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29" w:rsidRDefault="00416329" w:rsidP="00416329">
      <w:pPr>
        <w:pStyle w:val="Default"/>
      </w:pPr>
    </w:p>
    <w:p w:rsidR="00416329" w:rsidRDefault="00416329" w:rsidP="0041632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Klauzula informacyjna –</w:t>
      </w:r>
    </w:p>
    <w:p w:rsidR="00416329" w:rsidRDefault="00416329" w:rsidP="0041632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etycje</w:t>
      </w:r>
    </w:p>
    <w:p w:rsidR="00416329" w:rsidRDefault="00416329" w:rsidP="00416329">
      <w:pPr>
        <w:pStyle w:val="Default"/>
        <w:jc w:val="center"/>
        <w:rPr>
          <w:sz w:val="26"/>
          <w:szCs w:val="26"/>
        </w:rPr>
      </w:pPr>
    </w:p>
    <w:p w:rsidR="00416329" w:rsidRDefault="00416329" w:rsidP="004163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art. 13 RODO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informujemy, że: </w:t>
      </w:r>
    </w:p>
    <w:p w:rsidR="00416329" w:rsidRDefault="00416329" w:rsidP="00416329">
      <w:pPr>
        <w:pStyle w:val="Default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Administratorem Państwa danych osobowych jest </w:t>
      </w:r>
      <w:r w:rsidRPr="00416329">
        <w:rPr>
          <w:sz w:val="22"/>
          <w:szCs w:val="22"/>
        </w:rPr>
        <w:t>Główny Inspektor Farmaceutyczny</w:t>
      </w:r>
      <w:r w:rsidRPr="00416329">
        <w:rPr>
          <w:sz w:val="22"/>
          <w:szCs w:val="22"/>
        </w:rPr>
        <w:t xml:space="preserve"> z siedzibą</w:t>
      </w:r>
      <w:r w:rsidRPr="00416329">
        <w:rPr>
          <w:sz w:val="22"/>
          <w:szCs w:val="22"/>
        </w:rPr>
        <w:t xml:space="preserve"> w Warszawie (00-08</w:t>
      </w:r>
      <w:r w:rsidRPr="00416329">
        <w:rPr>
          <w:sz w:val="22"/>
          <w:szCs w:val="22"/>
        </w:rPr>
        <w:t xml:space="preserve">2), przy ul. </w:t>
      </w:r>
      <w:r w:rsidRPr="00416329">
        <w:rPr>
          <w:sz w:val="22"/>
          <w:szCs w:val="22"/>
        </w:rPr>
        <w:t>Senatorskiej 12</w:t>
      </w:r>
      <w:r w:rsidRPr="00416329">
        <w:rPr>
          <w:sz w:val="22"/>
          <w:szCs w:val="22"/>
        </w:rPr>
        <w:t xml:space="preserve">, z którym można kontaktować się listownie lub za pomocą e-mail: </w:t>
      </w:r>
      <w:r w:rsidRPr="00416329">
        <w:rPr>
          <w:sz w:val="22"/>
          <w:szCs w:val="22"/>
        </w:rPr>
        <w:t>gif@gif</w:t>
      </w:r>
      <w:r w:rsidRPr="00416329">
        <w:rPr>
          <w:sz w:val="22"/>
          <w:szCs w:val="22"/>
        </w:rPr>
        <w:t xml:space="preserve">.gov.pl.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>Administrator wyznaczył inspektora ochrony danych, z którym mogą się Państwo kontaktować</w:t>
      </w:r>
      <w:r w:rsidRPr="00416329">
        <w:rPr>
          <w:sz w:val="22"/>
          <w:szCs w:val="22"/>
        </w:rPr>
        <w:t xml:space="preserve"> poprzez e-mail: iod@gif</w:t>
      </w:r>
      <w:r w:rsidRPr="00416329">
        <w:rPr>
          <w:sz w:val="22"/>
          <w:szCs w:val="22"/>
        </w:rPr>
        <w:t xml:space="preserve">.gov.pl lub listownie na adres siedziby administratora. Z inspektorem ochrony danych można kontaktować się we wszystkich sprawach dotyczących przetwarzania danych osobowych oraz korzystania z praw związanych z przetwarzaniem danych.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przetwarzane będą na podstawie art. 6 ust. 1 lit c RODO w celu wypełnienia </w:t>
      </w:r>
      <w:bookmarkStart w:id="0" w:name="_GoBack"/>
      <w:bookmarkEnd w:id="0"/>
      <w:r w:rsidRPr="00416329">
        <w:rPr>
          <w:sz w:val="22"/>
          <w:szCs w:val="22"/>
        </w:rPr>
        <w:t xml:space="preserve">obowiązku prawnego ciążącego na administratorze wynikającego z przepisów ustawy z dnia 11 lipca 2014 r. o petycjach.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mogą być przekazane wyłącznie podmiotom, które uprawnione są do ich otrzymania na podstawie przepisów prawa lub podmiotom, którym Administrator powierzył przetwarzanie danych osobowych na postawie zawartej umowy.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Nie przetwarzamy Państwa danych w sposób zautomatyzowany, w tym w formie profilowania. Nie przekazujemy Państwa danych do państw trzecich lub organizacji międzynarodowych.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będą przechowywane przez okres wynikający z przepisów o archiwizacji oraz zgodnie z obowiązującą w </w:t>
      </w:r>
      <w:r w:rsidRPr="00416329">
        <w:rPr>
          <w:sz w:val="22"/>
          <w:szCs w:val="22"/>
        </w:rPr>
        <w:t xml:space="preserve">Głównym Inspektoracie Farmaceutycznym </w:t>
      </w:r>
      <w:r w:rsidRPr="00416329">
        <w:rPr>
          <w:sz w:val="22"/>
          <w:szCs w:val="22"/>
        </w:rPr>
        <w:t xml:space="preserve"> instrukcją kancelaryjną.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Posiadają Państwo prawo dostępu do treści swoich danych, prawo ich sprostowania oraz ograniczenia przetwarzania.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Mają Państwo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:rsidR="00A4745F" w:rsidRPr="00416329" w:rsidRDefault="00416329" w:rsidP="004163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16329">
        <w:rPr>
          <w:rFonts w:ascii="Arial" w:hAnsi="Arial" w:cs="Arial"/>
        </w:rPr>
        <w:t>Podanie danych osobowych jest dobrowolne, jednakże jest warunkiem rozpatrzenia Państwa petycji.</w:t>
      </w:r>
    </w:p>
    <w:sectPr w:rsidR="00A4745F" w:rsidRPr="0041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29" w:rsidRDefault="00416329" w:rsidP="00416329">
      <w:pPr>
        <w:spacing w:after="0" w:line="240" w:lineRule="auto"/>
      </w:pPr>
      <w:r>
        <w:separator/>
      </w:r>
    </w:p>
  </w:endnote>
  <w:endnote w:type="continuationSeparator" w:id="0">
    <w:p w:rsidR="00416329" w:rsidRDefault="00416329" w:rsidP="0041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29" w:rsidRDefault="00416329" w:rsidP="00416329">
      <w:pPr>
        <w:spacing w:after="0" w:line="240" w:lineRule="auto"/>
      </w:pPr>
      <w:r>
        <w:separator/>
      </w:r>
    </w:p>
  </w:footnote>
  <w:footnote w:type="continuationSeparator" w:id="0">
    <w:p w:rsidR="00416329" w:rsidRDefault="00416329" w:rsidP="00416329">
      <w:pPr>
        <w:spacing w:after="0" w:line="240" w:lineRule="auto"/>
      </w:pPr>
      <w:r>
        <w:continuationSeparator/>
      </w:r>
    </w:p>
  </w:footnote>
  <w:footnote w:id="1">
    <w:p w:rsidR="00416329" w:rsidRDefault="00416329" w:rsidP="00416329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6A6"/>
    <w:multiLevelType w:val="hybridMultilevel"/>
    <w:tmpl w:val="D4C2A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D55"/>
    <w:multiLevelType w:val="hybridMultilevel"/>
    <w:tmpl w:val="548C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9"/>
    <w:rsid w:val="00416329"/>
    <w:rsid w:val="00A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88FB-7BBB-4B64-895F-EA52D41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3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3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Maliszewska</dc:creator>
  <cp:keywords/>
  <dc:description/>
  <cp:lastModifiedBy>Karolina Maliszewska</cp:lastModifiedBy>
  <cp:revision>1</cp:revision>
  <dcterms:created xsi:type="dcterms:W3CDTF">2019-08-23T09:37:00Z</dcterms:created>
  <dcterms:modified xsi:type="dcterms:W3CDTF">2019-08-23T09:42:00Z</dcterms:modified>
</cp:coreProperties>
</file>