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AB45" w14:textId="77777777" w:rsidR="005B1081" w:rsidRPr="00A24938" w:rsidRDefault="005B1081" w:rsidP="00A24938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r w:rsidRPr="00A24938">
        <w:rPr>
          <w:rFonts w:ascii="Arial" w:hAnsi="Arial" w:cs="Arial"/>
          <w:noProof/>
          <w:sz w:val="14"/>
          <w:szCs w:val="14"/>
          <w:lang w:eastAsia="pl-PL"/>
        </w:rPr>
        <w:drawing>
          <wp:inline distT="0" distB="0" distL="0" distR="0" wp14:anchorId="7CC3392F" wp14:editId="6875CB70">
            <wp:extent cx="2163433" cy="690113"/>
            <wp:effectExtent l="19050" t="0" r="8267" b="0"/>
            <wp:docPr id="1" name="Obraz 1" descr="SSE - PSI - logo pozio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E - PSI - logo poziom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80" cy="69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33FDE" w14:textId="77777777" w:rsidR="00A24938" w:rsidRDefault="00BE4B75" w:rsidP="00A3676D">
      <w:pPr>
        <w:pStyle w:val="NormalnyWeb"/>
        <w:spacing w:before="120" w:beforeAutospacing="0" w:after="0" w:afterAutospacing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24938">
        <w:rPr>
          <w:rFonts w:ascii="Arial" w:hAnsi="Arial" w:cs="Arial"/>
          <w:b/>
          <w:sz w:val="22"/>
          <w:szCs w:val="22"/>
        </w:rPr>
        <w:t>Specjalna Strefa Ekonomiczna „Starachowice” S.A.</w:t>
      </w:r>
    </w:p>
    <w:p w14:paraId="748624A0" w14:textId="097A07DB" w:rsidR="00BE4B75" w:rsidRPr="00A24938" w:rsidRDefault="00BE4B75" w:rsidP="000D0C02">
      <w:pPr>
        <w:pStyle w:val="NormalnyWeb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4938">
        <w:rPr>
          <w:rFonts w:ascii="Arial" w:hAnsi="Arial" w:cs="Arial"/>
          <w:sz w:val="14"/>
          <w:szCs w:val="14"/>
        </w:rPr>
        <w:t xml:space="preserve">z siedzibą w Starachowicach, ul. Radomska 29, 27-200 Starachowice, tel. +48 41 275 41 01,  </w:t>
      </w:r>
      <w:hyperlink w:history="1">
        <w:r w:rsidR="000D0C02" w:rsidRPr="00AE3B4E">
          <w:rPr>
            <w:rStyle w:val="Hipercze"/>
            <w:rFonts w:ascii="Arial" w:hAnsi="Arial" w:cs="Arial"/>
            <w:sz w:val="14"/>
            <w:szCs w:val="14"/>
          </w:rPr>
          <w:t>www.sse.com.pl</w:t>
        </w:r>
        <w:r w:rsidR="000D0C02" w:rsidRPr="000D0C02">
          <w:rPr>
            <w:rStyle w:val="Hipercze"/>
            <w:rFonts w:ascii="Arial" w:hAnsi="Arial" w:cs="Arial"/>
            <w:sz w:val="14"/>
            <w:szCs w:val="14"/>
            <w:u w:val="none"/>
          </w:rPr>
          <w:t xml:space="preserve">  </w:t>
        </w:r>
      </w:hyperlink>
      <w:r w:rsidRPr="00A24938">
        <w:rPr>
          <w:rFonts w:ascii="Arial" w:hAnsi="Arial" w:cs="Arial"/>
          <w:sz w:val="14"/>
          <w:szCs w:val="14"/>
        </w:rPr>
        <w:t>Sąd Rejonowy w Kielcach X Wydział KRS nr 0000070790; Kapitał zakładowy 16 688 700 PLN w całości opłacony, REGON: 290914494   NIP: 664-17-78-096</w:t>
      </w:r>
    </w:p>
    <w:p w14:paraId="03D1F0AC" w14:textId="277D0DFE" w:rsidR="00A81F9D" w:rsidRDefault="008451AF" w:rsidP="008451AF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14"/>
          <w:szCs w:val="14"/>
        </w:rPr>
      </w:pPr>
      <w:r w:rsidRPr="008451AF">
        <w:rPr>
          <w:rFonts w:ascii="Arial" w:hAnsi="Arial" w:cs="Arial"/>
          <w:sz w:val="14"/>
          <w:szCs w:val="14"/>
        </w:rPr>
        <w:t>jako organizator przetargu, w oparciu o</w:t>
      </w:r>
    </w:p>
    <w:p w14:paraId="02EFBADC" w14:textId="77777777" w:rsidR="008451AF" w:rsidRDefault="008451AF" w:rsidP="000D0C02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73F1A7F8" w14:textId="4AFA6489" w:rsidR="008451AF" w:rsidRPr="008451AF" w:rsidRDefault="008451AF" w:rsidP="000D0C02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sz w:val="14"/>
          <w:szCs w:val="14"/>
        </w:rPr>
      </w:pPr>
      <w:bookmarkStart w:id="0" w:name="_Hlk119403119"/>
      <w:r w:rsidRPr="008451AF">
        <w:rPr>
          <w:rFonts w:ascii="Arial" w:hAnsi="Arial" w:cs="Arial"/>
          <w:i/>
          <w:iCs/>
          <w:sz w:val="14"/>
          <w:szCs w:val="14"/>
        </w:rPr>
        <w:t>Uchwałę nr 3/08/2019 Nadzwyczajnego Walnego Zgromadzenia Akcjonariuszy Spółki Specjalna Strefa Ekonomiczna „Starachowice” S.A. z dnia 14 sierpnia 2019r. w sprawie ustalenia zasad i trybu zbywania składników aktywów trwałych Spółki</w:t>
      </w:r>
      <w:bookmarkEnd w:id="0"/>
    </w:p>
    <w:p w14:paraId="505EC6AC" w14:textId="77777777" w:rsidR="008451AF" w:rsidRDefault="008451AF" w:rsidP="000D0C02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sz w:val="14"/>
          <w:szCs w:val="14"/>
        </w:rPr>
      </w:pPr>
    </w:p>
    <w:p w14:paraId="7EACEC83" w14:textId="77777777" w:rsidR="008451AF" w:rsidRDefault="008451AF" w:rsidP="000D0C02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sz w:val="14"/>
          <w:szCs w:val="14"/>
        </w:rPr>
      </w:pPr>
    </w:p>
    <w:p w14:paraId="3E6E99C9" w14:textId="59FAD94A" w:rsidR="00A81F9D" w:rsidRDefault="008451AF" w:rsidP="000D0C02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14"/>
          <w:szCs w:val="14"/>
        </w:rPr>
      </w:pPr>
      <w:r w:rsidRPr="008451AF">
        <w:rPr>
          <w:rFonts w:ascii="Arial" w:hAnsi="Arial" w:cs="Arial"/>
          <w:b/>
          <w:bCs/>
          <w:sz w:val="14"/>
          <w:szCs w:val="14"/>
        </w:rPr>
        <w:t>zaprasza do przetargu pisemnego nieograniczonego nr 25</w:t>
      </w:r>
      <w:r w:rsidR="003F0767">
        <w:rPr>
          <w:rFonts w:ascii="Arial" w:hAnsi="Arial" w:cs="Arial"/>
          <w:b/>
          <w:bCs/>
          <w:sz w:val="14"/>
          <w:szCs w:val="14"/>
        </w:rPr>
        <w:t>9/</w:t>
      </w:r>
      <w:r w:rsidRPr="008451AF">
        <w:rPr>
          <w:rFonts w:ascii="Arial" w:hAnsi="Arial" w:cs="Arial"/>
          <w:b/>
          <w:bCs/>
          <w:sz w:val="14"/>
          <w:szCs w:val="14"/>
        </w:rPr>
        <w:t>2</w:t>
      </w:r>
      <w:r w:rsidR="0057029F">
        <w:rPr>
          <w:rFonts w:ascii="Arial" w:hAnsi="Arial" w:cs="Arial"/>
          <w:b/>
          <w:bCs/>
          <w:sz w:val="14"/>
          <w:szCs w:val="14"/>
        </w:rPr>
        <w:t>2</w:t>
      </w:r>
      <w:r w:rsidRPr="008451AF">
        <w:rPr>
          <w:rFonts w:ascii="Arial" w:hAnsi="Arial" w:cs="Arial"/>
          <w:b/>
          <w:bCs/>
          <w:sz w:val="14"/>
          <w:szCs w:val="14"/>
        </w:rPr>
        <w:t>, mającego na celu wyłonienie podmiotu, który</w:t>
      </w:r>
      <w:r w:rsidR="00E35706">
        <w:rPr>
          <w:rFonts w:ascii="Arial" w:hAnsi="Arial" w:cs="Arial"/>
          <w:b/>
          <w:bCs/>
          <w:sz w:val="14"/>
          <w:szCs w:val="14"/>
        </w:rPr>
        <w:t xml:space="preserve"> nabędzie</w:t>
      </w:r>
      <w:r>
        <w:rPr>
          <w:rFonts w:ascii="Arial" w:hAnsi="Arial" w:cs="Arial"/>
          <w:sz w:val="14"/>
          <w:szCs w:val="14"/>
        </w:rPr>
        <w:t>:</w:t>
      </w:r>
    </w:p>
    <w:p w14:paraId="340E94D4" w14:textId="77777777" w:rsidR="00A81F9D" w:rsidRPr="00A24938" w:rsidRDefault="00A81F9D" w:rsidP="000D0C0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14"/>
          <w:szCs w:val="14"/>
        </w:rPr>
      </w:pPr>
    </w:p>
    <w:p w14:paraId="4254E4D0" w14:textId="1C39F7D8" w:rsidR="00E35706" w:rsidRPr="00E35706" w:rsidRDefault="00E35706" w:rsidP="00E35706">
      <w:pPr>
        <w:pStyle w:val="NormalnyWeb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4"/>
          <w:szCs w:val="14"/>
        </w:rPr>
      </w:pPr>
      <w:bookmarkStart w:id="1" w:name="_Hlk115350904"/>
      <w:r w:rsidRPr="00E35706">
        <w:rPr>
          <w:rFonts w:ascii="Arial" w:hAnsi="Arial" w:cs="Arial"/>
          <w:sz w:val="14"/>
          <w:szCs w:val="14"/>
        </w:rPr>
        <w:t>prawo użytkowania wieczystego nieruchomości gruntowej zabudowanej, położonej w Kielcach przy ul. Ściegiennego</w:t>
      </w:r>
      <w:r w:rsidR="00E16441">
        <w:rPr>
          <w:rFonts w:ascii="Arial" w:hAnsi="Arial" w:cs="Arial"/>
          <w:sz w:val="14"/>
          <w:szCs w:val="14"/>
        </w:rPr>
        <w:t xml:space="preserve"> 499</w:t>
      </w:r>
      <w:r w:rsidRPr="00E35706">
        <w:rPr>
          <w:rFonts w:ascii="Arial" w:hAnsi="Arial" w:cs="Arial"/>
          <w:sz w:val="14"/>
          <w:szCs w:val="14"/>
        </w:rPr>
        <w:t xml:space="preserve">, obręb 0030, oznaczonej jako działka nr </w:t>
      </w:r>
      <w:proofErr w:type="spellStart"/>
      <w:r w:rsidRPr="00E35706">
        <w:rPr>
          <w:rFonts w:ascii="Arial" w:hAnsi="Arial" w:cs="Arial"/>
          <w:sz w:val="14"/>
          <w:szCs w:val="14"/>
        </w:rPr>
        <w:t>ewid</w:t>
      </w:r>
      <w:proofErr w:type="spellEnd"/>
      <w:r w:rsidRPr="00E35706">
        <w:rPr>
          <w:rFonts w:ascii="Arial" w:hAnsi="Arial" w:cs="Arial"/>
          <w:sz w:val="14"/>
          <w:szCs w:val="14"/>
        </w:rPr>
        <w:t>. 501/11 o powierzchni 68 222 m</w:t>
      </w:r>
      <w:r w:rsidRPr="00E35706">
        <w:rPr>
          <w:rFonts w:ascii="Arial" w:hAnsi="Arial" w:cs="Arial"/>
          <w:sz w:val="14"/>
          <w:szCs w:val="14"/>
          <w:vertAlign w:val="superscript"/>
        </w:rPr>
        <w:t>2</w:t>
      </w:r>
      <w:r w:rsidRPr="00E35706">
        <w:rPr>
          <w:rFonts w:ascii="Arial" w:hAnsi="Arial" w:cs="Arial"/>
          <w:sz w:val="14"/>
          <w:szCs w:val="14"/>
        </w:rPr>
        <w:t>, objętej księgą wieczystą KI1L/00191001/9 VI Wydziału Ksiąg Wieczystych Sądu Rejonowego w Kielcach oraz prawa własności budynków posadowionych na tej nieruchomości,</w:t>
      </w:r>
    </w:p>
    <w:p w14:paraId="4DDAE5C4" w14:textId="25255DFF" w:rsidR="00E35706" w:rsidRPr="00E35706" w:rsidRDefault="00E35706" w:rsidP="00E35706">
      <w:pPr>
        <w:pStyle w:val="NormalnyWeb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prawo własności nieruchomości gruntowej niezabudowanej, położonej w Kielcach przy ul. Ściegiennego</w:t>
      </w:r>
      <w:r w:rsidR="00E16441">
        <w:rPr>
          <w:rFonts w:ascii="Arial" w:hAnsi="Arial" w:cs="Arial"/>
          <w:sz w:val="14"/>
          <w:szCs w:val="14"/>
        </w:rPr>
        <w:t xml:space="preserve"> 499</w:t>
      </w:r>
      <w:r w:rsidRPr="00E35706">
        <w:rPr>
          <w:rFonts w:ascii="Arial" w:hAnsi="Arial" w:cs="Arial"/>
          <w:sz w:val="14"/>
          <w:szCs w:val="14"/>
        </w:rPr>
        <w:t>, obr</w:t>
      </w:r>
      <w:r w:rsidR="00A11D21">
        <w:rPr>
          <w:rFonts w:ascii="Arial" w:hAnsi="Arial" w:cs="Arial"/>
          <w:sz w:val="14"/>
          <w:szCs w:val="14"/>
        </w:rPr>
        <w:t>ę</w:t>
      </w:r>
      <w:r w:rsidRPr="00E35706">
        <w:rPr>
          <w:rFonts w:ascii="Arial" w:hAnsi="Arial" w:cs="Arial"/>
          <w:sz w:val="14"/>
          <w:szCs w:val="14"/>
        </w:rPr>
        <w:t xml:space="preserve">b 0030, oznaczonej jako działka nr </w:t>
      </w:r>
      <w:proofErr w:type="spellStart"/>
      <w:r w:rsidRPr="00E35706">
        <w:rPr>
          <w:rFonts w:ascii="Arial" w:hAnsi="Arial" w:cs="Arial"/>
          <w:sz w:val="14"/>
          <w:szCs w:val="14"/>
        </w:rPr>
        <w:t>ewid</w:t>
      </w:r>
      <w:proofErr w:type="spellEnd"/>
      <w:r w:rsidRPr="00E35706">
        <w:rPr>
          <w:rFonts w:ascii="Arial" w:hAnsi="Arial" w:cs="Arial"/>
          <w:sz w:val="14"/>
          <w:szCs w:val="14"/>
        </w:rPr>
        <w:t>. 615/2, o powierzchni 933 m</w:t>
      </w:r>
      <w:r w:rsidRPr="00E35706">
        <w:rPr>
          <w:rFonts w:ascii="Arial" w:hAnsi="Arial" w:cs="Arial"/>
          <w:sz w:val="14"/>
          <w:szCs w:val="14"/>
          <w:vertAlign w:val="superscript"/>
        </w:rPr>
        <w:t>2</w:t>
      </w:r>
      <w:r w:rsidRPr="00E35706">
        <w:rPr>
          <w:rFonts w:ascii="Arial" w:hAnsi="Arial" w:cs="Arial"/>
          <w:sz w:val="14"/>
          <w:szCs w:val="14"/>
        </w:rPr>
        <w:t>, objętej księgą wieczystą KI1L/00191003/3 VI Wydziału Ksiąg Wieczystych Sądu Rejonowego w Kielcach,</w:t>
      </w:r>
    </w:p>
    <w:p w14:paraId="61AD60C0" w14:textId="36283CFD" w:rsidR="00E35706" w:rsidRPr="00E35706" w:rsidRDefault="00E35706" w:rsidP="00E35706">
      <w:pPr>
        <w:pStyle w:val="NormalnyWeb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udział 69155/764537 części w prawie użytkowania wieczystego działki ewidencyjnej położonej w Kielcach przy ul. Ściegiennego</w:t>
      </w:r>
      <w:r w:rsidR="00E16441">
        <w:rPr>
          <w:rFonts w:ascii="Arial" w:hAnsi="Arial" w:cs="Arial"/>
          <w:sz w:val="14"/>
          <w:szCs w:val="14"/>
        </w:rPr>
        <w:t xml:space="preserve"> 499</w:t>
      </w:r>
      <w:r w:rsidRPr="00E35706">
        <w:rPr>
          <w:rFonts w:ascii="Arial" w:hAnsi="Arial" w:cs="Arial"/>
          <w:sz w:val="14"/>
          <w:szCs w:val="14"/>
        </w:rPr>
        <w:t xml:space="preserve">, oznaczonej jako działka nr </w:t>
      </w:r>
      <w:proofErr w:type="spellStart"/>
      <w:r w:rsidRPr="00E35706">
        <w:rPr>
          <w:rFonts w:ascii="Arial" w:hAnsi="Arial" w:cs="Arial"/>
          <w:sz w:val="14"/>
          <w:szCs w:val="14"/>
        </w:rPr>
        <w:t>ewid</w:t>
      </w:r>
      <w:proofErr w:type="spellEnd"/>
      <w:r w:rsidRPr="00E35706">
        <w:rPr>
          <w:rFonts w:ascii="Arial" w:hAnsi="Arial" w:cs="Arial"/>
          <w:sz w:val="14"/>
          <w:szCs w:val="14"/>
        </w:rPr>
        <w:t>. 501/13, o powierzchni 18 086 m</w:t>
      </w:r>
      <w:r w:rsidRPr="00E35706">
        <w:rPr>
          <w:rFonts w:ascii="Arial" w:hAnsi="Arial" w:cs="Arial"/>
          <w:sz w:val="14"/>
          <w:szCs w:val="14"/>
          <w:vertAlign w:val="superscript"/>
        </w:rPr>
        <w:t>2</w:t>
      </w:r>
      <w:r w:rsidRPr="00E35706">
        <w:rPr>
          <w:rFonts w:ascii="Arial" w:hAnsi="Arial" w:cs="Arial"/>
          <w:sz w:val="14"/>
          <w:szCs w:val="14"/>
        </w:rPr>
        <w:t>, objętej księgą wieczystą KI1L/00191002/6 VI Wydziału Ksiąg Wieczystych Sądu Rejonowego w Kielcach.</w:t>
      </w:r>
    </w:p>
    <w:p w14:paraId="536589B4" w14:textId="3E6A4598" w:rsidR="00E35706" w:rsidRPr="00E35706" w:rsidRDefault="00E35706" w:rsidP="00E35706">
      <w:pPr>
        <w:pStyle w:val="NormalnyWeb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 xml:space="preserve">Działki nr </w:t>
      </w:r>
      <w:proofErr w:type="spellStart"/>
      <w:r w:rsidRPr="00E35706">
        <w:rPr>
          <w:rFonts w:ascii="Arial" w:hAnsi="Arial" w:cs="Arial"/>
          <w:sz w:val="14"/>
          <w:szCs w:val="14"/>
        </w:rPr>
        <w:t>ewid</w:t>
      </w:r>
      <w:proofErr w:type="spellEnd"/>
      <w:r w:rsidRPr="00E35706">
        <w:rPr>
          <w:rFonts w:ascii="Arial" w:hAnsi="Arial" w:cs="Arial"/>
          <w:sz w:val="14"/>
          <w:szCs w:val="14"/>
        </w:rPr>
        <w:t>. 501/11, 615/2 i 501/13, obręb 0030 Kielce będące przedmiotem przetargu nr 25</w:t>
      </w:r>
      <w:r w:rsidR="006611A0">
        <w:rPr>
          <w:rFonts w:ascii="Arial" w:hAnsi="Arial" w:cs="Arial"/>
          <w:sz w:val="14"/>
          <w:szCs w:val="14"/>
        </w:rPr>
        <w:t>9</w:t>
      </w:r>
      <w:r w:rsidRPr="00E35706">
        <w:rPr>
          <w:rFonts w:ascii="Arial" w:hAnsi="Arial" w:cs="Arial"/>
          <w:sz w:val="14"/>
          <w:szCs w:val="14"/>
        </w:rPr>
        <w:t>/22 zlokalizowane są w Kielcach przy ul. Ściegiennego, w</w:t>
      </w:r>
      <w:r>
        <w:rPr>
          <w:rFonts w:ascii="Arial" w:hAnsi="Arial" w:cs="Arial"/>
          <w:sz w:val="14"/>
          <w:szCs w:val="14"/>
        </w:rPr>
        <w:t xml:space="preserve"> </w:t>
      </w:r>
      <w:r w:rsidRPr="00E35706">
        <w:rPr>
          <w:rFonts w:ascii="Arial" w:hAnsi="Arial" w:cs="Arial"/>
          <w:sz w:val="14"/>
          <w:szCs w:val="14"/>
        </w:rPr>
        <w:t xml:space="preserve">południowej części miasta Kielce. W sąsiedztwie nieruchomości, od strony wschodniej zlokalizowana jest nieruchomość zabudowana budynkami byłych zakładów </w:t>
      </w:r>
      <w:proofErr w:type="spellStart"/>
      <w:r w:rsidRPr="00E35706">
        <w:rPr>
          <w:rFonts w:ascii="Arial" w:hAnsi="Arial" w:cs="Arial"/>
          <w:sz w:val="14"/>
          <w:szCs w:val="14"/>
        </w:rPr>
        <w:t>browarskich</w:t>
      </w:r>
      <w:proofErr w:type="spellEnd"/>
      <w:r w:rsidRPr="00E35706">
        <w:rPr>
          <w:rFonts w:ascii="Arial" w:hAnsi="Arial" w:cs="Arial"/>
          <w:sz w:val="14"/>
          <w:szCs w:val="14"/>
        </w:rPr>
        <w:t>. W kierunku południowym od przedmiotowych nieruchomości znajdują się tereny przeznaczone w miejscowym planie zagospodarowania przestrzennego pod zabudowę przemysłową. W kierunku północnym zlokalizowane są tereny zabudowy produkcyjno-usługowej</w:t>
      </w:r>
      <w:r w:rsidR="006B07EA">
        <w:rPr>
          <w:rFonts w:ascii="Arial" w:hAnsi="Arial" w:cs="Arial"/>
          <w:sz w:val="14"/>
          <w:szCs w:val="14"/>
        </w:rPr>
        <w:t xml:space="preserve">. </w:t>
      </w:r>
      <w:r w:rsidRPr="00E35706">
        <w:rPr>
          <w:rFonts w:ascii="Arial" w:hAnsi="Arial" w:cs="Arial"/>
          <w:sz w:val="14"/>
          <w:szCs w:val="14"/>
        </w:rPr>
        <w:t>W kierunku zachodnim zlokalizowane są tereny przeznaczone pod obiekty handlowe i usługowe o powierzchni sprzedaży powyżej 2000 m</w:t>
      </w:r>
      <w:r w:rsidRPr="00E35706">
        <w:rPr>
          <w:rFonts w:ascii="Arial" w:hAnsi="Arial" w:cs="Arial"/>
          <w:sz w:val="14"/>
          <w:szCs w:val="14"/>
          <w:vertAlign w:val="superscript"/>
        </w:rPr>
        <w:t>2</w:t>
      </w:r>
      <w:r w:rsidRPr="00E35706">
        <w:rPr>
          <w:rFonts w:ascii="Arial" w:hAnsi="Arial" w:cs="Arial"/>
          <w:sz w:val="14"/>
          <w:szCs w:val="14"/>
        </w:rPr>
        <w:t>.</w:t>
      </w:r>
    </w:p>
    <w:p w14:paraId="4BDB4230" w14:textId="4F926403" w:rsidR="00E35706" w:rsidRDefault="00E35706" w:rsidP="00E35706">
      <w:pPr>
        <w:pStyle w:val="NormalnyWeb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Działka nr 501/11 jest zabudowana, nieogrodzona, porośnięta samosiejkami krzewów. Zabudowę działki stanowią budynki w złym stanie technicznym. Działka w większej części stanowi kształt regularny, zbliżony do kwadratu, o długości ok. 240 m a w niewielkiej części kształt zbliżony do prostokąta o długości ok. 400 m i szerokości ok. 10 m</w:t>
      </w:r>
      <w:r w:rsidR="006B07EA">
        <w:rPr>
          <w:rFonts w:ascii="Arial" w:hAnsi="Arial" w:cs="Arial"/>
          <w:sz w:val="14"/>
          <w:szCs w:val="14"/>
        </w:rPr>
        <w:t>.</w:t>
      </w:r>
      <w:r w:rsidRPr="00E35706">
        <w:rPr>
          <w:rFonts w:ascii="Arial" w:hAnsi="Arial" w:cs="Arial"/>
          <w:sz w:val="14"/>
          <w:szCs w:val="14"/>
        </w:rPr>
        <w:t xml:space="preserve"> </w:t>
      </w:r>
    </w:p>
    <w:p w14:paraId="0B830CAD" w14:textId="45AAFDE6" w:rsidR="00E35706" w:rsidRPr="00E35706" w:rsidRDefault="00E35706" w:rsidP="00E35706">
      <w:pPr>
        <w:pStyle w:val="NormalnyWeb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 xml:space="preserve">Działka nr 615/2 jest niezabudowana, nieogrodzona, porośnięta samosiejkami krzewów, posiada kształt trójkątny o długości dwóch boków ok. 233 m i trzeciego boku ok. 8 m, bezpośrednio sąsiaduje od strony wschodniej z dz. nr </w:t>
      </w:r>
      <w:proofErr w:type="spellStart"/>
      <w:r w:rsidRPr="00E35706">
        <w:rPr>
          <w:rFonts w:ascii="Arial" w:hAnsi="Arial" w:cs="Arial"/>
          <w:sz w:val="14"/>
          <w:szCs w:val="14"/>
        </w:rPr>
        <w:t>ewid</w:t>
      </w:r>
      <w:proofErr w:type="spellEnd"/>
      <w:r w:rsidRPr="00E35706">
        <w:rPr>
          <w:rFonts w:ascii="Arial" w:hAnsi="Arial" w:cs="Arial"/>
          <w:sz w:val="14"/>
          <w:szCs w:val="14"/>
        </w:rPr>
        <w:t xml:space="preserve">. 501/11 (stanowiąc jeden kompleks) a od strony zachodniej z dz. nr </w:t>
      </w:r>
      <w:proofErr w:type="spellStart"/>
      <w:r w:rsidRPr="00E35706">
        <w:rPr>
          <w:rFonts w:ascii="Arial" w:hAnsi="Arial" w:cs="Arial"/>
          <w:sz w:val="14"/>
          <w:szCs w:val="14"/>
        </w:rPr>
        <w:t>ewid</w:t>
      </w:r>
      <w:proofErr w:type="spellEnd"/>
      <w:r w:rsidRPr="00E35706">
        <w:rPr>
          <w:rFonts w:ascii="Arial" w:hAnsi="Arial" w:cs="Arial"/>
          <w:sz w:val="14"/>
          <w:szCs w:val="14"/>
        </w:rPr>
        <w:t xml:space="preserve">. 615/1. </w:t>
      </w:r>
    </w:p>
    <w:p w14:paraId="3D89FCEC" w14:textId="14929F4C" w:rsidR="00E35706" w:rsidRPr="00E35706" w:rsidRDefault="00E35706" w:rsidP="00E35706">
      <w:pPr>
        <w:pStyle w:val="NormalnyWeb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 xml:space="preserve">Działka nr </w:t>
      </w:r>
      <w:proofErr w:type="spellStart"/>
      <w:r w:rsidRPr="00E35706">
        <w:rPr>
          <w:rFonts w:ascii="Arial" w:hAnsi="Arial" w:cs="Arial"/>
          <w:sz w:val="14"/>
          <w:szCs w:val="14"/>
        </w:rPr>
        <w:t>ewid</w:t>
      </w:r>
      <w:proofErr w:type="spellEnd"/>
      <w:r w:rsidRPr="00E35706">
        <w:rPr>
          <w:rFonts w:ascii="Arial" w:hAnsi="Arial" w:cs="Arial"/>
          <w:sz w:val="14"/>
          <w:szCs w:val="14"/>
        </w:rPr>
        <w:t>. 501/13 stanowi drogę dojazdową do nieruchomości z nią graniczących (droga wewnętrzn</w:t>
      </w:r>
      <w:r w:rsidR="006B07EA">
        <w:rPr>
          <w:rFonts w:ascii="Arial" w:hAnsi="Arial" w:cs="Arial"/>
          <w:sz w:val="14"/>
          <w:szCs w:val="14"/>
        </w:rPr>
        <w:t>a</w:t>
      </w:r>
      <w:r w:rsidRPr="00E35706">
        <w:rPr>
          <w:rFonts w:ascii="Arial" w:hAnsi="Arial" w:cs="Arial"/>
          <w:sz w:val="14"/>
          <w:szCs w:val="14"/>
        </w:rPr>
        <w:t xml:space="preserve"> utwardzona kostką betonową). Przetarg obejmuje udział 69155/764537 części w prawie użytkowania wieczystego działki nr </w:t>
      </w:r>
      <w:proofErr w:type="spellStart"/>
      <w:r w:rsidRPr="00E35706">
        <w:rPr>
          <w:rFonts w:ascii="Arial" w:hAnsi="Arial" w:cs="Arial"/>
          <w:sz w:val="14"/>
          <w:szCs w:val="14"/>
        </w:rPr>
        <w:t>ewid</w:t>
      </w:r>
      <w:proofErr w:type="spellEnd"/>
      <w:r w:rsidRPr="00E35706">
        <w:rPr>
          <w:rFonts w:ascii="Arial" w:hAnsi="Arial" w:cs="Arial"/>
          <w:sz w:val="14"/>
          <w:szCs w:val="14"/>
        </w:rPr>
        <w:t>. 501/13.</w:t>
      </w:r>
    </w:p>
    <w:p w14:paraId="71B8CCC9" w14:textId="77777777" w:rsidR="00E35706" w:rsidRPr="00E35706" w:rsidRDefault="00E35706" w:rsidP="00E35706">
      <w:pPr>
        <w:pStyle w:val="NormalnyWeb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Uzbrojenie terenu w zasięgu przedmiotowych nieruchomości: kanalizacja sanitarna, wodociąg, energia elektryczna, gaz, telekomunikacja.</w:t>
      </w:r>
    </w:p>
    <w:p w14:paraId="4DCB82EB" w14:textId="77777777" w:rsidR="00E35706" w:rsidRPr="00E35706" w:rsidRDefault="00E35706" w:rsidP="00E35706">
      <w:pPr>
        <w:pStyle w:val="NormalnyWeb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Działki położone są na terenie objętym, obowiązującym Miejscowym Planem Zagospodarowania Przestrzennego: „KIELCE POŁUDNIE – DYMINY: OBSZAR 1 – Łanowa, OBSZAR 2 – Sukowska”, uchwalonego dn. 19.04.2012 r., (Dz.U. Woj. Świętokrzyskiego 2012.1647 z dnia 1 czerwca 2012r.) Uchwałą Rady Miasta Kielc numer XXV/535/2012.</w:t>
      </w:r>
    </w:p>
    <w:p w14:paraId="310A6F7A" w14:textId="77777777" w:rsidR="0078464C" w:rsidRDefault="00E35706" w:rsidP="00E35706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E35706">
        <w:rPr>
          <w:rFonts w:ascii="Arial" w:hAnsi="Arial" w:cs="Arial"/>
          <w:b/>
          <w:bCs/>
          <w:sz w:val="14"/>
          <w:szCs w:val="14"/>
        </w:rPr>
        <w:t xml:space="preserve">Zgodnie z zapisami ww. MPZP działki posiadają następujące przeznaczenie: </w:t>
      </w:r>
    </w:p>
    <w:p w14:paraId="704A02FC" w14:textId="2BB74623" w:rsidR="00E35706" w:rsidRPr="0078464C" w:rsidRDefault="00E35706" w:rsidP="00E35706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- KDL – przeznaczenie podstawowe: ulica klasy lokalnej, przeznaczenie dopuszczalne: chodniki, ścieżki rowerowe, zieleń urządzona i izolacyjna, obiekty, sieci i urządzenia infrastruktury technicznej, miejsca postojowe, ekrany akustyczne, przystanki autobusowe</w:t>
      </w:r>
      <w:r w:rsidR="0078464C">
        <w:rPr>
          <w:rFonts w:ascii="Arial" w:hAnsi="Arial" w:cs="Arial"/>
          <w:sz w:val="14"/>
          <w:szCs w:val="14"/>
        </w:rPr>
        <w:t>;</w:t>
      </w:r>
    </w:p>
    <w:p w14:paraId="62616DCA" w14:textId="77777777" w:rsidR="00E35706" w:rsidRPr="00E35706" w:rsidRDefault="00E35706" w:rsidP="00E35706">
      <w:pPr>
        <w:pStyle w:val="NormalnyWeb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- KGDP - przeznaczenie podstawowe: droga klasy głównej o ruchu przyspieszonym, przeznaczenie dopuszczalne: drogi serwisowe, chodniki, ścieżki rowerowe, zieleń urządzona i izolacyjna, obiekty, sieci i urządzenia infrastruktury technicznej, miejsca postojowe, ekrany akustyczne, przystanki autobusowe, cieki i rowy melioracyjne;</w:t>
      </w:r>
    </w:p>
    <w:p w14:paraId="4EBDBC1E" w14:textId="77777777" w:rsidR="00E35706" w:rsidRPr="00E35706" w:rsidRDefault="00E35706" w:rsidP="00E35706">
      <w:pPr>
        <w:pStyle w:val="NormalnyWeb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- P1 – przeznaczenie podstawowe: obiekty produkcyjne, magazyny, obiekty usługowe, przeznaczenie dopuszczalne: hale, obiekty gospodarcze, drogi wewnętrzne, ciągi pieszo – jezdne, parkingi, obiekty małej architektury, zieleń urządzona, obiekty, sieci i urządzenia infrastruktury technicznej;</w:t>
      </w:r>
    </w:p>
    <w:p w14:paraId="5FE6ADA7" w14:textId="77777777" w:rsidR="00E35706" w:rsidRPr="00E35706" w:rsidRDefault="00E35706" w:rsidP="00E35706">
      <w:pPr>
        <w:pStyle w:val="NormalnyWeb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35706">
        <w:rPr>
          <w:rFonts w:ascii="Arial" w:hAnsi="Arial" w:cs="Arial"/>
          <w:sz w:val="14"/>
          <w:szCs w:val="14"/>
        </w:rPr>
        <w:t>- UC – przeznaczenie podstawowe: obiekty handlowe i usługowe o powierzchni sprzedaży powyżej 2000 m</w:t>
      </w:r>
      <w:r w:rsidRPr="00E35706">
        <w:rPr>
          <w:rFonts w:ascii="Arial" w:hAnsi="Arial" w:cs="Arial"/>
          <w:sz w:val="14"/>
          <w:szCs w:val="14"/>
          <w:vertAlign w:val="superscript"/>
        </w:rPr>
        <w:t>2</w:t>
      </w:r>
      <w:r w:rsidRPr="00E35706">
        <w:rPr>
          <w:rFonts w:ascii="Arial" w:hAnsi="Arial" w:cs="Arial"/>
          <w:sz w:val="14"/>
          <w:szCs w:val="14"/>
        </w:rPr>
        <w:t xml:space="preserve"> z obiektami towarzyszącymi takimi jak: parkingi, garaże, integralnie związane z przeznaczeniem podstawowym funkcje: </w:t>
      </w:r>
      <w:proofErr w:type="spellStart"/>
      <w:r w:rsidRPr="00E35706">
        <w:rPr>
          <w:rFonts w:ascii="Arial" w:hAnsi="Arial" w:cs="Arial"/>
          <w:sz w:val="14"/>
          <w:szCs w:val="14"/>
        </w:rPr>
        <w:t>administramcyjno</w:t>
      </w:r>
      <w:proofErr w:type="spellEnd"/>
      <w:r w:rsidRPr="00E35706">
        <w:rPr>
          <w:rFonts w:ascii="Arial" w:hAnsi="Arial" w:cs="Arial"/>
          <w:sz w:val="14"/>
          <w:szCs w:val="14"/>
        </w:rPr>
        <w:t xml:space="preserve"> – biurowe, gastronomii, rozrywki, sportowo-rekreacyjne, ekspozycyjne i magazyny, przeznaczenie dopuszczalne: obiekty gospodarcze, drogi wewnętrzne, ciągi pieszo-jezdne, obiekty małej architektury, zieleń urządzona, obiekty, sieci i urządzenia infrastruktury technicznej, w tym dla potrzeb lokalnych (stacje transformatorowe, przepompownie ścieków, itp.). </w:t>
      </w:r>
    </w:p>
    <w:p w14:paraId="2FC30185" w14:textId="77777777" w:rsidR="00E35706" w:rsidRDefault="00E35706" w:rsidP="00E3570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14"/>
          <w:szCs w:val="14"/>
        </w:rPr>
      </w:pPr>
    </w:p>
    <w:p w14:paraId="09566EC9" w14:textId="77777777" w:rsidR="00E35706" w:rsidRDefault="00E35706" w:rsidP="00782C2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14"/>
          <w:szCs w:val="14"/>
        </w:rPr>
      </w:pPr>
    </w:p>
    <w:p w14:paraId="2869D164" w14:textId="77777777" w:rsidR="001D761D" w:rsidRDefault="001D761D" w:rsidP="00782C2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14"/>
          <w:szCs w:val="14"/>
        </w:rPr>
      </w:pPr>
    </w:p>
    <w:p w14:paraId="229B66FE" w14:textId="16BD769D" w:rsidR="008E119A" w:rsidRDefault="008E119A" w:rsidP="008E119A">
      <w:pPr>
        <w:pStyle w:val="NormalnyWeb"/>
        <w:rPr>
          <w:rFonts w:ascii="Arial" w:hAnsi="Arial" w:cs="Arial"/>
          <w:sz w:val="14"/>
          <w:szCs w:val="14"/>
        </w:rPr>
      </w:pPr>
      <w:r w:rsidRPr="008E119A">
        <w:rPr>
          <w:rFonts w:ascii="Arial" w:hAnsi="Arial" w:cs="Arial"/>
          <w:b/>
          <w:bCs/>
          <w:sz w:val="14"/>
          <w:szCs w:val="14"/>
        </w:rPr>
        <w:lastRenderedPageBreak/>
        <w:t>Przedmiotem niniejszego przetargu jest nabycie praw do nieruchomości składającej się z działek opisanych powyżej</w:t>
      </w:r>
      <w:r w:rsidRPr="008E119A">
        <w:rPr>
          <w:rFonts w:ascii="Arial" w:hAnsi="Arial" w:cs="Arial"/>
          <w:sz w:val="14"/>
          <w:szCs w:val="14"/>
        </w:rPr>
        <w:t>.</w:t>
      </w:r>
    </w:p>
    <w:p w14:paraId="569A347D" w14:textId="3DE28DFF" w:rsidR="001D761D" w:rsidRDefault="001D761D" w:rsidP="00782C2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14"/>
          <w:szCs w:val="14"/>
        </w:rPr>
      </w:pPr>
      <w:r w:rsidRPr="001D761D">
        <w:rPr>
          <w:rFonts w:ascii="Arial" w:hAnsi="Arial" w:cs="Arial"/>
          <w:sz w:val="14"/>
          <w:szCs w:val="14"/>
        </w:rPr>
        <w:t>Wgląd do dokumentacji przetargowej i technicznej nieruchomości – w tym operat</w:t>
      </w:r>
      <w:r>
        <w:rPr>
          <w:rFonts w:ascii="Arial" w:hAnsi="Arial" w:cs="Arial"/>
          <w:sz w:val="14"/>
          <w:szCs w:val="14"/>
        </w:rPr>
        <w:t>ów</w:t>
      </w:r>
      <w:r w:rsidRPr="001D761D">
        <w:rPr>
          <w:rFonts w:ascii="Arial" w:hAnsi="Arial" w:cs="Arial"/>
          <w:sz w:val="14"/>
          <w:szCs w:val="14"/>
        </w:rPr>
        <w:t xml:space="preserve"> szacunkow</w:t>
      </w:r>
      <w:r>
        <w:rPr>
          <w:rFonts w:ascii="Arial" w:hAnsi="Arial" w:cs="Arial"/>
          <w:sz w:val="14"/>
          <w:szCs w:val="14"/>
        </w:rPr>
        <w:t>ych</w:t>
      </w:r>
      <w:r w:rsidRPr="001D761D">
        <w:rPr>
          <w:rFonts w:ascii="Arial" w:hAnsi="Arial" w:cs="Arial"/>
          <w:sz w:val="14"/>
          <w:szCs w:val="14"/>
        </w:rPr>
        <w:t xml:space="preserve"> dla przedmiotowej nieruchomości – możliwy będzie w dni robocze od </w:t>
      </w:r>
      <w:r>
        <w:rPr>
          <w:rFonts w:ascii="Arial" w:hAnsi="Arial" w:cs="Arial"/>
          <w:sz w:val="14"/>
          <w:szCs w:val="14"/>
        </w:rPr>
        <w:t>2</w:t>
      </w:r>
      <w:r w:rsidRPr="001D761D">
        <w:rPr>
          <w:rFonts w:ascii="Arial" w:hAnsi="Arial" w:cs="Arial"/>
          <w:sz w:val="14"/>
          <w:szCs w:val="14"/>
        </w:rPr>
        <w:t xml:space="preserve"> </w:t>
      </w:r>
      <w:r w:rsidR="00D82395">
        <w:rPr>
          <w:rFonts w:ascii="Arial" w:hAnsi="Arial" w:cs="Arial"/>
          <w:sz w:val="14"/>
          <w:szCs w:val="14"/>
        </w:rPr>
        <w:t>grudnia</w:t>
      </w:r>
      <w:r>
        <w:rPr>
          <w:rFonts w:ascii="Arial" w:hAnsi="Arial" w:cs="Arial"/>
          <w:sz w:val="14"/>
          <w:szCs w:val="14"/>
        </w:rPr>
        <w:t xml:space="preserve"> 2022r.</w:t>
      </w:r>
      <w:r w:rsidRPr="001D761D">
        <w:rPr>
          <w:rFonts w:ascii="Arial" w:hAnsi="Arial" w:cs="Arial"/>
          <w:sz w:val="14"/>
          <w:szCs w:val="14"/>
        </w:rPr>
        <w:t xml:space="preserve"> do </w:t>
      </w:r>
      <w:r>
        <w:rPr>
          <w:rFonts w:ascii="Arial" w:hAnsi="Arial" w:cs="Arial"/>
          <w:sz w:val="14"/>
          <w:szCs w:val="14"/>
        </w:rPr>
        <w:t>1</w:t>
      </w:r>
      <w:r w:rsidR="00D82395">
        <w:rPr>
          <w:rFonts w:ascii="Arial" w:hAnsi="Arial" w:cs="Arial"/>
          <w:sz w:val="14"/>
          <w:szCs w:val="14"/>
        </w:rPr>
        <w:t>4</w:t>
      </w:r>
      <w:r w:rsidRPr="001D761D">
        <w:rPr>
          <w:rFonts w:ascii="Arial" w:hAnsi="Arial" w:cs="Arial"/>
          <w:sz w:val="14"/>
          <w:szCs w:val="14"/>
        </w:rPr>
        <w:t xml:space="preserve"> grudnia 202</w:t>
      </w:r>
      <w:r>
        <w:rPr>
          <w:rFonts w:ascii="Arial" w:hAnsi="Arial" w:cs="Arial"/>
          <w:sz w:val="14"/>
          <w:szCs w:val="14"/>
        </w:rPr>
        <w:t>2</w:t>
      </w:r>
      <w:r w:rsidRPr="001D761D">
        <w:rPr>
          <w:rFonts w:ascii="Arial" w:hAnsi="Arial" w:cs="Arial"/>
          <w:sz w:val="14"/>
          <w:szCs w:val="14"/>
        </w:rPr>
        <w:t>r., w godz. 8.00 – 15.00 w siedzibie Organizatora przetargu. W ww. terminach dopuszcza się możliwość dokonania oględzin przedmiotowej nieruchomości, po uprzedniej konsultacji z Organizatorem przetargu.</w:t>
      </w:r>
    </w:p>
    <w:bookmarkEnd w:id="1"/>
    <w:p w14:paraId="2153C901" w14:textId="77777777" w:rsidR="001D761D" w:rsidRDefault="001D761D" w:rsidP="003A5EA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4"/>
          <w:szCs w:val="14"/>
        </w:rPr>
      </w:pPr>
    </w:p>
    <w:p w14:paraId="457D208A" w14:textId="2971C64C" w:rsidR="003A5EA8" w:rsidRDefault="00733987" w:rsidP="003A5EA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14"/>
          <w:szCs w:val="14"/>
        </w:rPr>
      </w:pPr>
      <w:r w:rsidRPr="0057029F">
        <w:rPr>
          <w:rFonts w:ascii="Arial" w:hAnsi="Arial" w:cs="Arial"/>
          <w:b/>
          <w:bCs/>
          <w:sz w:val="14"/>
          <w:szCs w:val="14"/>
        </w:rPr>
        <w:t xml:space="preserve">Cena wywoławcza przedmiotowej nieruchomości </w:t>
      </w:r>
      <w:r w:rsidR="007E35CB" w:rsidRPr="0057029F">
        <w:rPr>
          <w:rFonts w:ascii="Arial" w:hAnsi="Arial" w:cs="Arial"/>
          <w:b/>
          <w:bCs/>
          <w:sz w:val="14"/>
          <w:szCs w:val="14"/>
        </w:rPr>
        <w:t xml:space="preserve">składającej się z działek opisanych </w:t>
      </w:r>
      <w:r w:rsidR="003A5EA8" w:rsidRPr="0057029F">
        <w:rPr>
          <w:rFonts w:ascii="Arial" w:hAnsi="Arial" w:cs="Arial"/>
          <w:b/>
          <w:bCs/>
          <w:sz w:val="14"/>
          <w:szCs w:val="14"/>
        </w:rPr>
        <w:t>powyżej</w:t>
      </w:r>
      <w:r w:rsidR="007E35CB" w:rsidRPr="0057029F">
        <w:rPr>
          <w:rFonts w:ascii="Arial" w:hAnsi="Arial" w:cs="Arial"/>
          <w:b/>
          <w:bCs/>
          <w:sz w:val="14"/>
          <w:szCs w:val="14"/>
        </w:rPr>
        <w:t xml:space="preserve"> </w:t>
      </w:r>
      <w:r w:rsidRPr="0057029F">
        <w:rPr>
          <w:rFonts w:ascii="Arial" w:hAnsi="Arial" w:cs="Arial"/>
          <w:b/>
          <w:bCs/>
          <w:sz w:val="14"/>
          <w:szCs w:val="14"/>
        </w:rPr>
        <w:t>wynosi</w:t>
      </w:r>
      <w:r w:rsidR="006B07EA">
        <w:rPr>
          <w:rFonts w:ascii="Arial" w:hAnsi="Arial" w:cs="Arial"/>
          <w:b/>
          <w:bCs/>
          <w:sz w:val="14"/>
          <w:szCs w:val="14"/>
        </w:rPr>
        <w:t xml:space="preserve"> 15 783 950</w:t>
      </w:r>
      <w:r w:rsidR="00A81F9D" w:rsidRPr="00A11D08">
        <w:rPr>
          <w:rFonts w:ascii="Arial" w:hAnsi="Arial" w:cs="Arial"/>
          <w:b/>
          <w:bCs/>
          <w:sz w:val="14"/>
          <w:szCs w:val="14"/>
        </w:rPr>
        <w:t>,00</w:t>
      </w:r>
      <w:r w:rsidR="003B121A" w:rsidRPr="00A11D08">
        <w:rPr>
          <w:rFonts w:ascii="Arial" w:hAnsi="Arial" w:cs="Arial"/>
          <w:b/>
          <w:bCs/>
          <w:sz w:val="14"/>
          <w:szCs w:val="14"/>
        </w:rPr>
        <w:t xml:space="preserve"> zł netto</w:t>
      </w:r>
      <w:r w:rsidR="00E16CF7" w:rsidRPr="002F4612">
        <w:rPr>
          <w:rFonts w:ascii="Arial" w:hAnsi="Arial" w:cs="Arial"/>
          <w:sz w:val="14"/>
          <w:szCs w:val="14"/>
        </w:rPr>
        <w:t xml:space="preserve"> (</w:t>
      </w:r>
      <w:r w:rsidR="003B121A" w:rsidRPr="002F4612">
        <w:rPr>
          <w:rFonts w:ascii="Arial" w:hAnsi="Arial" w:cs="Arial"/>
          <w:sz w:val="14"/>
          <w:szCs w:val="14"/>
        </w:rPr>
        <w:t xml:space="preserve">słownie netto: </w:t>
      </w:r>
      <w:r w:rsidR="006B07EA">
        <w:rPr>
          <w:rFonts w:ascii="Arial" w:hAnsi="Arial" w:cs="Arial"/>
          <w:sz w:val="14"/>
          <w:szCs w:val="14"/>
        </w:rPr>
        <w:t xml:space="preserve">piętnaście milionów siedemset osiemdziesiąt trzy </w:t>
      </w:r>
      <w:r w:rsidR="00162A3C" w:rsidRPr="003F4A64">
        <w:rPr>
          <w:rFonts w:ascii="Arial" w:hAnsi="Arial" w:cs="Arial"/>
          <w:sz w:val="14"/>
          <w:szCs w:val="14"/>
        </w:rPr>
        <w:t>tysiące</w:t>
      </w:r>
      <w:r w:rsidR="006B07EA">
        <w:rPr>
          <w:rFonts w:ascii="Arial" w:hAnsi="Arial" w:cs="Arial"/>
          <w:sz w:val="14"/>
          <w:szCs w:val="14"/>
        </w:rPr>
        <w:t xml:space="preserve"> dziewięćset pięćdziesiąt</w:t>
      </w:r>
      <w:r w:rsidR="00162A3C" w:rsidRPr="003F4A64">
        <w:rPr>
          <w:rFonts w:ascii="Arial" w:hAnsi="Arial" w:cs="Arial"/>
          <w:sz w:val="14"/>
          <w:szCs w:val="14"/>
        </w:rPr>
        <w:t xml:space="preserve"> złotych</w:t>
      </w:r>
      <w:r w:rsidR="00E16CF7" w:rsidRPr="003F4A64">
        <w:rPr>
          <w:rFonts w:ascii="Arial" w:hAnsi="Arial" w:cs="Arial"/>
          <w:sz w:val="14"/>
          <w:szCs w:val="14"/>
        </w:rPr>
        <w:t xml:space="preserve">) </w:t>
      </w:r>
      <w:r w:rsidRPr="003F4A64">
        <w:rPr>
          <w:rFonts w:ascii="Arial" w:hAnsi="Arial" w:cs="Arial"/>
          <w:sz w:val="14"/>
          <w:szCs w:val="14"/>
        </w:rPr>
        <w:t>plus podatek VAT w ustawowej wysoko</w:t>
      </w:r>
      <w:r w:rsidRPr="000D0C02">
        <w:rPr>
          <w:rFonts w:ascii="Arial" w:hAnsi="Arial" w:cs="Arial"/>
          <w:sz w:val="14"/>
          <w:szCs w:val="14"/>
        </w:rPr>
        <w:t>ści.</w:t>
      </w:r>
      <w:bookmarkStart w:id="2" w:name="_Hlk115351493"/>
    </w:p>
    <w:p w14:paraId="3F30599C" w14:textId="6C5636E1" w:rsidR="007E35CB" w:rsidRPr="0022322E" w:rsidRDefault="007E35CB" w:rsidP="003A5EA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14"/>
          <w:szCs w:val="14"/>
        </w:rPr>
      </w:pPr>
      <w:r w:rsidRPr="0022322E">
        <w:rPr>
          <w:rFonts w:ascii="Arial" w:hAnsi="Arial" w:cs="Arial"/>
          <w:sz w:val="14"/>
          <w:szCs w:val="14"/>
        </w:rPr>
        <w:t xml:space="preserve"> </w:t>
      </w:r>
      <w:bookmarkEnd w:id="2"/>
    </w:p>
    <w:p w14:paraId="4A10C6B1" w14:textId="77777777" w:rsidR="00A06761" w:rsidRPr="003A5EA8" w:rsidRDefault="00733987" w:rsidP="003A5EA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3A5EA8">
        <w:rPr>
          <w:rFonts w:ascii="Arial" w:hAnsi="Arial" w:cs="Arial"/>
          <w:b/>
          <w:bCs/>
          <w:sz w:val="14"/>
          <w:szCs w:val="14"/>
        </w:rPr>
        <w:t>Warunkiem udziału w przetargu jest</w:t>
      </w:r>
      <w:r w:rsidR="002E51BA" w:rsidRPr="003A5EA8">
        <w:rPr>
          <w:rFonts w:ascii="Arial" w:hAnsi="Arial" w:cs="Arial"/>
          <w:b/>
          <w:bCs/>
          <w:sz w:val="14"/>
          <w:szCs w:val="14"/>
        </w:rPr>
        <w:t>:</w:t>
      </w:r>
    </w:p>
    <w:p w14:paraId="00A347DA" w14:textId="655E2E7D" w:rsidR="006A2691" w:rsidRPr="00D44320" w:rsidRDefault="0057029F" w:rsidP="000D0C02">
      <w:pPr>
        <w:pStyle w:val="Akapitzlist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wniesienie</w:t>
      </w:r>
      <w:r w:rsidR="006A2691" w:rsidRPr="00D44320">
        <w:rPr>
          <w:rFonts w:ascii="Arial" w:hAnsi="Arial" w:cs="Arial"/>
          <w:sz w:val="14"/>
          <w:szCs w:val="14"/>
        </w:rPr>
        <w:t xml:space="preserve"> </w:t>
      </w:r>
      <w:r w:rsidR="006A2691" w:rsidRPr="00E50AF2">
        <w:rPr>
          <w:rFonts w:ascii="Arial" w:hAnsi="Arial" w:cs="Arial"/>
          <w:sz w:val="14"/>
          <w:szCs w:val="14"/>
        </w:rPr>
        <w:t xml:space="preserve">wadium pieniężnego w wysokości </w:t>
      </w:r>
      <w:r>
        <w:rPr>
          <w:rFonts w:ascii="Arial" w:hAnsi="Arial" w:cs="Arial"/>
          <w:sz w:val="14"/>
          <w:szCs w:val="14"/>
        </w:rPr>
        <w:t xml:space="preserve">5 % ceny wywoławczej tj. </w:t>
      </w:r>
      <w:r w:rsidR="006B07EA">
        <w:rPr>
          <w:rFonts w:ascii="Arial" w:hAnsi="Arial" w:cs="Arial"/>
          <w:b/>
          <w:bCs/>
          <w:sz w:val="14"/>
          <w:szCs w:val="14"/>
        </w:rPr>
        <w:t>789 197</w:t>
      </w:r>
      <w:r w:rsidR="002F4612" w:rsidRPr="00A11D08">
        <w:rPr>
          <w:rFonts w:ascii="Arial" w:hAnsi="Arial" w:cs="Arial"/>
          <w:b/>
          <w:bCs/>
          <w:sz w:val="14"/>
          <w:szCs w:val="14"/>
        </w:rPr>
        <w:t>,</w:t>
      </w:r>
      <w:r w:rsidR="006B07EA">
        <w:rPr>
          <w:rFonts w:ascii="Arial" w:hAnsi="Arial" w:cs="Arial"/>
          <w:b/>
          <w:bCs/>
          <w:sz w:val="14"/>
          <w:szCs w:val="14"/>
        </w:rPr>
        <w:t>5</w:t>
      </w:r>
      <w:r w:rsidR="002F4612" w:rsidRPr="00A11D08">
        <w:rPr>
          <w:rFonts w:ascii="Arial" w:hAnsi="Arial" w:cs="Arial"/>
          <w:b/>
          <w:bCs/>
          <w:sz w:val="14"/>
          <w:szCs w:val="14"/>
        </w:rPr>
        <w:t>0</w:t>
      </w:r>
      <w:r w:rsidR="006A2691" w:rsidRPr="00A11D08">
        <w:rPr>
          <w:rFonts w:ascii="Arial" w:hAnsi="Arial" w:cs="Arial"/>
          <w:b/>
          <w:bCs/>
          <w:sz w:val="14"/>
          <w:szCs w:val="14"/>
        </w:rPr>
        <w:t xml:space="preserve"> zł</w:t>
      </w:r>
      <w:r w:rsidR="006A2691" w:rsidRPr="00E50AF2">
        <w:rPr>
          <w:rFonts w:ascii="Arial" w:hAnsi="Arial" w:cs="Arial"/>
          <w:sz w:val="14"/>
          <w:szCs w:val="14"/>
        </w:rPr>
        <w:t xml:space="preserve"> (słownie: </w:t>
      </w:r>
      <w:r w:rsidR="006B07EA">
        <w:rPr>
          <w:rFonts w:ascii="Arial" w:hAnsi="Arial" w:cs="Arial"/>
          <w:sz w:val="14"/>
          <w:szCs w:val="14"/>
        </w:rPr>
        <w:t>siedemset osiemdziesiąt dziewięć</w:t>
      </w:r>
      <w:r w:rsidR="002F4612">
        <w:rPr>
          <w:rFonts w:ascii="Arial" w:hAnsi="Arial" w:cs="Arial"/>
          <w:sz w:val="14"/>
          <w:szCs w:val="14"/>
        </w:rPr>
        <w:t xml:space="preserve"> tysięcy </w:t>
      </w:r>
      <w:r w:rsidR="006B07EA">
        <w:rPr>
          <w:rFonts w:ascii="Arial" w:hAnsi="Arial" w:cs="Arial"/>
          <w:sz w:val="14"/>
          <w:szCs w:val="14"/>
        </w:rPr>
        <w:t>sto dziewięćdziesiąt siedem</w:t>
      </w:r>
      <w:r w:rsidR="006A2691" w:rsidRPr="00E50AF2">
        <w:rPr>
          <w:rFonts w:ascii="Arial" w:hAnsi="Arial" w:cs="Arial"/>
          <w:sz w:val="14"/>
          <w:szCs w:val="14"/>
        </w:rPr>
        <w:t xml:space="preserve"> złotych</w:t>
      </w:r>
      <w:r w:rsidR="006B07EA">
        <w:rPr>
          <w:rFonts w:ascii="Arial" w:hAnsi="Arial" w:cs="Arial"/>
          <w:sz w:val="14"/>
          <w:szCs w:val="14"/>
        </w:rPr>
        <w:t xml:space="preserve"> pięćdziesiąt groszy</w:t>
      </w:r>
      <w:r w:rsidR="006A2691" w:rsidRPr="00E50AF2">
        <w:rPr>
          <w:rFonts w:ascii="Arial" w:hAnsi="Arial" w:cs="Arial"/>
          <w:sz w:val="14"/>
          <w:szCs w:val="14"/>
        </w:rPr>
        <w:t>) w nieprzekraczalnym terminie do</w:t>
      </w:r>
      <w:r w:rsidR="00A11D08">
        <w:rPr>
          <w:rFonts w:ascii="Arial" w:hAnsi="Arial" w:cs="Arial"/>
          <w:sz w:val="14"/>
          <w:szCs w:val="14"/>
        </w:rPr>
        <w:t xml:space="preserve"> </w:t>
      </w:r>
      <w:r w:rsidR="00D82395">
        <w:rPr>
          <w:rFonts w:ascii="Arial" w:hAnsi="Arial" w:cs="Arial"/>
          <w:sz w:val="14"/>
          <w:szCs w:val="14"/>
        </w:rPr>
        <w:t>13</w:t>
      </w:r>
      <w:r w:rsidR="00A11D08">
        <w:rPr>
          <w:rFonts w:ascii="Arial" w:hAnsi="Arial" w:cs="Arial"/>
          <w:sz w:val="14"/>
          <w:szCs w:val="14"/>
        </w:rPr>
        <w:t xml:space="preserve"> </w:t>
      </w:r>
      <w:r w:rsidR="00D82395">
        <w:rPr>
          <w:rFonts w:ascii="Arial" w:hAnsi="Arial" w:cs="Arial"/>
          <w:sz w:val="14"/>
          <w:szCs w:val="14"/>
        </w:rPr>
        <w:t>grudnia</w:t>
      </w:r>
      <w:r w:rsidR="00A11D08">
        <w:rPr>
          <w:rFonts w:ascii="Arial" w:hAnsi="Arial" w:cs="Arial"/>
          <w:sz w:val="14"/>
          <w:szCs w:val="14"/>
        </w:rPr>
        <w:t xml:space="preserve"> </w:t>
      </w:r>
      <w:r w:rsidR="006A2691" w:rsidRPr="00E50AF2">
        <w:rPr>
          <w:rFonts w:ascii="Arial" w:hAnsi="Arial" w:cs="Arial"/>
          <w:sz w:val="14"/>
          <w:szCs w:val="14"/>
        </w:rPr>
        <w:t>202</w:t>
      </w:r>
      <w:r w:rsidR="00520D9B" w:rsidRPr="00E50AF2">
        <w:rPr>
          <w:rFonts w:ascii="Arial" w:hAnsi="Arial" w:cs="Arial"/>
          <w:sz w:val="14"/>
          <w:szCs w:val="14"/>
        </w:rPr>
        <w:t>2</w:t>
      </w:r>
      <w:r w:rsidR="00D44320" w:rsidRPr="00E50AF2">
        <w:rPr>
          <w:rFonts w:ascii="Arial" w:hAnsi="Arial" w:cs="Arial"/>
          <w:sz w:val="14"/>
          <w:szCs w:val="14"/>
        </w:rPr>
        <w:t xml:space="preserve"> </w:t>
      </w:r>
      <w:r w:rsidR="006A2691" w:rsidRPr="00E50AF2">
        <w:rPr>
          <w:rFonts w:ascii="Arial" w:hAnsi="Arial" w:cs="Arial"/>
          <w:sz w:val="14"/>
          <w:szCs w:val="14"/>
        </w:rPr>
        <w:t>r.</w:t>
      </w:r>
    </w:p>
    <w:p w14:paraId="387EBC53" w14:textId="1BDCAB24" w:rsidR="006A2691" w:rsidRPr="000D0C02" w:rsidRDefault="006A2691" w:rsidP="0057029F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sz w:val="14"/>
          <w:szCs w:val="14"/>
        </w:rPr>
      </w:pPr>
      <w:r w:rsidRPr="000D0C02">
        <w:rPr>
          <w:rFonts w:ascii="Arial" w:hAnsi="Arial" w:cs="Arial"/>
          <w:sz w:val="14"/>
          <w:szCs w:val="14"/>
        </w:rPr>
        <w:t xml:space="preserve">Wpłat należy dokonać na rachunek bankowy SSE „Starachowice” S.A. nr 64 1240 2281 1111 0000 3186 7025, bank: Pekao S.A. I o/Starachowice, z dopiskiem: „Wadium do przetargu nr </w:t>
      </w:r>
      <w:r w:rsidR="000D0C02">
        <w:rPr>
          <w:rFonts w:ascii="Arial" w:hAnsi="Arial" w:cs="Arial"/>
          <w:sz w:val="14"/>
          <w:szCs w:val="14"/>
        </w:rPr>
        <w:t>25</w:t>
      </w:r>
      <w:r w:rsidR="00D82395">
        <w:rPr>
          <w:rFonts w:ascii="Arial" w:hAnsi="Arial" w:cs="Arial"/>
          <w:sz w:val="14"/>
          <w:szCs w:val="14"/>
        </w:rPr>
        <w:t>9</w:t>
      </w:r>
      <w:r w:rsidR="000D0C02">
        <w:rPr>
          <w:rFonts w:ascii="Arial" w:hAnsi="Arial" w:cs="Arial"/>
          <w:sz w:val="14"/>
          <w:szCs w:val="14"/>
        </w:rPr>
        <w:t>/2</w:t>
      </w:r>
      <w:r w:rsidR="007042A2">
        <w:rPr>
          <w:rFonts w:ascii="Arial" w:hAnsi="Arial" w:cs="Arial"/>
          <w:sz w:val="14"/>
          <w:szCs w:val="14"/>
        </w:rPr>
        <w:t>2</w:t>
      </w:r>
      <w:r w:rsidRPr="000D0C02">
        <w:rPr>
          <w:rFonts w:ascii="Arial" w:hAnsi="Arial" w:cs="Arial"/>
          <w:sz w:val="14"/>
          <w:szCs w:val="14"/>
        </w:rPr>
        <w:t xml:space="preserve">”. </w:t>
      </w:r>
      <w:r w:rsidRPr="0057029F">
        <w:rPr>
          <w:rFonts w:ascii="Arial" w:hAnsi="Arial" w:cs="Arial"/>
          <w:b/>
          <w:bCs/>
          <w:sz w:val="14"/>
          <w:szCs w:val="14"/>
        </w:rPr>
        <w:t>Za datę wniesienia wadium uważa się datę zaksięgowania środków pieniężnych na rachunku bankowym SSE „Starachowice” S.A.</w:t>
      </w:r>
    </w:p>
    <w:p w14:paraId="710B9CC5" w14:textId="26DAC2D8" w:rsidR="006A2691" w:rsidRPr="000D0C02" w:rsidRDefault="000D0C02" w:rsidP="000D0C02">
      <w:pPr>
        <w:pStyle w:val="Zwykytekst"/>
        <w:numPr>
          <w:ilvl w:val="0"/>
          <w:numId w:val="14"/>
        </w:numPr>
        <w:spacing w:line="360" w:lineRule="auto"/>
        <w:ind w:left="567" w:hanging="283"/>
        <w:rPr>
          <w:rFonts w:ascii="Arial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>z</w:t>
      </w:r>
      <w:r w:rsidR="006A2691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apoznanie się </w:t>
      </w:r>
      <w:r w:rsidR="003A5EA8">
        <w:rPr>
          <w:rFonts w:ascii="Arial" w:eastAsia="Times New Roman" w:hAnsi="Arial" w:cs="Arial"/>
          <w:sz w:val="14"/>
          <w:szCs w:val="14"/>
          <w:lang w:eastAsia="pl-PL"/>
        </w:rPr>
        <w:t>z treścią</w:t>
      </w:r>
      <w:r w:rsidR="006A2691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3A5EA8" w:rsidRPr="00F375AC">
        <w:rPr>
          <w:rFonts w:ascii="Arial" w:eastAsia="Times New Roman" w:hAnsi="Arial" w:cs="Arial"/>
          <w:sz w:val="14"/>
          <w:szCs w:val="14"/>
          <w:lang w:eastAsia="pl-PL"/>
        </w:rPr>
        <w:t>Uchwały nr 3/08/2019 Nadzwyczajnego Walnego Zgromadzenia Akcjonariuszy Spółki Specjalna Strefa Ekonomiczna „Starachowice” S.A. z dnia 14 sierpnia 2019r. w sprawie ustalenia zasad i trybu zbywania składników aktywów trwałych Spółki</w:t>
      </w:r>
      <w:r w:rsidR="006A2691" w:rsidRPr="00D44320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F375AC">
        <w:rPr>
          <w:rFonts w:ascii="Arial" w:eastAsia="Times New Roman" w:hAnsi="Arial" w:cs="Arial"/>
          <w:sz w:val="14"/>
          <w:szCs w:val="14"/>
          <w:lang w:eastAsia="pl-PL"/>
        </w:rPr>
        <w:t xml:space="preserve">(dalej „Zasady”). Treść niniejszego dokumentu </w:t>
      </w:r>
      <w:r w:rsidR="006A2691" w:rsidRPr="00D44320">
        <w:rPr>
          <w:rFonts w:ascii="Arial" w:eastAsia="Times New Roman" w:hAnsi="Arial" w:cs="Arial"/>
          <w:sz w:val="14"/>
          <w:szCs w:val="14"/>
          <w:lang w:eastAsia="pl-PL"/>
        </w:rPr>
        <w:t xml:space="preserve">dostępna jest na stronie internetowej </w:t>
      </w:r>
      <w:hyperlink r:id="rId7" w:history="1">
        <w:r w:rsidR="00984032" w:rsidRPr="000D0C02">
          <w:rPr>
            <w:rStyle w:val="Hipercze"/>
            <w:rFonts w:ascii="Arial" w:hAnsi="Arial" w:cs="Arial"/>
            <w:sz w:val="14"/>
            <w:szCs w:val="14"/>
          </w:rPr>
          <w:t>http://www.sse.com.pl</w:t>
        </w:r>
      </w:hyperlink>
      <w:r w:rsidR="00F375AC">
        <w:rPr>
          <w:rStyle w:val="Hipercze"/>
          <w:rFonts w:ascii="Arial" w:hAnsi="Arial" w:cs="Arial"/>
          <w:sz w:val="14"/>
          <w:szCs w:val="14"/>
        </w:rPr>
        <w:t>/akty-prawne/</w:t>
      </w:r>
      <w:hyperlink r:id="rId8" w:history="1"/>
    </w:p>
    <w:p w14:paraId="658A2734" w14:textId="3AFE14E0" w:rsidR="006A2691" w:rsidRPr="00E50AF2" w:rsidRDefault="000D0C02" w:rsidP="000D0C02">
      <w:pPr>
        <w:pStyle w:val="Akapitzlist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>z</w:t>
      </w:r>
      <w:r w:rsidR="006A2691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łożenie </w:t>
      </w:r>
      <w:r w:rsidR="00F375AC">
        <w:rPr>
          <w:rFonts w:ascii="Arial" w:eastAsia="Times New Roman" w:hAnsi="Arial" w:cs="Arial"/>
          <w:sz w:val="14"/>
          <w:szCs w:val="14"/>
          <w:lang w:eastAsia="pl-PL"/>
        </w:rPr>
        <w:t xml:space="preserve">pisemnej </w:t>
      </w:r>
      <w:r w:rsidR="006A2691" w:rsidRPr="000D0C02">
        <w:rPr>
          <w:rFonts w:ascii="Arial" w:eastAsia="Times New Roman" w:hAnsi="Arial" w:cs="Arial"/>
          <w:sz w:val="14"/>
          <w:szCs w:val="14"/>
          <w:lang w:eastAsia="pl-PL"/>
        </w:rPr>
        <w:t>oferty</w:t>
      </w:r>
      <w:r w:rsidR="00F375AC">
        <w:rPr>
          <w:rFonts w:ascii="Arial" w:eastAsia="Times New Roman" w:hAnsi="Arial" w:cs="Arial"/>
          <w:sz w:val="14"/>
          <w:szCs w:val="14"/>
          <w:lang w:eastAsia="pl-PL"/>
        </w:rPr>
        <w:t>. Oferty należy składać</w:t>
      </w:r>
      <w:r w:rsidR="006A2691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 w </w:t>
      </w:r>
      <w:r w:rsidR="006A2691" w:rsidRPr="00E50AF2">
        <w:rPr>
          <w:rFonts w:ascii="Arial" w:eastAsia="Times New Roman" w:hAnsi="Arial" w:cs="Arial"/>
          <w:sz w:val="14"/>
          <w:szCs w:val="14"/>
          <w:lang w:eastAsia="pl-PL"/>
        </w:rPr>
        <w:t>zamknięt</w:t>
      </w:r>
      <w:r w:rsidR="00F375AC">
        <w:rPr>
          <w:rFonts w:ascii="Arial" w:eastAsia="Times New Roman" w:hAnsi="Arial" w:cs="Arial"/>
          <w:sz w:val="14"/>
          <w:szCs w:val="14"/>
          <w:lang w:eastAsia="pl-PL"/>
        </w:rPr>
        <w:t>ych i opieczętowanych</w:t>
      </w:r>
      <w:r w:rsidR="006A2691" w:rsidRPr="00E50AF2">
        <w:rPr>
          <w:rFonts w:ascii="Arial" w:eastAsia="Times New Roman" w:hAnsi="Arial" w:cs="Arial"/>
          <w:sz w:val="14"/>
          <w:szCs w:val="14"/>
          <w:lang w:eastAsia="pl-PL"/>
        </w:rPr>
        <w:t xml:space="preserve"> koper</w:t>
      </w:r>
      <w:r w:rsidR="00F375AC">
        <w:rPr>
          <w:rFonts w:ascii="Arial" w:eastAsia="Times New Roman" w:hAnsi="Arial" w:cs="Arial"/>
          <w:sz w:val="14"/>
          <w:szCs w:val="14"/>
          <w:lang w:eastAsia="pl-PL"/>
        </w:rPr>
        <w:t>tach</w:t>
      </w:r>
      <w:r w:rsidR="006A2691" w:rsidRPr="00E50AF2">
        <w:rPr>
          <w:rFonts w:ascii="Arial" w:eastAsia="Times New Roman" w:hAnsi="Arial" w:cs="Arial"/>
          <w:sz w:val="14"/>
          <w:szCs w:val="14"/>
          <w:lang w:eastAsia="pl-PL"/>
        </w:rPr>
        <w:t xml:space="preserve"> z dopiskiem „Przetarg pisemny nieograniczony nr </w:t>
      </w:r>
      <w:r w:rsidRPr="00E50AF2">
        <w:rPr>
          <w:rFonts w:ascii="Arial" w:eastAsia="Times New Roman" w:hAnsi="Arial" w:cs="Arial"/>
          <w:sz w:val="14"/>
          <w:szCs w:val="14"/>
          <w:lang w:eastAsia="pl-PL"/>
        </w:rPr>
        <w:t>25</w:t>
      </w:r>
      <w:r w:rsidR="00D82395">
        <w:rPr>
          <w:rFonts w:ascii="Arial" w:eastAsia="Times New Roman" w:hAnsi="Arial" w:cs="Arial"/>
          <w:sz w:val="14"/>
          <w:szCs w:val="14"/>
          <w:lang w:eastAsia="pl-PL"/>
        </w:rPr>
        <w:t>9</w:t>
      </w:r>
      <w:r w:rsidRPr="00E50AF2">
        <w:rPr>
          <w:rFonts w:ascii="Arial" w:eastAsia="Times New Roman" w:hAnsi="Arial" w:cs="Arial"/>
          <w:sz w:val="14"/>
          <w:szCs w:val="14"/>
          <w:lang w:eastAsia="pl-PL"/>
        </w:rPr>
        <w:t>/2</w:t>
      </w:r>
      <w:r w:rsidR="007042A2" w:rsidRPr="00E50AF2">
        <w:rPr>
          <w:rFonts w:ascii="Arial" w:eastAsia="Times New Roman" w:hAnsi="Arial" w:cs="Arial"/>
          <w:sz w:val="14"/>
          <w:szCs w:val="14"/>
          <w:lang w:eastAsia="pl-PL"/>
        </w:rPr>
        <w:t>2</w:t>
      </w:r>
      <w:r w:rsidR="006A2691" w:rsidRPr="00E50AF2">
        <w:rPr>
          <w:rFonts w:ascii="Arial" w:eastAsia="Times New Roman" w:hAnsi="Arial" w:cs="Arial"/>
          <w:sz w:val="14"/>
          <w:szCs w:val="14"/>
          <w:lang w:eastAsia="pl-PL"/>
        </w:rPr>
        <w:t xml:space="preserve">”, w siedzibie SSE „Starachowice” S.A. ul. Radomska 29, 27-200 Starachowice </w:t>
      </w:r>
      <w:r w:rsidR="006A2691" w:rsidRPr="00C978C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w terminie do dnia </w:t>
      </w:r>
      <w:r w:rsidR="00D82395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15</w:t>
      </w:r>
      <w:r w:rsidR="00A11D08" w:rsidRPr="00C978C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</w:t>
      </w:r>
      <w:r w:rsidR="00C978CB" w:rsidRPr="00C978C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grudnia</w:t>
      </w:r>
      <w:r w:rsidR="006A2691" w:rsidRPr="00C978C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202</w:t>
      </w:r>
      <w:r w:rsidR="00520D9B" w:rsidRPr="00C978C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2</w:t>
      </w:r>
      <w:r w:rsidR="008E75E0" w:rsidRPr="00C978C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</w:t>
      </w:r>
      <w:r w:rsidR="006A2691" w:rsidRPr="00C978CB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r., do godz. 15:00.</w:t>
      </w:r>
    </w:p>
    <w:p w14:paraId="72C2C968" w14:textId="77777777" w:rsidR="003A5EA8" w:rsidRDefault="003A5EA8" w:rsidP="003A5EA8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00ED6A1" w14:textId="7A5039B5" w:rsidR="007F5681" w:rsidRPr="003A5EA8" w:rsidRDefault="007F5681" w:rsidP="003A5EA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4"/>
          <w:szCs w:val="14"/>
          <w:lang w:eastAsia="pl-PL"/>
        </w:rPr>
      </w:pPr>
      <w:r w:rsidRPr="003A5EA8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Ofertę sporządza się w formie pisemnej</w:t>
      </w:r>
      <w:r w:rsidR="00B003C0" w:rsidRPr="003A5EA8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, w języku polskim</w:t>
      </w:r>
      <w:r w:rsidRPr="003A5EA8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i powinna zawierać</w:t>
      </w:r>
      <w:r w:rsidR="00B003C0" w:rsidRPr="003A5EA8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w szczególności</w:t>
      </w:r>
      <w:r w:rsidRPr="003A5EA8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:</w:t>
      </w:r>
    </w:p>
    <w:p w14:paraId="544C7EB5" w14:textId="77777777" w:rsidR="007F5681" w:rsidRPr="000D0C02" w:rsidRDefault="007F5681" w:rsidP="000D0C0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imię, nazwisko i adres oferenta lub firmę </w:t>
      </w:r>
      <w:r w:rsidR="00303410" w:rsidRPr="000D0C02">
        <w:rPr>
          <w:rFonts w:ascii="Arial" w:eastAsia="Times New Roman" w:hAnsi="Arial" w:cs="Arial"/>
          <w:sz w:val="14"/>
          <w:szCs w:val="14"/>
          <w:lang w:eastAsia="pl-PL"/>
        </w:rPr>
        <w:t>i adres-</w:t>
      </w:r>
      <w:r w:rsidRPr="000D0C02">
        <w:rPr>
          <w:rFonts w:ascii="Arial" w:eastAsia="Times New Roman" w:hAnsi="Arial" w:cs="Arial"/>
          <w:sz w:val="14"/>
          <w:szCs w:val="14"/>
          <w:lang w:eastAsia="pl-PL"/>
        </w:rPr>
        <w:t>siedzibę, jeżeli oferentem jest osoba prawna lub inny podmiot;</w:t>
      </w:r>
    </w:p>
    <w:p w14:paraId="15A5C3A5" w14:textId="77777777" w:rsidR="007F5681" w:rsidRPr="000D0C02" w:rsidRDefault="007F5681" w:rsidP="000D0C0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>datę sporządzenia oferty;</w:t>
      </w:r>
    </w:p>
    <w:p w14:paraId="134F428C" w14:textId="77777777" w:rsidR="007F5681" w:rsidRPr="000D0C02" w:rsidRDefault="007F5681" w:rsidP="000D0C0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>dowód wniesienia wadium,</w:t>
      </w:r>
    </w:p>
    <w:p w14:paraId="62B8B1C6" w14:textId="75A705D8" w:rsidR="007F5681" w:rsidRPr="000D0C02" w:rsidRDefault="007F5681" w:rsidP="000D0C0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oświadczenie, że oferent zapoznał się z warunkami </w:t>
      </w:r>
      <w:r w:rsidR="00D95DE4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przetargu </w:t>
      </w:r>
      <w:r w:rsidRPr="000D0C02">
        <w:rPr>
          <w:rFonts w:ascii="Arial" w:eastAsia="Times New Roman" w:hAnsi="Arial" w:cs="Arial"/>
          <w:sz w:val="14"/>
          <w:szCs w:val="14"/>
          <w:lang w:eastAsia="pl-PL"/>
        </w:rPr>
        <w:t>i przyjmuje te warunki bez zastrzeżeń;</w:t>
      </w:r>
    </w:p>
    <w:p w14:paraId="6288EC9E" w14:textId="2398300C" w:rsidR="007F5681" w:rsidRDefault="007F5681" w:rsidP="000D0C0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>oferowaną cenę netto;</w:t>
      </w:r>
    </w:p>
    <w:p w14:paraId="20780A83" w14:textId="0823901C" w:rsidR="00C978CB" w:rsidRPr="000D0C02" w:rsidRDefault="00C978CB" w:rsidP="000D0C0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>oznaczenie terminu związania ofertą, przy czym termin ten nie może być krótszy niż 30 dni;</w:t>
      </w:r>
    </w:p>
    <w:p w14:paraId="39EA549F" w14:textId="77777777" w:rsidR="00D95DE4" w:rsidRPr="000D0C02" w:rsidRDefault="00D95DE4" w:rsidP="000D0C0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>podpis oferenta lub osoby upoważnionej do składania w imieniu oferenta oświadczeń woli w zakresie praw i obowiązków majątkowych;</w:t>
      </w:r>
    </w:p>
    <w:p w14:paraId="6DBD2ED3" w14:textId="2FDBC622" w:rsidR="00D95DE4" w:rsidRDefault="00D95DE4" w:rsidP="000D0C0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>odpis z właściwego rejestru lub ewidencji oraz inne dokumenty potwierdzające umocowanie osoby podpisującej ofertę;</w:t>
      </w:r>
    </w:p>
    <w:p w14:paraId="681D1B8B" w14:textId="77777777" w:rsidR="00EB1C4F" w:rsidRDefault="00EB1C4F" w:rsidP="00EB1C4F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43209D3D" w14:textId="6B0D2E6E" w:rsidR="00852DA3" w:rsidRPr="001D761D" w:rsidRDefault="00EB1C4F" w:rsidP="00EB1C4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14"/>
          <w:szCs w:val="14"/>
          <w:lang w:eastAsia="pl-PL"/>
        </w:rPr>
      </w:pPr>
      <w:r w:rsidRPr="001D761D">
        <w:rPr>
          <w:rFonts w:ascii="Arial" w:hAnsi="Arial" w:cs="Arial"/>
          <w:b/>
          <w:bCs/>
          <w:sz w:val="14"/>
          <w:szCs w:val="14"/>
        </w:rPr>
        <w:t xml:space="preserve">Przedmiotowy przetarg odbędzie się w </w:t>
      </w:r>
      <w:r w:rsidR="00852DA3" w:rsidRPr="001D761D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siedzibie organizatora przetargu w dniu </w:t>
      </w:r>
      <w:r w:rsidR="00D82395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16</w:t>
      </w:r>
      <w:r w:rsidRPr="001D761D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grudnia</w:t>
      </w:r>
      <w:r w:rsidR="006A2691" w:rsidRPr="001D761D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20</w:t>
      </w:r>
      <w:r w:rsidR="000D0C02" w:rsidRPr="001D761D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2</w:t>
      </w:r>
      <w:r w:rsidR="00520D9B" w:rsidRPr="001D761D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2</w:t>
      </w:r>
      <w:r w:rsidR="006A2691" w:rsidRPr="001D761D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r</w:t>
      </w:r>
      <w:r w:rsidR="009344F9" w:rsidRPr="001D761D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. o godzinie 11.</w:t>
      </w:r>
      <w:r w:rsidR="000D0C02" w:rsidRPr="001D761D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00.</w:t>
      </w:r>
    </w:p>
    <w:p w14:paraId="6769D6B4" w14:textId="77777777" w:rsidR="00D720D4" w:rsidRDefault="00D720D4" w:rsidP="00A92C10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59907D8" w14:textId="625EB27F" w:rsidR="00A92C10" w:rsidRDefault="00A92C10" w:rsidP="00A92C10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>Komisja przetargowa dokona oceny najkorzystniejszej oferty kierując się kryterium najwyższej ceny.</w:t>
      </w:r>
    </w:p>
    <w:p w14:paraId="537843C8" w14:textId="77777777" w:rsidR="00D720D4" w:rsidRDefault="00D720D4" w:rsidP="00A92C10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6E126FE8" w14:textId="2771CAA8" w:rsidR="00852DA3" w:rsidRPr="000D0C02" w:rsidRDefault="00852DA3" w:rsidP="00A92C10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>Wadium wniesione przez uczestnika, który zostanie wyłoniony w wyniku przetargu zostanie zaliczone na poczet ceny nabycia nieruchomości.</w:t>
      </w:r>
    </w:p>
    <w:p w14:paraId="545C1C34" w14:textId="4373B3C2" w:rsidR="00852DA3" w:rsidRPr="000D0C02" w:rsidRDefault="00852DA3" w:rsidP="00A92C10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>Podmiotom, które nie zostały wyłonione w przetargu, wadium zostanie zwrócone niezwłocznie po rozstrzygnięciu przetargu</w:t>
      </w:r>
      <w:r w:rsidR="00A92C10">
        <w:rPr>
          <w:rFonts w:ascii="Arial" w:eastAsia="Times New Roman" w:hAnsi="Arial" w:cs="Arial"/>
          <w:sz w:val="14"/>
          <w:szCs w:val="14"/>
          <w:lang w:eastAsia="pl-PL"/>
        </w:rPr>
        <w:t>.</w:t>
      </w:r>
      <w:r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</w:p>
    <w:p w14:paraId="2405C716" w14:textId="77777777" w:rsidR="00D720D4" w:rsidRDefault="00D720D4" w:rsidP="00E816CD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4575817" w14:textId="47CD24B3" w:rsidR="00852DA3" w:rsidRPr="000D0C02" w:rsidRDefault="00A92C10" w:rsidP="00E816CD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>O miejscu i terminie zawarcia umowy notarialnej zbycia nieruchomości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 będącej przedmiotem przetargu</w:t>
      </w:r>
      <w:r>
        <w:rPr>
          <w:rFonts w:ascii="Arial" w:eastAsia="Times New Roman" w:hAnsi="Arial" w:cs="Arial"/>
          <w:sz w:val="14"/>
          <w:szCs w:val="14"/>
          <w:lang w:eastAsia="pl-PL"/>
        </w:rPr>
        <w:t>,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>
        <w:rPr>
          <w:rFonts w:ascii="Arial" w:eastAsia="Times New Roman" w:hAnsi="Arial" w:cs="Arial"/>
          <w:sz w:val="14"/>
          <w:szCs w:val="14"/>
          <w:lang w:eastAsia="pl-PL"/>
        </w:rPr>
        <w:t>O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rganizator przetargu zawiadomi 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pisemnie 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podmiot wyłoniony w 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jego 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wyniku </w:t>
      </w:r>
      <w:r>
        <w:rPr>
          <w:rFonts w:ascii="Arial" w:eastAsia="Times New Roman" w:hAnsi="Arial" w:cs="Arial"/>
          <w:sz w:val="14"/>
          <w:szCs w:val="14"/>
          <w:lang w:eastAsia="pl-PL"/>
        </w:rPr>
        <w:t>niezwłocznie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eastAsia="pl-PL"/>
        </w:rPr>
        <w:t>nie później niż w terminie 7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 dni od dnia rozstrzygnięcia przetargu</w:t>
      </w:r>
      <w:r w:rsidR="00E816CD">
        <w:rPr>
          <w:rFonts w:ascii="Arial" w:eastAsia="Times New Roman" w:hAnsi="Arial" w:cs="Arial"/>
          <w:sz w:val="14"/>
          <w:szCs w:val="14"/>
          <w:lang w:eastAsia="pl-PL"/>
        </w:rPr>
        <w:t>, przy czym data zawarcia umowy zostanie wyznaczona nie później niż w terminie 14 dni od dnia przetargu.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 W przyp</w:t>
      </w:r>
      <w:r w:rsidR="006A2691" w:rsidRPr="000D0C02">
        <w:rPr>
          <w:rFonts w:ascii="Arial" w:eastAsia="Times New Roman" w:hAnsi="Arial" w:cs="Arial"/>
          <w:sz w:val="14"/>
          <w:szCs w:val="14"/>
          <w:lang w:eastAsia="pl-PL"/>
        </w:rPr>
        <w:t>adku niestawienia się nabywcy w 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>terminie</w:t>
      </w:r>
      <w:r w:rsidR="00E816CD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i miejscu podanym w zawiadomieniu bez uzasadnionego usprawiedliwienia lub w inny sposób uchylania się od zawarcia umowy sprzedaży nieruchomości, </w:t>
      </w:r>
      <w:r w:rsidR="00E816CD">
        <w:rPr>
          <w:rFonts w:ascii="Arial" w:eastAsia="Times New Roman" w:hAnsi="Arial" w:cs="Arial"/>
          <w:sz w:val="14"/>
          <w:szCs w:val="14"/>
          <w:lang w:eastAsia="pl-PL"/>
        </w:rPr>
        <w:t>Organizator przetargu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 xml:space="preserve"> może odstąpić od zawarcia umowy. W tym przypadku wpłacone wadium przepada na rzecz </w:t>
      </w:r>
      <w:r w:rsidR="00E816CD">
        <w:rPr>
          <w:rFonts w:ascii="Arial" w:eastAsia="Times New Roman" w:hAnsi="Arial" w:cs="Arial"/>
          <w:sz w:val="14"/>
          <w:szCs w:val="14"/>
          <w:lang w:eastAsia="pl-PL"/>
        </w:rPr>
        <w:t>Organizatora przetargu</w:t>
      </w:r>
      <w:r w:rsidR="00852DA3" w:rsidRPr="000D0C02">
        <w:rPr>
          <w:rFonts w:ascii="Arial" w:eastAsia="Times New Roman" w:hAnsi="Arial" w:cs="Arial"/>
          <w:sz w:val="14"/>
          <w:szCs w:val="14"/>
          <w:lang w:eastAsia="pl-PL"/>
        </w:rPr>
        <w:t>.</w:t>
      </w:r>
    </w:p>
    <w:p w14:paraId="5A33361A" w14:textId="77777777" w:rsidR="00D720D4" w:rsidRDefault="00D720D4" w:rsidP="00E816CD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5DB21BA" w14:textId="0CB36B97" w:rsidR="00852DA3" w:rsidRPr="000D0C02" w:rsidRDefault="00852DA3" w:rsidP="00E816CD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>Koszty sporządzenia umowy sprzedaży w formie aktu notarialnego i opłaty sądowe związane z dokonaniem wpisów w księdze wieczystej ponosi nabywca nieruchomości.</w:t>
      </w:r>
    </w:p>
    <w:p w14:paraId="5A85E991" w14:textId="77777777" w:rsidR="00D720D4" w:rsidRDefault="00D720D4" w:rsidP="00D720D4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63E75DD" w14:textId="79AF70C3" w:rsidR="00D720D4" w:rsidRPr="00D720D4" w:rsidRDefault="00D720D4" w:rsidP="00D720D4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D720D4">
        <w:rPr>
          <w:rFonts w:ascii="Arial" w:eastAsia="Times New Roman" w:hAnsi="Arial" w:cs="Arial"/>
          <w:sz w:val="14"/>
          <w:szCs w:val="14"/>
          <w:lang w:eastAsia="pl-PL"/>
        </w:rPr>
        <w:t>Zgodnie z treścią § 1 ust. 22 w związku z treścią § 1 ust. 16 pkt 2 Zasad, nabywca jest zobowiązany zapłacić cenę nabycia najpóźniej w chwili zawarcia umowy notarialnej przeniesienia praw do nieruchomości.</w:t>
      </w:r>
    </w:p>
    <w:p w14:paraId="753C645E" w14:textId="77777777" w:rsidR="00D720D4" w:rsidRPr="00D720D4" w:rsidRDefault="00D720D4" w:rsidP="00D720D4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2E7E91E" w14:textId="176FE43F" w:rsidR="00D720D4" w:rsidRDefault="00D720D4" w:rsidP="00D720D4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D720D4">
        <w:rPr>
          <w:rFonts w:ascii="Arial" w:eastAsia="Times New Roman" w:hAnsi="Arial" w:cs="Arial"/>
          <w:sz w:val="14"/>
          <w:szCs w:val="14"/>
          <w:lang w:eastAsia="pl-PL"/>
        </w:rPr>
        <w:t>Oferent jest zobowiązany stosować się do zapisów § 1 ust. 8 Zasad, zawierającego ograniczenie kręgu podmiotów mogących brać udział w niniejszym przetargu.</w:t>
      </w:r>
    </w:p>
    <w:p w14:paraId="0F968019" w14:textId="77777777" w:rsidR="00AC2646" w:rsidRDefault="00AC2646" w:rsidP="00AC2646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6860188E" w14:textId="072773EA" w:rsidR="00AC2646" w:rsidRPr="00AC2646" w:rsidRDefault="00AC2646" w:rsidP="00AC2646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C2646">
        <w:rPr>
          <w:rFonts w:ascii="Arial" w:eastAsia="Times New Roman" w:hAnsi="Arial" w:cs="Arial"/>
          <w:sz w:val="14"/>
          <w:szCs w:val="14"/>
          <w:lang w:eastAsia="pl-PL"/>
        </w:rPr>
        <w:t>Przetarg może się odbyć, chociażby wpłynęła tylko jedna oferta spełniająca warunki określone w ogłoszeniu o przetargu. Zarządzający:</w:t>
      </w:r>
    </w:p>
    <w:p w14:paraId="499AE38A" w14:textId="77777777" w:rsidR="00AC2646" w:rsidRPr="00AC2646" w:rsidRDefault="00AC2646" w:rsidP="00AC2646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C2646">
        <w:rPr>
          <w:rFonts w:ascii="Arial" w:eastAsia="Times New Roman" w:hAnsi="Arial" w:cs="Arial"/>
          <w:sz w:val="14"/>
          <w:szCs w:val="14"/>
          <w:lang w:eastAsia="pl-PL"/>
        </w:rPr>
        <w:t>odrzuca ofertę jeśli nie odpowiada ona wymogom określonym w niniejszym ogłoszeniu.</w:t>
      </w:r>
    </w:p>
    <w:p w14:paraId="56180ACF" w14:textId="77777777" w:rsidR="00AC2646" w:rsidRPr="00AC2646" w:rsidRDefault="00AC2646" w:rsidP="00AC2646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C2646">
        <w:rPr>
          <w:rFonts w:ascii="Arial" w:eastAsia="Times New Roman" w:hAnsi="Arial" w:cs="Arial"/>
          <w:sz w:val="14"/>
          <w:szCs w:val="14"/>
          <w:lang w:eastAsia="pl-PL"/>
        </w:rPr>
        <w:t>może unieważnić lub odwołać postępowanie przetargowe w każdym czasie, bez podania przyczyny.</w:t>
      </w:r>
    </w:p>
    <w:p w14:paraId="3A940699" w14:textId="77777777" w:rsidR="00AC2646" w:rsidRDefault="00AC2646" w:rsidP="00D720D4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B5039F0" w14:textId="77777777" w:rsidR="00D720D4" w:rsidRDefault="00D720D4" w:rsidP="00D720D4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4012E38" w14:textId="55E708FA" w:rsidR="00352231" w:rsidRPr="000D0C02" w:rsidRDefault="00352231" w:rsidP="00D720D4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0D0C02">
        <w:rPr>
          <w:rFonts w:ascii="Arial" w:eastAsia="Times New Roman" w:hAnsi="Arial" w:cs="Arial"/>
          <w:sz w:val="14"/>
          <w:szCs w:val="14"/>
          <w:lang w:eastAsia="pl-PL"/>
        </w:rPr>
        <w:t>Wszelkich dodatkowych informacji związanych z niniejszym zaproszeniem do przetargu udziela Sekretariat Specjalnej Strefy Ekonomicznej „Starachowice” S.A.,</w:t>
      </w:r>
      <w:r w:rsidR="001D556F"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0D0C02">
        <w:rPr>
          <w:rFonts w:ascii="Arial" w:eastAsia="Times New Roman" w:hAnsi="Arial" w:cs="Arial"/>
          <w:sz w:val="14"/>
          <w:szCs w:val="14"/>
          <w:lang w:eastAsia="pl-PL"/>
        </w:rPr>
        <w:t>ul. Radomska 29, 27-200 Starachowice, tel. (+48-41) 275-41-01, fax. (+48-41) 275-41-02.</w:t>
      </w:r>
    </w:p>
    <w:p w14:paraId="0C56E606" w14:textId="77777777" w:rsidR="00352231" w:rsidRPr="000D0C02" w:rsidRDefault="00352231" w:rsidP="00A81F9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F1419"/>
          <w:sz w:val="14"/>
          <w:szCs w:val="14"/>
        </w:rPr>
      </w:pPr>
    </w:p>
    <w:sectPr w:rsidR="00352231" w:rsidRPr="000D0C02" w:rsidSect="00E16CF7">
      <w:pgSz w:w="11906" w:h="16838"/>
      <w:pgMar w:top="142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1DF8"/>
    <w:multiLevelType w:val="hybridMultilevel"/>
    <w:tmpl w:val="5BCE4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1199"/>
    <w:multiLevelType w:val="multilevel"/>
    <w:tmpl w:val="81E21C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62685"/>
    <w:multiLevelType w:val="hybridMultilevel"/>
    <w:tmpl w:val="FD52B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37B2"/>
    <w:multiLevelType w:val="hybridMultilevel"/>
    <w:tmpl w:val="2D1282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E03FCF"/>
    <w:multiLevelType w:val="hybridMultilevel"/>
    <w:tmpl w:val="52C4B1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FF79A2"/>
    <w:multiLevelType w:val="hybridMultilevel"/>
    <w:tmpl w:val="84FE92F8"/>
    <w:lvl w:ilvl="0" w:tplc="C21EB32E">
      <w:start w:val="1"/>
      <w:numFmt w:val="bullet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D53C3C"/>
    <w:multiLevelType w:val="hybridMultilevel"/>
    <w:tmpl w:val="FE64D5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A4A42F2"/>
    <w:multiLevelType w:val="hybridMultilevel"/>
    <w:tmpl w:val="DD3A9C5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B82045B"/>
    <w:multiLevelType w:val="hybridMultilevel"/>
    <w:tmpl w:val="8870CE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1E310C"/>
    <w:multiLevelType w:val="hybridMultilevel"/>
    <w:tmpl w:val="CC626E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371A2D"/>
    <w:multiLevelType w:val="hybridMultilevel"/>
    <w:tmpl w:val="EA44C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A1872"/>
    <w:multiLevelType w:val="multilevel"/>
    <w:tmpl w:val="0AD856AC"/>
    <w:lvl w:ilvl="0">
      <w:start w:val="7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734"/>
        </w:tabs>
        <w:ind w:left="473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74"/>
        </w:tabs>
        <w:ind w:left="617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94"/>
        </w:tabs>
        <w:ind w:left="6894" w:hanging="360"/>
      </w:pPr>
      <w:rPr>
        <w:rFonts w:hint="default"/>
      </w:rPr>
    </w:lvl>
  </w:abstractNum>
  <w:abstractNum w:abstractNumId="12" w15:restartNumberingAfterBreak="0">
    <w:nsid w:val="736947C9"/>
    <w:multiLevelType w:val="hybridMultilevel"/>
    <w:tmpl w:val="DD7A3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D6095"/>
    <w:multiLevelType w:val="hybridMultilevel"/>
    <w:tmpl w:val="EA486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34050"/>
    <w:multiLevelType w:val="hybridMultilevel"/>
    <w:tmpl w:val="07128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32B11"/>
    <w:multiLevelType w:val="multilevel"/>
    <w:tmpl w:val="D8CE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561920"/>
    <w:multiLevelType w:val="multilevel"/>
    <w:tmpl w:val="513E22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5164367">
    <w:abstractNumId w:val="14"/>
  </w:num>
  <w:num w:numId="2" w16cid:durableId="1382899230">
    <w:abstractNumId w:val="13"/>
  </w:num>
  <w:num w:numId="3" w16cid:durableId="1667586635">
    <w:abstractNumId w:val="2"/>
  </w:num>
  <w:num w:numId="4" w16cid:durableId="260529834">
    <w:abstractNumId w:val="0"/>
  </w:num>
  <w:num w:numId="5" w16cid:durableId="998651384">
    <w:abstractNumId w:val="11"/>
  </w:num>
  <w:num w:numId="6" w16cid:durableId="925845515">
    <w:abstractNumId w:val="8"/>
  </w:num>
  <w:num w:numId="7" w16cid:durableId="333998517">
    <w:abstractNumId w:val="4"/>
  </w:num>
  <w:num w:numId="8" w16cid:durableId="1436364639">
    <w:abstractNumId w:val="16"/>
  </w:num>
  <w:num w:numId="9" w16cid:durableId="200753815">
    <w:abstractNumId w:val="1"/>
  </w:num>
  <w:num w:numId="10" w16cid:durableId="1461873301">
    <w:abstractNumId w:val="7"/>
  </w:num>
  <w:num w:numId="11" w16cid:durableId="1384402601">
    <w:abstractNumId w:val="5"/>
  </w:num>
  <w:num w:numId="12" w16cid:durableId="557285194">
    <w:abstractNumId w:val="9"/>
  </w:num>
  <w:num w:numId="13" w16cid:durableId="2129542176">
    <w:abstractNumId w:val="3"/>
  </w:num>
  <w:num w:numId="14" w16cid:durableId="1739551901">
    <w:abstractNumId w:val="12"/>
  </w:num>
  <w:num w:numId="15" w16cid:durableId="640117722">
    <w:abstractNumId w:val="10"/>
  </w:num>
  <w:num w:numId="16" w16cid:durableId="1569076522">
    <w:abstractNumId w:val="15"/>
  </w:num>
  <w:num w:numId="17" w16cid:durableId="364793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75"/>
    <w:rsid w:val="00027747"/>
    <w:rsid w:val="000337E3"/>
    <w:rsid w:val="000734F6"/>
    <w:rsid w:val="00081284"/>
    <w:rsid w:val="0009220F"/>
    <w:rsid w:val="000C5393"/>
    <w:rsid w:val="000D0C02"/>
    <w:rsid w:val="001033F9"/>
    <w:rsid w:val="00131EA2"/>
    <w:rsid w:val="00146BE1"/>
    <w:rsid w:val="00156D7A"/>
    <w:rsid w:val="00160FE4"/>
    <w:rsid w:val="00162A3C"/>
    <w:rsid w:val="00191F7F"/>
    <w:rsid w:val="001A6950"/>
    <w:rsid w:val="001D556F"/>
    <w:rsid w:val="001D761D"/>
    <w:rsid w:val="001E542E"/>
    <w:rsid w:val="0022322E"/>
    <w:rsid w:val="002565A0"/>
    <w:rsid w:val="002667B4"/>
    <w:rsid w:val="00274EB7"/>
    <w:rsid w:val="00276933"/>
    <w:rsid w:val="00294B2A"/>
    <w:rsid w:val="002C16FF"/>
    <w:rsid w:val="002E51BA"/>
    <w:rsid w:val="002F0E0B"/>
    <w:rsid w:val="002F4612"/>
    <w:rsid w:val="00303410"/>
    <w:rsid w:val="0031329B"/>
    <w:rsid w:val="00315F28"/>
    <w:rsid w:val="003422C3"/>
    <w:rsid w:val="00345336"/>
    <w:rsid w:val="00352231"/>
    <w:rsid w:val="003575AA"/>
    <w:rsid w:val="00361429"/>
    <w:rsid w:val="003904BF"/>
    <w:rsid w:val="003A5EA8"/>
    <w:rsid w:val="003B121A"/>
    <w:rsid w:val="003B6C6E"/>
    <w:rsid w:val="003E440B"/>
    <w:rsid w:val="003F0052"/>
    <w:rsid w:val="003F0767"/>
    <w:rsid w:val="003F4A64"/>
    <w:rsid w:val="003F53C4"/>
    <w:rsid w:val="0040375B"/>
    <w:rsid w:val="00451C6D"/>
    <w:rsid w:val="004711FE"/>
    <w:rsid w:val="004833CB"/>
    <w:rsid w:val="004B4060"/>
    <w:rsid w:val="004B4D6A"/>
    <w:rsid w:val="004E4E92"/>
    <w:rsid w:val="00506874"/>
    <w:rsid w:val="005207AC"/>
    <w:rsid w:val="00520D9B"/>
    <w:rsid w:val="00522EBE"/>
    <w:rsid w:val="0052425B"/>
    <w:rsid w:val="0054323A"/>
    <w:rsid w:val="00544294"/>
    <w:rsid w:val="005557C4"/>
    <w:rsid w:val="0056676E"/>
    <w:rsid w:val="0057029F"/>
    <w:rsid w:val="00597A65"/>
    <w:rsid w:val="005A3579"/>
    <w:rsid w:val="005A5D7D"/>
    <w:rsid w:val="005B1081"/>
    <w:rsid w:val="005B3098"/>
    <w:rsid w:val="005C2F33"/>
    <w:rsid w:val="005C54E0"/>
    <w:rsid w:val="005D4A36"/>
    <w:rsid w:val="005F00C1"/>
    <w:rsid w:val="005F6057"/>
    <w:rsid w:val="006253BA"/>
    <w:rsid w:val="006611A0"/>
    <w:rsid w:val="006833BC"/>
    <w:rsid w:val="006953C3"/>
    <w:rsid w:val="006A2691"/>
    <w:rsid w:val="006B07EA"/>
    <w:rsid w:val="006B70FB"/>
    <w:rsid w:val="006F220D"/>
    <w:rsid w:val="006F384B"/>
    <w:rsid w:val="007042A2"/>
    <w:rsid w:val="007216B1"/>
    <w:rsid w:val="00733987"/>
    <w:rsid w:val="007478AE"/>
    <w:rsid w:val="00764BC5"/>
    <w:rsid w:val="007779D6"/>
    <w:rsid w:val="00782C2B"/>
    <w:rsid w:val="0078464C"/>
    <w:rsid w:val="007B6B2C"/>
    <w:rsid w:val="007C3AEA"/>
    <w:rsid w:val="007E35CB"/>
    <w:rsid w:val="007E563F"/>
    <w:rsid w:val="007E69C5"/>
    <w:rsid w:val="007F4B9D"/>
    <w:rsid w:val="007F5681"/>
    <w:rsid w:val="0080049D"/>
    <w:rsid w:val="00802BBE"/>
    <w:rsid w:val="00842FF6"/>
    <w:rsid w:val="008451AF"/>
    <w:rsid w:val="00852DA3"/>
    <w:rsid w:val="00887B37"/>
    <w:rsid w:val="00896651"/>
    <w:rsid w:val="008A56F2"/>
    <w:rsid w:val="008D1716"/>
    <w:rsid w:val="008E119A"/>
    <w:rsid w:val="008E5C88"/>
    <w:rsid w:val="008E75E0"/>
    <w:rsid w:val="008F29F2"/>
    <w:rsid w:val="009016EA"/>
    <w:rsid w:val="0093402D"/>
    <w:rsid w:val="009344F9"/>
    <w:rsid w:val="00944D55"/>
    <w:rsid w:val="00950947"/>
    <w:rsid w:val="00962948"/>
    <w:rsid w:val="00980DB7"/>
    <w:rsid w:val="009825D0"/>
    <w:rsid w:val="00984032"/>
    <w:rsid w:val="009856CB"/>
    <w:rsid w:val="009B12A1"/>
    <w:rsid w:val="009B39F2"/>
    <w:rsid w:val="00A06761"/>
    <w:rsid w:val="00A11D08"/>
    <w:rsid w:val="00A11D21"/>
    <w:rsid w:val="00A24938"/>
    <w:rsid w:val="00A3649C"/>
    <w:rsid w:val="00A3676D"/>
    <w:rsid w:val="00A50635"/>
    <w:rsid w:val="00A5241E"/>
    <w:rsid w:val="00A81F9D"/>
    <w:rsid w:val="00A92C10"/>
    <w:rsid w:val="00A96098"/>
    <w:rsid w:val="00AB3A0A"/>
    <w:rsid w:val="00AC2646"/>
    <w:rsid w:val="00B003C0"/>
    <w:rsid w:val="00B00C60"/>
    <w:rsid w:val="00B36428"/>
    <w:rsid w:val="00B6033B"/>
    <w:rsid w:val="00B74370"/>
    <w:rsid w:val="00B74EBB"/>
    <w:rsid w:val="00B864DF"/>
    <w:rsid w:val="00B960B0"/>
    <w:rsid w:val="00BB04E8"/>
    <w:rsid w:val="00BE4B75"/>
    <w:rsid w:val="00C02B07"/>
    <w:rsid w:val="00C175FD"/>
    <w:rsid w:val="00C319BD"/>
    <w:rsid w:val="00C41121"/>
    <w:rsid w:val="00C66D91"/>
    <w:rsid w:val="00C978CB"/>
    <w:rsid w:val="00CC7AE3"/>
    <w:rsid w:val="00D01762"/>
    <w:rsid w:val="00D07548"/>
    <w:rsid w:val="00D14AB9"/>
    <w:rsid w:val="00D36768"/>
    <w:rsid w:val="00D44320"/>
    <w:rsid w:val="00D44B94"/>
    <w:rsid w:val="00D720D4"/>
    <w:rsid w:val="00D7551E"/>
    <w:rsid w:val="00D82395"/>
    <w:rsid w:val="00D86DCB"/>
    <w:rsid w:val="00D95DE4"/>
    <w:rsid w:val="00DA7DE3"/>
    <w:rsid w:val="00DC1EB2"/>
    <w:rsid w:val="00DF5F7A"/>
    <w:rsid w:val="00E064AA"/>
    <w:rsid w:val="00E070F3"/>
    <w:rsid w:val="00E16441"/>
    <w:rsid w:val="00E16CF7"/>
    <w:rsid w:val="00E30DD6"/>
    <w:rsid w:val="00E35706"/>
    <w:rsid w:val="00E50AF2"/>
    <w:rsid w:val="00E6063E"/>
    <w:rsid w:val="00E620DA"/>
    <w:rsid w:val="00E73089"/>
    <w:rsid w:val="00E816CD"/>
    <w:rsid w:val="00EA135F"/>
    <w:rsid w:val="00EA3A89"/>
    <w:rsid w:val="00EB1C4F"/>
    <w:rsid w:val="00EB39ED"/>
    <w:rsid w:val="00EF579E"/>
    <w:rsid w:val="00F04605"/>
    <w:rsid w:val="00F24FE8"/>
    <w:rsid w:val="00F353AA"/>
    <w:rsid w:val="00F375AC"/>
    <w:rsid w:val="00F47B24"/>
    <w:rsid w:val="00F76805"/>
    <w:rsid w:val="00FA3E06"/>
    <w:rsid w:val="00FB3195"/>
    <w:rsid w:val="00FC344B"/>
    <w:rsid w:val="00FC684E"/>
    <w:rsid w:val="00FD1A8B"/>
    <w:rsid w:val="00FD2801"/>
    <w:rsid w:val="00FE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9154"/>
  <w15:docId w15:val="{39425232-B210-47A9-AB93-4B7C1459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E4B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E4B75"/>
    <w:rPr>
      <w:b/>
      <w:bCs/>
    </w:rPr>
  </w:style>
  <w:style w:type="paragraph" w:styleId="Akapitzlist">
    <w:name w:val="List Paragraph"/>
    <w:basedOn w:val="Normalny"/>
    <w:uiPriority w:val="34"/>
    <w:qFormat/>
    <w:rsid w:val="00E73089"/>
    <w:pPr>
      <w:ind w:left="720"/>
      <w:contextualSpacing/>
    </w:pPr>
  </w:style>
  <w:style w:type="character" w:customStyle="1" w:styleId="alb">
    <w:name w:val="a_lb"/>
    <w:basedOn w:val="Domylnaczcionkaakapitu"/>
    <w:rsid w:val="00276933"/>
  </w:style>
  <w:style w:type="paragraph" w:styleId="Tekstdymka">
    <w:name w:val="Balloon Text"/>
    <w:basedOn w:val="Normalny"/>
    <w:link w:val="TekstdymkaZnak"/>
    <w:uiPriority w:val="99"/>
    <w:semiHidden/>
    <w:unhideWhenUsed/>
    <w:rsid w:val="005B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081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3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3676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B121A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121A"/>
    <w:rPr>
      <w:rFonts w:ascii="Arial" w:eastAsia="Times New Roman" w:hAnsi="Arial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8403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4032"/>
    <w:rPr>
      <w:rFonts w:ascii="Consolas" w:hAnsi="Consolas" w:cs="Consolas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C0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C2F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se.com.pl/uber-uns/zalaczniki-dla-24819-oraz-249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F9E6D-AECD-46EE-A63F-D6C605A7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1466</Words>
  <Characters>8797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Specjalna Strefa Ekonomiczna „Starachowice” S.A.</vt:lpstr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 SSE</dc:creator>
  <cp:lastModifiedBy>Rozmus Szymon</cp:lastModifiedBy>
  <cp:revision>2</cp:revision>
  <cp:lastPrinted>2022-11-30T08:56:00Z</cp:lastPrinted>
  <dcterms:created xsi:type="dcterms:W3CDTF">2022-12-01T10:34:00Z</dcterms:created>
  <dcterms:modified xsi:type="dcterms:W3CDTF">2022-12-01T10:34:00Z</dcterms:modified>
</cp:coreProperties>
</file>