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EF0E" w14:textId="77777777" w:rsidR="008060D7" w:rsidRPr="004D1BBE" w:rsidRDefault="004D1BBE" w:rsidP="00AC1DA9">
      <w:pPr>
        <w:tabs>
          <w:tab w:val="right" w:pos="9639"/>
        </w:tabs>
        <w:spacing w:line="360" w:lineRule="auto"/>
        <w:rPr>
          <w:rFonts w:ascii="Arial" w:hAnsi="Arial" w:cs="Arial"/>
          <w:sz w:val="24"/>
          <w:szCs w:val="24"/>
        </w:rPr>
      </w:pPr>
      <w:bookmarkStart w:id="0" w:name="_Hlk147991312"/>
      <w:r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>
        <w:rPr>
          <w:sz w:val="16"/>
        </w:rPr>
        <w:t>....</w:t>
      </w:r>
    </w:p>
    <w:p w14:paraId="4011BD4F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039855A5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061A5B89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3C3639E9" w14:textId="77777777" w:rsidR="008060D7" w:rsidRPr="004D1BBE" w:rsidRDefault="008060D7">
      <w:pPr>
        <w:rPr>
          <w:rFonts w:ascii="Arial" w:hAnsi="Arial" w:cs="Arial"/>
        </w:rPr>
      </w:pPr>
    </w:p>
    <w:p w14:paraId="075880C1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69502F2C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442E9AA1" w14:textId="77777777" w:rsidR="008060D7" w:rsidRPr="00001C7B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001C7B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001C7B">
        <w:rPr>
          <w:rFonts w:ascii="Arial" w:hAnsi="Arial" w:cs="Arial"/>
          <w:b/>
          <w:sz w:val="28"/>
          <w:szCs w:val="28"/>
        </w:rPr>
        <w:t>Powiatowa</w:t>
      </w:r>
      <w:r w:rsidRPr="00001C7B">
        <w:rPr>
          <w:rFonts w:ascii="Arial" w:hAnsi="Arial" w:cs="Arial"/>
          <w:b/>
          <w:sz w:val="28"/>
          <w:szCs w:val="28"/>
        </w:rPr>
        <w:t xml:space="preserve"> </w:t>
      </w:r>
    </w:p>
    <w:p w14:paraId="4AEEDEB1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48E1FBB9" w14:textId="77777777"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001C7B">
        <w:rPr>
          <w:rFonts w:ascii="Arial" w:hAnsi="Arial" w:cs="Arial"/>
          <w:b/>
          <w:sz w:val="28"/>
          <w:szCs w:val="28"/>
        </w:rPr>
        <w:t>Żywcu</w:t>
      </w:r>
    </w:p>
    <w:bookmarkEnd w:id="0"/>
    <w:p w14:paraId="2082D6BA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56747456" w14:textId="07363E4C" w:rsidR="00FC7BEC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>Na podstawie art. 56 ustawy – Prawo budowlan</w:t>
      </w:r>
      <w:r w:rsidR="008060D7" w:rsidRPr="00656AA9">
        <w:rPr>
          <w:rFonts w:ascii="Arial" w:hAnsi="Arial" w:cs="Arial"/>
          <w:sz w:val="24"/>
          <w:szCs w:val="24"/>
        </w:rPr>
        <w:t xml:space="preserve">e </w:t>
      </w:r>
      <w:r w:rsidR="004D1BBE" w:rsidRPr="00656AA9">
        <w:rPr>
          <w:rFonts w:ascii="Arial" w:hAnsi="Arial" w:cs="Arial"/>
          <w:sz w:val="24"/>
          <w:szCs w:val="24"/>
        </w:rPr>
        <w:t>(</w:t>
      </w:r>
      <w:r w:rsidR="00656AA9" w:rsidRPr="00656AA9">
        <w:rPr>
          <w:rFonts w:ascii="Arial" w:hAnsi="Arial" w:cs="Arial"/>
          <w:iCs/>
          <w:sz w:val="24"/>
          <w:szCs w:val="24"/>
        </w:rPr>
        <w:t>J. t. Dz. U. z 20</w:t>
      </w:r>
      <w:r w:rsidR="003D0896">
        <w:rPr>
          <w:rFonts w:ascii="Arial" w:hAnsi="Arial" w:cs="Arial"/>
          <w:iCs/>
          <w:sz w:val="24"/>
          <w:szCs w:val="24"/>
        </w:rPr>
        <w:t>23</w:t>
      </w:r>
      <w:r w:rsidR="00656AA9" w:rsidRPr="00656AA9">
        <w:rPr>
          <w:rFonts w:ascii="Arial" w:hAnsi="Arial" w:cs="Arial"/>
          <w:iCs/>
          <w:sz w:val="24"/>
          <w:szCs w:val="24"/>
        </w:rPr>
        <w:t xml:space="preserve"> r. poz. </w:t>
      </w:r>
      <w:r w:rsidR="003D0896">
        <w:rPr>
          <w:rFonts w:ascii="Arial" w:hAnsi="Arial" w:cs="Arial"/>
          <w:iCs/>
          <w:sz w:val="24"/>
          <w:szCs w:val="24"/>
        </w:rPr>
        <w:t>682</w:t>
      </w:r>
      <w:r w:rsidR="00656AA9" w:rsidRPr="00656AA9">
        <w:rPr>
          <w:rFonts w:ascii="Arial" w:hAnsi="Arial" w:cs="Arial"/>
          <w:iCs/>
          <w:sz w:val="24"/>
          <w:szCs w:val="24"/>
        </w:rPr>
        <w:t xml:space="preserve"> ze zm.</w:t>
      </w:r>
      <w:r w:rsidR="004D1BBE" w:rsidRPr="00656AA9">
        <w:rPr>
          <w:rFonts w:ascii="Arial" w:hAnsi="Arial" w:cs="Arial"/>
          <w:iCs/>
          <w:sz w:val="24"/>
          <w:szCs w:val="24"/>
        </w:rPr>
        <w:t>)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14:paraId="4C9FEE1E" w14:textId="77777777" w:rsidR="00AC1DA9" w:rsidRPr="004D1BBE" w:rsidRDefault="00AC1DA9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2E7EDDCD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bookmarkStart w:id="1" w:name="_Hlk147991867"/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40FC056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bookmarkStart w:id="2" w:name="_Hlk147991778"/>
      <w:r w:rsidRPr="004D1BBE">
        <w:rPr>
          <w:rFonts w:ascii="Arial" w:hAnsi="Arial" w:cs="Arial"/>
          <w:szCs w:val="24"/>
        </w:rPr>
        <w:t>(nazwa obiektu – inwestycji)</w:t>
      </w:r>
    </w:p>
    <w:p w14:paraId="7B528C4A" w14:textId="77777777" w:rsidR="008060D7" w:rsidRDefault="008060D7">
      <w:pPr>
        <w:rPr>
          <w:rFonts w:ascii="Arial" w:hAnsi="Arial" w:cs="Arial"/>
          <w:sz w:val="24"/>
          <w:szCs w:val="24"/>
        </w:rPr>
      </w:pPr>
      <w:bookmarkStart w:id="3" w:name="_Hlk147992455"/>
      <w:bookmarkEnd w:id="1"/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28DCE60D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</w:t>
      </w:r>
      <w:bookmarkEnd w:id="3"/>
      <w:r w:rsidRPr="004D1BBE">
        <w:rPr>
          <w:rFonts w:ascii="Arial" w:hAnsi="Arial" w:cs="Arial"/>
          <w:szCs w:val="24"/>
        </w:rPr>
        <w:t>)</w:t>
      </w:r>
    </w:p>
    <w:p w14:paraId="3D723B3E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62578E0A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bookmarkEnd w:id="2"/>
    <w:p w14:paraId="53F111A3" w14:textId="77777777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14:paraId="623E8BA8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446A4A" w14:paraId="1D898AE3" w14:textId="77777777" w:rsidTr="00194FE5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4808606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21A24D6D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A811FBE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6ABB15C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33C0017F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8062E57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02CAB34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5CB0BD6F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3603979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30323335" w14:textId="77777777" w:rsidTr="00194FE5">
        <w:tc>
          <w:tcPr>
            <w:tcW w:w="23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0A1D538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B7DAC5F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F4A88FC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29760889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7E936545" w14:textId="77777777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0E33E04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8CED70C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21CDF05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18A49FCE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3973F51B" w14:textId="77777777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7A0F42F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4C4B378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926014C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20CA07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44587167" w14:textId="77777777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08ECF6C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71B83F11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685682C6" w14:textId="77777777" w:rsidTr="00194FE5"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14:paraId="10034A92" w14:textId="77777777"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14:paraId="695087D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517779C0" w14:textId="77777777"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6F869B41" w14:textId="77777777"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19FF0B05" w14:textId="77777777"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14:paraId="2E8BB788" w14:textId="77777777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59E3DC77" w14:textId="77777777"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158DA8B6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768DFBAC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3FFCE01C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632E57EE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3F0236D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194FE5" w:rsidRPr="00446A4A" w14:paraId="7331CABA" w14:textId="77777777" w:rsidTr="00AC1DA9">
        <w:trPr>
          <w:trHeight w:val="288"/>
        </w:trPr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410CB951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202E3B42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28A41CDC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3AF3DB25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382AEF43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229A87E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83B436B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749657D4" w14:textId="77777777"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46B458CD" w14:textId="77777777" w:rsidR="00AA212A" w:rsidRPr="00AC1DA9" w:rsidRDefault="00AA212A" w:rsidP="002939B5">
      <w:pPr>
        <w:rPr>
          <w:rFonts w:ascii="Arial" w:hAnsi="Arial" w:cs="Arial"/>
          <w:sz w:val="16"/>
        </w:rPr>
      </w:pPr>
      <w:r w:rsidRPr="00AC1DA9">
        <w:rPr>
          <w:rFonts w:ascii="Arial" w:hAnsi="Arial" w:cs="Arial"/>
          <w:sz w:val="16"/>
        </w:rPr>
        <w:t>Załączniki:</w:t>
      </w:r>
    </w:p>
    <w:p w14:paraId="0FBF82D2" w14:textId="77777777" w:rsidR="00AA212A" w:rsidRPr="00AC1DA9" w:rsidRDefault="00AA212A" w:rsidP="00446A4A">
      <w:pPr>
        <w:numPr>
          <w:ilvl w:val="0"/>
          <w:numId w:val="5"/>
        </w:numPr>
        <w:rPr>
          <w:rFonts w:ascii="Arial" w:hAnsi="Arial" w:cs="Arial"/>
          <w:sz w:val="16"/>
        </w:rPr>
      </w:pPr>
      <w:r w:rsidRPr="00AC1DA9">
        <w:rPr>
          <w:rFonts w:ascii="Arial" w:hAnsi="Arial" w:cs="Arial"/>
          <w:sz w:val="16"/>
        </w:rPr>
        <w:t>Kserokop</w:t>
      </w:r>
      <w:r w:rsidR="00446A4A" w:rsidRPr="00AC1DA9">
        <w:rPr>
          <w:rFonts w:ascii="Arial" w:hAnsi="Arial" w:cs="Arial"/>
          <w:sz w:val="16"/>
        </w:rPr>
        <w:t>ia decyzji pozwolenia na budowę*</w:t>
      </w:r>
    </w:p>
    <w:p w14:paraId="410A7DAB" w14:textId="77777777" w:rsidR="004D1BBE" w:rsidRPr="00AC1DA9" w:rsidRDefault="00AA212A" w:rsidP="00446A4A">
      <w:pPr>
        <w:numPr>
          <w:ilvl w:val="0"/>
          <w:numId w:val="5"/>
        </w:numPr>
        <w:rPr>
          <w:rFonts w:ascii="Arial" w:hAnsi="Arial" w:cs="Arial"/>
          <w:sz w:val="16"/>
        </w:rPr>
      </w:pPr>
      <w:r w:rsidRPr="00AC1DA9">
        <w:rPr>
          <w:rFonts w:ascii="Arial" w:hAnsi="Arial" w:cs="Arial"/>
          <w:sz w:val="16"/>
        </w:rPr>
        <w:t xml:space="preserve">Kserokopia </w:t>
      </w:r>
      <w:r w:rsidR="00CD78BC" w:rsidRPr="00AC1DA9">
        <w:rPr>
          <w:rFonts w:ascii="Arial" w:hAnsi="Arial" w:cs="Arial"/>
          <w:sz w:val="16"/>
        </w:rPr>
        <w:t>oświadczenia kierownika budowy o zakończeniu budowy</w:t>
      </w:r>
      <w:r w:rsidR="00446A4A" w:rsidRPr="00AC1DA9">
        <w:rPr>
          <w:rFonts w:ascii="Arial" w:hAnsi="Arial" w:cs="Arial"/>
          <w:sz w:val="16"/>
        </w:rPr>
        <w:t>*</w:t>
      </w:r>
    </w:p>
    <w:p w14:paraId="4A83D89F" w14:textId="77777777" w:rsidR="00CD78BC" w:rsidRPr="00AC1DA9" w:rsidRDefault="00CD78BC" w:rsidP="00446A4A">
      <w:pPr>
        <w:numPr>
          <w:ilvl w:val="0"/>
          <w:numId w:val="5"/>
        </w:numPr>
        <w:rPr>
          <w:rFonts w:ascii="Arial" w:hAnsi="Arial" w:cs="Arial"/>
          <w:sz w:val="16"/>
        </w:rPr>
      </w:pPr>
      <w:r w:rsidRPr="00AC1DA9">
        <w:rPr>
          <w:rFonts w:ascii="Arial" w:hAnsi="Arial" w:cs="Arial"/>
          <w:sz w:val="16"/>
        </w:rPr>
        <w:t xml:space="preserve">Pełnomocnictwo (w przypadku </w:t>
      </w:r>
      <w:proofErr w:type="gramStart"/>
      <w:r w:rsidRPr="00AC1DA9">
        <w:rPr>
          <w:rFonts w:ascii="Arial" w:hAnsi="Arial" w:cs="Arial"/>
          <w:sz w:val="16"/>
        </w:rPr>
        <w:t>zastępstwa)*</w:t>
      </w:r>
      <w:proofErr w:type="gramEnd"/>
    </w:p>
    <w:sectPr w:rsidR="00CD78BC" w:rsidRPr="00AC1DA9" w:rsidSect="00194FE5">
      <w:footerReference w:type="default" r:id="rId7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97A24" w14:textId="77777777" w:rsidR="0088030F" w:rsidRDefault="0088030F" w:rsidP="00AC7D27">
      <w:r>
        <w:separator/>
      </w:r>
    </w:p>
  </w:endnote>
  <w:endnote w:type="continuationSeparator" w:id="0">
    <w:p w14:paraId="18597612" w14:textId="77777777" w:rsidR="0088030F" w:rsidRDefault="0088030F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FD30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28B17" w14:textId="77777777" w:rsidR="0088030F" w:rsidRDefault="0088030F" w:rsidP="00AC7D27">
      <w:r>
        <w:separator/>
      </w:r>
    </w:p>
  </w:footnote>
  <w:footnote w:type="continuationSeparator" w:id="0">
    <w:p w14:paraId="286F315A" w14:textId="77777777" w:rsidR="0088030F" w:rsidRDefault="0088030F" w:rsidP="00AC7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752311944">
    <w:abstractNumId w:val="2"/>
  </w:num>
  <w:num w:numId="2" w16cid:durableId="1745956732">
    <w:abstractNumId w:val="1"/>
  </w:num>
  <w:num w:numId="3" w16cid:durableId="37097361">
    <w:abstractNumId w:val="4"/>
  </w:num>
  <w:num w:numId="4" w16cid:durableId="947932547">
    <w:abstractNumId w:val="3"/>
  </w:num>
  <w:num w:numId="5" w16cid:durableId="145451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E6"/>
    <w:rsid w:val="00001C7B"/>
    <w:rsid w:val="00005071"/>
    <w:rsid w:val="00042BC7"/>
    <w:rsid w:val="0005034F"/>
    <w:rsid w:val="000921D3"/>
    <w:rsid w:val="000E63F5"/>
    <w:rsid w:val="00146110"/>
    <w:rsid w:val="00194FE5"/>
    <w:rsid w:val="001F510A"/>
    <w:rsid w:val="0028144A"/>
    <w:rsid w:val="002939B5"/>
    <w:rsid w:val="002A0D6E"/>
    <w:rsid w:val="002C1654"/>
    <w:rsid w:val="00302963"/>
    <w:rsid w:val="00327694"/>
    <w:rsid w:val="003D0896"/>
    <w:rsid w:val="00446A4A"/>
    <w:rsid w:val="004B46CE"/>
    <w:rsid w:val="004D1BBE"/>
    <w:rsid w:val="004E2BE3"/>
    <w:rsid w:val="005A54EE"/>
    <w:rsid w:val="005B22F3"/>
    <w:rsid w:val="005B7E00"/>
    <w:rsid w:val="005E050E"/>
    <w:rsid w:val="005E4C0D"/>
    <w:rsid w:val="00656AA9"/>
    <w:rsid w:val="007F589D"/>
    <w:rsid w:val="008060D7"/>
    <w:rsid w:val="008404A9"/>
    <w:rsid w:val="0088030F"/>
    <w:rsid w:val="00910F3C"/>
    <w:rsid w:val="00AA212A"/>
    <w:rsid w:val="00AC1DA9"/>
    <w:rsid w:val="00AC7D27"/>
    <w:rsid w:val="00B92BEA"/>
    <w:rsid w:val="00CD78BC"/>
    <w:rsid w:val="00CF789A"/>
    <w:rsid w:val="00D50D02"/>
    <w:rsid w:val="00D84BC6"/>
    <w:rsid w:val="00E75703"/>
    <w:rsid w:val="00F4086F"/>
    <w:rsid w:val="00FA35E6"/>
    <w:rsid w:val="00FC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ADA2B"/>
  <w15:docId w15:val="{C2A309D9-C938-4269-A0B3-B5C1F597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Z.Wiewióra (KP Żywiec)</cp:lastModifiedBy>
  <cp:revision>2</cp:revision>
  <cp:lastPrinted>2023-10-12T06:41:00Z</cp:lastPrinted>
  <dcterms:created xsi:type="dcterms:W3CDTF">2023-10-12T06:44:00Z</dcterms:created>
  <dcterms:modified xsi:type="dcterms:W3CDTF">2023-10-12T06:44:00Z</dcterms:modified>
</cp:coreProperties>
</file>