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88A" w:rsidRPr="00682BDA" w:rsidRDefault="00DC588A" w:rsidP="00F02C43">
      <w:pPr>
        <w:ind w:left="6379"/>
        <w:jc w:val="both"/>
        <w:rPr>
          <w:sz w:val="18"/>
          <w:szCs w:val="18"/>
        </w:rPr>
      </w:pPr>
      <w:bookmarkStart w:id="0" w:name="_GoBack"/>
      <w:bookmarkEnd w:id="0"/>
      <w:r w:rsidRPr="00682BDA">
        <w:rPr>
          <w:sz w:val="18"/>
          <w:szCs w:val="18"/>
        </w:rPr>
        <w:t>Załącznik do zarządzenia nr …</w:t>
      </w:r>
      <w:r w:rsidRPr="00682BDA">
        <w:rPr>
          <w:sz w:val="18"/>
          <w:szCs w:val="18"/>
        </w:rPr>
        <w:br/>
        <w:t>Ministra Spraw Wewnętrznych i</w:t>
      </w:r>
      <w:r w:rsidR="00F02C43">
        <w:rPr>
          <w:sz w:val="18"/>
          <w:szCs w:val="18"/>
        </w:rPr>
        <w:t> </w:t>
      </w:r>
      <w:r w:rsidRPr="00682BDA">
        <w:rPr>
          <w:sz w:val="18"/>
          <w:szCs w:val="18"/>
        </w:rPr>
        <w:t>Administracji z dnia …</w:t>
      </w:r>
      <w:r w:rsidR="00682BDA">
        <w:rPr>
          <w:sz w:val="18"/>
          <w:szCs w:val="18"/>
        </w:rPr>
        <w:t xml:space="preserve"> (poz. ...)</w:t>
      </w:r>
    </w:p>
    <w:p w:rsidR="00DC588A" w:rsidRDefault="00DC588A" w:rsidP="00DC588A">
      <w:pPr>
        <w:spacing w:before="120" w:after="120"/>
        <w:contextualSpacing/>
        <w:jc w:val="right"/>
        <w:rPr>
          <w:b/>
          <w:szCs w:val="32"/>
        </w:rPr>
      </w:pPr>
    </w:p>
    <w:p w:rsidR="00DC588A" w:rsidRDefault="00682BDA" w:rsidP="00DC588A">
      <w:pPr>
        <w:spacing w:before="120" w:after="120"/>
        <w:contextualSpacing/>
        <w:jc w:val="right"/>
        <w:rPr>
          <w:b/>
          <w:sz w:val="32"/>
          <w:szCs w:val="32"/>
        </w:rPr>
      </w:pPr>
      <w:r>
        <w:rPr>
          <w:b/>
          <w:sz w:val="32"/>
          <w:szCs w:val="32"/>
        </w:rPr>
        <w:t xml:space="preserve">  </w:t>
      </w:r>
    </w:p>
    <w:p w:rsidR="00DC588A" w:rsidRDefault="00682BDA" w:rsidP="00DC588A">
      <w:pPr>
        <w:spacing w:before="120" w:after="120"/>
        <w:contextualSpacing/>
        <w:jc w:val="center"/>
        <w:rPr>
          <w:b/>
          <w:sz w:val="32"/>
          <w:szCs w:val="32"/>
        </w:rPr>
      </w:pPr>
      <w:r>
        <w:rPr>
          <w:b/>
          <w:sz w:val="32"/>
          <w:szCs w:val="32"/>
        </w:rPr>
        <w:t xml:space="preserve">Program współpracy </w:t>
      </w:r>
      <w:r>
        <w:rPr>
          <w:b/>
          <w:sz w:val="32"/>
          <w:szCs w:val="32"/>
        </w:rPr>
        <w:br/>
        <w:t xml:space="preserve">Ministra Spraw Wewnętrznych i Administracji </w:t>
      </w:r>
      <w:r>
        <w:rPr>
          <w:b/>
          <w:sz w:val="32"/>
          <w:szCs w:val="32"/>
        </w:rPr>
        <w:br/>
        <w:t>z organizacjami pozarządowymi oraz podmiotami wymienionymi w art. 3 ust. 3 ustawy z dnia 24 kwietnia 2003 r. o działalności pożytku publicznego i o wolontariacie na lata 2020–2022</w:t>
      </w:r>
    </w:p>
    <w:p w:rsidR="00DC588A" w:rsidRDefault="00DC588A" w:rsidP="00DC588A">
      <w:pPr>
        <w:spacing w:before="120" w:after="120"/>
        <w:jc w:val="center"/>
        <w:rPr>
          <w:b/>
          <w:sz w:val="32"/>
          <w:szCs w:val="32"/>
        </w:rPr>
      </w:pPr>
    </w:p>
    <w:p w:rsidR="00DC588A" w:rsidRPr="00D45964" w:rsidRDefault="00DC588A" w:rsidP="00DC588A"/>
    <w:p w:rsidR="00DC588A" w:rsidRPr="00F23D07" w:rsidRDefault="00DC588A" w:rsidP="003C215F">
      <w:pPr>
        <w:pStyle w:val="Akapitzlist"/>
        <w:numPr>
          <w:ilvl w:val="0"/>
          <w:numId w:val="1"/>
        </w:numPr>
        <w:jc w:val="both"/>
        <w:rPr>
          <w:rFonts w:ascii="Times New Roman" w:hAnsi="Times New Roman" w:cs="Times New Roman"/>
          <w:b/>
          <w:sz w:val="24"/>
          <w:szCs w:val="24"/>
          <w:u w:val="single"/>
        </w:rPr>
      </w:pPr>
      <w:r w:rsidRPr="00F23D07">
        <w:rPr>
          <w:rFonts w:ascii="Times New Roman" w:hAnsi="Times New Roman" w:cs="Times New Roman"/>
          <w:b/>
          <w:sz w:val="24"/>
          <w:szCs w:val="24"/>
          <w:u w:val="single"/>
        </w:rPr>
        <w:t>Podstawa prawna:</w:t>
      </w:r>
    </w:p>
    <w:p w:rsidR="005D2673" w:rsidRPr="005D2673" w:rsidRDefault="005D2673" w:rsidP="005D2673">
      <w:pPr>
        <w:jc w:val="both"/>
        <w:rPr>
          <w:rFonts w:cs="Arial"/>
          <w:color w:val="000000"/>
        </w:rPr>
      </w:pPr>
      <w:r w:rsidRPr="005D2673">
        <w:rPr>
          <w:rFonts w:cs="Arial"/>
          <w:color w:val="000000"/>
        </w:rPr>
        <w:t xml:space="preserve">Na podstawie art. 5b ust. 1 ustawy z dnia 24 kwietnia 2003 r. </w:t>
      </w:r>
      <w:r w:rsidRPr="00F23D07">
        <w:rPr>
          <w:rFonts w:cs="Arial"/>
          <w:i/>
          <w:color w:val="000000"/>
        </w:rPr>
        <w:t>o działalności pożytku publicznego i o wolontariacie</w:t>
      </w:r>
      <w:r w:rsidRPr="005D2673">
        <w:rPr>
          <w:rFonts w:cs="Arial"/>
          <w:color w:val="000000"/>
        </w:rPr>
        <w:t xml:space="preserve"> (Dz.</w:t>
      </w:r>
      <w:r w:rsidR="002713AD">
        <w:rPr>
          <w:rFonts w:cs="Arial"/>
          <w:color w:val="000000"/>
        </w:rPr>
        <w:t xml:space="preserve"> </w:t>
      </w:r>
      <w:r w:rsidRPr="005D2673">
        <w:rPr>
          <w:rFonts w:cs="Arial"/>
          <w:color w:val="000000"/>
        </w:rPr>
        <w:t>U. z 2019 r. poz. 688</w:t>
      </w:r>
      <w:r w:rsidR="002713AD">
        <w:rPr>
          <w:rFonts w:cs="Arial"/>
          <w:color w:val="000000"/>
        </w:rPr>
        <w:t>,</w:t>
      </w:r>
      <w:r w:rsidRPr="005D2673">
        <w:rPr>
          <w:rFonts w:cs="Arial"/>
          <w:color w:val="000000"/>
        </w:rPr>
        <w:t xml:space="preserve"> 1570</w:t>
      </w:r>
      <w:r w:rsidR="002713AD">
        <w:rPr>
          <w:rFonts w:cs="Arial"/>
          <w:color w:val="000000"/>
        </w:rPr>
        <w:t xml:space="preserve"> i 2020</w:t>
      </w:r>
      <w:r w:rsidRPr="005D2673">
        <w:rPr>
          <w:rFonts w:cs="Arial"/>
          <w:color w:val="000000"/>
        </w:rPr>
        <w:t>), zwanej dalej „ustawą”, przyjmuje się Program współpracy Ministra Spraw</w:t>
      </w:r>
      <w:r>
        <w:rPr>
          <w:rFonts w:cs="Arial"/>
          <w:color w:val="000000"/>
        </w:rPr>
        <w:t xml:space="preserve"> Wewnętrznych i Administracji z </w:t>
      </w:r>
      <w:r w:rsidRPr="005D2673">
        <w:rPr>
          <w:rFonts w:cs="Arial"/>
          <w:color w:val="000000"/>
        </w:rPr>
        <w:t>organizacjami pozarządowymi oraz podmiotami wymien</w:t>
      </w:r>
      <w:r>
        <w:rPr>
          <w:rFonts w:cs="Arial"/>
          <w:color w:val="000000"/>
        </w:rPr>
        <w:t>ionymi w art. 3 ust. 3 ustawy</w:t>
      </w:r>
      <w:r w:rsidRPr="005D2673">
        <w:rPr>
          <w:rFonts w:cs="Arial"/>
          <w:color w:val="000000"/>
        </w:rPr>
        <w:t>.</w:t>
      </w:r>
    </w:p>
    <w:p w:rsidR="005D2673" w:rsidRDefault="005D2673" w:rsidP="005D2673">
      <w:pPr>
        <w:jc w:val="both"/>
        <w:rPr>
          <w:rFonts w:cs="Arial"/>
          <w:i/>
          <w:color w:val="000000"/>
        </w:rPr>
      </w:pPr>
    </w:p>
    <w:p w:rsidR="00DC588A" w:rsidRPr="00A2781E" w:rsidRDefault="00DC588A" w:rsidP="003C215F">
      <w:pPr>
        <w:pStyle w:val="Akapitzlist"/>
        <w:numPr>
          <w:ilvl w:val="0"/>
          <w:numId w:val="1"/>
        </w:numPr>
        <w:jc w:val="both"/>
        <w:rPr>
          <w:rFonts w:ascii="Times New Roman" w:hAnsi="Times New Roman" w:cs="Times New Roman"/>
          <w:b/>
          <w:sz w:val="24"/>
          <w:szCs w:val="24"/>
          <w:u w:val="single"/>
        </w:rPr>
      </w:pPr>
      <w:r w:rsidRPr="00A2781E">
        <w:rPr>
          <w:rFonts w:ascii="Times New Roman" w:hAnsi="Times New Roman" w:cs="Times New Roman"/>
          <w:b/>
          <w:sz w:val="24"/>
          <w:szCs w:val="24"/>
          <w:u w:val="single"/>
        </w:rPr>
        <w:t xml:space="preserve">Główny cel programu: </w:t>
      </w:r>
    </w:p>
    <w:p w:rsidR="00DC588A" w:rsidRPr="00A2781E" w:rsidRDefault="00DC588A" w:rsidP="00DC588A">
      <w:pPr>
        <w:spacing w:line="276" w:lineRule="auto"/>
        <w:jc w:val="both"/>
      </w:pPr>
      <w:r w:rsidRPr="00A2781E">
        <w:t xml:space="preserve">Stworzenie i wdrożenie systemowych rozwiązań umożliwiających aktywny udział organizacji pozarządowych w planowaniu, realizacji i monitorowaniu realizacji zadań publicznych Ministerstwa Spraw Wewnętrznych i Administracji zwanego dalej </w:t>
      </w:r>
      <w:r w:rsidR="00F231AA" w:rsidRPr="00A2781E">
        <w:t>„</w:t>
      </w:r>
      <w:r w:rsidRPr="00A2781E">
        <w:t>MSWiA</w:t>
      </w:r>
      <w:r w:rsidR="00F231AA" w:rsidRPr="00A2781E">
        <w:t>”</w:t>
      </w:r>
      <w:r w:rsidRPr="00A2781E">
        <w:t>, na zasadach określonych w pkt 5 niniejszego programu.</w:t>
      </w:r>
    </w:p>
    <w:p w:rsidR="00CD7A73" w:rsidRPr="00D45964" w:rsidRDefault="00CD7A73" w:rsidP="00DC588A">
      <w:pPr>
        <w:spacing w:line="276" w:lineRule="auto"/>
        <w:jc w:val="both"/>
        <w:rPr>
          <w:sz w:val="22"/>
          <w:szCs w:val="22"/>
        </w:rPr>
      </w:pPr>
    </w:p>
    <w:tbl>
      <w:tblPr>
        <w:tblStyle w:val="Tabela-Siatka"/>
        <w:tblW w:w="0" w:type="auto"/>
        <w:tblLook w:val="04A0" w:firstRow="1" w:lastRow="0" w:firstColumn="1" w:lastColumn="0" w:noHBand="0" w:noVBand="1"/>
      </w:tblPr>
      <w:tblGrid>
        <w:gridCol w:w="3020"/>
        <w:gridCol w:w="4205"/>
        <w:gridCol w:w="1837"/>
      </w:tblGrid>
      <w:tr w:rsidR="00D45964" w:rsidRPr="00D45964" w:rsidTr="00DC588A">
        <w:tc>
          <w:tcPr>
            <w:tcW w:w="9062" w:type="dxa"/>
            <w:gridSpan w:val="3"/>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b/>
                <w:sz w:val="22"/>
                <w:szCs w:val="22"/>
                <w:lang w:eastAsia="en-US"/>
              </w:rPr>
            </w:pPr>
            <w:r w:rsidRPr="00D45964">
              <w:rPr>
                <w:b/>
                <w:sz w:val="22"/>
                <w:szCs w:val="22"/>
                <w:lang w:eastAsia="en-US"/>
              </w:rPr>
              <w:t>Rok 2020</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b/>
                <w:sz w:val="22"/>
                <w:szCs w:val="22"/>
                <w:lang w:eastAsia="en-US"/>
              </w:rPr>
            </w:pPr>
            <w:r w:rsidRPr="00D45964">
              <w:rPr>
                <w:b/>
                <w:sz w:val="22"/>
                <w:szCs w:val="22"/>
                <w:lang w:eastAsia="en-US"/>
              </w:rPr>
              <w:t xml:space="preserve">Cele szczegółowe </w:t>
            </w:r>
          </w:p>
        </w:tc>
        <w:tc>
          <w:tcPr>
            <w:tcW w:w="4205"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b/>
                <w:sz w:val="22"/>
                <w:szCs w:val="22"/>
                <w:lang w:eastAsia="en-US"/>
              </w:rPr>
            </w:pPr>
            <w:r w:rsidRPr="00D45964">
              <w:rPr>
                <w:b/>
                <w:sz w:val="22"/>
                <w:szCs w:val="22"/>
                <w:lang w:eastAsia="en-US"/>
              </w:rPr>
              <w:t>Sposób realizacji</w:t>
            </w:r>
          </w:p>
        </w:tc>
        <w:tc>
          <w:tcPr>
            <w:tcW w:w="1837"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b/>
                <w:sz w:val="22"/>
                <w:szCs w:val="22"/>
                <w:lang w:eastAsia="en-US"/>
              </w:rPr>
            </w:pPr>
            <w:r w:rsidRPr="00D45964">
              <w:rPr>
                <w:b/>
                <w:sz w:val="22"/>
                <w:szCs w:val="22"/>
                <w:lang w:eastAsia="en-US"/>
              </w:rPr>
              <w:t>Wysokość planowanych środków</w:t>
            </w:r>
            <w:r w:rsidR="005D2673">
              <w:rPr>
                <w:b/>
                <w:sz w:val="22"/>
                <w:szCs w:val="22"/>
                <w:lang w:eastAsia="en-US"/>
              </w:rPr>
              <w:t xml:space="preserve"> 2020 roku</w:t>
            </w:r>
            <w:r w:rsidRPr="00D45964">
              <w:rPr>
                <w:b/>
                <w:sz w:val="22"/>
                <w:szCs w:val="22"/>
                <w:lang w:eastAsia="en-US"/>
              </w:rPr>
              <w:t xml:space="preserve"> [w zł]</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 xml:space="preserve">Realizacja zobowiązań międzynarodowych w zakresie prowadzenia Krajowego Biura Informacji i Poszukiwań, przewidzianego </w:t>
            </w:r>
            <w:r w:rsidR="00F231AA" w:rsidRPr="00D45964">
              <w:rPr>
                <w:sz w:val="22"/>
                <w:szCs w:val="22"/>
                <w:lang w:eastAsia="en-US"/>
              </w:rPr>
              <w:br/>
            </w:r>
            <w:r w:rsidRPr="00D45964">
              <w:rPr>
                <w:sz w:val="22"/>
                <w:szCs w:val="22"/>
                <w:lang w:eastAsia="en-US"/>
              </w:rPr>
              <w:t>w konwencjach o trak</w:t>
            </w:r>
            <w:r w:rsidR="001E6D42" w:rsidRPr="00D45964">
              <w:rPr>
                <w:sz w:val="22"/>
                <w:szCs w:val="22"/>
                <w:lang w:eastAsia="en-US"/>
              </w:rPr>
              <w:t>towaniu jeńców wojennych oraz o </w:t>
            </w:r>
            <w:r w:rsidRPr="00D45964">
              <w:rPr>
                <w:sz w:val="22"/>
                <w:szCs w:val="22"/>
                <w:lang w:eastAsia="en-US"/>
              </w:rPr>
              <w:t>ochron</w:t>
            </w:r>
            <w:r w:rsidR="007213C7" w:rsidRPr="00D45964">
              <w:rPr>
                <w:sz w:val="22"/>
                <w:szCs w:val="22"/>
                <w:lang w:eastAsia="en-US"/>
              </w:rPr>
              <w:t>ie osób cywilnych podczas wojny.</w:t>
            </w:r>
          </w:p>
        </w:tc>
        <w:tc>
          <w:tcPr>
            <w:tcW w:w="4205" w:type="dxa"/>
            <w:tcBorders>
              <w:top w:val="single" w:sz="4" w:space="0" w:color="auto"/>
              <w:left w:val="single" w:sz="4" w:space="0" w:color="auto"/>
              <w:bottom w:val="single" w:sz="4" w:space="0" w:color="auto"/>
              <w:right w:val="single" w:sz="4" w:space="0" w:color="auto"/>
            </w:tcBorders>
            <w:hideMark/>
          </w:tcPr>
          <w:p w:rsidR="00DC588A" w:rsidRPr="00D45964" w:rsidRDefault="00DC588A" w:rsidP="007213C7">
            <w:pPr>
              <w:jc w:val="both"/>
              <w:rPr>
                <w:sz w:val="22"/>
                <w:szCs w:val="22"/>
                <w:lang w:eastAsia="en-US"/>
              </w:rPr>
            </w:pPr>
            <w:r w:rsidRPr="00D45964">
              <w:rPr>
                <w:sz w:val="22"/>
                <w:szCs w:val="22"/>
                <w:lang w:eastAsia="en-US"/>
              </w:rPr>
              <w:t>Powierzenie realizacji zadania publicznego, wraz z udziele</w:t>
            </w:r>
            <w:r w:rsidR="007213C7" w:rsidRPr="00D45964">
              <w:rPr>
                <w:sz w:val="22"/>
                <w:szCs w:val="22"/>
                <w:lang w:eastAsia="en-US"/>
              </w:rPr>
              <w:t>niem dotacji na jego realizację</w:t>
            </w:r>
            <w:r w:rsidR="00F02C43">
              <w:rPr>
                <w:sz w:val="22"/>
                <w:szCs w:val="22"/>
                <w:lang w:eastAsia="en-US"/>
              </w:rPr>
              <w:t>.</w:t>
            </w:r>
          </w:p>
        </w:tc>
        <w:tc>
          <w:tcPr>
            <w:tcW w:w="1837"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2.525.000 zł</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 xml:space="preserve">Zwiększanie udziału organizacji pozarządowych oraz podmiotów wymienionych </w:t>
            </w:r>
            <w:r w:rsidR="001E6D42" w:rsidRPr="00D45964">
              <w:rPr>
                <w:sz w:val="22"/>
                <w:szCs w:val="22"/>
                <w:lang w:eastAsia="en-US"/>
              </w:rPr>
              <w:t>w art. 3 ust. 3 ustawy w </w:t>
            </w:r>
            <w:r w:rsidRPr="00D45964">
              <w:rPr>
                <w:sz w:val="22"/>
                <w:szCs w:val="22"/>
                <w:lang w:eastAsia="en-US"/>
              </w:rPr>
              <w:t>opracowywaniu, realizacji i monitorowaniu działań na rzecz p</w:t>
            </w:r>
            <w:r w:rsidR="007213C7" w:rsidRPr="00D45964">
              <w:rPr>
                <w:sz w:val="22"/>
                <w:szCs w:val="22"/>
                <w:lang w:eastAsia="en-US"/>
              </w:rPr>
              <w:t>rzeciwdziałania handlowi ludźmi.</w:t>
            </w:r>
          </w:p>
        </w:tc>
        <w:tc>
          <w:tcPr>
            <w:tcW w:w="4205" w:type="dxa"/>
            <w:tcBorders>
              <w:top w:val="single" w:sz="4" w:space="0" w:color="auto"/>
              <w:left w:val="single" w:sz="4" w:space="0" w:color="auto"/>
              <w:bottom w:val="single" w:sz="4" w:space="0" w:color="auto"/>
              <w:right w:val="single" w:sz="4" w:space="0" w:color="auto"/>
            </w:tcBorders>
          </w:tcPr>
          <w:p w:rsidR="00DC588A" w:rsidRPr="00D45964" w:rsidRDefault="00DC588A" w:rsidP="003C215F">
            <w:pPr>
              <w:numPr>
                <w:ilvl w:val="0"/>
                <w:numId w:val="2"/>
              </w:numPr>
              <w:spacing w:after="120"/>
              <w:ind w:left="482" w:hanging="482"/>
              <w:jc w:val="both"/>
              <w:rPr>
                <w:sz w:val="22"/>
                <w:szCs w:val="22"/>
                <w:lang w:eastAsia="en-US"/>
              </w:rPr>
            </w:pPr>
            <w:r w:rsidRPr="00D45964">
              <w:rPr>
                <w:sz w:val="22"/>
                <w:szCs w:val="22"/>
                <w:lang w:eastAsia="en-US"/>
              </w:rPr>
              <w:t>Udział przedstawic</w:t>
            </w:r>
            <w:r w:rsidR="007213C7" w:rsidRPr="00D45964">
              <w:rPr>
                <w:sz w:val="22"/>
                <w:szCs w:val="22"/>
                <w:lang w:eastAsia="en-US"/>
              </w:rPr>
              <w:t xml:space="preserve">ieli organizacji pozarządowych </w:t>
            </w:r>
            <w:r w:rsidRPr="00D45964">
              <w:rPr>
                <w:sz w:val="22"/>
                <w:szCs w:val="22"/>
                <w:lang w:eastAsia="en-US"/>
              </w:rPr>
              <w:t>w konferencjach dotyczących p</w:t>
            </w:r>
            <w:r w:rsidR="007213C7" w:rsidRPr="00D45964">
              <w:rPr>
                <w:sz w:val="22"/>
                <w:szCs w:val="22"/>
                <w:lang w:eastAsia="en-US"/>
              </w:rPr>
              <w:t>rzeciwdziałania handlowi ludźmi.</w:t>
            </w:r>
          </w:p>
          <w:p w:rsidR="00DC588A" w:rsidRPr="00D45964" w:rsidRDefault="00DC588A" w:rsidP="003C215F">
            <w:pPr>
              <w:numPr>
                <w:ilvl w:val="0"/>
                <w:numId w:val="2"/>
              </w:numPr>
              <w:spacing w:after="120"/>
              <w:ind w:left="482" w:hanging="482"/>
              <w:jc w:val="both"/>
              <w:rPr>
                <w:sz w:val="22"/>
                <w:szCs w:val="22"/>
                <w:lang w:eastAsia="en-US"/>
              </w:rPr>
            </w:pPr>
            <w:r w:rsidRPr="00D45964">
              <w:rPr>
                <w:sz w:val="22"/>
                <w:szCs w:val="22"/>
                <w:lang w:eastAsia="en-US"/>
              </w:rPr>
              <w:t xml:space="preserve">Udział organizacji pozarządowych w pracach nad projektami aktów prawnych, dokumentów strategicznych </w:t>
            </w:r>
            <w:r w:rsidRPr="00D45964">
              <w:rPr>
                <w:sz w:val="22"/>
                <w:szCs w:val="22"/>
                <w:lang w:eastAsia="en-US"/>
              </w:rPr>
              <w:br/>
              <w:t xml:space="preserve">i programowych leżących we </w:t>
            </w:r>
            <w:r w:rsidRPr="00D45964">
              <w:rPr>
                <w:sz w:val="22"/>
                <w:szCs w:val="22"/>
                <w:lang w:eastAsia="en-US"/>
              </w:rPr>
              <w:lastRenderedPageBreak/>
              <w:t>właściwości MSWiA dotyczących p</w:t>
            </w:r>
            <w:r w:rsidR="007213C7" w:rsidRPr="00D45964">
              <w:rPr>
                <w:sz w:val="22"/>
                <w:szCs w:val="22"/>
                <w:lang w:eastAsia="en-US"/>
              </w:rPr>
              <w:t>rzeciwdziałania handlowi ludźmi.</w:t>
            </w:r>
          </w:p>
          <w:p w:rsidR="00DC588A" w:rsidRPr="00D45964" w:rsidRDefault="00DC588A" w:rsidP="003C215F">
            <w:pPr>
              <w:numPr>
                <w:ilvl w:val="0"/>
                <w:numId w:val="2"/>
              </w:numPr>
              <w:spacing w:after="120"/>
              <w:ind w:left="482" w:hanging="482"/>
              <w:jc w:val="both"/>
              <w:rPr>
                <w:sz w:val="22"/>
                <w:szCs w:val="22"/>
                <w:lang w:eastAsia="en-US"/>
              </w:rPr>
            </w:pPr>
            <w:r w:rsidRPr="00D45964">
              <w:rPr>
                <w:sz w:val="22"/>
                <w:szCs w:val="22"/>
                <w:lang w:eastAsia="en-US"/>
              </w:rPr>
              <w:t>Udział przedstawicieli MSWiA w organizowanych przez organizacje pozarządowe inicjatywach, seminariach i konferencjach dotyczących p</w:t>
            </w:r>
            <w:r w:rsidR="007213C7" w:rsidRPr="00D45964">
              <w:rPr>
                <w:sz w:val="22"/>
                <w:szCs w:val="22"/>
                <w:lang w:eastAsia="en-US"/>
              </w:rPr>
              <w:t>rzeciwdziałania handlowi ludźmi.</w:t>
            </w:r>
          </w:p>
          <w:p w:rsidR="00DC588A" w:rsidRPr="00D45964" w:rsidRDefault="00DC588A" w:rsidP="003C215F">
            <w:pPr>
              <w:numPr>
                <w:ilvl w:val="0"/>
                <w:numId w:val="2"/>
              </w:numPr>
              <w:spacing w:after="120"/>
              <w:ind w:left="482" w:hanging="482"/>
              <w:jc w:val="both"/>
              <w:rPr>
                <w:sz w:val="22"/>
                <w:szCs w:val="22"/>
                <w:lang w:eastAsia="en-US"/>
              </w:rPr>
            </w:pPr>
            <w:r w:rsidRPr="00D45964">
              <w:rPr>
                <w:sz w:val="22"/>
                <w:szCs w:val="22"/>
                <w:lang w:eastAsia="en-US"/>
              </w:rPr>
              <w:t>Konsultowanie projektów aktów prawnych, dokumentów strategicznych i programowych leżących we właściwości MSWiA dotyczących przeciwdziałania handlowi ludźmi z organizacjami pozarządowymi.</w:t>
            </w:r>
          </w:p>
          <w:p w:rsidR="00DC588A" w:rsidRPr="00D45964" w:rsidRDefault="00DC588A" w:rsidP="003C215F">
            <w:pPr>
              <w:numPr>
                <w:ilvl w:val="0"/>
                <w:numId w:val="2"/>
              </w:numPr>
              <w:spacing w:after="120"/>
              <w:ind w:left="482" w:hanging="482"/>
              <w:jc w:val="both"/>
              <w:rPr>
                <w:sz w:val="22"/>
                <w:szCs w:val="22"/>
                <w:lang w:eastAsia="en-US"/>
              </w:rPr>
            </w:pPr>
            <w:r w:rsidRPr="00D45964">
              <w:rPr>
                <w:sz w:val="22"/>
                <w:szCs w:val="22"/>
                <w:lang w:eastAsia="en-US"/>
              </w:rPr>
              <w:t>Współpraca przy realizacji działań prewencyjnych i szkoleniowych w zakresie przeciwdziałania handlowi ludźmi.</w:t>
            </w:r>
          </w:p>
          <w:p w:rsidR="00DC588A" w:rsidRPr="00D45964" w:rsidRDefault="00DC588A" w:rsidP="003C215F">
            <w:pPr>
              <w:numPr>
                <w:ilvl w:val="0"/>
                <w:numId w:val="2"/>
              </w:numPr>
              <w:spacing w:after="120"/>
              <w:ind w:left="482" w:hanging="482"/>
              <w:jc w:val="both"/>
              <w:rPr>
                <w:sz w:val="22"/>
                <w:szCs w:val="22"/>
                <w:lang w:eastAsia="en-US"/>
              </w:rPr>
            </w:pPr>
            <w:r w:rsidRPr="00D45964">
              <w:rPr>
                <w:sz w:val="22"/>
                <w:szCs w:val="22"/>
                <w:lang w:eastAsia="en-US"/>
              </w:rPr>
              <w:t>Współrealizacja projektów współpracy z państwami pochodzenia ofiar handlu ludźm</w:t>
            </w:r>
            <w:r w:rsidR="001E6D42" w:rsidRPr="00D45964">
              <w:rPr>
                <w:sz w:val="22"/>
                <w:szCs w:val="22"/>
                <w:lang w:eastAsia="en-US"/>
              </w:rPr>
              <w:t>i, identyfikowanymi w Polsce, a </w:t>
            </w:r>
            <w:r w:rsidRPr="00D45964">
              <w:rPr>
                <w:sz w:val="22"/>
                <w:szCs w:val="22"/>
                <w:lang w:eastAsia="en-US"/>
              </w:rPr>
              <w:t>także krajami docelowymi dla polskich ofiar handlu ludźmi.</w:t>
            </w:r>
          </w:p>
          <w:p w:rsidR="00DC588A" w:rsidRPr="00F23D07" w:rsidRDefault="00DC588A" w:rsidP="007213C7">
            <w:pPr>
              <w:numPr>
                <w:ilvl w:val="0"/>
                <w:numId w:val="3"/>
              </w:numPr>
              <w:spacing w:after="120"/>
              <w:ind w:left="482" w:hanging="482"/>
              <w:jc w:val="both"/>
              <w:rPr>
                <w:sz w:val="22"/>
                <w:szCs w:val="22"/>
                <w:lang w:eastAsia="en-US"/>
              </w:rPr>
            </w:pPr>
            <w:r w:rsidRPr="00D45964">
              <w:rPr>
                <w:sz w:val="22"/>
                <w:szCs w:val="22"/>
                <w:lang w:eastAsia="en-US"/>
              </w:rPr>
              <w:t>Powierzanie organizacjom pozarządowym realizacji zadania publicznego Krajowe Centrum Interwencyjno-Konsultacyjne dla Ofiar Handlu Ludźmi.</w:t>
            </w:r>
          </w:p>
        </w:tc>
        <w:tc>
          <w:tcPr>
            <w:tcW w:w="1837" w:type="dxa"/>
            <w:tcBorders>
              <w:top w:val="single" w:sz="4" w:space="0" w:color="auto"/>
              <w:left w:val="single" w:sz="4" w:space="0" w:color="auto"/>
              <w:bottom w:val="single" w:sz="4" w:space="0" w:color="auto"/>
              <w:right w:val="single" w:sz="4" w:space="0" w:color="auto"/>
            </w:tcBorders>
          </w:tcPr>
          <w:p w:rsidR="00DC588A" w:rsidRPr="00D45964" w:rsidRDefault="00DC588A">
            <w:pPr>
              <w:spacing w:before="180" w:after="180"/>
              <w:jc w:val="center"/>
              <w:rPr>
                <w:rFonts w:eastAsia="Cambria"/>
                <w:sz w:val="22"/>
                <w:szCs w:val="22"/>
                <w:lang w:val="en-US" w:eastAsia="en-US"/>
              </w:rPr>
            </w:pPr>
            <w:r w:rsidRPr="00D45964">
              <w:rPr>
                <w:rFonts w:eastAsia="Cambria"/>
                <w:sz w:val="22"/>
                <w:szCs w:val="22"/>
                <w:lang w:val="en-US" w:eastAsia="en-US"/>
              </w:rPr>
              <w:lastRenderedPageBreak/>
              <w:t>1.100.000 zł</w:t>
            </w:r>
          </w:p>
          <w:p w:rsidR="00DC588A" w:rsidRPr="00D45964" w:rsidRDefault="00DC588A">
            <w:pPr>
              <w:jc w:val="center"/>
              <w:rPr>
                <w:sz w:val="22"/>
                <w:szCs w:val="22"/>
                <w:lang w:eastAsia="en-US"/>
              </w:rPr>
            </w:pP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Włączanie organizacji pozarządowych w działania krajowej sieci migracyjnej.</w:t>
            </w:r>
          </w:p>
        </w:tc>
        <w:tc>
          <w:tcPr>
            <w:tcW w:w="4205" w:type="dxa"/>
            <w:tcBorders>
              <w:top w:val="single" w:sz="4" w:space="0" w:color="auto"/>
              <w:left w:val="single" w:sz="4" w:space="0" w:color="auto"/>
              <w:bottom w:val="single" w:sz="4" w:space="0" w:color="auto"/>
              <w:right w:val="single" w:sz="4" w:space="0" w:color="auto"/>
            </w:tcBorders>
          </w:tcPr>
          <w:p w:rsidR="00DC588A" w:rsidRPr="00D45964" w:rsidRDefault="00DC588A" w:rsidP="003C215F">
            <w:pPr>
              <w:numPr>
                <w:ilvl w:val="0"/>
                <w:numId w:val="4"/>
              </w:numPr>
              <w:spacing w:after="200"/>
              <w:jc w:val="both"/>
              <w:rPr>
                <w:rFonts w:eastAsia="Cambria"/>
                <w:sz w:val="22"/>
                <w:szCs w:val="22"/>
                <w:lang w:eastAsia="en-US"/>
              </w:rPr>
            </w:pPr>
            <w:r w:rsidRPr="00D45964">
              <w:rPr>
                <w:rFonts w:eastAsia="Cambria"/>
                <w:sz w:val="22"/>
                <w:szCs w:val="22"/>
                <w:lang w:eastAsia="en-US"/>
              </w:rPr>
              <w:t>Upowszechnianie wśród zainteresowanych przedstawicieli organizacji pozar</w:t>
            </w:r>
            <w:r w:rsidR="001E6D42" w:rsidRPr="00D45964">
              <w:rPr>
                <w:rFonts w:eastAsia="Cambria"/>
                <w:sz w:val="22"/>
                <w:szCs w:val="22"/>
                <w:lang w:eastAsia="en-US"/>
              </w:rPr>
              <w:t>ządowych informacji o </w:t>
            </w:r>
            <w:r w:rsidRPr="00D45964">
              <w:rPr>
                <w:rFonts w:eastAsia="Cambria"/>
                <w:sz w:val="22"/>
                <w:szCs w:val="22"/>
                <w:lang w:eastAsia="en-US"/>
              </w:rPr>
              <w:t>działaniach (np. badaniach, konferencjach) Europejskiej Sieci Migracyjnej.</w:t>
            </w:r>
          </w:p>
          <w:p w:rsidR="00DC588A" w:rsidRPr="00D45964" w:rsidRDefault="00DC588A" w:rsidP="003C215F">
            <w:pPr>
              <w:numPr>
                <w:ilvl w:val="0"/>
                <w:numId w:val="4"/>
              </w:numPr>
              <w:spacing w:after="200"/>
              <w:jc w:val="both"/>
              <w:rPr>
                <w:rFonts w:eastAsia="Cambria"/>
                <w:sz w:val="22"/>
                <w:szCs w:val="22"/>
                <w:lang w:eastAsia="en-US"/>
              </w:rPr>
            </w:pPr>
            <w:r w:rsidRPr="00D45964">
              <w:rPr>
                <w:rFonts w:eastAsia="Cambria"/>
                <w:sz w:val="22"/>
                <w:szCs w:val="22"/>
                <w:lang w:eastAsia="en-US"/>
              </w:rPr>
              <w:t>Współpraca przy tworzeniu raportów Krajowego Punktu Kontaktowego Europejskiej Sieci Migracyjnej.</w:t>
            </w:r>
          </w:p>
          <w:p w:rsidR="00DC588A" w:rsidRPr="00D45964" w:rsidRDefault="00DC588A" w:rsidP="003C215F">
            <w:pPr>
              <w:numPr>
                <w:ilvl w:val="0"/>
                <w:numId w:val="4"/>
              </w:numPr>
              <w:spacing w:after="200"/>
              <w:jc w:val="both"/>
              <w:rPr>
                <w:rFonts w:eastAsia="Cambria"/>
                <w:sz w:val="22"/>
                <w:szCs w:val="22"/>
                <w:lang w:eastAsia="en-US"/>
              </w:rPr>
            </w:pPr>
            <w:r w:rsidRPr="00D45964">
              <w:rPr>
                <w:rFonts w:eastAsia="Cambria"/>
                <w:sz w:val="22"/>
                <w:szCs w:val="22"/>
                <w:lang w:eastAsia="en-US"/>
              </w:rPr>
              <w:t xml:space="preserve">Umożliwienie organizacjom pozarządowym upowszechniania przygotowanych przez nie publikacji/informacji (w tym za pośrednictwem strony internetowej </w:t>
            </w:r>
            <w:hyperlink r:id="rId8" w:history="1">
              <w:r w:rsidRPr="00D45964">
                <w:rPr>
                  <w:rStyle w:val="Hipercze"/>
                  <w:rFonts w:eastAsia="Cambria"/>
                  <w:color w:val="auto"/>
                  <w:sz w:val="22"/>
                  <w:szCs w:val="22"/>
                  <w:u w:val="none"/>
                  <w:lang w:eastAsia="en-US"/>
                </w:rPr>
                <w:t>www.emn.gov.pl</w:t>
              </w:r>
            </w:hyperlink>
            <w:r w:rsidRPr="00D45964">
              <w:rPr>
                <w:rFonts w:eastAsia="Cambria"/>
                <w:sz w:val="22"/>
                <w:szCs w:val="22"/>
                <w:lang w:eastAsia="en-US"/>
              </w:rPr>
              <w:t>).</w:t>
            </w:r>
          </w:p>
          <w:p w:rsidR="00DC588A" w:rsidRPr="00D45964" w:rsidRDefault="00DC588A" w:rsidP="003C215F">
            <w:pPr>
              <w:pStyle w:val="Akapitzlist"/>
              <w:numPr>
                <w:ilvl w:val="0"/>
                <w:numId w:val="4"/>
              </w:numPr>
              <w:spacing w:before="180" w:after="180" w:line="240" w:lineRule="auto"/>
              <w:jc w:val="both"/>
              <w:rPr>
                <w:rFonts w:ascii="Times New Roman" w:eastAsia="Cambria" w:hAnsi="Times New Roman" w:cs="Times New Roman"/>
              </w:rPr>
            </w:pPr>
            <w:r w:rsidRPr="00D45964">
              <w:rPr>
                <w:rFonts w:ascii="Times New Roman" w:eastAsia="Cambria" w:hAnsi="Times New Roman" w:cs="Times New Roman"/>
              </w:rPr>
              <w:t>Udostępnianie danych kontaktowych organizacji pozarządowych partnerom zagranicznym i krajowym, zainteresowanym podjęciem współpracy lub uzyskaniem określonych informacji.</w:t>
            </w:r>
          </w:p>
          <w:p w:rsidR="00DC588A" w:rsidRPr="00D45964" w:rsidRDefault="00DC588A" w:rsidP="007213C7">
            <w:pPr>
              <w:jc w:val="both"/>
              <w:rPr>
                <w:sz w:val="22"/>
                <w:szCs w:val="22"/>
                <w:lang w:eastAsia="en-US"/>
              </w:rPr>
            </w:pPr>
          </w:p>
        </w:tc>
        <w:tc>
          <w:tcPr>
            <w:tcW w:w="1837" w:type="dxa"/>
            <w:tcBorders>
              <w:top w:val="single" w:sz="4" w:space="0" w:color="auto"/>
              <w:left w:val="single" w:sz="4" w:space="0" w:color="auto"/>
              <w:bottom w:val="single" w:sz="4" w:space="0" w:color="auto"/>
              <w:right w:val="single" w:sz="4" w:space="0" w:color="auto"/>
            </w:tcBorders>
          </w:tcPr>
          <w:p w:rsidR="00DC588A" w:rsidRPr="00D45964" w:rsidRDefault="00DC588A">
            <w:pPr>
              <w:jc w:val="center"/>
              <w:rPr>
                <w:sz w:val="22"/>
                <w:szCs w:val="22"/>
                <w:lang w:val="en-US" w:eastAsia="en-US"/>
              </w:rPr>
            </w:pPr>
            <w:r w:rsidRPr="00D45964">
              <w:rPr>
                <w:sz w:val="22"/>
                <w:szCs w:val="22"/>
                <w:lang w:val="en-US" w:eastAsia="en-US"/>
              </w:rPr>
              <w:t>40.000 zł</w:t>
            </w:r>
          </w:p>
          <w:p w:rsidR="00DC588A" w:rsidRPr="00D45964" w:rsidRDefault="00DC588A">
            <w:pPr>
              <w:jc w:val="center"/>
              <w:rPr>
                <w:sz w:val="22"/>
                <w:szCs w:val="22"/>
                <w:lang w:eastAsia="en-US"/>
              </w:rPr>
            </w:pP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tcPr>
          <w:p w:rsidR="00DC588A" w:rsidRPr="00D45964" w:rsidRDefault="00DC588A">
            <w:pPr>
              <w:jc w:val="center"/>
              <w:rPr>
                <w:sz w:val="22"/>
                <w:szCs w:val="22"/>
                <w:lang w:eastAsia="en-US"/>
              </w:rPr>
            </w:pPr>
            <w:r w:rsidRPr="00D45964">
              <w:rPr>
                <w:sz w:val="22"/>
                <w:szCs w:val="22"/>
                <w:lang w:eastAsia="en-US"/>
              </w:rPr>
              <w:lastRenderedPageBreak/>
              <w:t>1. Zapewnienie repatriantom mieszkania i utrzymania przez okres do 6 miesięcy</w:t>
            </w:r>
            <w:r w:rsidR="007213C7" w:rsidRPr="00D45964">
              <w:rPr>
                <w:sz w:val="22"/>
                <w:szCs w:val="22"/>
                <w:lang w:eastAsia="en-US"/>
              </w:rPr>
              <w:t>.</w:t>
            </w:r>
          </w:p>
          <w:p w:rsidR="00DC588A" w:rsidRPr="00D45964" w:rsidRDefault="00DC588A">
            <w:pPr>
              <w:jc w:val="center"/>
              <w:rPr>
                <w:sz w:val="22"/>
                <w:szCs w:val="22"/>
                <w:lang w:eastAsia="en-US"/>
              </w:rPr>
            </w:pPr>
            <w:r w:rsidRPr="00D45964">
              <w:rPr>
                <w:sz w:val="22"/>
                <w:szCs w:val="22"/>
                <w:lang w:eastAsia="en-US"/>
              </w:rPr>
              <w:t>2. Zapewnienie repatriantom kursów w zakresie nauki języka polskiego oraz szkoleń zawodowych</w:t>
            </w:r>
            <w:r w:rsidR="007213C7" w:rsidRPr="00D45964">
              <w:rPr>
                <w:sz w:val="22"/>
                <w:szCs w:val="22"/>
                <w:lang w:eastAsia="en-US"/>
              </w:rPr>
              <w:t>.</w:t>
            </w:r>
          </w:p>
          <w:p w:rsidR="00DC588A" w:rsidRPr="00D45964" w:rsidRDefault="007213C7">
            <w:pPr>
              <w:jc w:val="center"/>
              <w:rPr>
                <w:sz w:val="22"/>
                <w:szCs w:val="22"/>
                <w:lang w:eastAsia="en-US"/>
              </w:rPr>
            </w:pPr>
            <w:r w:rsidRPr="00D45964">
              <w:rPr>
                <w:sz w:val="22"/>
                <w:szCs w:val="22"/>
                <w:lang w:eastAsia="en-US"/>
              </w:rPr>
              <w:t>3. Z</w:t>
            </w:r>
            <w:r w:rsidR="00DC588A" w:rsidRPr="00D45964">
              <w:rPr>
                <w:sz w:val="22"/>
                <w:szCs w:val="22"/>
                <w:lang w:eastAsia="en-US"/>
              </w:rPr>
              <w:t>apewnienie repatriantom wsparcia merytorycznego w kontaktach z urzędami</w:t>
            </w:r>
            <w:r w:rsidR="008635DF">
              <w:rPr>
                <w:sz w:val="22"/>
                <w:szCs w:val="22"/>
                <w:lang w:eastAsia="en-US"/>
              </w:rPr>
              <w:t>.</w:t>
            </w:r>
          </w:p>
          <w:p w:rsidR="00DC588A" w:rsidRPr="00D45964" w:rsidRDefault="007213C7">
            <w:pPr>
              <w:jc w:val="center"/>
              <w:rPr>
                <w:sz w:val="22"/>
                <w:szCs w:val="22"/>
                <w:lang w:eastAsia="en-US"/>
              </w:rPr>
            </w:pPr>
            <w:r w:rsidRPr="00D45964">
              <w:rPr>
                <w:sz w:val="22"/>
                <w:szCs w:val="22"/>
                <w:lang w:eastAsia="en-US"/>
              </w:rPr>
              <w:t>4. P</w:t>
            </w:r>
            <w:r w:rsidR="00DC588A" w:rsidRPr="00D45964">
              <w:rPr>
                <w:sz w:val="22"/>
                <w:szCs w:val="22"/>
                <w:lang w:eastAsia="en-US"/>
              </w:rPr>
              <w:t>omoc w znalezieniu docelowego miejsca osiedlenia w Polsce</w:t>
            </w:r>
            <w:r w:rsidRPr="00D45964">
              <w:rPr>
                <w:sz w:val="22"/>
                <w:szCs w:val="22"/>
                <w:lang w:eastAsia="en-US"/>
              </w:rPr>
              <w:t>.</w:t>
            </w:r>
          </w:p>
        </w:tc>
        <w:tc>
          <w:tcPr>
            <w:tcW w:w="4205" w:type="dxa"/>
            <w:tcBorders>
              <w:top w:val="single" w:sz="4" w:space="0" w:color="auto"/>
              <w:left w:val="single" w:sz="4" w:space="0" w:color="auto"/>
              <w:bottom w:val="single" w:sz="4" w:space="0" w:color="auto"/>
              <w:right w:val="single" w:sz="4" w:space="0" w:color="auto"/>
            </w:tcBorders>
            <w:hideMark/>
          </w:tcPr>
          <w:p w:rsidR="00DC588A" w:rsidRPr="00D45964" w:rsidRDefault="00DC588A" w:rsidP="007213C7">
            <w:pPr>
              <w:jc w:val="both"/>
              <w:rPr>
                <w:sz w:val="22"/>
                <w:szCs w:val="22"/>
                <w:lang w:eastAsia="en-US"/>
              </w:rPr>
            </w:pPr>
            <w:r w:rsidRPr="00D45964">
              <w:rPr>
                <w:sz w:val="22"/>
                <w:szCs w:val="22"/>
                <w:lang w:eastAsia="en-US"/>
              </w:rPr>
              <w:t>Prowadzenie ośrodka adaptacyjnego dla repatriantów</w:t>
            </w:r>
            <w:r w:rsidR="007213C7" w:rsidRPr="00D45964">
              <w:rPr>
                <w:sz w:val="22"/>
                <w:szCs w:val="22"/>
                <w:lang w:eastAsia="en-US"/>
              </w:rPr>
              <w:t>.</w:t>
            </w:r>
          </w:p>
        </w:tc>
        <w:tc>
          <w:tcPr>
            <w:tcW w:w="1837"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16.000.000 zł</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Wspieranie zaangażowania organizacji pozarządowych uprawnionych do wykonywania ratownictwa górskiego w wykonywaniu zadań z zakresu ratownictwa górskiego</w:t>
            </w:r>
            <w:r w:rsidR="007213C7" w:rsidRPr="00D45964">
              <w:rPr>
                <w:sz w:val="22"/>
                <w:szCs w:val="22"/>
                <w:lang w:eastAsia="en-US"/>
              </w:rPr>
              <w:t>.</w:t>
            </w:r>
          </w:p>
        </w:tc>
        <w:tc>
          <w:tcPr>
            <w:tcW w:w="4205" w:type="dxa"/>
            <w:tcBorders>
              <w:top w:val="single" w:sz="4" w:space="0" w:color="auto"/>
              <w:left w:val="single" w:sz="4" w:space="0" w:color="auto"/>
              <w:bottom w:val="single" w:sz="4" w:space="0" w:color="auto"/>
              <w:right w:val="single" w:sz="4" w:space="0" w:color="auto"/>
            </w:tcBorders>
            <w:hideMark/>
          </w:tcPr>
          <w:p w:rsidR="00DC588A" w:rsidRPr="00D45964" w:rsidRDefault="00DC588A" w:rsidP="00F23D07">
            <w:pPr>
              <w:jc w:val="both"/>
              <w:rPr>
                <w:sz w:val="22"/>
                <w:szCs w:val="22"/>
                <w:lang w:eastAsia="en-US"/>
              </w:rPr>
            </w:pPr>
            <w:r w:rsidRPr="00D45964">
              <w:rPr>
                <w:sz w:val="22"/>
                <w:szCs w:val="22"/>
                <w:lang w:eastAsia="en-US"/>
              </w:rPr>
              <w:t>Powierzenie zadań na podstawie ustawy z dnia 18 sierpnia 2011 r.</w:t>
            </w:r>
            <w:r w:rsidRPr="00D45964">
              <w:rPr>
                <w:i/>
                <w:sz w:val="22"/>
                <w:szCs w:val="22"/>
                <w:lang w:eastAsia="en-US"/>
              </w:rPr>
              <w:t xml:space="preserve"> o bezpieczeństwie i ratownictwie w górach i na zorganizowanych terenach narciarskich </w:t>
            </w:r>
            <w:r w:rsidR="007213C7" w:rsidRPr="00D45964">
              <w:rPr>
                <w:sz w:val="22"/>
                <w:szCs w:val="22"/>
                <w:lang w:eastAsia="en-US"/>
              </w:rPr>
              <w:t xml:space="preserve"> (Dz.</w:t>
            </w:r>
            <w:r w:rsidR="00F23D07">
              <w:rPr>
                <w:sz w:val="22"/>
                <w:szCs w:val="22"/>
                <w:lang w:eastAsia="en-US"/>
              </w:rPr>
              <w:t> </w:t>
            </w:r>
            <w:r w:rsidR="007213C7" w:rsidRPr="00D45964">
              <w:rPr>
                <w:sz w:val="22"/>
                <w:szCs w:val="22"/>
                <w:lang w:eastAsia="en-US"/>
              </w:rPr>
              <w:t>U. z 2019 r. poz. 1084).</w:t>
            </w:r>
          </w:p>
        </w:tc>
        <w:tc>
          <w:tcPr>
            <w:tcW w:w="1837" w:type="dxa"/>
            <w:tcBorders>
              <w:top w:val="single" w:sz="4" w:space="0" w:color="auto"/>
              <w:left w:val="single" w:sz="4" w:space="0" w:color="auto"/>
              <w:bottom w:val="single" w:sz="4" w:space="0" w:color="auto"/>
              <w:right w:val="single" w:sz="4" w:space="0" w:color="auto"/>
            </w:tcBorders>
          </w:tcPr>
          <w:p w:rsidR="00DC588A" w:rsidRPr="00D45964" w:rsidRDefault="00DC588A">
            <w:pPr>
              <w:jc w:val="center"/>
              <w:rPr>
                <w:sz w:val="22"/>
                <w:szCs w:val="22"/>
                <w:lang w:eastAsia="en-US"/>
              </w:rPr>
            </w:pPr>
            <w:r w:rsidRPr="00D45964">
              <w:rPr>
                <w:sz w:val="22"/>
                <w:szCs w:val="22"/>
                <w:lang w:eastAsia="en-US"/>
              </w:rPr>
              <w:t>16.198.000 zł</w:t>
            </w:r>
          </w:p>
          <w:p w:rsidR="00DC588A" w:rsidRPr="00D45964" w:rsidRDefault="00DC588A">
            <w:pPr>
              <w:jc w:val="center"/>
              <w:rPr>
                <w:sz w:val="22"/>
                <w:szCs w:val="22"/>
                <w:lang w:eastAsia="en-US"/>
              </w:rPr>
            </w:pP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Wsparcie rozwoju ludzkiego organizacji pozarządowych uprawnionych do wykonywania ratownictwa wodnego w obszarach ratownictwa wodnego - „Organizacja i prowadzenie szkoleń ratowników wodnych w zakresie ratownictwa wodnego”</w:t>
            </w:r>
            <w:r w:rsidR="007213C7" w:rsidRPr="00D45964">
              <w:rPr>
                <w:sz w:val="22"/>
                <w:szCs w:val="22"/>
                <w:lang w:eastAsia="en-US"/>
              </w:rPr>
              <w:t>.</w:t>
            </w:r>
          </w:p>
        </w:tc>
        <w:tc>
          <w:tcPr>
            <w:tcW w:w="4205" w:type="dxa"/>
            <w:tcBorders>
              <w:top w:val="single" w:sz="4" w:space="0" w:color="auto"/>
              <w:left w:val="single" w:sz="4" w:space="0" w:color="auto"/>
              <w:bottom w:val="single" w:sz="4" w:space="0" w:color="auto"/>
              <w:right w:val="single" w:sz="4" w:space="0" w:color="auto"/>
            </w:tcBorders>
            <w:hideMark/>
          </w:tcPr>
          <w:p w:rsidR="00DC588A" w:rsidRPr="00D45964" w:rsidRDefault="00DC588A" w:rsidP="00F23D07">
            <w:pPr>
              <w:jc w:val="both"/>
              <w:rPr>
                <w:i/>
                <w:sz w:val="22"/>
                <w:szCs w:val="22"/>
                <w:lang w:eastAsia="en-US"/>
              </w:rPr>
            </w:pPr>
            <w:r w:rsidRPr="00D45964">
              <w:rPr>
                <w:sz w:val="22"/>
                <w:szCs w:val="22"/>
                <w:lang w:eastAsia="en-US"/>
              </w:rPr>
              <w:t xml:space="preserve">Zlecenie zadań na podstawie art. 11 ustawy </w:t>
            </w:r>
            <w:r w:rsidR="007213C7" w:rsidRPr="00D45964">
              <w:rPr>
                <w:sz w:val="22"/>
                <w:szCs w:val="22"/>
                <w:lang w:eastAsia="en-US"/>
              </w:rPr>
              <w:br/>
            </w:r>
            <w:r w:rsidRPr="00D45964">
              <w:rPr>
                <w:sz w:val="22"/>
                <w:szCs w:val="22"/>
                <w:lang w:eastAsia="en-US"/>
              </w:rPr>
              <w:t xml:space="preserve">w zakresie określonym w ustawie z dnia 18 sierpnia 2011 r. </w:t>
            </w:r>
            <w:r w:rsidRPr="00D45964">
              <w:rPr>
                <w:i/>
                <w:sz w:val="22"/>
                <w:szCs w:val="22"/>
                <w:lang w:eastAsia="en-US"/>
              </w:rPr>
              <w:t>o bezpieczeństwie osób prze</w:t>
            </w:r>
            <w:r w:rsidR="007213C7" w:rsidRPr="00D45964">
              <w:rPr>
                <w:i/>
                <w:sz w:val="22"/>
                <w:szCs w:val="22"/>
                <w:lang w:eastAsia="en-US"/>
              </w:rPr>
              <w:t xml:space="preserve">bywających na obszarach wodnych </w:t>
            </w:r>
            <w:r w:rsidR="007213C7" w:rsidRPr="00D45964">
              <w:rPr>
                <w:i/>
                <w:sz w:val="22"/>
                <w:szCs w:val="22"/>
                <w:lang w:eastAsia="en-US"/>
              </w:rPr>
              <w:br/>
            </w:r>
            <w:r w:rsidRPr="00D45964">
              <w:rPr>
                <w:sz w:val="22"/>
                <w:szCs w:val="22"/>
                <w:lang w:eastAsia="en-US"/>
              </w:rPr>
              <w:t>(Dz. U. z 2018 r. poz. 1482</w:t>
            </w:r>
            <w:r w:rsidR="008635DF">
              <w:rPr>
                <w:sz w:val="22"/>
                <w:szCs w:val="22"/>
                <w:lang w:eastAsia="en-US"/>
              </w:rPr>
              <w:t xml:space="preserve"> oraz</w:t>
            </w:r>
            <w:r w:rsidR="00726311" w:rsidRPr="00D45964">
              <w:rPr>
                <w:sz w:val="22"/>
                <w:szCs w:val="22"/>
                <w:lang w:eastAsia="en-US"/>
              </w:rPr>
              <w:t xml:space="preserve"> z 2019 r. </w:t>
            </w:r>
            <w:r w:rsidR="00726311" w:rsidRPr="00D45964">
              <w:rPr>
                <w:sz w:val="22"/>
                <w:szCs w:val="22"/>
                <w:lang w:eastAsia="en-US"/>
              </w:rPr>
              <w:br/>
              <w:t>poz. 730</w:t>
            </w:r>
            <w:r w:rsidR="002713AD">
              <w:rPr>
                <w:sz w:val="22"/>
                <w:szCs w:val="22"/>
                <w:lang w:eastAsia="en-US"/>
              </w:rPr>
              <w:t xml:space="preserve"> i 2020</w:t>
            </w:r>
            <w:r w:rsidRPr="00D45964">
              <w:rPr>
                <w:sz w:val="22"/>
                <w:szCs w:val="22"/>
                <w:lang w:eastAsia="en-US"/>
              </w:rPr>
              <w:t>)</w:t>
            </w:r>
            <w:r w:rsidR="007213C7" w:rsidRPr="00D45964">
              <w:rPr>
                <w:sz w:val="22"/>
                <w:szCs w:val="22"/>
                <w:lang w:eastAsia="en-US"/>
              </w:rPr>
              <w:t>.</w:t>
            </w:r>
          </w:p>
        </w:tc>
        <w:tc>
          <w:tcPr>
            <w:tcW w:w="1837"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150.000 zł</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192198" w:rsidP="00192198">
            <w:pPr>
              <w:jc w:val="center"/>
              <w:rPr>
                <w:sz w:val="22"/>
                <w:szCs w:val="22"/>
                <w:lang w:eastAsia="en-US"/>
              </w:rPr>
            </w:pPr>
            <w:r>
              <w:rPr>
                <w:sz w:val="22"/>
                <w:szCs w:val="22"/>
                <w:lang w:eastAsia="en-US"/>
              </w:rPr>
              <w:t>Opiniowanie</w:t>
            </w:r>
            <w:r w:rsidR="00DC588A" w:rsidRPr="00D45964">
              <w:rPr>
                <w:sz w:val="22"/>
                <w:szCs w:val="22"/>
                <w:lang w:eastAsia="en-US"/>
              </w:rPr>
              <w:t xml:space="preserve"> i doradztwo, upowszechnianie wiedzy </w:t>
            </w:r>
            <w:r w:rsidRPr="00192198">
              <w:rPr>
                <w:sz w:val="22"/>
                <w:szCs w:val="22"/>
                <w:lang w:eastAsia="en-US"/>
              </w:rPr>
              <w:t>w sprawach z zakresu nadzoru nad ratownictwem górskim i wodnym oraz w sprawach związanych z działaniami ratowniczymi prowadzonymi przez ochotnicze straże pożarne w ramach ochrony przeciwpożarowej</w:t>
            </w:r>
            <w:r w:rsidR="00DC588A" w:rsidRPr="00D45964">
              <w:rPr>
                <w:sz w:val="22"/>
                <w:szCs w:val="22"/>
                <w:lang w:eastAsia="en-US"/>
              </w:rPr>
              <w:t xml:space="preserve">, </w:t>
            </w:r>
            <w:r>
              <w:rPr>
                <w:sz w:val="22"/>
                <w:szCs w:val="22"/>
                <w:lang w:eastAsia="en-US"/>
              </w:rPr>
              <w:t xml:space="preserve">a także </w:t>
            </w:r>
            <w:r w:rsidR="00DC588A" w:rsidRPr="00D45964">
              <w:rPr>
                <w:sz w:val="22"/>
                <w:szCs w:val="22"/>
                <w:lang w:eastAsia="en-US"/>
              </w:rPr>
              <w:t>promocja wolontariatu</w:t>
            </w:r>
            <w:r w:rsidR="007213C7" w:rsidRPr="00D45964">
              <w:rPr>
                <w:sz w:val="22"/>
                <w:szCs w:val="22"/>
                <w:lang w:eastAsia="en-US"/>
              </w:rPr>
              <w:t>.</w:t>
            </w:r>
          </w:p>
        </w:tc>
        <w:tc>
          <w:tcPr>
            <w:tcW w:w="4205" w:type="dxa"/>
            <w:tcBorders>
              <w:top w:val="single" w:sz="4" w:space="0" w:color="auto"/>
              <w:left w:val="single" w:sz="4" w:space="0" w:color="auto"/>
              <w:bottom w:val="single" w:sz="4" w:space="0" w:color="auto"/>
              <w:right w:val="single" w:sz="4" w:space="0" w:color="auto"/>
            </w:tcBorders>
            <w:hideMark/>
          </w:tcPr>
          <w:p w:rsidR="00DC588A" w:rsidRPr="00D45964" w:rsidRDefault="00464D59" w:rsidP="00537FBE">
            <w:pPr>
              <w:jc w:val="both"/>
              <w:rPr>
                <w:sz w:val="22"/>
                <w:szCs w:val="22"/>
                <w:lang w:eastAsia="en-US"/>
              </w:rPr>
            </w:pPr>
            <w:r w:rsidRPr="00464D59">
              <w:rPr>
                <w:sz w:val="22"/>
                <w:szCs w:val="22"/>
                <w:lang w:eastAsia="en-US"/>
              </w:rPr>
              <w:t>Realizacja zadania odbywa się podczas posiedzeń Rady do spraw Ratownictwa i</w:t>
            </w:r>
            <w:r w:rsidR="00537FBE">
              <w:rPr>
                <w:sz w:val="22"/>
                <w:szCs w:val="22"/>
                <w:lang w:eastAsia="en-US"/>
              </w:rPr>
              <w:t> </w:t>
            </w:r>
            <w:r w:rsidRPr="00464D59">
              <w:rPr>
                <w:sz w:val="22"/>
                <w:szCs w:val="22"/>
                <w:lang w:eastAsia="en-US"/>
              </w:rPr>
              <w:t>dotyczy ratownictwa wodnego i górskiego oraz wykonywanego przez jednostki ochrony przeciwpożarowej (poza ratownictwem medycznym).</w:t>
            </w:r>
          </w:p>
        </w:tc>
        <w:tc>
          <w:tcPr>
            <w:tcW w:w="1837"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Cel nie generuje skutków finansowych</w:t>
            </w:r>
            <w:r w:rsidR="00087AB4">
              <w:rPr>
                <w:sz w:val="22"/>
                <w:szCs w:val="22"/>
                <w:lang w:eastAsia="en-US"/>
              </w:rPr>
              <w:t>.</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Przygotowanie jednostek ochotniczych straży pożarnych do działań ratowniczo-gaśniczych</w:t>
            </w:r>
            <w:r w:rsidR="007213C7" w:rsidRPr="00D45964">
              <w:rPr>
                <w:sz w:val="22"/>
                <w:szCs w:val="22"/>
                <w:lang w:eastAsia="en-US"/>
              </w:rPr>
              <w:t>.</w:t>
            </w:r>
          </w:p>
        </w:tc>
        <w:tc>
          <w:tcPr>
            <w:tcW w:w="4205" w:type="dxa"/>
            <w:tcBorders>
              <w:top w:val="single" w:sz="4" w:space="0" w:color="auto"/>
              <w:left w:val="single" w:sz="4" w:space="0" w:color="auto"/>
              <w:bottom w:val="single" w:sz="4" w:space="0" w:color="auto"/>
              <w:right w:val="single" w:sz="4" w:space="0" w:color="auto"/>
            </w:tcBorders>
            <w:hideMark/>
          </w:tcPr>
          <w:p w:rsidR="00DC588A" w:rsidRPr="00D45964" w:rsidRDefault="00F23D07" w:rsidP="007213C7">
            <w:pPr>
              <w:jc w:val="both"/>
              <w:rPr>
                <w:sz w:val="22"/>
                <w:szCs w:val="22"/>
                <w:lang w:eastAsia="en-US"/>
              </w:rPr>
            </w:pPr>
            <w:r>
              <w:rPr>
                <w:sz w:val="22"/>
                <w:szCs w:val="22"/>
                <w:lang w:eastAsia="en-US"/>
              </w:rPr>
              <w:t xml:space="preserve">Wsparcie realizacji zadania </w:t>
            </w:r>
            <w:r w:rsidR="00DC588A" w:rsidRPr="00D45964">
              <w:rPr>
                <w:sz w:val="22"/>
                <w:szCs w:val="22"/>
                <w:lang w:eastAsia="en-US"/>
              </w:rPr>
              <w:t>przez zawarcie umów</w:t>
            </w:r>
            <w:r w:rsidR="007213C7" w:rsidRPr="00D45964">
              <w:rPr>
                <w:sz w:val="22"/>
                <w:szCs w:val="22"/>
                <w:lang w:eastAsia="en-US"/>
              </w:rPr>
              <w:t>.</w:t>
            </w:r>
          </w:p>
        </w:tc>
        <w:tc>
          <w:tcPr>
            <w:tcW w:w="1837"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39.000.000 zł</w:t>
            </w:r>
          </w:p>
        </w:tc>
      </w:tr>
      <w:tr w:rsidR="00D45964" w:rsidRPr="00D45964" w:rsidTr="00904EBD">
        <w:tc>
          <w:tcPr>
            <w:tcW w:w="3020" w:type="dxa"/>
            <w:tcBorders>
              <w:top w:val="single" w:sz="4" w:space="0" w:color="auto"/>
              <w:left w:val="single" w:sz="4" w:space="0" w:color="auto"/>
              <w:bottom w:val="single" w:sz="4" w:space="0" w:color="auto"/>
              <w:right w:val="single" w:sz="4" w:space="0" w:color="auto"/>
            </w:tcBorders>
          </w:tcPr>
          <w:p w:rsidR="000D0603" w:rsidRPr="00D45964" w:rsidRDefault="000D0603" w:rsidP="00904EBD">
            <w:pPr>
              <w:jc w:val="center"/>
              <w:rPr>
                <w:sz w:val="22"/>
                <w:szCs w:val="22"/>
                <w:lang w:eastAsia="en-US"/>
              </w:rPr>
            </w:pPr>
            <w:r w:rsidRPr="00D45964">
              <w:rPr>
                <w:rFonts w:cs="Calibri"/>
                <w:sz w:val="22"/>
                <w:szCs w:val="22"/>
              </w:rPr>
              <w:t>„Dofinansowanie jednostek Ochotniczych Straży Pożarnych”</w:t>
            </w:r>
          </w:p>
        </w:tc>
        <w:tc>
          <w:tcPr>
            <w:tcW w:w="4205" w:type="dxa"/>
            <w:tcBorders>
              <w:top w:val="single" w:sz="4" w:space="0" w:color="auto"/>
              <w:left w:val="single" w:sz="4" w:space="0" w:color="auto"/>
              <w:bottom w:val="single" w:sz="4" w:space="0" w:color="auto"/>
              <w:right w:val="single" w:sz="4" w:space="0" w:color="auto"/>
            </w:tcBorders>
          </w:tcPr>
          <w:p w:rsidR="000D0603" w:rsidRPr="00D45964" w:rsidRDefault="000D0603" w:rsidP="00602D2A">
            <w:pPr>
              <w:jc w:val="both"/>
              <w:rPr>
                <w:sz w:val="22"/>
                <w:szCs w:val="22"/>
                <w:lang w:eastAsia="en-US"/>
              </w:rPr>
            </w:pPr>
            <w:r w:rsidRPr="00D45964">
              <w:rPr>
                <w:sz w:val="22"/>
                <w:szCs w:val="22"/>
                <w:lang w:eastAsia="en-US"/>
              </w:rPr>
              <w:t>Wsparcie realizacji zadania przez zawarcie umów.</w:t>
            </w:r>
          </w:p>
        </w:tc>
        <w:tc>
          <w:tcPr>
            <w:tcW w:w="1837" w:type="dxa"/>
            <w:tcBorders>
              <w:top w:val="single" w:sz="4" w:space="0" w:color="auto"/>
              <w:left w:val="single" w:sz="4" w:space="0" w:color="auto"/>
              <w:bottom w:val="single" w:sz="4" w:space="0" w:color="auto"/>
              <w:right w:val="single" w:sz="4" w:space="0" w:color="auto"/>
            </w:tcBorders>
          </w:tcPr>
          <w:p w:rsidR="000D0603" w:rsidRPr="00D45964" w:rsidRDefault="000D0603" w:rsidP="000D0603">
            <w:pPr>
              <w:jc w:val="center"/>
              <w:rPr>
                <w:sz w:val="22"/>
                <w:szCs w:val="22"/>
                <w:lang w:eastAsia="en-US"/>
              </w:rPr>
            </w:pPr>
            <w:r w:rsidRPr="00D45964">
              <w:rPr>
                <w:sz w:val="22"/>
                <w:szCs w:val="22"/>
                <w:lang w:eastAsia="en-US"/>
              </w:rPr>
              <w:t xml:space="preserve">Wysokość środków na realizację zadania </w:t>
            </w:r>
            <w:r w:rsidRPr="00D45964">
              <w:rPr>
                <w:sz w:val="22"/>
                <w:szCs w:val="22"/>
                <w:shd w:val="clear" w:color="auto" w:fill="FFFFFF"/>
              </w:rPr>
              <w:t>jest określana corocznie przez ministra właściwego do spraw wewnętrznych</w:t>
            </w:r>
            <w:r w:rsidRPr="00D45964">
              <w:rPr>
                <w:sz w:val="22"/>
                <w:szCs w:val="22"/>
                <w:lang w:eastAsia="en-US"/>
              </w:rPr>
              <w:t>.</w:t>
            </w:r>
          </w:p>
          <w:p w:rsidR="000D0603" w:rsidRPr="00D45964" w:rsidRDefault="000D0603" w:rsidP="000D0603">
            <w:pPr>
              <w:jc w:val="center"/>
              <w:rPr>
                <w:sz w:val="22"/>
                <w:szCs w:val="22"/>
                <w:lang w:eastAsia="en-US"/>
              </w:rPr>
            </w:pPr>
            <w:r w:rsidRPr="00D45964">
              <w:rPr>
                <w:sz w:val="22"/>
                <w:szCs w:val="22"/>
                <w:lang w:eastAsia="en-US"/>
              </w:rPr>
              <w:lastRenderedPageBreak/>
              <w:t>W 2019 r. na zadanie zadysponowano kwotę w wysokości 82.000.000 zł</w:t>
            </w:r>
            <w:r w:rsidR="00615F73" w:rsidRPr="00D45964">
              <w:rPr>
                <w:sz w:val="22"/>
                <w:szCs w:val="22"/>
                <w:lang w:eastAsia="en-US"/>
              </w:rPr>
              <w:t>.</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pPr>
              <w:spacing w:line="252" w:lineRule="auto"/>
              <w:jc w:val="center"/>
              <w:rPr>
                <w:sz w:val="22"/>
                <w:szCs w:val="22"/>
                <w:lang w:eastAsia="en-US"/>
              </w:rPr>
            </w:pPr>
            <w:r w:rsidRPr="00D45964">
              <w:rPr>
                <w:sz w:val="22"/>
                <w:szCs w:val="22"/>
                <w:lang w:eastAsia="en-US"/>
              </w:rPr>
              <w:lastRenderedPageBreak/>
              <w:t>Dotacje celowe przeznaczone dla organizacji pozarządowych prowadzących dz</w:t>
            </w:r>
            <w:r w:rsidR="001E6D42" w:rsidRPr="00D45964">
              <w:rPr>
                <w:sz w:val="22"/>
                <w:szCs w:val="22"/>
                <w:lang w:eastAsia="en-US"/>
              </w:rPr>
              <w:t>iałalność pożytku publicznego w </w:t>
            </w:r>
            <w:r w:rsidRPr="00D45964">
              <w:rPr>
                <w:sz w:val="22"/>
                <w:szCs w:val="22"/>
                <w:lang w:eastAsia="en-US"/>
              </w:rPr>
              <w:t>zakresie bezpieczeństwa i porządku publicznego oraz przeciwdziałania patologiom społecznym.</w:t>
            </w:r>
          </w:p>
        </w:tc>
        <w:tc>
          <w:tcPr>
            <w:tcW w:w="4205" w:type="dxa"/>
            <w:tcBorders>
              <w:top w:val="single" w:sz="4" w:space="0" w:color="auto"/>
              <w:left w:val="single" w:sz="4" w:space="0" w:color="auto"/>
              <w:bottom w:val="single" w:sz="4" w:space="0" w:color="auto"/>
              <w:right w:val="single" w:sz="4" w:space="0" w:color="auto"/>
            </w:tcBorders>
            <w:hideMark/>
          </w:tcPr>
          <w:p w:rsidR="00DC588A" w:rsidRPr="00D45964" w:rsidRDefault="00DC588A" w:rsidP="00602D2A">
            <w:pPr>
              <w:spacing w:line="252" w:lineRule="auto"/>
              <w:jc w:val="both"/>
              <w:rPr>
                <w:sz w:val="22"/>
                <w:szCs w:val="22"/>
                <w:lang w:eastAsia="en-US"/>
              </w:rPr>
            </w:pPr>
            <w:r w:rsidRPr="00D45964">
              <w:rPr>
                <w:sz w:val="22"/>
                <w:szCs w:val="22"/>
                <w:lang w:eastAsia="en-US"/>
              </w:rPr>
              <w:t>Zlecanie zadań publicznych przez ogłaszanie otwartych konkurów ofert dla organizacji pozarządowych prowadzących działalność pożytku publicznego w zakresie bezpieczeństwa i porządku publicznego oraz przeciwdziałania patologiom społecznym.</w:t>
            </w:r>
          </w:p>
        </w:tc>
        <w:tc>
          <w:tcPr>
            <w:tcW w:w="1837" w:type="dxa"/>
            <w:tcBorders>
              <w:top w:val="single" w:sz="4" w:space="0" w:color="auto"/>
              <w:left w:val="single" w:sz="4" w:space="0" w:color="auto"/>
              <w:bottom w:val="single" w:sz="4" w:space="0" w:color="auto"/>
              <w:right w:val="single" w:sz="4" w:space="0" w:color="auto"/>
            </w:tcBorders>
            <w:hideMark/>
          </w:tcPr>
          <w:p w:rsidR="00DC588A" w:rsidRPr="00D45964" w:rsidRDefault="00DC588A">
            <w:pPr>
              <w:spacing w:line="252" w:lineRule="auto"/>
              <w:jc w:val="center"/>
              <w:rPr>
                <w:sz w:val="22"/>
                <w:szCs w:val="22"/>
                <w:lang w:eastAsia="en-US"/>
              </w:rPr>
            </w:pPr>
            <w:r w:rsidRPr="00D45964">
              <w:rPr>
                <w:sz w:val="22"/>
                <w:szCs w:val="22"/>
                <w:lang w:eastAsia="en-US"/>
              </w:rPr>
              <w:t>260.000 zł</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tcPr>
          <w:p w:rsidR="00D45964" w:rsidRDefault="00D45964" w:rsidP="00D45964">
            <w:pPr>
              <w:jc w:val="center"/>
              <w:rPr>
                <w:sz w:val="22"/>
                <w:szCs w:val="22"/>
                <w:lang w:eastAsia="en-US"/>
              </w:rPr>
            </w:pPr>
            <w:r>
              <w:rPr>
                <w:sz w:val="22"/>
                <w:szCs w:val="22"/>
                <w:lang w:eastAsia="en-US"/>
              </w:rPr>
              <w:t>Ochrona zachowanie i rozwój tożsamości kulturowej mniejszości narodowych i etnicznych oraz zachowanie i rozwój języka regionalnego.</w:t>
            </w:r>
          </w:p>
          <w:p w:rsidR="00D45964" w:rsidRPr="00D45964" w:rsidRDefault="00D45964" w:rsidP="00D45964">
            <w:pPr>
              <w:jc w:val="center"/>
              <w:rPr>
                <w:sz w:val="22"/>
                <w:szCs w:val="22"/>
                <w:lang w:eastAsia="en-US"/>
              </w:rPr>
            </w:pPr>
          </w:p>
        </w:tc>
        <w:tc>
          <w:tcPr>
            <w:tcW w:w="4205" w:type="dxa"/>
            <w:tcBorders>
              <w:top w:val="single" w:sz="4" w:space="0" w:color="auto"/>
              <w:left w:val="single" w:sz="4" w:space="0" w:color="auto"/>
              <w:bottom w:val="single" w:sz="4" w:space="0" w:color="auto"/>
              <w:right w:val="single" w:sz="4" w:space="0" w:color="auto"/>
            </w:tcBorders>
          </w:tcPr>
          <w:p w:rsidR="00D45964" w:rsidRDefault="00D45964" w:rsidP="00D45964">
            <w:pPr>
              <w:spacing w:after="120"/>
              <w:jc w:val="both"/>
              <w:rPr>
                <w:sz w:val="22"/>
                <w:szCs w:val="22"/>
                <w:lang w:eastAsia="en-US"/>
              </w:rPr>
            </w:pPr>
            <w:r>
              <w:rPr>
                <w:sz w:val="22"/>
                <w:szCs w:val="22"/>
                <w:lang w:eastAsia="en-US"/>
              </w:rPr>
              <w:t xml:space="preserve">Cel będzie realizowany m.in. przez przyznawanie dotacji na podstawie </w:t>
            </w:r>
            <w:r>
              <w:rPr>
                <w:sz w:val="22"/>
                <w:szCs w:val="22"/>
                <w:lang w:eastAsia="en-US"/>
              </w:rPr>
              <w:br/>
              <w:t xml:space="preserve">art. 18 ustawy z dnia 6 stycznia 2005 r. </w:t>
            </w:r>
            <w:r>
              <w:rPr>
                <w:i/>
                <w:sz w:val="22"/>
                <w:szCs w:val="22"/>
                <w:lang w:eastAsia="en-US"/>
              </w:rPr>
              <w:t xml:space="preserve">o mniejszościach narodowych i etnicznych oraz o języku regionalnym </w:t>
            </w:r>
            <w:r>
              <w:rPr>
                <w:sz w:val="22"/>
                <w:szCs w:val="22"/>
                <w:lang w:eastAsia="en-US"/>
              </w:rPr>
              <w:t>(Dz. U. z 2017 r. poz. 823).</w:t>
            </w:r>
          </w:p>
          <w:p w:rsidR="00D45964" w:rsidRPr="00D45964" w:rsidRDefault="00D45964" w:rsidP="00D45964">
            <w:pPr>
              <w:jc w:val="both"/>
              <w:rPr>
                <w:sz w:val="22"/>
                <w:szCs w:val="22"/>
                <w:lang w:eastAsia="en-US"/>
              </w:rPr>
            </w:pPr>
          </w:p>
        </w:tc>
        <w:tc>
          <w:tcPr>
            <w:tcW w:w="1837" w:type="dxa"/>
            <w:tcBorders>
              <w:top w:val="single" w:sz="4" w:space="0" w:color="auto"/>
              <w:left w:val="single" w:sz="4" w:space="0" w:color="auto"/>
              <w:bottom w:val="single" w:sz="4" w:space="0" w:color="auto"/>
              <w:right w:val="single" w:sz="4" w:space="0" w:color="auto"/>
            </w:tcBorders>
            <w:hideMark/>
          </w:tcPr>
          <w:p w:rsidR="00D45964" w:rsidRDefault="00D45964" w:rsidP="00D45964">
            <w:pPr>
              <w:jc w:val="center"/>
              <w:rPr>
                <w:sz w:val="22"/>
                <w:szCs w:val="22"/>
                <w:lang w:eastAsia="en-US"/>
              </w:rPr>
            </w:pPr>
            <w:r>
              <w:rPr>
                <w:sz w:val="22"/>
                <w:szCs w:val="22"/>
                <w:lang w:eastAsia="en-US"/>
              </w:rPr>
              <w:t>Wysokość środków na realizację zadania corocznie określa ustawa budżetowa.</w:t>
            </w:r>
          </w:p>
          <w:p w:rsidR="00D45964" w:rsidRDefault="00D45964" w:rsidP="00D45964">
            <w:pPr>
              <w:jc w:val="center"/>
              <w:rPr>
                <w:sz w:val="22"/>
                <w:szCs w:val="22"/>
                <w:lang w:eastAsia="en-US"/>
              </w:rPr>
            </w:pPr>
            <w:r>
              <w:rPr>
                <w:sz w:val="22"/>
                <w:szCs w:val="22"/>
                <w:lang w:eastAsia="en-US"/>
              </w:rPr>
              <w:t>Obecnie trwają prace nad opracowaniem projektu ustawy budżetowej na rok 2020.</w:t>
            </w:r>
          </w:p>
          <w:p w:rsidR="00D45964" w:rsidRPr="00D45964" w:rsidRDefault="00D45964" w:rsidP="00D45964">
            <w:pPr>
              <w:jc w:val="center"/>
              <w:rPr>
                <w:sz w:val="22"/>
                <w:szCs w:val="22"/>
                <w:lang w:eastAsia="en-US"/>
              </w:rPr>
            </w:pPr>
            <w:r>
              <w:rPr>
                <w:sz w:val="22"/>
                <w:szCs w:val="22"/>
                <w:lang w:eastAsia="en-US"/>
              </w:rPr>
              <w:t>W 2019 r. na zadanie zadysponowano kwotę w wysokości  16.688.000 zł</w:t>
            </w:r>
            <w:r w:rsidR="00087AB4">
              <w:rPr>
                <w:sz w:val="22"/>
                <w:szCs w:val="22"/>
                <w:lang w:eastAsia="en-US"/>
              </w:rPr>
              <w:t>.</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45964" w:rsidRPr="00D45964" w:rsidRDefault="00D45964" w:rsidP="00D45964">
            <w:pPr>
              <w:jc w:val="center"/>
              <w:rPr>
                <w:sz w:val="22"/>
                <w:szCs w:val="22"/>
                <w:lang w:eastAsia="en-US"/>
              </w:rPr>
            </w:pPr>
            <w:r>
              <w:rPr>
                <w:sz w:val="22"/>
                <w:szCs w:val="22"/>
                <w:lang w:eastAsia="en-US"/>
              </w:rPr>
              <w:t xml:space="preserve">Integracja społeczna </w:t>
            </w:r>
            <w:r>
              <w:rPr>
                <w:sz w:val="22"/>
                <w:szCs w:val="22"/>
                <w:lang w:eastAsia="en-US"/>
              </w:rPr>
              <w:br/>
              <w:t>i obywatelska mniejszości romskiej.</w:t>
            </w:r>
          </w:p>
        </w:tc>
        <w:tc>
          <w:tcPr>
            <w:tcW w:w="4205" w:type="dxa"/>
            <w:tcBorders>
              <w:top w:val="single" w:sz="4" w:space="0" w:color="auto"/>
              <w:left w:val="single" w:sz="4" w:space="0" w:color="auto"/>
              <w:bottom w:val="single" w:sz="4" w:space="0" w:color="auto"/>
              <w:right w:val="single" w:sz="4" w:space="0" w:color="auto"/>
            </w:tcBorders>
            <w:hideMark/>
          </w:tcPr>
          <w:p w:rsidR="00D45964" w:rsidRPr="00D45964" w:rsidRDefault="00D45964" w:rsidP="00602D2A">
            <w:pPr>
              <w:jc w:val="both"/>
              <w:rPr>
                <w:sz w:val="22"/>
                <w:szCs w:val="22"/>
                <w:lang w:eastAsia="en-US"/>
              </w:rPr>
            </w:pPr>
            <w:r>
              <w:rPr>
                <w:sz w:val="22"/>
                <w:szCs w:val="22"/>
                <w:lang w:eastAsia="en-US"/>
              </w:rPr>
              <w:t xml:space="preserve">Cel będzie realizowany przez działania prowadzone w ramach </w:t>
            </w:r>
            <w:r>
              <w:rPr>
                <w:i/>
                <w:sz w:val="22"/>
                <w:szCs w:val="22"/>
                <w:lang w:eastAsia="en-US"/>
              </w:rPr>
              <w:t>Programu integracji społeczności romskiej w Polsce na lata 2014 -2020</w:t>
            </w:r>
            <w:r>
              <w:rPr>
                <w:sz w:val="22"/>
                <w:szCs w:val="22"/>
                <w:lang w:eastAsia="en-US"/>
              </w:rPr>
              <w:t>.</w:t>
            </w:r>
          </w:p>
        </w:tc>
        <w:tc>
          <w:tcPr>
            <w:tcW w:w="1837" w:type="dxa"/>
            <w:tcBorders>
              <w:top w:val="single" w:sz="4" w:space="0" w:color="auto"/>
              <w:left w:val="single" w:sz="4" w:space="0" w:color="auto"/>
              <w:bottom w:val="single" w:sz="4" w:space="0" w:color="auto"/>
              <w:right w:val="single" w:sz="4" w:space="0" w:color="auto"/>
            </w:tcBorders>
            <w:hideMark/>
          </w:tcPr>
          <w:p w:rsidR="00D45964" w:rsidRPr="00D45964" w:rsidRDefault="00D45964" w:rsidP="00D45964">
            <w:pPr>
              <w:jc w:val="center"/>
              <w:rPr>
                <w:sz w:val="22"/>
                <w:szCs w:val="22"/>
                <w:lang w:eastAsia="en-US"/>
              </w:rPr>
            </w:pPr>
            <w:r>
              <w:rPr>
                <w:sz w:val="22"/>
                <w:szCs w:val="22"/>
                <w:lang w:eastAsia="en-US"/>
              </w:rPr>
              <w:t xml:space="preserve"> 10.500.000 zł</w:t>
            </w:r>
          </w:p>
        </w:tc>
      </w:tr>
    </w:tbl>
    <w:p w:rsidR="00DC588A" w:rsidRPr="00D45964" w:rsidRDefault="00DC588A" w:rsidP="00DC588A">
      <w:pPr>
        <w:jc w:val="center"/>
        <w:rPr>
          <w:sz w:val="22"/>
          <w:szCs w:val="22"/>
        </w:rPr>
      </w:pPr>
    </w:p>
    <w:p w:rsidR="00DC588A" w:rsidRPr="00D45964" w:rsidRDefault="00DC588A" w:rsidP="00DC588A">
      <w:pPr>
        <w:jc w:val="center"/>
        <w:rPr>
          <w:sz w:val="22"/>
          <w:szCs w:val="22"/>
        </w:rPr>
      </w:pPr>
    </w:p>
    <w:tbl>
      <w:tblPr>
        <w:tblStyle w:val="Tabela-Siatka"/>
        <w:tblW w:w="0" w:type="auto"/>
        <w:tblLook w:val="04A0" w:firstRow="1" w:lastRow="0" w:firstColumn="1" w:lastColumn="0" w:noHBand="0" w:noVBand="1"/>
      </w:tblPr>
      <w:tblGrid>
        <w:gridCol w:w="3020"/>
        <w:gridCol w:w="4205"/>
        <w:gridCol w:w="1837"/>
      </w:tblGrid>
      <w:tr w:rsidR="00D45964" w:rsidRPr="00D45964" w:rsidTr="00DC588A">
        <w:tc>
          <w:tcPr>
            <w:tcW w:w="9062" w:type="dxa"/>
            <w:gridSpan w:val="3"/>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b/>
                <w:sz w:val="22"/>
                <w:szCs w:val="22"/>
                <w:lang w:eastAsia="en-US"/>
              </w:rPr>
            </w:pPr>
            <w:r w:rsidRPr="00D45964">
              <w:rPr>
                <w:b/>
                <w:sz w:val="22"/>
                <w:szCs w:val="22"/>
                <w:lang w:eastAsia="en-US"/>
              </w:rPr>
              <w:t>Rok 2021</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b/>
                <w:sz w:val="22"/>
                <w:szCs w:val="22"/>
                <w:lang w:eastAsia="en-US"/>
              </w:rPr>
            </w:pPr>
            <w:r w:rsidRPr="00D45964">
              <w:rPr>
                <w:b/>
                <w:sz w:val="22"/>
                <w:szCs w:val="22"/>
                <w:lang w:eastAsia="en-US"/>
              </w:rPr>
              <w:t>Cele szczegółowe</w:t>
            </w:r>
          </w:p>
        </w:tc>
        <w:tc>
          <w:tcPr>
            <w:tcW w:w="4205"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b/>
                <w:sz w:val="22"/>
                <w:szCs w:val="22"/>
                <w:lang w:eastAsia="en-US"/>
              </w:rPr>
            </w:pPr>
            <w:r w:rsidRPr="00D45964">
              <w:rPr>
                <w:b/>
                <w:sz w:val="22"/>
                <w:szCs w:val="22"/>
                <w:lang w:eastAsia="en-US"/>
              </w:rPr>
              <w:t>Sposób realizacji</w:t>
            </w:r>
          </w:p>
        </w:tc>
        <w:tc>
          <w:tcPr>
            <w:tcW w:w="1837"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b/>
                <w:sz w:val="22"/>
                <w:szCs w:val="22"/>
                <w:lang w:eastAsia="en-US"/>
              </w:rPr>
            </w:pPr>
            <w:r w:rsidRPr="00D45964">
              <w:rPr>
                <w:b/>
                <w:sz w:val="22"/>
                <w:szCs w:val="22"/>
                <w:lang w:eastAsia="en-US"/>
              </w:rPr>
              <w:t xml:space="preserve">Wysokość planowanych środków </w:t>
            </w:r>
            <w:r w:rsidR="005D2673">
              <w:rPr>
                <w:b/>
                <w:sz w:val="22"/>
                <w:szCs w:val="22"/>
                <w:lang w:eastAsia="en-US"/>
              </w:rPr>
              <w:t xml:space="preserve">w 2021 roku </w:t>
            </w:r>
            <w:r w:rsidRPr="00D45964">
              <w:rPr>
                <w:b/>
                <w:sz w:val="22"/>
                <w:szCs w:val="22"/>
                <w:lang w:eastAsia="en-US"/>
              </w:rPr>
              <w:t>[w zł]</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Realizacja zobowiązań międzynarodowych w zakresie prowadzenia Krajowego Biura Informacji i Poszukiwań, przewidzianego w konwencjach o traktowaniu jeńców wojennych oraz o ochronie osób cywilnych podczas wojny.</w:t>
            </w:r>
          </w:p>
        </w:tc>
        <w:tc>
          <w:tcPr>
            <w:tcW w:w="4205" w:type="dxa"/>
            <w:tcBorders>
              <w:top w:val="single" w:sz="4" w:space="0" w:color="auto"/>
              <w:left w:val="single" w:sz="4" w:space="0" w:color="auto"/>
              <w:bottom w:val="single" w:sz="4" w:space="0" w:color="auto"/>
              <w:right w:val="single" w:sz="4" w:space="0" w:color="auto"/>
            </w:tcBorders>
            <w:hideMark/>
          </w:tcPr>
          <w:p w:rsidR="00DC588A" w:rsidRPr="00D45964" w:rsidRDefault="00DC588A" w:rsidP="007213C7">
            <w:pPr>
              <w:jc w:val="both"/>
              <w:rPr>
                <w:sz w:val="22"/>
                <w:szCs w:val="22"/>
                <w:lang w:eastAsia="en-US"/>
              </w:rPr>
            </w:pPr>
            <w:r w:rsidRPr="00D45964">
              <w:rPr>
                <w:sz w:val="22"/>
                <w:szCs w:val="22"/>
                <w:lang w:eastAsia="en-US"/>
              </w:rPr>
              <w:t>Powierzenie realizacji zadania publicznego, wraz z udzieleniem dotacji na jego realizację.</w:t>
            </w:r>
          </w:p>
        </w:tc>
        <w:tc>
          <w:tcPr>
            <w:tcW w:w="1837"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2.525.000 zł</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 xml:space="preserve">Zwiększanie udziału organizacji pozarządowych oraz podmiotów wymienionych </w:t>
            </w:r>
            <w:r w:rsidRPr="00D45964">
              <w:rPr>
                <w:sz w:val="22"/>
                <w:szCs w:val="22"/>
                <w:lang w:eastAsia="en-US"/>
              </w:rPr>
              <w:lastRenderedPageBreak/>
              <w:t xml:space="preserve">w art. 3 ust 3 ustawy </w:t>
            </w:r>
            <w:r w:rsidR="00726311" w:rsidRPr="00D45964">
              <w:rPr>
                <w:sz w:val="22"/>
                <w:szCs w:val="22"/>
                <w:lang w:eastAsia="en-US"/>
              </w:rPr>
              <w:br/>
            </w:r>
            <w:r w:rsidRPr="00D45964">
              <w:rPr>
                <w:sz w:val="22"/>
                <w:szCs w:val="22"/>
                <w:lang w:eastAsia="en-US"/>
              </w:rPr>
              <w:t>w opracowywaniu, realizacji i monitorowaniu działań na rzecz przeciwdziałania handlowi ludźmi.</w:t>
            </w:r>
          </w:p>
        </w:tc>
        <w:tc>
          <w:tcPr>
            <w:tcW w:w="4205" w:type="dxa"/>
            <w:tcBorders>
              <w:top w:val="single" w:sz="4" w:space="0" w:color="auto"/>
              <w:left w:val="single" w:sz="4" w:space="0" w:color="auto"/>
              <w:bottom w:val="single" w:sz="4" w:space="0" w:color="auto"/>
              <w:right w:val="single" w:sz="4" w:space="0" w:color="auto"/>
            </w:tcBorders>
          </w:tcPr>
          <w:p w:rsidR="00DC588A" w:rsidRPr="00D45964" w:rsidRDefault="00DC588A" w:rsidP="003C215F">
            <w:pPr>
              <w:numPr>
                <w:ilvl w:val="0"/>
                <w:numId w:val="8"/>
              </w:numPr>
              <w:spacing w:after="120"/>
              <w:ind w:left="482" w:hanging="482"/>
              <w:jc w:val="both"/>
              <w:rPr>
                <w:sz w:val="22"/>
                <w:szCs w:val="22"/>
                <w:lang w:eastAsia="en-US"/>
              </w:rPr>
            </w:pPr>
            <w:r w:rsidRPr="00D45964">
              <w:rPr>
                <w:sz w:val="22"/>
                <w:szCs w:val="22"/>
                <w:lang w:eastAsia="en-US"/>
              </w:rPr>
              <w:lastRenderedPageBreak/>
              <w:t xml:space="preserve">Udział przedstawicieli organizacji pozarządowych w konferencjach </w:t>
            </w:r>
            <w:r w:rsidRPr="00D45964">
              <w:rPr>
                <w:sz w:val="22"/>
                <w:szCs w:val="22"/>
                <w:lang w:eastAsia="en-US"/>
              </w:rPr>
              <w:lastRenderedPageBreak/>
              <w:t>dotyczących przeciwdziałania handlowi ludźmi.</w:t>
            </w:r>
          </w:p>
          <w:p w:rsidR="00DC588A" w:rsidRPr="00D45964" w:rsidRDefault="00DC588A" w:rsidP="003C215F">
            <w:pPr>
              <w:numPr>
                <w:ilvl w:val="0"/>
                <w:numId w:val="8"/>
              </w:numPr>
              <w:spacing w:after="120"/>
              <w:ind w:left="482" w:hanging="482"/>
              <w:jc w:val="both"/>
              <w:rPr>
                <w:sz w:val="22"/>
                <w:szCs w:val="22"/>
                <w:lang w:eastAsia="en-US"/>
              </w:rPr>
            </w:pPr>
            <w:r w:rsidRPr="00D45964">
              <w:rPr>
                <w:sz w:val="22"/>
                <w:szCs w:val="22"/>
                <w:lang w:eastAsia="en-US"/>
              </w:rPr>
              <w:t>Udział organizacji pozarządowych w pracach nad projektami aktów prawnych, dokumentów strategicznych i programowych leżących we właściwości MSWiA dotyczących przeciwdziałania handlowi ludźmi.</w:t>
            </w:r>
          </w:p>
          <w:p w:rsidR="00DC588A" w:rsidRPr="00D45964" w:rsidRDefault="00DC588A" w:rsidP="003C215F">
            <w:pPr>
              <w:numPr>
                <w:ilvl w:val="0"/>
                <w:numId w:val="8"/>
              </w:numPr>
              <w:spacing w:after="120"/>
              <w:ind w:left="482" w:hanging="482"/>
              <w:jc w:val="both"/>
              <w:rPr>
                <w:sz w:val="22"/>
                <w:szCs w:val="22"/>
                <w:lang w:eastAsia="en-US"/>
              </w:rPr>
            </w:pPr>
            <w:r w:rsidRPr="00D45964">
              <w:rPr>
                <w:sz w:val="22"/>
                <w:szCs w:val="22"/>
                <w:lang w:eastAsia="en-US"/>
              </w:rPr>
              <w:t>Udział przedstawicieli MSWiA w organizowanych przez organizacje pozarządowe inicjatywach, seminariach i konferencjach dotyczących przeciwdziałania handlowi ludźmi.</w:t>
            </w:r>
          </w:p>
          <w:p w:rsidR="00DC588A" w:rsidRPr="00D45964" w:rsidRDefault="00DC588A" w:rsidP="003C215F">
            <w:pPr>
              <w:numPr>
                <w:ilvl w:val="0"/>
                <w:numId w:val="8"/>
              </w:numPr>
              <w:spacing w:after="120"/>
              <w:ind w:left="482" w:hanging="482"/>
              <w:jc w:val="both"/>
              <w:rPr>
                <w:sz w:val="22"/>
                <w:szCs w:val="22"/>
                <w:lang w:eastAsia="en-US"/>
              </w:rPr>
            </w:pPr>
            <w:r w:rsidRPr="00D45964">
              <w:rPr>
                <w:sz w:val="22"/>
                <w:szCs w:val="22"/>
                <w:lang w:eastAsia="en-US"/>
              </w:rPr>
              <w:t>Konsultowanie projektów aktów prawnych, dokumentów strategicznych i programowych leżących we właściwości MSWiA dotyczących przeciwdziałania handlowi ludźmi z organizacjami pozarządowymi.</w:t>
            </w:r>
          </w:p>
          <w:p w:rsidR="00DC588A" w:rsidRPr="00D45964" w:rsidRDefault="00DC588A" w:rsidP="003C215F">
            <w:pPr>
              <w:numPr>
                <w:ilvl w:val="0"/>
                <w:numId w:val="8"/>
              </w:numPr>
              <w:spacing w:after="120"/>
              <w:ind w:left="482" w:hanging="482"/>
              <w:jc w:val="both"/>
              <w:rPr>
                <w:sz w:val="22"/>
                <w:szCs w:val="22"/>
                <w:lang w:eastAsia="en-US"/>
              </w:rPr>
            </w:pPr>
            <w:r w:rsidRPr="00D45964">
              <w:rPr>
                <w:sz w:val="22"/>
                <w:szCs w:val="22"/>
                <w:lang w:eastAsia="en-US"/>
              </w:rPr>
              <w:t>Współpraca przy realizacji działań prewencyjnych i szkoleniowych w zakresie przeciwdziałania handlowi ludźmi.</w:t>
            </w:r>
          </w:p>
          <w:p w:rsidR="00DC588A" w:rsidRPr="00D45964" w:rsidRDefault="00DC588A" w:rsidP="003C215F">
            <w:pPr>
              <w:numPr>
                <w:ilvl w:val="0"/>
                <w:numId w:val="8"/>
              </w:numPr>
              <w:spacing w:after="120"/>
              <w:ind w:left="482" w:hanging="482"/>
              <w:jc w:val="both"/>
              <w:rPr>
                <w:sz w:val="22"/>
                <w:szCs w:val="22"/>
                <w:lang w:eastAsia="en-US"/>
              </w:rPr>
            </w:pPr>
            <w:r w:rsidRPr="00D45964">
              <w:rPr>
                <w:sz w:val="22"/>
                <w:szCs w:val="22"/>
                <w:lang w:eastAsia="en-US"/>
              </w:rPr>
              <w:t>Współrealizacja projektów współpracy z państwami pochodzenia ofiar handlu ludźmi, identyfikowanymi w Polsce, a także krajami docelowymi dla polskich ofiar handlu ludźmi.</w:t>
            </w:r>
          </w:p>
          <w:p w:rsidR="00DC588A" w:rsidRPr="00F23D07" w:rsidRDefault="00DC588A" w:rsidP="007213C7">
            <w:pPr>
              <w:numPr>
                <w:ilvl w:val="0"/>
                <w:numId w:val="3"/>
              </w:numPr>
              <w:spacing w:after="120"/>
              <w:ind w:left="482" w:hanging="482"/>
              <w:jc w:val="both"/>
              <w:rPr>
                <w:sz w:val="22"/>
                <w:szCs w:val="22"/>
                <w:lang w:eastAsia="en-US"/>
              </w:rPr>
            </w:pPr>
            <w:r w:rsidRPr="00D45964">
              <w:rPr>
                <w:sz w:val="22"/>
                <w:szCs w:val="22"/>
                <w:lang w:eastAsia="en-US"/>
              </w:rPr>
              <w:t>Powierzanie organizacjom pozarządowym realizacji zadania publicznego Krajowe Centrum Interwencyjno-Konsultacyjne dla Ofiar Handlu Ludźmi.</w:t>
            </w:r>
          </w:p>
        </w:tc>
        <w:tc>
          <w:tcPr>
            <w:tcW w:w="1837" w:type="dxa"/>
            <w:tcBorders>
              <w:top w:val="single" w:sz="4" w:space="0" w:color="auto"/>
              <w:left w:val="single" w:sz="4" w:space="0" w:color="auto"/>
              <w:bottom w:val="single" w:sz="4" w:space="0" w:color="auto"/>
              <w:right w:val="single" w:sz="4" w:space="0" w:color="auto"/>
            </w:tcBorders>
          </w:tcPr>
          <w:p w:rsidR="00DC588A" w:rsidRPr="00D45964" w:rsidRDefault="00DC588A">
            <w:pPr>
              <w:spacing w:before="180" w:after="180"/>
              <w:jc w:val="center"/>
              <w:rPr>
                <w:rFonts w:eastAsia="Cambria"/>
                <w:sz w:val="22"/>
                <w:szCs w:val="22"/>
                <w:lang w:val="en-US" w:eastAsia="en-US"/>
              </w:rPr>
            </w:pPr>
            <w:r w:rsidRPr="00D45964">
              <w:rPr>
                <w:rFonts w:eastAsia="Cambria"/>
                <w:sz w:val="22"/>
                <w:szCs w:val="22"/>
                <w:lang w:val="en-US" w:eastAsia="en-US"/>
              </w:rPr>
              <w:lastRenderedPageBreak/>
              <w:t>1.100.000 zł</w:t>
            </w:r>
          </w:p>
          <w:p w:rsidR="00DC588A" w:rsidRPr="00D45964" w:rsidRDefault="00DC588A">
            <w:pPr>
              <w:jc w:val="center"/>
              <w:rPr>
                <w:sz w:val="22"/>
                <w:szCs w:val="22"/>
                <w:lang w:eastAsia="en-US"/>
              </w:rPr>
            </w:pPr>
          </w:p>
        </w:tc>
      </w:tr>
      <w:tr w:rsidR="00D45964" w:rsidRPr="00D45964" w:rsidTr="00F23D07">
        <w:trPr>
          <w:trHeight w:val="992"/>
        </w:trPr>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lastRenderedPageBreak/>
              <w:t>Włączanie organizacji pozarządowych w działania krajowej sieci migracyjnej.</w:t>
            </w:r>
          </w:p>
        </w:tc>
        <w:tc>
          <w:tcPr>
            <w:tcW w:w="4205" w:type="dxa"/>
            <w:tcBorders>
              <w:top w:val="single" w:sz="4" w:space="0" w:color="auto"/>
              <w:left w:val="single" w:sz="4" w:space="0" w:color="auto"/>
              <w:bottom w:val="single" w:sz="4" w:space="0" w:color="auto"/>
              <w:right w:val="single" w:sz="4" w:space="0" w:color="auto"/>
            </w:tcBorders>
          </w:tcPr>
          <w:p w:rsidR="00DC588A" w:rsidRPr="00D45964" w:rsidRDefault="00DC588A" w:rsidP="003C215F">
            <w:pPr>
              <w:numPr>
                <w:ilvl w:val="0"/>
                <w:numId w:val="9"/>
              </w:numPr>
              <w:spacing w:after="200"/>
              <w:jc w:val="both"/>
              <w:rPr>
                <w:rFonts w:eastAsia="Cambria"/>
                <w:sz w:val="22"/>
                <w:szCs w:val="22"/>
                <w:lang w:eastAsia="en-US"/>
              </w:rPr>
            </w:pPr>
            <w:r w:rsidRPr="00D45964">
              <w:rPr>
                <w:rFonts w:eastAsia="Cambria"/>
                <w:sz w:val="22"/>
                <w:szCs w:val="22"/>
                <w:lang w:eastAsia="en-US"/>
              </w:rPr>
              <w:t>Upowszechnianie wśród zainteresowanych przedstawicieli organizacji pozarządowych informacji o działaniach (np. badaniach, konferencjach) Europejskiej Sieci Migracyjnej.</w:t>
            </w:r>
          </w:p>
          <w:p w:rsidR="00DC588A" w:rsidRPr="00D45964" w:rsidRDefault="00DC588A" w:rsidP="003C215F">
            <w:pPr>
              <w:numPr>
                <w:ilvl w:val="0"/>
                <w:numId w:val="9"/>
              </w:numPr>
              <w:spacing w:after="200"/>
              <w:jc w:val="both"/>
              <w:rPr>
                <w:rFonts w:eastAsia="Cambria"/>
                <w:sz w:val="22"/>
                <w:szCs w:val="22"/>
                <w:lang w:eastAsia="en-US"/>
              </w:rPr>
            </w:pPr>
            <w:r w:rsidRPr="00D45964">
              <w:rPr>
                <w:rFonts w:eastAsia="Cambria"/>
                <w:sz w:val="22"/>
                <w:szCs w:val="22"/>
                <w:lang w:eastAsia="en-US"/>
              </w:rPr>
              <w:t>Współpraca przy tworzeniu raportów Krajowego Punktu Kontaktowego Europejskiej Sieci Migracyjnej.</w:t>
            </w:r>
          </w:p>
          <w:p w:rsidR="00DC588A" w:rsidRPr="00D45964" w:rsidRDefault="00DC588A" w:rsidP="003C215F">
            <w:pPr>
              <w:numPr>
                <w:ilvl w:val="0"/>
                <w:numId w:val="9"/>
              </w:numPr>
              <w:spacing w:after="200"/>
              <w:jc w:val="both"/>
              <w:rPr>
                <w:rFonts w:eastAsia="Cambria"/>
                <w:sz w:val="22"/>
                <w:szCs w:val="22"/>
                <w:lang w:eastAsia="en-US"/>
              </w:rPr>
            </w:pPr>
            <w:r w:rsidRPr="00D45964">
              <w:rPr>
                <w:rFonts w:eastAsia="Cambria"/>
                <w:sz w:val="22"/>
                <w:szCs w:val="22"/>
                <w:lang w:eastAsia="en-US"/>
              </w:rPr>
              <w:t xml:space="preserve">Umożliwienie organizacjom pozarządowym upowszechniania przygotowanych przez nie publikacji/informacji (w tym za pośrednictwem strony internetowej </w:t>
            </w:r>
            <w:hyperlink r:id="rId9" w:history="1">
              <w:r w:rsidRPr="00D45964">
                <w:rPr>
                  <w:rStyle w:val="Hipercze"/>
                  <w:rFonts w:eastAsia="Cambria"/>
                  <w:color w:val="auto"/>
                  <w:sz w:val="22"/>
                  <w:szCs w:val="22"/>
                  <w:u w:val="none"/>
                  <w:lang w:eastAsia="en-US"/>
                </w:rPr>
                <w:t>www.emn.gov.pl</w:t>
              </w:r>
            </w:hyperlink>
            <w:r w:rsidRPr="00D45964">
              <w:rPr>
                <w:rFonts w:eastAsia="Cambria"/>
                <w:sz w:val="22"/>
                <w:szCs w:val="22"/>
                <w:lang w:eastAsia="en-US"/>
              </w:rPr>
              <w:t>).</w:t>
            </w:r>
          </w:p>
          <w:p w:rsidR="00DC588A" w:rsidRPr="00537FBE" w:rsidRDefault="00DC588A" w:rsidP="003C215F">
            <w:pPr>
              <w:pStyle w:val="Akapitzlist"/>
              <w:numPr>
                <w:ilvl w:val="0"/>
                <w:numId w:val="9"/>
              </w:numPr>
              <w:spacing w:before="180" w:after="180" w:line="240" w:lineRule="auto"/>
              <w:jc w:val="both"/>
              <w:rPr>
                <w:rFonts w:ascii="Times New Roman" w:eastAsia="Cambria" w:hAnsi="Times New Roman" w:cs="Times New Roman"/>
              </w:rPr>
            </w:pPr>
            <w:r w:rsidRPr="00D45964">
              <w:rPr>
                <w:rFonts w:ascii="Times New Roman" w:eastAsia="Cambria" w:hAnsi="Times New Roman" w:cs="Times New Roman"/>
              </w:rPr>
              <w:t xml:space="preserve">Udostępnianie danych kontaktowych organizacji pozarządowych partnerom </w:t>
            </w:r>
            <w:r w:rsidRPr="00D45964">
              <w:rPr>
                <w:rFonts w:ascii="Times New Roman" w:eastAsia="Cambria" w:hAnsi="Times New Roman" w:cs="Times New Roman"/>
              </w:rPr>
              <w:lastRenderedPageBreak/>
              <w:t>zagranicznym i krajowym, zainteresowanym podjęciem współpracy lub uzyskaniem określonych informacji.</w:t>
            </w:r>
          </w:p>
        </w:tc>
        <w:tc>
          <w:tcPr>
            <w:tcW w:w="1837" w:type="dxa"/>
            <w:tcBorders>
              <w:top w:val="single" w:sz="4" w:space="0" w:color="auto"/>
              <w:left w:val="single" w:sz="4" w:space="0" w:color="auto"/>
              <w:bottom w:val="single" w:sz="4" w:space="0" w:color="auto"/>
              <w:right w:val="single" w:sz="4" w:space="0" w:color="auto"/>
            </w:tcBorders>
          </w:tcPr>
          <w:p w:rsidR="00DC588A" w:rsidRPr="00D45964" w:rsidRDefault="00DC588A">
            <w:pPr>
              <w:jc w:val="center"/>
              <w:rPr>
                <w:sz w:val="22"/>
                <w:szCs w:val="22"/>
                <w:lang w:val="en-US" w:eastAsia="en-US"/>
              </w:rPr>
            </w:pPr>
            <w:r w:rsidRPr="00D45964">
              <w:rPr>
                <w:sz w:val="22"/>
                <w:szCs w:val="22"/>
                <w:lang w:val="en-US" w:eastAsia="en-US"/>
              </w:rPr>
              <w:lastRenderedPageBreak/>
              <w:t>40.000 zł</w:t>
            </w:r>
          </w:p>
          <w:p w:rsidR="00DC588A" w:rsidRPr="00D45964" w:rsidRDefault="00DC588A">
            <w:pPr>
              <w:jc w:val="center"/>
              <w:rPr>
                <w:sz w:val="22"/>
                <w:szCs w:val="22"/>
                <w:lang w:eastAsia="en-US"/>
              </w:rPr>
            </w:pP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tcPr>
          <w:p w:rsidR="00DC588A" w:rsidRPr="00D45964" w:rsidRDefault="00DC588A">
            <w:pPr>
              <w:jc w:val="center"/>
              <w:rPr>
                <w:sz w:val="22"/>
                <w:szCs w:val="22"/>
                <w:lang w:eastAsia="en-US"/>
              </w:rPr>
            </w:pPr>
            <w:r w:rsidRPr="00D45964">
              <w:rPr>
                <w:sz w:val="22"/>
                <w:szCs w:val="22"/>
                <w:lang w:eastAsia="en-US"/>
              </w:rPr>
              <w:t>1. Zapewnienie repatriantom mieszkania i utrzymania przez okres do 6 miesięcy</w:t>
            </w:r>
            <w:r w:rsidR="007213C7" w:rsidRPr="00D45964">
              <w:rPr>
                <w:sz w:val="22"/>
                <w:szCs w:val="22"/>
                <w:lang w:eastAsia="en-US"/>
              </w:rPr>
              <w:t>.</w:t>
            </w:r>
          </w:p>
          <w:p w:rsidR="00DC588A" w:rsidRPr="00D45964" w:rsidRDefault="00DC588A">
            <w:pPr>
              <w:jc w:val="center"/>
              <w:rPr>
                <w:sz w:val="22"/>
                <w:szCs w:val="22"/>
                <w:lang w:eastAsia="en-US"/>
              </w:rPr>
            </w:pPr>
            <w:r w:rsidRPr="00D45964">
              <w:rPr>
                <w:sz w:val="22"/>
                <w:szCs w:val="22"/>
                <w:lang w:eastAsia="en-US"/>
              </w:rPr>
              <w:t>2. Zapewnienie repatriantom kursów w zakresie nauki języka polskiego oraz szkoleń zawodowych</w:t>
            </w:r>
            <w:r w:rsidR="007213C7" w:rsidRPr="00D45964">
              <w:rPr>
                <w:sz w:val="22"/>
                <w:szCs w:val="22"/>
                <w:lang w:eastAsia="en-US"/>
              </w:rPr>
              <w:t>.</w:t>
            </w:r>
          </w:p>
          <w:p w:rsidR="00DC588A" w:rsidRPr="00D45964" w:rsidRDefault="007213C7">
            <w:pPr>
              <w:jc w:val="center"/>
              <w:rPr>
                <w:sz w:val="22"/>
                <w:szCs w:val="22"/>
                <w:lang w:eastAsia="en-US"/>
              </w:rPr>
            </w:pPr>
            <w:r w:rsidRPr="00D45964">
              <w:rPr>
                <w:sz w:val="22"/>
                <w:szCs w:val="22"/>
                <w:lang w:eastAsia="en-US"/>
              </w:rPr>
              <w:t>3. Z</w:t>
            </w:r>
            <w:r w:rsidR="00DC588A" w:rsidRPr="00D45964">
              <w:rPr>
                <w:sz w:val="22"/>
                <w:szCs w:val="22"/>
                <w:lang w:eastAsia="en-US"/>
              </w:rPr>
              <w:t>apewnienie repatri</w:t>
            </w:r>
            <w:r w:rsidR="0048203E" w:rsidRPr="00D45964">
              <w:rPr>
                <w:sz w:val="22"/>
                <w:szCs w:val="22"/>
                <w:lang w:eastAsia="en-US"/>
              </w:rPr>
              <w:t>antom wsparcia merytorycznego w </w:t>
            </w:r>
            <w:r w:rsidR="00DC588A" w:rsidRPr="00D45964">
              <w:rPr>
                <w:sz w:val="22"/>
                <w:szCs w:val="22"/>
                <w:lang w:eastAsia="en-US"/>
              </w:rPr>
              <w:t>kontaktach z urzędami</w:t>
            </w:r>
            <w:r w:rsidRPr="00D45964">
              <w:rPr>
                <w:sz w:val="22"/>
                <w:szCs w:val="22"/>
                <w:lang w:eastAsia="en-US"/>
              </w:rPr>
              <w:t>.</w:t>
            </w:r>
          </w:p>
          <w:p w:rsidR="00DC588A" w:rsidRPr="00D45964" w:rsidRDefault="007213C7">
            <w:pPr>
              <w:jc w:val="center"/>
              <w:rPr>
                <w:sz w:val="22"/>
                <w:szCs w:val="22"/>
                <w:lang w:eastAsia="en-US"/>
              </w:rPr>
            </w:pPr>
            <w:r w:rsidRPr="00D45964">
              <w:rPr>
                <w:sz w:val="22"/>
                <w:szCs w:val="22"/>
                <w:lang w:eastAsia="en-US"/>
              </w:rPr>
              <w:t>4. P</w:t>
            </w:r>
            <w:r w:rsidR="00DC588A" w:rsidRPr="00D45964">
              <w:rPr>
                <w:sz w:val="22"/>
                <w:szCs w:val="22"/>
                <w:lang w:eastAsia="en-US"/>
              </w:rPr>
              <w:t>omoc w znalezieniu docelowego miejsca osiedlenia w Polsce</w:t>
            </w:r>
            <w:r w:rsidRPr="00D45964">
              <w:rPr>
                <w:sz w:val="22"/>
                <w:szCs w:val="22"/>
                <w:lang w:eastAsia="en-US"/>
              </w:rPr>
              <w:t>.</w:t>
            </w:r>
          </w:p>
        </w:tc>
        <w:tc>
          <w:tcPr>
            <w:tcW w:w="4205" w:type="dxa"/>
            <w:tcBorders>
              <w:top w:val="single" w:sz="4" w:space="0" w:color="auto"/>
              <w:left w:val="single" w:sz="4" w:space="0" w:color="auto"/>
              <w:bottom w:val="single" w:sz="4" w:space="0" w:color="auto"/>
              <w:right w:val="single" w:sz="4" w:space="0" w:color="auto"/>
            </w:tcBorders>
            <w:hideMark/>
          </w:tcPr>
          <w:p w:rsidR="00DC588A" w:rsidRPr="00D45964" w:rsidRDefault="00DC588A" w:rsidP="007213C7">
            <w:pPr>
              <w:jc w:val="both"/>
              <w:rPr>
                <w:sz w:val="22"/>
                <w:szCs w:val="22"/>
                <w:lang w:eastAsia="en-US"/>
              </w:rPr>
            </w:pPr>
            <w:r w:rsidRPr="00D45964">
              <w:rPr>
                <w:sz w:val="22"/>
                <w:szCs w:val="22"/>
                <w:lang w:eastAsia="en-US"/>
              </w:rPr>
              <w:t>Prowadzenie ośrodka adaptacyjnego dla repatriantów</w:t>
            </w:r>
            <w:r w:rsidR="007213C7" w:rsidRPr="00D45964">
              <w:rPr>
                <w:sz w:val="22"/>
                <w:szCs w:val="22"/>
                <w:lang w:eastAsia="en-US"/>
              </w:rPr>
              <w:t>.</w:t>
            </w:r>
          </w:p>
        </w:tc>
        <w:tc>
          <w:tcPr>
            <w:tcW w:w="1837"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20 000 000 zł</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Wspieranie zaangażowania organizacji pozarządowych uprawnionych do wykonywania ratownictwa górskiego w wykonywaniu zadań z zakresu ratownictwa górskiego</w:t>
            </w:r>
          </w:p>
        </w:tc>
        <w:tc>
          <w:tcPr>
            <w:tcW w:w="4205" w:type="dxa"/>
            <w:tcBorders>
              <w:top w:val="single" w:sz="4" w:space="0" w:color="auto"/>
              <w:left w:val="single" w:sz="4" w:space="0" w:color="auto"/>
              <w:bottom w:val="single" w:sz="4" w:space="0" w:color="auto"/>
              <w:right w:val="single" w:sz="4" w:space="0" w:color="auto"/>
            </w:tcBorders>
            <w:hideMark/>
          </w:tcPr>
          <w:p w:rsidR="00DC588A" w:rsidRPr="002713AD" w:rsidRDefault="00DC588A" w:rsidP="007213C7">
            <w:pPr>
              <w:jc w:val="both"/>
              <w:rPr>
                <w:i/>
                <w:sz w:val="22"/>
                <w:szCs w:val="22"/>
                <w:lang w:eastAsia="en-US"/>
              </w:rPr>
            </w:pPr>
            <w:r w:rsidRPr="00D45964">
              <w:rPr>
                <w:sz w:val="22"/>
                <w:szCs w:val="22"/>
                <w:lang w:eastAsia="en-US"/>
              </w:rPr>
              <w:t xml:space="preserve">Powierzenie zadań na podstawie ustawy z dnia 18 sierpnia 2011 r. </w:t>
            </w:r>
            <w:r w:rsidRPr="00D45964">
              <w:rPr>
                <w:i/>
                <w:sz w:val="22"/>
                <w:szCs w:val="22"/>
                <w:lang w:eastAsia="en-US"/>
              </w:rPr>
              <w:t>o bezpieczeństwie i ratownictwie w górach i na zorganizowanych terenach narciarskich</w:t>
            </w:r>
            <w:r w:rsidR="007213C7" w:rsidRPr="00D45964">
              <w:rPr>
                <w:sz w:val="22"/>
                <w:szCs w:val="22"/>
                <w:lang w:eastAsia="en-US"/>
              </w:rPr>
              <w:t>.</w:t>
            </w:r>
          </w:p>
        </w:tc>
        <w:tc>
          <w:tcPr>
            <w:tcW w:w="1837"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17.198.000 zł</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 xml:space="preserve">Wsparcie rozwoju ludzkiego organizacji pozarządowych uprawnionych do wykonywania ratownictwa wodnego w obszarach ratownictwa wodnego </w:t>
            </w:r>
            <w:r w:rsidR="00726311" w:rsidRPr="00D45964">
              <w:rPr>
                <w:sz w:val="22"/>
                <w:szCs w:val="22"/>
                <w:lang w:eastAsia="en-US"/>
              </w:rPr>
              <w:t xml:space="preserve"> – </w:t>
            </w:r>
            <w:r w:rsidRPr="00D45964">
              <w:rPr>
                <w:sz w:val="22"/>
                <w:szCs w:val="22"/>
                <w:lang w:eastAsia="en-US"/>
              </w:rPr>
              <w:t xml:space="preserve"> „Organizacja i prowadzenie szkoleń ratowników wodnych w zakresie ratownictwa wodnego”</w:t>
            </w:r>
            <w:r w:rsidR="007213C7" w:rsidRPr="00D45964">
              <w:rPr>
                <w:sz w:val="22"/>
                <w:szCs w:val="22"/>
                <w:lang w:eastAsia="en-US"/>
              </w:rPr>
              <w:t>.</w:t>
            </w:r>
          </w:p>
        </w:tc>
        <w:tc>
          <w:tcPr>
            <w:tcW w:w="4205" w:type="dxa"/>
            <w:tcBorders>
              <w:top w:val="single" w:sz="4" w:space="0" w:color="auto"/>
              <w:left w:val="single" w:sz="4" w:space="0" w:color="auto"/>
              <w:bottom w:val="single" w:sz="4" w:space="0" w:color="auto"/>
              <w:right w:val="single" w:sz="4" w:space="0" w:color="auto"/>
            </w:tcBorders>
            <w:hideMark/>
          </w:tcPr>
          <w:p w:rsidR="00DC588A" w:rsidRPr="002713AD" w:rsidRDefault="00DC588A" w:rsidP="007213C7">
            <w:pPr>
              <w:jc w:val="both"/>
              <w:rPr>
                <w:i/>
                <w:sz w:val="22"/>
                <w:szCs w:val="22"/>
                <w:lang w:eastAsia="en-US"/>
              </w:rPr>
            </w:pPr>
            <w:r w:rsidRPr="00D45964">
              <w:rPr>
                <w:sz w:val="22"/>
                <w:szCs w:val="22"/>
                <w:lang w:eastAsia="en-US"/>
              </w:rPr>
              <w:t>Zlecenie zadań na podstawie art. 11 ustawy w zakresie określonym w ustawie z dnia 18 sierpnia 2011 r.</w:t>
            </w:r>
            <w:r w:rsidRPr="00D45964">
              <w:rPr>
                <w:i/>
                <w:sz w:val="22"/>
                <w:szCs w:val="22"/>
                <w:lang w:eastAsia="en-US"/>
              </w:rPr>
              <w:t xml:space="preserve"> o bezpieczeństwie osób prze</w:t>
            </w:r>
            <w:r w:rsidR="002713AD">
              <w:rPr>
                <w:i/>
                <w:sz w:val="22"/>
                <w:szCs w:val="22"/>
                <w:lang w:eastAsia="en-US"/>
              </w:rPr>
              <w:t>bywających na obszarach wodnych</w:t>
            </w:r>
            <w:r w:rsidR="007213C7" w:rsidRPr="00D45964">
              <w:rPr>
                <w:sz w:val="22"/>
                <w:szCs w:val="22"/>
                <w:lang w:eastAsia="en-US"/>
              </w:rPr>
              <w:t>.</w:t>
            </w:r>
          </w:p>
        </w:tc>
        <w:tc>
          <w:tcPr>
            <w:tcW w:w="1837"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150.000 zł</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192198" w:rsidP="00537FBE">
            <w:pPr>
              <w:jc w:val="center"/>
              <w:rPr>
                <w:sz w:val="22"/>
                <w:szCs w:val="22"/>
                <w:lang w:eastAsia="en-US"/>
              </w:rPr>
            </w:pPr>
            <w:r w:rsidRPr="00192198">
              <w:rPr>
                <w:sz w:val="22"/>
                <w:szCs w:val="22"/>
                <w:lang w:eastAsia="en-US"/>
              </w:rPr>
              <w:t>Opiniowanie i doradztwo, upowszechnianie wiedzy w sprawach z zakresu nadzoru nad ratownictwem górskim i</w:t>
            </w:r>
            <w:r w:rsidR="00537FBE">
              <w:rPr>
                <w:sz w:val="22"/>
                <w:szCs w:val="22"/>
                <w:lang w:eastAsia="en-US"/>
              </w:rPr>
              <w:t> </w:t>
            </w:r>
            <w:r w:rsidRPr="00192198">
              <w:rPr>
                <w:sz w:val="22"/>
                <w:szCs w:val="22"/>
                <w:lang w:eastAsia="en-US"/>
              </w:rPr>
              <w:t>wodnym oraz w sprawach związanych z działaniami ratowniczymi prowadzonymi przez ochotnicze straże pożarne w ramach ochrony przeciwpożarowej, a także promocja wolontariatu.</w:t>
            </w:r>
          </w:p>
        </w:tc>
        <w:tc>
          <w:tcPr>
            <w:tcW w:w="4205" w:type="dxa"/>
            <w:tcBorders>
              <w:top w:val="single" w:sz="4" w:space="0" w:color="auto"/>
              <w:left w:val="single" w:sz="4" w:space="0" w:color="auto"/>
              <w:bottom w:val="single" w:sz="4" w:space="0" w:color="auto"/>
              <w:right w:val="single" w:sz="4" w:space="0" w:color="auto"/>
            </w:tcBorders>
            <w:hideMark/>
          </w:tcPr>
          <w:p w:rsidR="00DC588A" w:rsidRPr="00D45964" w:rsidRDefault="00464D59" w:rsidP="00537FBE">
            <w:pPr>
              <w:jc w:val="both"/>
              <w:rPr>
                <w:sz w:val="22"/>
                <w:szCs w:val="22"/>
                <w:lang w:eastAsia="en-US"/>
              </w:rPr>
            </w:pPr>
            <w:r w:rsidRPr="00464D59">
              <w:rPr>
                <w:sz w:val="22"/>
                <w:szCs w:val="22"/>
                <w:lang w:eastAsia="en-US"/>
              </w:rPr>
              <w:t>Realizacja zadania odbywa się podczas posiedzeń Rady do spraw Ratownictwa i</w:t>
            </w:r>
            <w:r w:rsidR="00537FBE">
              <w:rPr>
                <w:sz w:val="22"/>
                <w:szCs w:val="22"/>
                <w:lang w:eastAsia="en-US"/>
              </w:rPr>
              <w:t> </w:t>
            </w:r>
            <w:r w:rsidRPr="00464D59">
              <w:rPr>
                <w:sz w:val="22"/>
                <w:szCs w:val="22"/>
                <w:lang w:eastAsia="en-US"/>
              </w:rPr>
              <w:t>dotyczy ratownictwa wodnego i górskiego oraz wykonywanego przez jednostki ochrony przeciwpożarowej (poza ratownictwem medycznym).</w:t>
            </w:r>
          </w:p>
        </w:tc>
        <w:tc>
          <w:tcPr>
            <w:tcW w:w="1837"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Cel nie generuje skutków finansowych</w:t>
            </w:r>
            <w:r w:rsidR="00087AB4">
              <w:rPr>
                <w:sz w:val="22"/>
                <w:szCs w:val="22"/>
                <w:lang w:eastAsia="en-US"/>
              </w:rPr>
              <w:t>.</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Przygotowanie jednostek ochotniczych straży pożarnych do działań ratowniczo-gaśniczych</w:t>
            </w:r>
            <w:r w:rsidR="007213C7" w:rsidRPr="00D45964">
              <w:rPr>
                <w:sz w:val="22"/>
                <w:szCs w:val="22"/>
                <w:lang w:eastAsia="en-US"/>
              </w:rPr>
              <w:t>.</w:t>
            </w:r>
          </w:p>
        </w:tc>
        <w:tc>
          <w:tcPr>
            <w:tcW w:w="4205" w:type="dxa"/>
            <w:tcBorders>
              <w:top w:val="single" w:sz="4" w:space="0" w:color="auto"/>
              <w:left w:val="single" w:sz="4" w:space="0" w:color="auto"/>
              <w:bottom w:val="single" w:sz="4" w:space="0" w:color="auto"/>
              <w:right w:val="single" w:sz="4" w:space="0" w:color="auto"/>
            </w:tcBorders>
            <w:hideMark/>
          </w:tcPr>
          <w:p w:rsidR="00DC588A" w:rsidRPr="00D45964" w:rsidRDefault="00602D2A" w:rsidP="007213C7">
            <w:pPr>
              <w:jc w:val="both"/>
              <w:rPr>
                <w:sz w:val="22"/>
                <w:szCs w:val="22"/>
                <w:lang w:eastAsia="en-US"/>
              </w:rPr>
            </w:pPr>
            <w:r>
              <w:rPr>
                <w:sz w:val="22"/>
                <w:szCs w:val="22"/>
                <w:lang w:eastAsia="en-US"/>
              </w:rPr>
              <w:t xml:space="preserve">Wsparcie realizacji zadania </w:t>
            </w:r>
            <w:r w:rsidR="00DC588A" w:rsidRPr="00D45964">
              <w:rPr>
                <w:sz w:val="22"/>
                <w:szCs w:val="22"/>
                <w:lang w:eastAsia="en-US"/>
              </w:rPr>
              <w:t>przez zawarcie umów</w:t>
            </w:r>
            <w:r w:rsidR="007213C7" w:rsidRPr="00D45964">
              <w:rPr>
                <w:sz w:val="22"/>
                <w:szCs w:val="22"/>
                <w:lang w:eastAsia="en-US"/>
              </w:rPr>
              <w:t>.</w:t>
            </w:r>
          </w:p>
        </w:tc>
        <w:tc>
          <w:tcPr>
            <w:tcW w:w="1837"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39.000.000 zł</w:t>
            </w:r>
          </w:p>
        </w:tc>
      </w:tr>
      <w:tr w:rsidR="00D45964" w:rsidRPr="00D45964" w:rsidTr="00904EBD">
        <w:tc>
          <w:tcPr>
            <w:tcW w:w="3020" w:type="dxa"/>
            <w:tcBorders>
              <w:top w:val="single" w:sz="4" w:space="0" w:color="auto"/>
              <w:left w:val="single" w:sz="4" w:space="0" w:color="auto"/>
              <w:bottom w:val="single" w:sz="4" w:space="0" w:color="auto"/>
              <w:right w:val="single" w:sz="4" w:space="0" w:color="auto"/>
            </w:tcBorders>
          </w:tcPr>
          <w:p w:rsidR="000D0603" w:rsidRPr="00D45964" w:rsidRDefault="000D0603" w:rsidP="00904EBD">
            <w:pPr>
              <w:jc w:val="center"/>
              <w:rPr>
                <w:sz w:val="22"/>
                <w:szCs w:val="22"/>
                <w:lang w:eastAsia="en-US"/>
              </w:rPr>
            </w:pPr>
            <w:r w:rsidRPr="00D45964">
              <w:rPr>
                <w:rFonts w:cs="Calibri"/>
                <w:sz w:val="22"/>
                <w:szCs w:val="22"/>
              </w:rPr>
              <w:t>Dofinansowanie jednoste</w:t>
            </w:r>
            <w:r w:rsidR="00087AB4">
              <w:rPr>
                <w:rFonts w:cs="Calibri"/>
                <w:sz w:val="22"/>
                <w:szCs w:val="22"/>
              </w:rPr>
              <w:t>k Ochotniczych Straży Pożarnych.</w:t>
            </w:r>
          </w:p>
        </w:tc>
        <w:tc>
          <w:tcPr>
            <w:tcW w:w="4205" w:type="dxa"/>
            <w:tcBorders>
              <w:top w:val="single" w:sz="4" w:space="0" w:color="auto"/>
              <w:left w:val="single" w:sz="4" w:space="0" w:color="auto"/>
              <w:bottom w:val="single" w:sz="4" w:space="0" w:color="auto"/>
              <w:right w:val="single" w:sz="4" w:space="0" w:color="auto"/>
            </w:tcBorders>
          </w:tcPr>
          <w:p w:rsidR="000D0603" w:rsidRPr="00D45964" w:rsidRDefault="00602D2A" w:rsidP="00904EBD">
            <w:pPr>
              <w:jc w:val="both"/>
              <w:rPr>
                <w:sz w:val="22"/>
                <w:szCs w:val="22"/>
                <w:lang w:eastAsia="en-US"/>
              </w:rPr>
            </w:pPr>
            <w:r>
              <w:rPr>
                <w:sz w:val="22"/>
                <w:szCs w:val="22"/>
                <w:lang w:eastAsia="en-US"/>
              </w:rPr>
              <w:t xml:space="preserve">Wsparcie realizacji zadania </w:t>
            </w:r>
            <w:r w:rsidR="000D0603" w:rsidRPr="00D45964">
              <w:rPr>
                <w:sz w:val="22"/>
                <w:szCs w:val="22"/>
                <w:lang w:eastAsia="en-US"/>
              </w:rPr>
              <w:t>przez zawarcie umów.</w:t>
            </w:r>
          </w:p>
        </w:tc>
        <w:tc>
          <w:tcPr>
            <w:tcW w:w="1837" w:type="dxa"/>
            <w:tcBorders>
              <w:top w:val="single" w:sz="4" w:space="0" w:color="auto"/>
              <w:left w:val="single" w:sz="4" w:space="0" w:color="auto"/>
              <w:bottom w:val="single" w:sz="4" w:space="0" w:color="auto"/>
              <w:right w:val="single" w:sz="4" w:space="0" w:color="auto"/>
            </w:tcBorders>
          </w:tcPr>
          <w:p w:rsidR="000D0603" w:rsidRPr="00D45964" w:rsidRDefault="000D0603" w:rsidP="000D0603">
            <w:pPr>
              <w:jc w:val="center"/>
              <w:rPr>
                <w:sz w:val="22"/>
                <w:szCs w:val="22"/>
                <w:lang w:eastAsia="en-US"/>
              </w:rPr>
            </w:pPr>
            <w:r w:rsidRPr="00D45964">
              <w:rPr>
                <w:sz w:val="22"/>
                <w:szCs w:val="22"/>
                <w:lang w:eastAsia="en-US"/>
              </w:rPr>
              <w:t xml:space="preserve">Wysokość środków na realizację zadania </w:t>
            </w:r>
            <w:r w:rsidRPr="00D45964">
              <w:rPr>
                <w:sz w:val="22"/>
                <w:szCs w:val="22"/>
                <w:shd w:val="clear" w:color="auto" w:fill="FFFFFF"/>
              </w:rPr>
              <w:t xml:space="preserve">jest określana corocznie przez </w:t>
            </w:r>
            <w:r w:rsidRPr="00D45964">
              <w:rPr>
                <w:sz w:val="22"/>
                <w:szCs w:val="22"/>
                <w:shd w:val="clear" w:color="auto" w:fill="FFFFFF"/>
              </w:rPr>
              <w:lastRenderedPageBreak/>
              <w:t>ministra właściwego do spraw wewnętrznych</w:t>
            </w:r>
            <w:r w:rsidRPr="00D45964">
              <w:rPr>
                <w:sz w:val="22"/>
                <w:szCs w:val="22"/>
                <w:lang w:eastAsia="en-US"/>
              </w:rPr>
              <w:t>.</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pPr>
              <w:spacing w:line="252" w:lineRule="auto"/>
              <w:jc w:val="center"/>
              <w:rPr>
                <w:sz w:val="22"/>
                <w:szCs w:val="22"/>
                <w:lang w:eastAsia="en-US"/>
              </w:rPr>
            </w:pPr>
            <w:r w:rsidRPr="00D45964">
              <w:rPr>
                <w:sz w:val="22"/>
                <w:szCs w:val="22"/>
                <w:lang w:eastAsia="en-US"/>
              </w:rPr>
              <w:lastRenderedPageBreak/>
              <w:t>Dotacje celowe przeznaczone dla organizacji pozarządowych prowadzących dz</w:t>
            </w:r>
            <w:r w:rsidR="0048203E" w:rsidRPr="00D45964">
              <w:rPr>
                <w:sz w:val="22"/>
                <w:szCs w:val="22"/>
                <w:lang w:eastAsia="en-US"/>
              </w:rPr>
              <w:t>iałalność pożytku publicznego w </w:t>
            </w:r>
            <w:r w:rsidRPr="00D45964">
              <w:rPr>
                <w:sz w:val="22"/>
                <w:szCs w:val="22"/>
                <w:lang w:eastAsia="en-US"/>
              </w:rPr>
              <w:t>zakresie bezpieczeństwa i porządku publicznego oraz przeciwdziałania patologiom społecznym.</w:t>
            </w:r>
          </w:p>
        </w:tc>
        <w:tc>
          <w:tcPr>
            <w:tcW w:w="4205" w:type="dxa"/>
            <w:tcBorders>
              <w:top w:val="single" w:sz="4" w:space="0" w:color="auto"/>
              <w:left w:val="single" w:sz="4" w:space="0" w:color="auto"/>
              <w:bottom w:val="single" w:sz="4" w:space="0" w:color="auto"/>
              <w:right w:val="single" w:sz="4" w:space="0" w:color="auto"/>
            </w:tcBorders>
            <w:hideMark/>
          </w:tcPr>
          <w:p w:rsidR="00DC588A" w:rsidRPr="00D45964" w:rsidRDefault="00DC588A" w:rsidP="00602D2A">
            <w:pPr>
              <w:spacing w:line="252" w:lineRule="auto"/>
              <w:jc w:val="both"/>
              <w:rPr>
                <w:sz w:val="22"/>
                <w:szCs w:val="22"/>
                <w:lang w:eastAsia="en-US"/>
              </w:rPr>
            </w:pPr>
            <w:r w:rsidRPr="00D45964">
              <w:rPr>
                <w:sz w:val="22"/>
                <w:szCs w:val="22"/>
                <w:lang w:eastAsia="en-US"/>
              </w:rPr>
              <w:t>Zlecanie zadań publicznych przez ogłaszanie otwartych konkurów ofert dla organizacji pozarządowych prowadzących działalność pożytku publicznego w zakresie bezpieczeństwa i porządku publicznego oraz przeciwdziałania patologiom społecznym.</w:t>
            </w:r>
          </w:p>
        </w:tc>
        <w:tc>
          <w:tcPr>
            <w:tcW w:w="1837" w:type="dxa"/>
            <w:tcBorders>
              <w:top w:val="single" w:sz="4" w:space="0" w:color="auto"/>
              <w:left w:val="single" w:sz="4" w:space="0" w:color="auto"/>
              <w:bottom w:val="single" w:sz="4" w:space="0" w:color="auto"/>
              <w:right w:val="single" w:sz="4" w:space="0" w:color="auto"/>
            </w:tcBorders>
            <w:hideMark/>
          </w:tcPr>
          <w:p w:rsidR="00DC588A" w:rsidRPr="00D45964" w:rsidRDefault="00DC588A">
            <w:pPr>
              <w:spacing w:line="252" w:lineRule="auto"/>
              <w:jc w:val="center"/>
              <w:rPr>
                <w:sz w:val="22"/>
                <w:szCs w:val="22"/>
                <w:lang w:eastAsia="en-US"/>
              </w:rPr>
            </w:pPr>
            <w:r w:rsidRPr="00D45964">
              <w:rPr>
                <w:sz w:val="22"/>
                <w:szCs w:val="22"/>
                <w:lang w:eastAsia="en-US"/>
              </w:rPr>
              <w:t>260.000 zł</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45964" w:rsidRPr="00D45964" w:rsidRDefault="00D45964" w:rsidP="00D45964">
            <w:pPr>
              <w:jc w:val="center"/>
              <w:rPr>
                <w:sz w:val="22"/>
                <w:szCs w:val="22"/>
                <w:lang w:eastAsia="en-US"/>
              </w:rPr>
            </w:pPr>
            <w:r>
              <w:rPr>
                <w:sz w:val="22"/>
                <w:szCs w:val="22"/>
                <w:lang w:eastAsia="en-US"/>
              </w:rPr>
              <w:t>Ochrona zachowanie i rozwój tożsamości kulturowej mniejszości narodowych i etnicznych oraz zachowanie i rozwój języka regionalnego.</w:t>
            </w:r>
          </w:p>
        </w:tc>
        <w:tc>
          <w:tcPr>
            <w:tcW w:w="4205" w:type="dxa"/>
            <w:tcBorders>
              <w:top w:val="single" w:sz="4" w:space="0" w:color="auto"/>
              <w:left w:val="single" w:sz="4" w:space="0" w:color="auto"/>
              <w:bottom w:val="single" w:sz="4" w:space="0" w:color="auto"/>
              <w:right w:val="single" w:sz="4" w:space="0" w:color="auto"/>
            </w:tcBorders>
            <w:hideMark/>
          </w:tcPr>
          <w:p w:rsidR="00D45964" w:rsidRPr="00D45964" w:rsidRDefault="00D45964" w:rsidP="002713AD">
            <w:pPr>
              <w:spacing w:after="120"/>
              <w:jc w:val="both"/>
              <w:rPr>
                <w:sz w:val="22"/>
                <w:szCs w:val="22"/>
                <w:lang w:eastAsia="en-US"/>
              </w:rPr>
            </w:pPr>
            <w:r>
              <w:rPr>
                <w:sz w:val="22"/>
                <w:szCs w:val="22"/>
                <w:lang w:eastAsia="en-US"/>
              </w:rPr>
              <w:t xml:space="preserve">Cel będzie realizowany m.in. przez przyznawanie dotacji na podstawie </w:t>
            </w:r>
            <w:r>
              <w:rPr>
                <w:sz w:val="22"/>
                <w:szCs w:val="22"/>
                <w:lang w:eastAsia="en-US"/>
              </w:rPr>
              <w:br/>
              <w:t>art. 18 ustawy z dnia 6 stycznia 2005 r.</w:t>
            </w:r>
            <w:r>
              <w:rPr>
                <w:i/>
                <w:sz w:val="22"/>
                <w:szCs w:val="22"/>
                <w:lang w:eastAsia="en-US"/>
              </w:rPr>
              <w:t xml:space="preserve"> o mniejszościach narodowych i etni</w:t>
            </w:r>
            <w:r w:rsidR="002713AD">
              <w:rPr>
                <w:i/>
                <w:sz w:val="22"/>
                <w:szCs w:val="22"/>
                <w:lang w:eastAsia="en-US"/>
              </w:rPr>
              <w:t>cznych oraz o języku regionalnym.</w:t>
            </w:r>
          </w:p>
        </w:tc>
        <w:tc>
          <w:tcPr>
            <w:tcW w:w="1837" w:type="dxa"/>
            <w:tcBorders>
              <w:top w:val="single" w:sz="4" w:space="0" w:color="auto"/>
              <w:left w:val="single" w:sz="4" w:space="0" w:color="auto"/>
              <w:bottom w:val="single" w:sz="4" w:space="0" w:color="auto"/>
              <w:right w:val="single" w:sz="4" w:space="0" w:color="auto"/>
            </w:tcBorders>
            <w:hideMark/>
          </w:tcPr>
          <w:p w:rsidR="00D45964" w:rsidRPr="00D45964" w:rsidRDefault="00D45964" w:rsidP="00D45964">
            <w:pPr>
              <w:jc w:val="center"/>
              <w:rPr>
                <w:sz w:val="22"/>
                <w:szCs w:val="22"/>
                <w:lang w:eastAsia="en-US"/>
              </w:rPr>
            </w:pPr>
            <w:r>
              <w:rPr>
                <w:sz w:val="22"/>
                <w:szCs w:val="22"/>
                <w:lang w:eastAsia="en-US"/>
              </w:rPr>
              <w:t>Wysokość środków na realizację zadania corocznie określa ustawa budżetowa</w:t>
            </w:r>
            <w:r w:rsidR="00087AB4">
              <w:rPr>
                <w:sz w:val="22"/>
                <w:szCs w:val="22"/>
                <w:lang w:eastAsia="en-US"/>
              </w:rPr>
              <w:t>.</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45964" w:rsidRPr="00D45964" w:rsidRDefault="00D45964" w:rsidP="00D45964">
            <w:pPr>
              <w:jc w:val="center"/>
              <w:rPr>
                <w:sz w:val="22"/>
                <w:szCs w:val="22"/>
                <w:lang w:eastAsia="en-US"/>
              </w:rPr>
            </w:pPr>
            <w:r>
              <w:rPr>
                <w:sz w:val="22"/>
                <w:szCs w:val="22"/>
                <w:lang w:eastAsia="en-US"/>
              </w:rPr>
              <w:t>Integracja społeczna i obywatelska mniejszości romskiej.</w:t>
            </w:r>
          </w:p>
        </w:tc>
        <w:tc>
          <w:tcPr>
            <w:tcW w:w="4205" w:type="dxa"/>
            <w:tcBorders>
              <w:top w:val="single" w:sz="4" w:space="0" w:color="auto"/>
              <w:left w:val="single" w:sz="4" w:space="0" w:color="auto"/>
              <w:bottom w:val="single" w:sz="4" w:space="0" w:color="auto"/>
              <w:right w:val="single" w:sz="4" w:space="0" w:color="auto"/>
            </w:tcBorders>
            <w:hideMark/>
          </w:tcPr>
          <w:p w:rsidR="00D45964" w:rsidRPr="00D45964" w:rsidRDefault="00D45964" w:rsidP="00D45964">
            <w:pPr>
              <w:spacing w:after="120"/>
              <w:jc w:val="both"/>
              <w:rPr>
                <w:sz w:val="22"/>
                <w:szCs w:val="22"/>
                <w:lang w:eastAsia="en-US"/>
              </w:rPr>
            </w:pPr>
            <w:r>
              <w:rPr>
                <w:i/>
                <w:sz w:val="22"/>
                <w:szCs w:val="22"/>
                <w:lang w:eastAsia="en-US"/>
              </w:rPr>
              <w:t>Program integracji społecznej romskiej w Polsce na lata 2014-2020 kończy się w roku 2020.</w:t>
            </w:r>
            <w:r>
              <w:rPr>
                <w:sz w:val="22"/>
                <w:szCs w:val="22"/>
                <w:lang w:eastAsia="en-US"/>
              </w:rPr>
              <w:t xml:space="preserve"> Przewiduje się, że prace nad przygotowaniem nowej edycji </w:t>
            </w:r>
            <w:r>
              <w:rPr>
                <w:i/>
                <w:sz w:val="22"/>
                <w:szCs w:val="22"/>
                <w:lang w:eastAsia="en-US"/>
              </w:rPr>
              <w:t>Programu</w:t>
            </w:r>
            <w:r>
              <w:rPr>
                <w:sz w:val="22"/>
                <w:szCs w:val="22"/>
                <w:lang w:eastAsia="en-US"/>
              </w:rPr>
              <w:t xml:space="preserve">  zakończą się w 2020 r.</w:t>
            </w:r>
          </w:p>
        </w:tc>
        <w:tc>
          <w:tcPr>
            <w:tcW w:w="1837" w:type="dxa"/>
            <w:tcBorders>
              <w:top w:val="single" w:sz="4" w:space="0" w:color="auto"/>
              <w:left w:val="single" w:sz="4" w:space="0" w:color="auto"/>
              <w:bottom w:val="single" w:sz="4" w:space="0" w:color="auto"/>
              <w:right w:val="single" w:sz="4" w:space="0" w:color="auto"/>
            </w:tcBorders>
          </w:tcPr>
          <w:p w:rsidR="00D45964" w:rsidRPr="00D45964" w:rsidRDefault="00D45964" w:rsidP="00D45964">
            <w:pPr>
              <w:jc w:val="center"/>
              <w:rPr>
                <w:sz w:val="22"/>
                <w:szCs w:val="22"/>
                <w:lang w:eastAsia="en-US"/>
              </w:rPr>
            </w:pPr>
            <w:r>
              <w:rPr>
                <w:sz w:val="22"/>
                <w:szCs w:val="22"/>
                <w:lang w:eastAsia="en-US"/>
              </w:rPr>
              <w:t>Rezerwa celowa budżetu państwa (w przypadku kontynuacji Programu po 2020 r. i</w:t>
            </w:r>
            <w:r w:rsidR="00537FBE">
              <w:rPr>
                <w:sz w:val="22"/>
                <w:szCs w:val="22"/>
                <w:lang w:eastAsia="en-US"/>
              </w:rPr>
              <w:t> </w:t>
            </w:r>
            <w:r>
              <w:rPr>
                <w:sz w:val="22"/>
                <w:szCs w:val="22"/>
                <w:lang w:eastAsia="en-US"/>
              </w:rPr>
              <w:t>utrzymaniu dotychczasowego mechanizmu jego finansowania)</w:t>
            </w:r>
            <w:r w:rsidR="00087AB4">
              <w:rPr>
                <w:sz w:val="22"/>
                <w:szCs w:val="22"/>
                <w:lang w:eastAsia="en-US"/>
              </w:rPr>
              <w:t>.</w:t>
            </w:r>
          </w:p>
        </w:tc>
      </w:tr>
    </w:tbl>
    <w:p w:rsidR="0048203E" w:rsidRPr="00D45964" w:rsidRDefault="0048203E" w:rsidP="00DC588A">
      <w:pPr>
        <w:jc w:val="center"/>
        <w:rPr>
          <w:sz w:val="22"/>
          <w:szCs w:val="22"/>
        </w:rPr>
      </w:pPr>
    </w:p>
    <w:tbl>
      <w:tblPr>
        <w:tblStyle w:val="Tabela-Siatka"/>
        <w:tblW w:w="0" w:type="auto"/>
        <w:tblLook w:val="04A0" w:firstRow="1" w:lastRow="0" w:firstColumn="1" w:lastColumn="0" w:noHBand="0" w:noVBand="1"/>
      </w:tblPr>
      <w:tblGrid>
        <w:gridCol w:w="3020"/>
        <w:gridCol w:w="4205"/>
        <w:gridCol w:w="1837"/>
      </w:tblGrid>
      <w:tr w:rsidR="00D45964" w:rsidRPr="00D45964" w:rsidTr="00DC588A">
        <w:tc>
          <w:tcPr>
            <w:tcW w:w="9062" w:type="dxa"/>
            <w:gridSpan w:val="3"/>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b/>
                <w:sz w:val="22"/>
                <w:szCs w:val="22"/>
                <w:lang w:eastAsia="en-US"/>
              </w:rPr>
            </w:pPr>
            <w:r w:rsidRPr="00D45964">
              <w:rPr>
                <w:b/>
                <w:sz w:val="22"/>
                <w:szCs w:val="22"/>
                <w:lang w:eastAsia="en-US"/>
              </w:rPr>
              <w:t>Rok 2022</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b/>
                <w:sz w:val="22"/>
                <w:szCs w:val="22"/>
                <w:lang w:eastAsia="en-US"/>
              </w:rPr>
            </w:pPr>
            <w:r w:rsidRPr="00D45964">
              <w:rPr>
                <w:b/>
                <w:sz w:val="22"/>
                <w:szCs w:val="22"/>
                <w:lang w:eastAsia="en-US"/>
              </w:rPr>
              <w:t>Cele szczegółowe</w:t>
            </w:r>
          </w:p>
        </w:tc>
        <w:tc>
          <w:tcPr>
            <w:tcW w:w="4205"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b/>
                <w:sz w:val="22"/>
                <w:szCs w:val="22"/>
                <w:lang w:eastAsia="en-US"/>
              </w:rPr>
            </w:pPr>
            <w:r w:rsidRPr="00D45964">
              <w:rPr>
                <w:b/>
                <w:sz w:val="22"/>
                <w:szCs w:val="22"/>
                <w:lang w:eastAsia="en-US"/>
              </w:rPr>
              <w:t>Sposób realizacji</w:t>
            </w:r>
          </w:p>
        </w:tc>
        <w:tc>
          <w:tcPr>
            <w:tcW w:w="1837"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b/>
                <w:sz w:val="22"/>
                <w:szCs w:val="22"/>
                <w:lang w:eastAsia="en-US"/>
              </w:rPr>
            </w:pPr>
            <w:r w:rsidRPr="00D45964">
              <w:rPr>
                <w:b/>
                <w:sz w:val="22"/>
                <w:szCs w:val="22"/>
                <w:lang w:eastAsia="en-US"/>
              </w:rPr>
              <w:t xml:space="preserve">Wysokość planowanych środków </w:t>
            </w:r>
            <w:r w:rsidR="005D2673">
              <w:rPr>
                <w:b/>
                <w:sz w:val="22"/>
                <w:szCs w:val="22"/>
                <w:lang w:eastAsia="en-US"/>
              </w:rPr>
              <w:t xml:space="preserve">w 2022 roku </w:t>
            </w:r>
            <w:r w:rsidRPr="00D45964">
              <w:rPr>
                <w:b/>
                <w:sz w:val="22"/>
                <w:szCs w:val="22"/>
                <w:lang w:eastAsia="en-US"/>
              </w:rPr>
              <w:t>[w zł]</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Realizacja zobowiązań międzynarodowych w zakresie prowadzenia Krajowego Biura Informacji</w:t>
            </w:r>
            <w:r w:rsidR="000674C5" w:rsidRPr="00D45964">
              <w:rPr>
                <w:sz w:val="22"/>
                <w:szCs w:val="22"/>
                <w:lang w:eastAsia="en-US"/>
              </w:rPr>
              <w:t xml:space="preserve"> i Poszukiwań, przewidzianego w </w:t>
            </w:r>
            <w:r w:rsidRPr="00D45964">
              <w:rPr>
                <w:sz w:val="22"/>
                <w:szCs w:val="22"/>
                <w:lang w:eastAsia="en-US"/>
              </w:rPr>
              <w:t>konwencjach o traktowaniu jeńców wojennych oraz o ochronie</w:t>
            </w:r>
            <w:r w:rsidR="007213C7" w:rsidRPr="00D45964">
              <w:rPr>
                <w:sz w:val="22"/>
                <w:szCs w:val="22"/>
                <w:lang w:eastAsia="en-US"/>
              </w:rPr>
              <w:t xml:space="preserve"> osób cywilnych podczas wojny.</w:t>
            </w:r>
          </w:p>
        </w:tc>
        <w:tc>
          <w:tcPr>
            <w:tcW w:w="4205" w:type="dxa"/>
            <w:tcBorders>
              <w:top w:val="single" w:sz="4" w:space="0" w:color="auto"/>
              <w:left w:val="single" w:sz="4" w:space="0" w:color="auto"/>
              <w:bottom w:val="single" w:sz="4" w:space="0" w:color="auto"/>
              <w:right w:val="single" w:sz="4" w:space="0" w:color="auto"/>
            </w:tcBorders>
            <w:hideMark/>
          </w:tcPr>
          <w:p w:rsidR="00DC588A" w:rsidRPr="00D45964" w:rsidRDefault="00DC588A" w:rsidP="007213C7">
            <w:pPr>
              <w:jc w:val="both"/>
              <w:rPr>
                <w:sz w:val="22"/>
                <w:szCs w:val="22"/>
                <w:lang w:eastAsia="en-US"/>
              </w:rPr>
            </w:pPr>
            <w:r w:rsidRPr="00D45964">
              <w:rPr>
                <w:sz w:val="22"/>
                <w:szCs w:val="22"/>
                <w:lang w:eastAsia="en-US"/>
              </w:rPr>
              <w:t>Powierzenie realizacji zadania publicznego, wraz z udziele</w:t>
            </w:r>
            <w:r w:rsidR="007213C7" w:rsidRPr="00D45964">
              <w:rPr>
                <w:sz w:val="22"/>
                <w:szCs w:val="22"/>
                <w:lang w:eastAsia="en-US"/>
              </w:rPr>
              <w:t>niem dotacji na jego realizację.</w:t>
            </w:r>
          </w:p>
        </w:tc>
        <w:tc>
          <w:tcPr>
            <w:tcW w:w="1837"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2.525.000 zł</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rsidP="00726311">
            <w:pPr>
              <w:spacing w:after="160"/>
              <w:jc w:val="center"/>
              <w:rPr>
                <w:sz w:val="22"/>
                <w:szCs w:val="22"/>
                <w:lang w:eastAsia="en-US"/>
              </w:rPr>
            </w:pPr>
            <w:r w:rsidRPr="00D45964">
              <w:rPr>
                <w:sz w:val="22"/>
                <w:szCs w:val="22"/>
                <w:lang w:eastAsia="en-US"/>
              </w:rPr>
              <w:t>Zwiększanie udziału organizacji pozarządowych oraz podmiotów wymienionych w art. 3 ust</w:t>
            </w:r>
            <w:r w:rsidR="008635DF">
              <w:rPr>
                <w:sz w:val="22"/>
                <w:szCs w:val="22"/>
                <w:lang w:eastAsia="en-US"/>
              </w:rPr>
              <w:t>.</w:t>
            </w:r>
            <w:r w:rsidRPr="00D45964">
              <w:rPr>
                <w:sz w:val="22"/>
                <w:szCs w:val="22"/>
                <w:lang w:eastAsia="en-US"/>
              </w:rPr>
              <w:t xml:space="preserve"> 3 ustawy w opracowywaniu, realizacji i monitorowaniu działań na rzecz p</w:t>
            </w:r>
            <w:r w:rsidR="007213C7" w:rsidRPr="00D45964">
              <w:rPr>
                <w:sz w:val="22"/>
                <w:szCs w:val="22"/>
                <w:lang w:eastAsia="en-US"/>
              </w:rPr>
              <w:t>rzeciwdziałania handlowi ludźmi</w:t>
            </w:r>
            <w:r w:rsidR="00042F43" w:rsidRPr="00D45964">
              <w:rPr>
                <w:sz w:val="22"/>
                <w:szCs w:val="22"/>
                <w:lang w:eastAsia="en-US"/>
              </w:rPr>
              <w:t>.</w:t>
            </w:r>
          </w:p>
        </w:tc>
        <w:tc>
          <w:tcPr>
            <w:tcW w:w="4205" w:type="dxa"/>
            <w:tcBorders>
              <w:top w:val="single" w:sz="4" w:space="0" w:color="auto"/>
              <w:left w:val="single" w:sz="4" w:space="0" w:color="auto"/>
              <w:bottom w:val="single" w:sz="4" w:space="0" w:color="auto"/>
              <w:right w:val="single" w:sz="4" w:space="0" w:color="auto"/>
            </w:tcBorders>
            <w:hideMark/>
          </w:tcPr>
          <w:p w:rsidR="00DC588A" w:rsidRPr="00D45964" w:rsidRDefault="00DC588A" w:rsidP="003C215F">
            <w:pPr>
              <w:numPr>
                <w:ilvl w:val="0"/>
                <w:numId w:val="5"/>
              </w:numPr>
              <w:spacing w:after="160"/>
              <w:jc w:val="both"/>
              <w:rPr>
                <w:sz w:val="22"/>
                <w:szCs w:val="22"/>
                <w:lang w:eastAsia="en-US"/>
              </w:rPr>
            </w:pPr>
            <w:r w:rsidRPr="00D45964">
              <w:rPr>
                <w:sz w:val="22"/>
                <w:szCs w:val="22"/>
                <w:lang w:eastAsia="en-US"/>
              </w:rPr>
              <w:t>Udział przedstawicieli organizacji pozarządowych w konferencjach dotyczących p</w:t>
            </w:r>
            <w:r w:rsidR="007213C7" w:rsidRPr="00D45964">
              <w:rPr>
                <w:sz w:val="22"/>
                <w:szCs w:val="22"/>
                <w:lang w:eastAsia="en-US"/>
              </w:rPr>
              <w:t>rzeciwdziałania handlowi ludźmi.</w:t>
            </w:r>
          </w:p>
          <w:p w:rsidR="00DC588A" w:rsidRPr="00D45964" w:rsidRDefault="00DC588A" w:rsidP="003C215F">
            <w:pPr>
              <w:numPr>
                <w:ilvl w:val="0"/>
                <w:numId w:val="5"/>
              </w:numPr>
              <w:spacing w:after="160"/>
              <w:jc w:val="both"/>
              <w:rPr>
                <w:sz w:val="22"/>
                <w:szCs w:val="22"/>
                <w:lang w:eastAsia="en-US"/>
              </w:rPr>
            </w:pPr>
            <w:r w:rsidRPr="00D45964">
              <w:rPr>
                <w:sz w:val="22"/>
                <w:szCs w:val="22"/>
                <w:lang w:eastAsia="en-US"/>
              </w:rPr>
              <w:t>Udział organizacji pozarządowych w pracach nad projektami aktów prawnych, dokumentów strategicznych i programowych leżących we właściwości MSWiA dotyczących p</w:t>
            </w:r>
            <w:r w:rsidR="007213C7" w:rsidRPr="00D45964">
              <w:rPr>
                <w:sz w:val="22"/>
                <w:szCs w:val="22"/>
                <w:lang w:eastAsia="en-US"/>
              </w:rPr>
              <w:t>rzeciwdziałania handlowi ludźmi.</w:t>
            </w:r>
          </w:p>
          <w:p w:rsidR="00DC588A" w:rsidRPr="00D45964" w:rsidRDefault="00DC588A" w:rsidP="003C215F">
            <w:pPr>
              <w:numPr>
                <w:ilvl w:val="0"/>
                <w:numId w:val="5"/>
              </w:numPr>
              <w:spacing w:after="160"/>
              <w:jc w:val="both"/>
              <w:rPr>
                <w:sz w:val="22"/>
                <w:szCs w:val="22"/>
                <w:lang w:eastAsia="en-US"/>
              </w:rPr>
            </w:pPr>
            <w:r w:rsidRPr="00D45964">
              <w:rPr>
                <w:sz w:val="22"/>
                <w:szCs w:val="22"/>
                <w:lang w:eastAsia="en-US"/>
              </w:rPr>
              <w:lastRenderedPageBreak/>
              <w:t>Udział przedstawicieli MSWiA w organizowanych przez organizacje pozarządowe inicjatywach, seminariach i konferencjach dotyczących przeciwdz</w:t>
            </w:r>
            <w:r w:rsidR="007213C7" w:rsidRPr="00D45964">
              <w:rPr>
                <w:sz w:val="22"/>
                <w:szCs w:val="22"/>
                <w:lang w:eastAsia="en-US"/>
              </w:rPr>
              <w:t>iałania handlowi ludźmi.</w:t>
            </w:r>
          </w:p>
          <w:p w:rsidR="00DC588A" w:rsidRPr="00D45964" w:rsidRDefault="00DC588A" w:rsidP="003C215F">
            <w:pPr>
              <w:numPr>
                <w:ilvl w:val="0"/>
                <w:numId w:val="5"/>
              </w:numPr>
              <w:spacing w:after="160"/>
              <w:jc w:val="both"/>
              <w:rPr>
                <w:sz w:val="22"/>
                <w:szCs w:val="22"/>
                <w:lang w:eastAsia="en-US"/>
              </w:rPr>
            </w:pPr>
            <w:r w:rsidRPr="00D45964">
              <w:rPr>
                <w:sz w:val="22"/>
                <w:szCs w:val="22"/>
                <w:lang w:eastAsia="en-US"/>
              </w:rPr>
              <w:t>Konsultowanie projektów aktów prawnych, dokumentów strategicznych i programowych leżących we właściwości MSWiA dotyczących przeciwdziałania handlowi ludźm</w:t>
            </w:r>
            <w:r w:rsidR="007213C7" w:rsidRPr="00D45964">
              <w:rPr>
                <w:sz w:val="22"/>
                <w:szCs w:val="22"/>
                <w:lang w:eastAsia="en-US"/>
              </w:rPr>
              <w:t>i z organizacjami pozarządowymi.</w:t>
            </w:r>
          </w:p>
          <w:p w:rsidR="00DC588A" w:rsidRPr="00D45964" w:rsidRDefault="00DC588A" w:rsidP="003C215F">
            <w:pPr>
              <w:numPr>
                <w:ilvl w:val="0"/>
                <w:numId w:val="5"/>
              </w:numPr>
              <w:spacing w:after="160"/>
              <w:jc w:val="both"/>
              <w:rPr>
                <w:sz w:val="22"/>
                <w:szCs w:val="22"/>
                <w:lang w:eastAsia="en-US"/>
              </w:rPr>
            </w:pPr>
            <w:r w:rsidRPr="00D45964">
              <w:rPr>
                <w:sz w:val="22"/>
                <w:szCs w:val="22"/>
                <w:lang w:eastAsia="en-US"/>
              </w:rPr>
              <w:t>Współpraca przy realizacji działań prewencyjnych i szkoleniowych w zakresie p</w:t>
            </w:r>
            <w:r w:rsidR="007213C7" w:rsidRPr="00D45964">
              <w:rPr>
                <w:sz w:val="22"/>
                <w:szCs w:val="22"/>
                <w:lang w:eastAsia="en-US"/>
              </w:rPr>
              <w:t>rzeciwdziałania handlowi ludźmi.</w:t>
            </w:r>
          </w:p>
          <w:p w:rsidR="00DC588A" w:rsidRPr="00D45964" w:rsidRDefault="00DC588A" w:rsidP="003C215F">
            <w:pPr>
              <w:numPr>
                <w:ilvl w:val="0"/>
                <w:numId w:val="5"/>
              </w:numPr>
              <w:spacing w:after="160"/>
              <w:jc w:val="both"/>
              <w:rPr>
                <w:sz w:val="22"/>
                <w:szCs w:val="22"/>
                <w:lang w:eastAsia="en-US"/>
              </w:rPr>
            </w:pPr>
            <w:r w:rsidRPr="00D45964">
              <w:rPr>
                <w:sz w:val="22"/>
                <w:szCs w:val="22"/>
                <w:lang w:eastAsia="en-US"/>
              </w:rPr>
              <w:t>Współrealizacja projektów współpracy z państwami pochodzenia ofiar handlu ludźmi, identyfikowanymi w P</w:t>
            </w:r>
            <w:r w:rsidR="008635DF">
              <w:rPr>
                <w:sz w:val="22"/>
                <w:szCs w:val="22"/>
                <w:lang w:eastAsia="en-US"/>
              </w:rPr>
              <w:t>olsce, a także krajami docelowy</w:t>
            </w:r>
            <w:r w:rsidRPr="00D45964">
              <w:rPr>
                <w:sz w:val="22"/>
                <w:szCs w:val="22"/>
                <w:lang w:eastAsia="en-US"/>
              </w:rPr>
              <w:t>mi d</w:t>
            </w:r>
            <w:r w:rsidR="007213C7" w:rsidRPr="00D45964">
              <w:rPr>
                <w:sz w:val="22"/>
                <w:szCs w:val="22"/>
                <w:lang w:eastAsia="en-US"/>
              </w:rPr>
              <w:t>la polskich ofiar handlu ludźmi.</w:t>
            </w:r>
          </w:p>
          <w:p w:rsidR="00DC588A" w:rsidRPr="00D45964" w:rsidRDefault="00DC588A" w:rsidP="003C215F">
            <w:pPr>
              <w:numPr>
                <w:ilvl w:val="0"/>
                <w:numId w:val="5"/>
              </w:numPr>
              <w:spacing w:after="160"/>
              <w:jc w:val="both"/>
              <w:rPr>
                <w:sz w:val="22"/>
                <w:szCs w:val="22"/>
                <w:lang w:eastAsia="en-US"/>
              </w:rPr>
            </w:pPr>
            <w:r w:rsidRPr="00D45964">
              <w:rPr>
                <w:sz w:val="22"/>
                <w:szCs w:val="22"/>
                <w:lang w:eastAsia="en-US"/>
              </w:rPr>
              <w:t>Powierzanie organizacjom pozarządowym realizacji zadania publicznego Krajowe Centrum Interwencyjno-Konsul</w:t>
            </w:r>
            <w:r w:rsidR="007213C7" w:rsidRPr="00D45964">
              <w:rPr>
                <w:sz w:val="22"/>
                <w:szCs w:val="22"/>
                <w:lang w:eastAsia="en-US"/>
              </w:rPr>
              <w:t>tacyjne dla Ofiar Handlu Ludźmi</w:t>
            </w:r>
            <w:r w:rsidR="00042F43" w:rsidRPr="00D45964">
              <w:rPr>
                <w:sz w:val="22"/>
                <w:szCs w:val="22"/>
                <w:lang w:eastAsia="en-US"/>
              </w:rPr>
              <w:t>.</w:t>
            </w:r>
          </w:p>
        </w:tc>
        <w:tc>
          <w:tcPr>
            <w:tcW w:w="1837" w:type="dxa"/>
            <w:tcBorders>
              <w:top w:val="single" w:sz="4" w:space="0" w:color="auto"/>
              <w:left w:val="single" w:sz="4" w:space="0" w:color="auto"/>
              <w:bottom w:val="single" w:sz="4" w:space="0" w:color="auto"/>
              <w:right w:val="single" w:sz="4" w:space="0" w:color="auto"/>
            </w:tcBorders>
          </w:tcPr>
          <w:p w:rsidR="00DC588A" w:rsidRPr="00D45964" w:rsidRDefault="00DC588A">
            <w:pPr>
              <w:spacing w:after="160" w:line="300" w:lineRule="auto"/>
              <w:jc w:val="center"/>
              <w:rPr>
                <w:sz w:val="22"/>
                <w:szCs w:val="22"/>
                <w:lang w:val="en-US" w:eastAsia="en-US"/>
              </w:rPr>
            </w:pPr>
            <w:r w:rsidRPr="00D45964">
              <w:rPr>
                <w:sz w:val="22"/>
                <w:szCs w:val="22"/>
                <w:lang w:val="en-US" w:eastAsia="en-US"/>
              </w:rPr>
              <w:lastRenderedPageBreak/>
              <w:t>1.100.000 zł</w:t>
            </w:r>
          </w:p>
          <w:p w:rsidR="00DC588A" w:rsidRPr="00D45964" w:rsidRDefault="00DC588A">
            <w:pPr>
              <w:spacing w:after="160" w:line="300" w:lineRule="auto"/>
              <w:jc w:val="center"/>
              <w:rPr>
                <w:sz w:val="22"/>
                <w:szCs w:val="22"/>
                <w:lang w:eastAsia="en-US"/>
              </w:rPr>
            </w:pP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rsidP="007213C7">
            <w:pPr>
              <w:spacing w:after="160"/>
              <w:jc w:val="center"/>
              <w:rPr>
                <w:sz w:val="22"/>
                <w:szCs w:val="22"/>
                <w:lang w:eastAsia="en-US"/>
              </w:rPr>
            </w:pPr>
            <w:r w:rsidRPr="00D45964">
              <w:rPr>
                <w:sz w:val="22"/>
                <w:szCs w:val="22"/>
                <w:lang w:eastAsia="en-US"/>
              </w:rPr>
              <w:t>Włączanie organizacji pozarządowych w działania krajowej sieci migracyjnej.</w:t>
            </w:r>
          </w:p>
        </w:tc>
        <w:tc>
          <w:tcPr>
            <w:tcW w:w="4205" w:type="dxa"/>
            <w:tcBorders>
              <w:top w:val="single" w:sz="4" w:space="0" w:color="auto"/>
              <w:left w:val="single" w:sz="4" w:space="0" w:color="auto"/>
              <w:bottom w:val="single" w:sz="4" w:space="0" w:color="auto"/>
              <w:right w:val="single" w:sz="4" w:space="0" w:color="auto"/>
            </w:tcBorders>
            <w:hideMark/>
          </w:tcPr>
          <w:p w:rsidR="00042F43" w:rsidRPr="00D45964" w:rsidRDefault="00DC588A" w:rsidP="003C215F">
            <w:pPr>
              <w:numPr>
                <w:ilvl w:val="0"/>
                <w:numId w:val="6"/>
              </w:numPr>
              <w:tabs>
                <w:tab w:val="clear" w:pos="0"/>
              </w:tabs>
              <w:spacing w:after="160"/>
              <w:ind w:left="553" w:hanging="553"/>
              <w:jc w:val="both"/>
              <w:rPr>
                <w:sz w:val="22"/>
                <w:szCs w:val="22"/>
                <w:lang w:eastAsia="en-US"/>
              </w:rPr>
            </w:pPr>
            <w:r w:rsidRPr="00D45964">
              <w:rPr>
                <w:sz w:val="22"/>
                <w:szCs w:val="22"/>
                <w:lang w:eastAsia="en-US"/>
              </w:rPr>
              <w:t>Upowszechnianie wśród zainteresowanych przedstawicieli organizacji pozarządowych informacji o działaniach (np. badaniach, konferencjach)</w:t>
            </w:r>
            <w:r w:rsidR="007213C7" w:rsidRPr="00D45964">
              <w:rPr>
                <w:sz w:val="22"/>
                <w:szCs w:val="22"/>
                <w:lang w:eastAsia="en-US"/>
              </w:rPr>
              <w:t xml:space="preserve"> Europejskiej Sieci Migracyjnej</w:t>
            </w:r>
            <w:r w:rsidR="00042F43" w:rsidRPr="00D45964">
              <w:rPr>
                <w:sz w:val="22"/>
                <w:szCs w:val="22"/>
                <w:lang w:eastAsia="en-US"/>
              </w:rPr>
              <w:t>.</w:t>
            </w:r>
          </w:p>
          <w:p w:rsidR="00042F43" w:rsidRPr="00D45964" w:rsidRDefault="00DC588A" w:rsidP="003C215F">
            <w:pPr>
              <w:numPr>
                <w:ilvl w:val="0"/>
                <w:numId w:val="6"/>
              </w:numPr>
              <w:tabs>
                <w:tab w:val="clear" w:pos="0"/>
              </w:tabs>
              <w:spacing w:after="160"/>
              <w:ind w:left="553" w:hanging="553"/>
              <w:jc w:val="both"/>
              <w:rPr>
                <w:sz w:val="22"/>
                <w:szCs w:val="22"/>
                <w:lang w:eastAsia="en-US"/>
              </w:rPr>
            </w:pPr>
            <w:r w:rsidRPr="00D45964">
              <w:rPr>
                <w:sz w:val="22"/>
                <w:szCs w:val="22"/>
                <w:lang w:eastAsia="en-US"/>
              </w:rPr>
              <w:t>Współpraca przy tworzeniu raportów Krajowego Punktu Kontaktowego</w:t>
            </w:r>
            <w:r w:rsidR="007213C7" w:rsidRPr="00D45964">
              <w:rPr>
                <w:sz w:val="22"/>
                <w:szCs w:val="22"/>
                <w:lang w:eastAsia="en-US"/>
              </w:rPr>
              <w:t xml:space="preserve"> Europejskiej Sieci Migracyjnej</w:t>
            </w:r>
            <w:r w:rsidR="00042F43" w:rsidRPr="00D45964">
              <w:rPr>
                <w:sz w:val="22"/>
                <w:szCs w:val="22"/>
                <w:lang w:eastAsia="en-US"/>
              </w:rPr>
              <w:t>.</w:t>
            </w:r>
          </w:p>
          <w:p w:rsidR="00042F43" w:rsidRPr="00D45964" w:rsidRDefault="00DC588A" w:rsidP="003C215F">
            <w:pPr>
              <w:numPr>
                <w:ilvl w:val="0"/>
                <w:numId w:val="6"/>
              </w:numPr>
              <w:tabs>
                <w:tab w:val="clear" w:pos="0"/>
              </w:tabs>
              <w:spacing w:after="160"/>
              <w:ind w:left="553" w:hanging="553"/>
              <w:jc w:val="both"/>
              <w:rPr>
                <w:sz w:val="22"/>
                <w:szCs w:val="22"/>
                <w:lang w:eastAsia="en-US"/>
              </w:rPr>
            </w:pPr>
            <w:r w:rsidRPr="00D45964">
              <w:rPr>
                <w:sz w:val="22"/>
                <w:szCs w:val="22"/>
                <w:lang w:eastAsia="en-US"/>
              </w:rPr>
              <w:t xml:space="preserve">Umożliwienie organizacjom pozarządowym upowszechniania przygotowanych przez nie publikacji/informacji (w tym za pośrednictwem strony internetowej </w:t>
            </w:r>
            <w:hyperlink r:id="rId10" w:history="1">
              <w:r w:rsidRPr="00D45964">
                <w:rPr>
                  <w:rStyle w:val="Hipercze"/>
                  <w:color w:val="auto"/>
                  <w:sz w:val="22"/>
                  <w:szCs w:val="22"/>
                  <w:u w:val="none"/>
                  <w:lang w:eastAsia="en-US"/>
                </w:rPr>
                <w:t>www.emn.gov.pl</w:t>
              </w:r>
            </w:hyperlink>
            <w:r w:rsidR="007213C7" w:rsidRPr="00D45964">
              <w:rPr>
                <w:sz w:val="22"/>
                <w:szCs w:val="22"/>
                <w:lang w:eastAsia="en-US"/>
              </w:rPr>
              <w:t>)</w:t>
            </w:r>
            <w:r w:rsidR="00042F43" w:rsidRPr="00D45964">
              <w:rPr>
                <w:sz w:val="22"/>
                <w:szCs w:val="22"/>
                <w:lang w:eastAsia="en-US"/>
              </w:rPr>
              <w:t>.</w:t>
            </w:r>
          </w:p>
          <w:p w:rsidR="00DC588A" w:rsidRPr="00D45964" w:rsidRDefault="00DC588A" w:rsidP="003C215F">
            <w:pPr>
              <w:numPr>
                <w:ilvl w:val="0"/>
                <w:numId w:val="6"/>
              </w:numPr>
              <w:tabs>
                <w:tab w:val="clear" w:pos="0"/>
              </w:tabs>
              <w:spacing w:after="160"/>
              <w:ind w:left="553" w:hanging="553"/>
              <w:jc w:val="both"/>
              <w:rPr>
                <w:sz w:val="22"/>
                <w:szCs w:val="22"/>
                <w:lang w:eastAsia="en-US"/>
              </w:rPr>
            </w:pPr>
            <w:r w:rsidRPr="00D45964">
              <w:rPr>
                <w:sz w:val="22"/>
                <w:szCs w:val="22"/>
                <w:lang w:eastAsia="en-US"/>
              </w:rPr>
              <w:t>Udostępnianie danych kontaktowych organizacji pozarządowych partnerom zagranicznym i krajowym, zainteresowanym podjęciem współpracy lub uz</w:t>
            </w:r>
            <w:r w:rsidR="007213C7" w:rsidRPr="00D45964">
              <w:rPr>
                <w:sz w:val="22"/>
                <w:szCs w:val="22"/>
                <w:lang w:eastAsia="en-US"/>
              </w:rPr>
              <w:t>yskaniem określonych informacji</w:t>
            </w:r>
            <w:r w:rsidR="00042F43" w:rsidRPr="00D45964">
              <w:rPr>
                <w:sz w:val="22"/>
                <w:szCs w:val="22"/>
                <w:lang w:eastAsia="en-US"/>
              </w:rPr>
              <w:t>.</w:t>
            </w:r>
          </w:p>
        </w:tc>
        <w:tc>
          <w:tcPr>
            <w:tcW w:w="1837" w:type="dxa"/>
            <w:tcBorders>
              <w:top w:val="single" w:sz="4" w:space="0" w:color="auto"/>
              <w:left w:val="single" w:sz="4" w:space="0" w:color="auto"/>
              <w:bottom w:val="single" w:sz="4" w:space="0" w:color="auto"/>
              <w:right w:val="single" w:sz="4" w:space="0" w:color="auto"/>
            </w:tcBorders>
          </w:tcPr>
          <w:p w:rsidR="00DC588A" w:rsidRPr="00D45964" w:rsidRDefault="00DC588A">
            <w:pPr>
              <w:spacing w:after="160" w:line="300" w:lineRule="auto"/>
              <w:jc w:val="center"/>
              <w:rPr>
                <w:sz w:val="22"/>
                <w:szCs w:val="22"/>
                <w:lang w:val="en-US" w:eastAsia="en-US"/>
              </w:rPr>
            </w:pPr>
            <w:r w:rsidRPr="00D45964">
              <w:rPr>
                <w:sz w:val="22"/>
                <w:szCs w:val="22"/>
                <w:lang w:val="en-US" w:eastAsia="en-US"/>
              </w:rPr>
              <w:t>40.000 zł</w:t>
            </w:r>
          </w:p>
          <w:p w:rsidR="00DC588A" w:rsidRPr="00D45964" w:rsidRDefault="00DC588A">
            <w:pPr>
              <w:spacing w:after="160" w:line="300" w:lineRule="auto"/>
              <w:jc w:val="center"/>
              <w:rPr>
                <w:sz w:val="22"/>
                <w:szCs w:val="22"/>
                <w:lang w:eastAsia="en-US"/>
              </w:rPr>
            </w:pP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tcPr>
          <w:p w:rsidR="00DC588A" w:rsidRPr="00D45964" w:rsidRDefault="00DC588A">
            <w:pPr>
              <w:jc w:val="center"/>
              <w:rPr>
                <w:sz w:val="22"/>
                <w:szCs w:val="22"/>
                <w:lang w:eastAsia="en-US"/>
              </w:rPr>
            </w:pPr>
            <w:r w:rsidRPr="00D45964">
              <w:rPr>
                <w:sz w:val="22"/>
                <w:szCs w:val="22"/>
                <w:lang w:eastAsia="en-US"/>
              </w:rPr>
              <w:t>1. Zapewnienie repatriantom mieszkania i utrzymania przez okres do 6 miesięcy</w:t>
            </w:r>
          </w:p>
          <w:p w:rsidR="00DC588A" w:rsidRPr="00D45964" w:rsidRDefault="00DC588A">
            <w:pPr>
              <w:jc w:val="center"/>
              <w:rPr>
                <w:sz w:val="22"/>
                <w:szCs w:val="22"/>
                <w:lang w:eastAsia="en-US"/>
              </w:rPr>
            </w:pPr>
            <w:r w:rsidRPr="00D45964">
              <w:rPr>
                <w:sz w:val="22"/>
                <w:szCs w:val="22"/>
                <w:lang w:eastAsia="en-US"/>
              </w:rPr>
              <w:lastRenderedPageBreak/>
              <w:t>2. Zapewnienie repatriantom kursów w zakresie nauki języka polskiego oraz szkoleń zawodowych</w:t>
            </w:r>
          </w:p>
          <w:p w:rsidR="00DC588A" w:rsidRPr="00D45964" w:rsidRDefault="007213C7">
            <w:pPr>
              <w:jc w:val="center"/>
              <w:rPr>
                <w:sz w:val="22"/>
                <w:szCs w:val="22"/>
                <w:lang w:eastAsia="en-US"/>
              </w:rPr>
            </w:pPr>
            <w:r w:rsidRPr="00D45964">
              <w:rPr>
                <w:sz w:val="22"/>
                <w:szCs w:val="22"/>
                <w:lang w:eastAsia="en-US"/>
              </w:rPr>
              <w:t>3. Z</w:t>
            </w:r>
            <w:r w:rsidR="00DC588A" w:rsidRPr="00D45964">
              <w:rPr>
                <w:sz w:val="22"/>
                <w:szCs w:val="22"/>
                <w:lang w:eastAsia="en-US"/>
              </w:rPr>
              <w:t>apewnienie repatriantom wsparcia merytorycznego w kontaktach z urzędami</w:t>
            </w:r>
            <w:r w:rsidRPr="00D45964">
              <w:rPr>
                <w:sz w:val="22"/>
                <w:szCs w:val="22"/>
                <w:lang w:eastAsia="en-US"/>
              </w:rPr>
              <w:t>.</w:t>
            </w:r>
          </w:p>
          <w:p w:rsidR="00DC588A" w:rsidRPr="00D45964" w:rsidRDefault="007213C7">
            <w:pPr>
              <w:jc w:val="center"/>
              <w:rPr>
                <w:sz w:val="22"/>
                <w:szCs w:val="22"/>
                <w:lang w:eastAsia="en-US"/>
              </w:rPr>
            </w:pPr>
            <w:r w:rsidRPr="00D45964">
              <w:rPr>
                <w:sz w:val="22"/>
                <w:szCs w:val="22"/>
                <w:lang w:eastAsia="en-US"/>
              </w:rPr>
              <w:t>4. P</w:t>
            </w:r>
            <w:r w:rsidR="00DC588A" w:rsidRPr="00D45964">
              <w:rPr>
                <w:sz w:val="22"/>
                <w:szCs w:val="22"/>
                <w:lang w:eastAsia="en-US"/>
              </w:rPr>
              <w:t>omoc w znalezieniu docelowego miejsca osiedlenia w Polsce</w:t>
            </w:r>
            <w:r w:rsidR="00042F43" w:rsidRPr="00D45964">
              <w:rPr>
                <w:sz w:val="22"/>
                <w:szCs w:val="22"/>
                <w:lang w:eastAsia="en-US"/>
              </w:rPr>
              <w:t>.</w:t>
            </w:r>
          </w:p>
        </w:tc>
        <w:tc>
          <w:tcPr>
            <w:tcW w:w="4205" w:type="dxa"/>
            <w:tcBorders>
              <w:top w:val="single" w:sz="4" w:space="0" w:color="auto"/>
              <w:left w:val="single" w:sz="4" w:space="0" w:color="auto"/>
              <w:bottom w:val="single" w:sz="4" w:space="0" w:color="auto"/>
              <w:right w:val="single" w:sz="4" w:space="0" w:color="auto"/>
            </w:tcBorders>
            <w:hideMark/>
          </w:tcPr>
          <w:p w:rsidR="00DC588A" w:rsidRPr="00D45964" w:rsidRDefault="00DC588A" w:rsidP="007213C7">
            <w:pPr>
              <w:jc w:val="both"/>
              <w:rPr>
                <w:sz w:val="22"/>
                <w:szCs w:val="22"/>
                <w:lang w:eastAsia="en-US"/>
              </w:rPr>
            </w:pPr>
            <w:r w:rsidRPr="00D45964">
              <w:rPr>
                <w:sz w:val="22"/>
                <w:szCs w:val="22"/>
                <w:lang w:eastAsia="en-US"/>
              </w:rPr>
              <w:lastRenderedPageBreak/>
              <w:t>Prowadzenie ośrodka adaptacyjnego dla repatriantów</w:t>
            </w:r>
            <w:r w:rsidR="00042F43" w:rsidRPr="00D45964">
              <w:rPr>
                <w:sz w:val="22"/>
                <w:szCs w:val="22"/>
                <w:lang w:eastAsia="en-US"/>
              </w:rPr>
              <w:t>.</w:t>
            </w:r>
          </w:p>
        </w:tc>
        <w:tc>
          <w:tcPr>
            <w:tcW w:w="1837"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20.000.000 zł</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Wspieranie zaangażowania organizacji pozarządowych uprawnionych do wykonywania ratownictwa górskiego w wykonywaniu zadań z zakresu ratownictwa górskiego</w:t>
            </w:r>
            <w:r w:rsidR="00042F43" w:rsidRPr="00D45964">
              <w:rPr>
                <w:sz w:val="22"/>
                <w:szCs w:val="22"/>
                <w:lang w:eastAsia="en-US"/>
              </w:rPr>
              <w:t>.</w:t>
            </w:r>
          </w:p>
        </w:tc>
        <w:tc>
          <w:tcPr>
            <w:tcW w:w="4205" w:type="dxa"/>
            <w:tcBorders>
              <w:top w:val="single" w:sz="4" w:space="0" w:color="auto"/>
              <w:left w:val="single" w:sz="4" w:space="0" w:color="auto"/>
              <w:bottom w:val="single" w:sz="4" w:space="0" w:color="auto"/>
              <w:right w:val="single" w:sz="4" w:space="0" w:color="auto"/>
            </w:tcBorders>
            <w:hideMark/>
          </w:tcPr>
          <w:p w:rsidR="00DC588A" w:rsidRPr="002713AD" w:rsidRDefault="00DC588A" w:rsidP="007213C7">
            <w:pPr>
              <w:jc w:val="both"/>
              <w:rPr>
                <w:i/>
                <w:sz w:val="22"/>
                <w:szCs w:val="22"/>
                <w:lang w:eastAsia="en-US"/>
              </w:rPr>
            </w:pPr>
            <w:r w:rsidRPr="00D45964">
              <w:rPr>
                <w:sz w:val="22"/>
                <w:szCs w:val="22"/>
                <w:lang w:eastAsia="en-US"/>
              </w:rPr>
              <w:t>Powierze</w:t>
            </w:r>
            <w:r w:rsidR="001E6D42" w:rsidRPr="00D45964">
              <w:rPr>
                <w:sz w:val="22"/>
                <w:szCs w:val="22"/>
                <w:lang w:eastAsia="en-US"/>
              </w:rPr>
              <w:t>nie zadań na podstawie ustawy z </w:t>
            </w:r>
            <w:r w:rsidRPr="00D45964">
              <w:rPr>
                <w:sz w:val="22"/>
                <w:szCs w:val="22"/>
                <w:lang w:eastAsia="en-US"/>
              </w:rPr>
              <w:t>dnia 18 sierpnia 2011 r.</w:t>
            </w:r>
            <w:r w:rsidR="001E6D42" w:rsidRPr="00D45964">
              <w:rPr>
                <w:i/>
                <w:sz w:val="22"/>
                <w:szCs w:val="22"/>
                <w:lang w:eastAsia="en-US"/>
              </w:rPr>
              <w:t xml:space="preserve"> o bezpieczeństwie i </w:t>
            </w:r>
            <w:r w:rsidRPr="00D45964">
              <w:rPr>
                <w:i/>
                <w:sz w:val="22"/>
                <w:szCs w:val="22"/>
                <w:lang w:eastAsia="en-US"/>
              </w:rPr>
              <w:t>ratownictwie w górach i na zorganizowanych terenach narciarskich</w:t>
            </w:r>
            <w:r w:rsidR="00042F43" w:rsidRPr="00D45964">
              <w:rPr>
                <w:sz w:val="22"/>
                <w:szCs w:val="22"/>
                <w:lang w:eastAsia="en-US"/>
              </w:rPr>
              <w:t>.</w:t>
            </w:r>
          </w:p>
        </w:tc>
        <w:tc>
          <w:tcPr>
            <w:tcW w:w="1837" w:type="dxa"/>
            <w:tcBorders>
              <w:top w:val="single" w:sz="4" w:space="0" w:color="auto"/>
              <w:left w:val="single" w:sz="4" w:space="0" w:color="auto"/>
              <w:bottom w:val="single" w:sz="4" w:space="0" w:color="auto"/>
              <w:right w:val="single" w:sz="4" w:space="0" w:color="auto"/>
            </w:tcBorders>
          </w:tcPr>
          <w:p w:rsidR="00DC588A" w:rsidRPr="00D45964" w:rsidRDefault="00DC588A">
            <w:pPr>
              <w:jc w:val="center"/>
              <w:rPr>
                <w:sz w:val="22"/>
                <w:szCs w:val="22"/>
                <w:lang w:eastAsia="en-US"/>
              </w:rPr>
            </w:pPr>
            <w:r w:rsidRPr="00D45964">
              <w:rPr>
                <w:sz w:val="22"/>
                <w:szCs w:val="22"/>
                <w:lang w:eastAsia="en-US"/>
              </w:rPr>
              <w:t>18.198.000 zł</w:t>
            </w:r>
          </w:p>
          <w:p w:rsidR="00DC588A" w:rsidRPr="00D45964" w:rsidRDefault="00DC588A">
            <w:pPr>
              <w:jc w:val="center"/>
              <w:rPr>
                <w:sz w:val="22"/>
                <w:szCs w:val="22"/>
                <w:lang w:eastAsia="en-US"/>
              </w:rPr>
            </w:pP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Wsparcie rozwoju ludzkiego organizacji pozarządowych uprawnionych do wykonywania ratownictwa wodnego w obszarach ratownictwa wodnego - „Organizacja i prowadzenie szkoleń ratowników wodnych w zakresie ratownictwa wodnego”</w:t>
            </w:r>
            <w:r w:rsidR="00042F43" w:rsidRPr="00D45964">
              <w:rPr>
                <w:sz w:val="22"/>
                <w:szCs w:val="22"/>
                <w:lang w:eastAsia="en-US"/>
              </w:rPr>
              <w:t>.</w:t>
            </w:r>
          </w:p>
        </w:tc>
        <w:tc>
          <w:tcPr>
            <w:tcW w:w="4205" w:type="dxa"/>
            <w:tcBorders>
              <w:top w:val="single" w:sz="4" w:space="0" w:color="auto"/>
              <w:left w:val="single" w:sz="4" w:space="0" w:color="auto"/>
              <w:bottom w:val="single" w:sz="4" w:space="0" w:color="auto"/>
              <w:right w:val="single" w:sz="4" w:space="0" w:color="auto"/>
            </w:tcBorders>
            <w:hideMark/>
          </w:tcPr>
          <w:p w:rsidR="00DC588A" w:rsidRPr="002713AD" w:rsidRDefault="00DC588A" w:rsidP="007213C7">
            <w:pPr>
              <w:jc w:val="both"/>
              <w:rPr>
                <w:i/>
                <w:sz w:val="22"/>
                <w:szCs w:val="22"/>
                <w:lang w:eastAsia="en-US"/>
              </w:rPr>
            </w:pPr>
            <w:r w:rsidRPr="00D45964">
              <w:rPr>
                <w:sz w:val="22"/>
                <w:szCs w:val="22"/>
                <w:lang w:eastAsia="en-US"/>
              </w:rPr>
              <w:t>Zlecenie zadań na podstawie art. 11 ustawy w</w:t>
            </w:r>
            <w:r w:rsidR="00537FBE">
              <w:rPr>
                <w:sz w:val="22"/>
                <w:szCs w:val="22"/>
                <w:lang w:eastAsia="en-US"/>
              </w:rPr>
              <w:t> </w:t>
            </w:r>
            <w:r w:rsidRPr="00D45964">
              <w:rPr>
                <w:sz w:val="22"/>
                <w:szCs w:val="22"/>
                <w:lang w:eastAsia="en-US"/>
              </w:rPr>
              <w:t>zakresie określonym w ustawie z dnia 18</w:t>
            </w:r>
            <w:r w:rsidR="00602D2A">
              <w:rPr>
                <w:sz w:val="22"/>
                <w:szCs w:val="22"/>
                <w:lang w:eastAsia="en-US"/>
              </w:rPr>
              <w:t> </w:t>
            </w:r>
            <w:r w:rsidRPr="00D45964">
              <w:rPr>
                <w:sz w:val="22"/>
                <w:szCs w:val="22"/>
                <w:lang w:eastAsia="en-US"/>
              </w:rPr>
              <w:t>sierpnia 2011 r.</w:t>
            </w:r>
            <w:r w:rsidRPr="00D45964">
              <w:rPr>
                <w:i/>
                <w:sz w:val="22"/>
                <w:szCs w:val="22"/>
                <w:lang w:eastAsia="en-US"/>
              </w:rPr>
              <w:t xml:space="preserve"> o bezpieczeństwie osób przebywających na obszarach wodnych</w:t>
            </w:r>
            <w:r w:rsidR="00042F43" w:rsidRPr="00D45964">
              <w:rPr>
                <w:sz w:val="22"/>
                <w:szCs w:val="22"/>
                <w:lang w:eastAsia="en-US"/>
              </w:rPr>
              <w:t>.</w:t>
            </w:r>
          </w:p>
        </w:tc>
        <w:tc>
          <w:tcPr>
            <w:tcW w:w="1837"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150.000 zł</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464D59" w:rsidP="00537FBE">
            <w:pPr>
              <w:jc w:val="center"/>
              <w:rPr>
                <w:sz w:val="22"/>
                <w:szCs w:val="22"/>
                <w:lang w:eastAsia="en-US"/>
              </w:rPr>
            </w:pPr>
            <w:r w:rsidRPr="00464D59">
              <w:rPr>
                <w:sz w:val="22"/>
                <w:szCs w:val="22"/>
                <w:lang w:eastAsia="en-US"/>
              </w:rPr>
              <w:t>Opiniowanie i doradztwo, upowszechnianie wiedzy w sprawach z zakresu nadzoru nad ratownictwem górskim i</w:t>
            </w:r>
            <w:r w:rsidR="00537FBE">
              <w:rPr>
                <w:sz w:val="22"/>
                <w:szCs w:val="22"/>
                <w:lang w:eastAsia="en-US"/>
              </w:rPr>
              <w:t> </w:t>
            </w:r>
            <w:r w:rsidRPr="00464D59">
              <w:rPr>
                <w:sz w:val="22"/>
                <w:szCs w:val="22"/>
                <w:lang w:eastAsia="en-US"/>
              </w:rPr>
              <w:t>wodnym oraz w sprawach związanych z działaniami ratowniczymi prowadzonymi przez ochotnicze straże pożarne w ramach ochrony przeciwpożarowej, a także promocja wolontariatu.</w:t>
            </w:r>
          </w:p>
        </w:tc>
        <w:tc>
          <w:tcPr>
            <w:tcW w:w="4205" w:type="dxa"/>
            <w:tcBorders>
              <w:top w:val="single" w:sz="4" w:space="0" w:color="auto"/>
              <w:left w:val="single" w:sz="4" w:space="0" w:color="auto"/>
              <w:bottom w:val="single" w:sz="4" w:space="0" w:color="auto"/>
              <w:right w:val="single" w:sz="4" w:space="0" w:color="auto"/>
            </w:tcBorders>
            <w:hideMark/>
          </w:tcPr>
          <w:p w:rsidR="00DC588A" w:rsidRPr="00D45964" w:rsidRDefault="00464D59" w:rsidP="00537FBE">
            <w:pPr>
              <w:jc w:val="both"/>
              <w:rPr>
                <w:sz w:val="22"/>
                <w:szCs w:val="22"/>
                <w:lang w:eastAsia="en-US"/>
              </w:rPr>
            </w:pPr>
            <w:r>
              <w:rPr>
                <w:sz w:val="22"/>
                <w:szCs w:val="22"/>
                <w:lang w:eastAsia="en-US"/>
              </w:rPr>
              <w:t>Realizacja zadania odbywa się podczas posiedzeń</w:t>
            </w:r>
            <w:r w:rsidR="00DC588A" w:rsidRPr="00D45964">
              <w:rPr>
                <w:sz w:val="22"/>
                <w:szCs w:val="22"/>
                <w:lang w:eastAsia="en-US"/>
              </w:rPr>
              <w:t xml:space="preserve"> Rady do spraw Ratownictwa</w:t>
            </w:r>
            <w:r w:rsidRPr="00464D59">
              <w:rPr>
                <w:sz w:val="22"/>
                <w:szCs w:val="22"/>
                <w:lang w:eastAsia="en-US"/>
              </w:rPr>
              <w:t xml:space="preserve"> i</w:t>
            </w:r>
            <w:r w:rsidR="00537FBE">
              <w:rPr>
                <w:sz w:val="22"/>
                <w:szCs w:val="22"/>
                <w:lang w:eastAsia="en-US"/>
              </w:rPr>
              <w:t> </w:t>
            </w:r>
            <w:r w:rsidRPr="00464D59">
              <w:rPr>
                <w:sz w:val="22"/>
                <w:szCs w:val="22"/>
                <w:lang w:eastAsia="en-US"/>
              </w:rPr>
              <w:t>dotyczy ratownictwa wodnego i górskiego oraz wykonywanego przez jednostki ochrony przeciwpożarowej (poza ratownictwem medycznym)</w:t>
            </w:r>
            <w:r>
              <w:rPr>
                <w:sz w:val="22"/>
                <w:szCs w:val="22"/>
                <w:lang w:eastAsia="en-US"/>
              </w:rPr>
              <w:t>.</w:t>
            </w:r>
          </w:p>
        </w:tc>
        <w:tc>
          <w:tcPr>
            <w:tcW w:w="1837"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Cel nie generuje skutków finansowych</w:t>
            </w:r>
            <w:r w:rsidR="00087AB4">
              <w:rPr>
                <w:sz w:val="22"/>
                <w:szCs w:val="22"/>
                <w:lang w:eastAsia="en-US"/>
              </w:rPr>
              <w:t>.</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Przygotowanie jednostek ochotniczych straży pożarnych do działań ratowniczo-gaśniczych</w:t>
            </w:r>
            <w:r w:rsidR="00042F43" w:rsidRPr="00D45964">
              <w:rPr>
                <w:sz w:val="22"/>
                <w:szCs w:val="22"/>
                <w:lang w:eastAsia="en-US"/>
              </w:rPr>
              <w:t>.</w:t>
            </w:r>
          </w:p>
        </w:tc>
        <w:tc>
          <w:tcPr>
            <w:tcW w:w="4205" w:type="dxa"/>
            <w:tcBorders>
              <w:top w:val="single" w:sz="4" w:space="0" w:color="auto"/>
              <w:left w:val="single" w:sz="4" w:space="0" w:color="auto"/>
              <w:bottom w:val="single" w:sz="4" w:space="0" w:color="auto"/>
              <w:right w:val="single" w:sz="4" w:space="0" w:color="auto"/>
            </w:tcBorders>
            <w:hideMark/>
          </w:tcPr>
          <w:p w:rsidR="00DC588A" w:rsidRPr="00D45964" w:rsidRDefault="00DC588A" w:rsidP="00602D2A">
            <w:pPr>
              <w:jc w:val="both"/>
              <w:rPr>
                <w:sz w:val="22"/>
                <w:szCs w:val="22"/>
                <w:lang w:eastAsia="en-US"/>
              </w:rPr>
            </w:pPr>
            <w:r w:rsidRPr="00D45964">
              <w:rPr>
                <w:sz w:val="22"/>
                <w:szCs w:val="22"/>
                <w:lang w:eastAsia="en-US"/>
              </w:rPr>
              <w:t>Wsparcie realizacji zadania przez zawarcie umów</w:t>
            </w:r>
            <w:r w:rsidR="00042F43" w:rsidRPr="00D45964">
              <w:rPr>
                <w:sz w:val="22"/>
                <w:szCs w:val="22"/>
                <w:lang w:eastAsia="en-US"/>
              </w:rPr>
              <w:t>.</w:t>
            </w:r>
          </w:p>
        </w:tc>
        <w:tc>
          <w:tcPr>
            <w:tcW w:w="1837" w:type="dxa"/>
            <w:tcBorders>
              <w:top w:val="single" w:sz="4" w:space="0" w:color="auto"/>
              <w:left w:val="single" w:sz="4" w:space="0" w:color="auto"/>
              <w:bottom w:val="single" w:sz="4" w:space="0" w:color="auto"/>
              <w:right w:val="single" w:sz="4" w:space="0" w:color="auto"/>
            </w:tcBorders>
            <w:hideMark/>
          </w:tcPr>
          <w:p w:rsidR="00DC588A" w:rsidRPr="00D45964" w:rsidRDefault="00DC588A">
            <w:pPr>
              <w:jc w:val="center"/>
              <w:rPr>
                <w:sz w:val="22"/>
                <w:szCs w:val="22"/>
                <w:lang w:eastAsia="en-US"/>
              </w:rPr>
            </w:pPr>
            <w:r w:rsidRPr="00D45964">
              <w:rPr>
                <w:sz w:val="22"/>
                <w:szCs w:val="22"/>
                <w:lang w:eastAsia="en-US"/>
              </w:rPr>
              <w:t>39.000.000 zł</w:t>
            </w:r>
          </w:p>
        </w:tc>
      </w:tr>
      <w:tr w:rsidR="00D45964" w:rsidRPr="00D45964" w:rsidTr="00904EBD">
        <w:tc>
          <w:tcPr>
            <w:tcW w:w="3020" w:type="dxa"/>
            <w:tcBorders>
              <w:top w:val="single" w:sz="4" w:space="0" w:color="auto"/>
              <w:left w:val="single" w:sz="4" w:space="0" w:color="auto"/>
              <w:bottom w:val="single" w:sz="4" w:space="0" w:color="auto"/>
              <w:right w:val="single" w:sz="4" w:space="0" w:color="auto"/>
            </w:tcBorders>
          </w:tcPr>
          <w:p w:rsidR="000D0603" w:rsidRPr="00D45964" w:rsidRDefault="000D0603" w:rsidP="00904EBD">
            <w:pPr>
              <w:jc w:val="center"/>
              <w:rPr>
                <w:sz w:val="22"/>
                <w:szCs w:val="22"/>
                <w:lang w:eastAsia="en-US"/>
              </w:rPr>
            </w:pPr>
            <w:r w:rsidRPr="00D45964">
              <w:rPr>
                <w:rFonts w:cs="Calibri"/>
                <w:sz w:val="22"/>
                <w:szCs w:val="22"/>
              </w:rPr>
              <w:t>Dofinansowanie jednoste</w:t>
            </w:r>
            <w:r w:rsidR="00087AB4">
              <w:rPr>
                <w:rFonts w:cs="Calibri"/>
                <w:sz w:val="22"/>
                <w:szCs w:val="22"/>
              </w:rPr>
              <w:t>k Ochotniczych Straży Pożarnych.</w:t>
            </w:r>
          </w:p>
        </w:tc>
        <w:tc>
          <w:tcPr>
            <w:tcW w:w="4205" w:type="dxa"/>
            <w:tcBorders>
              <w:top w:val="single" w:sz="4" w:space="0" w:color="auto"/>
              <w:left w:val="single" w:sz="4" w:space="0" w:color="auto"/>
              <w:bottom w:val="single" w:sz="4" w:space="0" w:color="auto"/>
              <w:right w:val="single" w:sz="4" w:space="0" w:color="auto"/>
            </w:tcBorders>
          </w:tcPr>
          <w:p w:rsidR="000D0603" w:rsidRPr="00D45964" w:rsidRDefault="000D0603" w:rsidP="00602D2A">
            <w:pPr>
              <w:jc w:val="both"/>
              <w:rPr>
                <w:sz w:val="22"/>
                <w:szCs w:val="22"/>
                <w:lang w:eastAsia="en-US"/>
              </w:rPr>
            </w:pPr>
            <w:r w:rsidRPr="00D45964">
              <w:rPr>
                <w:sz w:val="22"/>
                <w:szCs w:val="22"/>
                <w:lang w:eastAsia="en-US"/>
              </w:rPr>
              <w:t>Wsparcie realizacji zadania przez zawarcie umów.</w:t>
            </w:r>
          </w:p>
        </w:tc>
        <w:tc>
          <w:tcPr>
            <w:tcW w:w="1837" w:type="dxa"/>
            <w:tcBorders>
              <w:top w:val="single" w:sz="4" w:space="0" w:color="auto"/>
              <w:left w:val="single" w:sz="4" w:space="0" w:color="auto"/>
              <w:bottom w:val="single" w:sz="4" w:space="0" w:color="auto"/>
              <w:right w:val="single" w:sz="4" w:space="0" w:color="auto"/>
            </w:tcBorders>
          </w:tcPr>
          <w:p w:rsidR="000D0603" w:rsidRPr="00D45964" w:rsidRDefault="000D0603" w:rsidP="00904EBD">
            <w:pPr>
              <w:jc w:val="center"/>
              <w:rPr>
                <w:sz w:val="22"/>
                <w:szCs w:val="22"/>
                <w:lang w:eastAsia="en-US"/>
              </w:rPr>
            </w:pPr>
            <w:r w:rsidRPr="00D45964">
              <w:rPr>
                <w:sz w:val="22"/>
                <w:szCs w:val="22"/>
                <w:lang w:eastAsia="en-US"/>
              </w:rPr>
              <w:t xml:space="preserve">Wysokość środków na realizację zadania </w:t>
            </w:r>
            <w:r w:rsidRPr="00D45964">
              <w:rPr>
                <w:sz w:val="22"/>
                <w:szCs w:val="22"/>
                <w:shd w:val="clear" w:color="auto" w:fill="FFFFFF"/>
              </w:rPr>
              <w:t>jest określana corocznie przez ministra właściwego do spraw wewnętrznych</w:t>
            </w:r>
            <w:r w:rsidRPr="00D45964">
              <w:rPr>
                <w:sz w:val="22"/>
                <w:szCs w:val="22"/>
                <w:lang w:eastAsia="en-US"/>
              </w:rPr>
              <w:t>.</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C588A" w:rsidRPr="00D45964" w:rsidRDefault="00DC588A">
            <w:pPr>
              <w:spacing w:line="252" w:lineRule="auto"/>
              <w:jc w:val="center"/>
              <w:rPr>
                <w:sz w:val="22"/>
                <w:szCs w:val="22"/>
                <w:lang w:eastAsia="en-US"/>
              </w:rPr>
            </w:pPr>
            <w:r w:rsidRPr="00D45964">
              <w:rPr>
                <w:sz w:val="22"/>
                <w:szCs w:val="22"/>
                <w:lang w:eastAsia="en-US"/>
              </w:rPr>
              <w:t xml:space="preserve">Dotacje celowe przeznaczone dla organizacji pozarządowych prowadzących działalność pożytku publicznego </w:t>
            </w:r>
            <w:r w:rsidRPr="00D45964">
              <w:rPr>
                <w:sz w:val="22"/>
                <w:szCs w:val="22"/>
                <w:lang w:eastAsia="en-US"/>
              </w:rPr>
              <w:lastRenderedPageBreak/>
              <w:t>w zakresie bezpieczeństwa i porządku publicznego oraz przeciwdziałania patologiom społecznym.</w:t>
            </w:r>
          </w:p>
        </w:tc>
        <w:tc>
          <w:tcPr>
            <w:tcW w:w="4205" w:type="dxa"/>
            <w:tcBorders>
              <w:top w:val="single" w:sz="4" w:space="0" w:color="auto"/>
              <w:left w:val="single" w:sz="4" w:space="0" w:color="auto"/>
              <w:bottom w:val="single" w:sz="4" w:space="0" w:color="auto"/>
              <w:right w:val="single" w:sz="4" w:space="0" w:color="auto"/>
            </w:tcBorders>
            <w:hideMark/>
          </w:tcPr>
          <w:p w:rsidR="00DC588A" w:rsidRPr="00D45964" w:rsidRDefault="00DC588A" w:rsidP="00602D2A">
            <w:pPr>
              <w:spacing w:line="252" w:lineRule="auto"/>
              <w:jc w:val="both"/>
              <w:rPr>
                <w:sz w:val="22"/>
                <w:szCs w:val="22"/>
                <w:lang w:eastAsia="en-US"/>
              </w:rPr>
            </w:pPr>
            <w:r w:rsidRPr="00D45964">
              <w:rPr>
                <w:sz w:val="22"/>
                <w:szCs w:val="22"/>
                <w:lang w:eastAsia="en-US"/>
              </w:rPr>
              <w:lastRenderedPageBreak/>
              <w:t xml:space="preserve">Zlecanie zadań publicznych przez ogłaszanie otwartych konkurów ofert dla organizacji pozarządowych prowadzących działalność pożytku publicznego w zakresie </w:t>
            </w:r>
            <w:r w:rsidRPr="00D45964">
              <w:rPr>
                <w:sz w:val="22"/>
                <w:szCs w:val="22"/>
                <w:lang w:eastAsia="en-US"/>
              </w:rPr>
              <w:lastRenderedPageBreak/>
              <w:t>bezpieczeństwa i porządku publicznego oraz przeciwdziałania patologiom społecznym.</w:t>
            </w:r>
          </w:p>
        </w:tc>
        <w:tc>
          <w:tcPr>
            <w:tcW w:w="1837" w:type="dxa"/>
            <w:tcBorders>
              <w:top w:val="single" w:sz="4" w:space="0" w:color="auto"/>
              <w:left w:val="single" w:sz="4" w:space="0" w:color="auto"/>
              <w:bottom w:val="single" w:sz="4" w:space="0" w:color="auto"/>
              <w:right w:val="single" w:sz="4" w:space="0" w:color="auto"/>
            </w:tcBorders>
            <w:hideMark/>
          </w:tcPr>
          <w:p w:rsidR="00DC588A" w:rsidRPr="00D45964" w:rsidRDefault="00DC588A">
            <w:pPr>
              <w:spacing w:line="252" w:lineRule="auto"/>
              <w:jc w:val="center"/>
              <w:rPr>
                <w:sz w:val="22"/>
                <w:szCs w:val="22"/>
                <w:lang w:eastAsia="en-US"/>
              </w:rPr>
            </w:pPr>
            <w:r w:rsidRPr="00D45964">
              <w:rPr>
                <w:sz w:val="22"/>
                <w:szCs w:val="22"/>
                <w:lang w:eastAsia="en-US"/>
              </w:rPr>
              <w:lastRenderedPageBreak/>
              <w:t>260.000 zł</w:t>
            </w:r>
          </w:p>
        </w:tc>
      </w:tr>
      <w:tr w:rsidR="00D45964" w:rsidRPr="00D45964" w:rsidTr="00DC588A">
        <w:tc>
          <w:tcPr>
            <w:tcW w:w="3020" w:type="dxa"/>
            <w:tcBorders>
              <w:top w:val="single" w:sz="4" w:space="0" w:color="auto"/>
              <w:left w:val="single" w:sz="4" w:space="0" w:color="auto"/>
              <w:bottom w:val="single" w:sz="4" w:space="0" w:color="auto"/>
              <w:right w:val="single" w:sz="4" w:space="0" w:color="auto"/>
            </w:tcBorders>
            <w:hideMark/>
          </w:tcPr>
          <w:p w:rsidR="00D45964" w:rsidRPr="00D45964" w:rsidRDefault="00D45964" w:rsidP="00D45964">
            <w:pPr>
              <w:jc w:val="center"/>
              <w:rPr>
                <w:sz w:val="22"/>
                <w:szCs w:val="22"/>
                <w:lang w:eastAsia="en-US"/>
              </w:rPr>
            </w:pPr>
            <w:r>
              <w:rPr>
                <w:sz w:val="22"/>
                <w:szCs w:val="22"/>
                <w:lang w:eastAsia="en-US"/>
              </w:rPr>
              <w:t>Ochrona zachowanie i rozwój tożsamości kulturowej mniejszości narodowych i etnicznych oraz zachowanie i rozwój języka regionalnego</w:t>
            </w:r>
          </w:p>
        </w:tc>
        <w:tc>
          <w:tcPr>
            <w:tcW w:w="4205" w:type="dxa"/>
            <w:tcBorders>
              <w:top w:val="single" w:sz="4" w:space="0" w:color="auto"/>
              <w:left w:val="single" w:sz="4" w:space="0" w:color="auto"/>
              <w:bottom w:val="single" w:sz="4" w:space="0" w:color="auto"/>
              <w:right w:val="single" w:sz="4" w:space="0" w:color="auto"/>
            </w:tcBorders>
            <w:hideMark/>
          </w:tcPr>
          <w:p w:rsidR="00D45964" w:rsidRPr="00D45964" w:rsidRDefault="00D45964" w:rsidP="00087AB4">
            <w:pPr>
              <w:spacing w:after="120"/>
              <w:jc w:val="both"/>
              <w:rPr>
                <w:sz w:val="22"/>
                <w:szCs w:val="22"/>
                <w:lang w:eastAsia="en-US"/>
              </w:rPr>
            </w:pPr>
            <w:r>
              <w:rPr>
                <w:sz w:val="22"/>
                <w:szCs w:val="22"/>
                <w:lang w:eastAsia="en-US"/>
              </w:rPr>
              <w:t>Cel będzie realizowany m.in. przez przyznawanie dotacji na podstawie art.</w:t>
            </w:r>
            <w:r w:rsidR="00087AB4">
              <w:rPr>
                <w:sz w:val="22"/>
                <w:szCs w:val="22"/>
                <w:lang w:eastAsia="en-US"/>
              </w:rPr>
              <w:t> </w:t>
            </w:r>
            <w:r>
              <w:rPr>
                <w:sz w:val="22"/>
                <w:szCs w:val="22"/>
                <w:lang w:eastAsia="en-US"/>
              </w:rPr>
              <w:t>18 ustawy z dnia 6 stycznia 2005 r.</w:t>
            </w:r>
            <w:r>
              <w:rPr>
                <w:i/>
                <w:sz w:val="22"/>
                <w:szCs w:val="22"/>
                <w:lang w:eastAsia="en-US"/>
              </w:rPr>
              <w:t xml:space="preserve"> o mniejszościach narodowych i etnic</w:t>
            </w:r>
            <w:r w:rsidR="002713AD">
              <w:rPr>
                <w:i/>
                <w:sz w:val="22"/>
                <w:szCs w:val="22"/>
                <w:lang w:eastAsia="en-US"/>
              </w:rPr>
              <w:t>znych oraz o języku regionalnym</w:t>
            </w:r>
            <w:r>
              <w:rPr>
                <w:sz w:val="22"/>
                <w:szCs w:val="22"/>
                <w:lang w:eastAsia="en-US"/>
              </w:rPr>
              <w:t>.</w:t>
            </w:r>
          </w:p>
        </w:tc>
        <w:tc>
          <w:tcPr>
            <w:tcW w:w="1837" w:type="dxa"/>
            <w:tcBorders>
              <w:top w:val="single" w:sz="4" w:space="0" w:color="auto"/>
              <w:left w:val="single" w:sz="4" w:space="0" w:color="auto"/>
              <w:bottom w:val="single" w:sz="4" w:space="0" w:color="auto"/>
              <w:right w:val="single" w:sz="4" w:space="0" w:color="auto"/>
            </w:tcBorders>
            <w:hideMark/>
          </w:tcPr>
          <w:p w:rsidR="00D45964" w:rsidRPr="00D45964" w:rsidRDefault="00D45964" w:rsidP="00D45964">
            <w:pPr>
              <w:jc w:val="center"/>
              <w:rPr>
                <w:sz w:val="22"/>
                <w:szCs w:val="22"/>
                <w:lang w:eastAsia="en-US"/>
              </w:rPr>
            </w:pPr>
            <w:r>
              <w:rPr>
                <w:sz w:val="22"/>
                <w:szCs w:val="22"/>
                <w:lang w:eastAsia="en-US"/>
              </w:rPr>
              <w:t>Wysokość środków na realizację zadania corocznie określa ustawa budżetowa.</w:t>
            </w:r>
          </w:p>
        </w:tc>
      </w:tr>
      <w:tr w:rsidR="00D45964" w:rsidTr="00DC588A">
        <w:tc>
          <w:tcPr>
            <w:tcW w:w="3020" w:type="dxa"/>
            <w:tcBorders>
              <w:top w:val="single" w:sz="4" w:space="0" w:color="auto"/>
              <w:left w:val="single" w:sz="4" w:space="0" w:color="auto"/>
              <w:bottom w:val="single" w:sz="4" w:space="0" w:color="auto"/>
              <w:right w:val="single" w:sz="4" w:space="0" w:color="auto"/>
            </w:tcBorders>
            <w:hideMark/>
          </w:tcPr>
          <w:p w:rsidR="00D45964" w:rsidRDefault="00D45964" w:rsidP="00D45964">
            <w:pPr>
              <w:jc w:val="center"/>
              <w:rPr>
                <w:sz w:val="22"/>
                <w:szCs w:val="22"/>
                <w:lang w:eastAsia="en-US"/>
              </w:rPr>
            </w:pPr>
            <w:r>
              <w:rPr>
                <w:sz w:val="22"/>
                <w:szCs w:val="22"/>
                <w:lang w:eastAsia="en-US"/>
              </w:rPr>
              <w:t>Integracja społeczna i obywatelska mniejszości romskiej.</w:t>
            </w:r>
          </w:p>
        </w:tc>
        <w:tc>
          <w:tcPr>
            <w:tcW w:w="4205" w:type="dxa"/>
            <w:tcBorders>
              <w:top w:val="single" w:sz="4" w:space="0" w:color="auto"/>
              <w:left w:val="single" w:sz="4" w:space="0" w:color="auto"/>
              <w:bottom w:val="single" w:sz="4" w:space="0" w:color="auto"/>
              <w:right w:val="single" w:sz="4" w:space="0" w:color="auto"/>
            </w:tcBorders>
            <w:hideMark/>
          </w:tcPr>
          <w:p w:rsidR="00D45964" w:rsidRDefault="00D45964" w:rsidP="00D45964">
            <w:pPr>
              <w:jc w:val="both"/>
              <w:rPr>
                <w:sz w:val="22"/>
                <w:szCs w:val="22"/>
                <w:lang w:eastAsia="en-US"/>
              </w:rPr>
            </w:pPr>
            <w:r>
              <w:rPr>
                <w:sz w:val="22"/>
                <w:szCs w:val="22"/>
                <w:lang w:eastAsia="en-US"/>
              </w:rPr>
              <w:t xml:space="preserve">Przewiduje się, że prace nad przygotowaniem nowej edycji </w:t>
            </w:r>
            <w:r>
              <w:rPr>
                <w:i/>
                <w:sz w:val="22"/>
                <w:szCs w:val="22"/>
                <w:lang w:eastAsia="en-US"/>
              </w:rPr>
              <w:t>Programu</w:t>
            </w:r>
            <w:r>
              <w:rPr>
                <w:sz w:val="22"/>
                <w:szCs w:val="22"/>
                <w:lang w:eastAsia="en-US"/>
              </w:rPr>
              <w:t xml:space="preserve"> zakończą się do końca 2020 r.</w:t>
            </w:r>
          </w:p>
        </w:tc>
        <w:tc>
          <w:tcPr>
            <w:tcW w:w="1837" w:type="dxa"/>
            <w:tcBorders>
              <w:top w:val="single" w:sz="4" w:space="0" w:color="auto"/>
              <w:left w:val="single" w:sz="4" w:space="0" w:color="auto"/>
              <w:bottom w:val="single" w:sz="4" w:space="0" w:color="auto"/>
              <w:right w:val="single" w:sz="4" w:space="0" w:color="auto"/>
            </w:tcBorders>
            <w:hideMark/>
          </w:tcPr>
          <w:p w:rsidR="00D45964" w:rsidRDefault="00D45964" w:rsidP="00D45964">
            <w:pPr>
              <w:jc w:val="center"/>
              <w:rPr>
                <w:sz w:val="22"/>
                <w:szCs w:val="22"/>
                <w:lang w:eastAsia="en-US"/>
              </w:rPr>
            </w:pPr>
            <w:r>
              <w:rPr>
                <w:sz w:val="22"/>
                <w:szCs w:val="22"/>
                <w:lang w:eastAsia="en-US"/>
              </w:rPr>
              <w:t>Rezerwa celowa budżetu państwa (w przypadku kontynuacji Programu po 2020 r. i utrzymaniu dotychczasowego mechanizmu jego finansowania)</w:t>
            </w:r>
            <w:r w:rsidR="00087AB4">
              <w:rPr>
                <w:sz w:val="22"/>
                <w:szCs w:val="22"/>
                <w:lang w:eastAsia="en-US"/>
              </w:rPr>
              <w:t>.</w:t>
            </w:r>
          </w:p>
        </w:tc>
      </w:tr>
    </w:tbl>
    <w:p w:rsidR="00DC588A" w:rsidRDefault="00DC588A" w:rsidP="00DC588A">
      <w:pPr>
        <w:jc w:val="center"/>
        <w:rPr>
          <w:sz w:val="22"/>
          <w:szCs w:val="22"/>
        </w:rPr>
      </w:pPr>
    </w:p>
    <w:p w:rsidR="00DC588A" w:rsidRDefault="00DC588A" w:rsidP="00DC588A">
      <w:pPr>
        <w:jc w:val="center"/>
        <w:rPr>
          <w:sz w:val="22"/>
          <w:szCs w:val="22"/>
        </w:rPr>
      </w:pPr>
    </w:p>
    <w:p w:rsidR="004D22E9" w:rsidRDefault="004D22E9" w:rsidP="00DC588A">
      <w:pPr>
        <w:jc w:val="center"/>
        <w:rPr>
          <w:sz w:val="22"/>
          <w:szCs w:val="22"/>
        </w:rPr>
      </w:pPr>
    </w:p>
    <w:p w:rsidR="00DC588A" w:rsidRPr="00A2781E" w:rsidRDefault="00DC588A" w:rsidP="003C215F">
      <w:pPr>
        <w:pStyle w:val="Akapitzlist"/>
        <w:numPr>
          <w:ilvl w:val="0"/>
          <w:numId w:val="1"/>
        </w:numPr>
        <w:jc w:val="both"/>
        <w:rPr>
          <w:rFonts w:ascii="Times New Roman" w:hAnsi="Times New Roman" w:cs="Times New Roman"/>
          <w:b/>
          <w:sz w:val="24"/>
          <w:szCs w:val="24"/>
          <w:u w:val="single"/>
        </w:rPr>
      </w:pPr>
      <w:r w:rsidRPr="00A2781E">
        <w:rPr>
          <w:rFonts w:ascii="Times New Roman" w:hAnsi="Times New Roman" w:cs="Times New Roman"/>
          <w:b/>
          <w:sz w:val="24"/>
          <w:szCs w:val="24"/>
          <w:u w:val="single"/>
        </w:rPr>
        <w:t>Uczestnicy Programu:</w:t>
      </w:r>
    </w:p>
    <w:p w:rsidR="00DC588A" w:rsidRDefault="00DC588A" w:rsidP="00DC588A">
      <w:pPr>
        <w:pStyle w:val="Akapitzlist"/>
        <w:jc w:val="both"/>
        <w:rPr>
          <w:rFonts w:ascii="Times New Roman" w:hAnsi="Times New Roman" w:cs="Times New Roman"/>
          <w:b/>
        </w:rPr>
      </w:pPr>
    </w:p>
    <w:p w:rsidR="00DC588A" w:rsidRPr="00A2781E" w:rsidRDefault="00DC588A" w:rsidP="003C215F">
      <w:pPr>
        <w:pStyle w:val="Akapitzlist"/>
        <w:numPr>
          <w:ilvl w:val="0"/>
          <w:numId w:val="10"/>
        </w:numPr>
        <w:ind w:left="426" w:hanging="284"/>
        <w:jc w:val="both"/>
        <w:rPr>
          <w:rFonts w:ascii="Times New Roman" w:hAnsi="Times New Roman" w:cs="Times New Roman"/>
          <w:sz w:val="24"/>
          <w:szCs w:val="24"/>
        </w:rPr>
      </w:pPr>
      <w:r w:rsidRPr="00A2781E">
        <w:rPr>
          <w:rFonts w:ascii="Times New Roman" w:eastAsia="Calibri" w:hAnsi="Times New Roman" w:cs="Times New Roman"/>
          <w:sz w:val="24"/>
          <w:szCs w:val="24"/>
        </w:rPr>
        <w:t xml:space="preserve">organizacje pozarządowe, tj. osoby prawne lub jednostki organizacyjne </w:t>
      </w:r>
      <w:r w:rsidRPr="00A2781E">
        <w:rPr>
          <w:rFonts w:ascii="Times New Roman" w:hAnsi="Times New Roman" w:cs="Times New Roman"/>
          <w:sz w:val="24"/>
          <w:szCs w:val="24"/>
        </w:rPr>
        <w:t xml:space="preserve">nieposiadające osobowości prawnej, którym odrębna </w:t>
      </w:r>
      <w:bookmarkStart w:id="1" w:name="#hiperlinkDocsList.rpc?hiperlink=type=me"/>
      <w:r w:rsidRPr="00A2781E">
        <w:rPr>
          <w:rFonts w:ascii="Times New Roman" w:hAnsi="Times New Roman" w:cs="Times New Roman"/>
          <w:sz w:val="24"/>
          <w:szCs w:val="24"/>
        </w:rPr>
        <w:t>ustawa</w:t>
      </w:r>
      <w:bookmarkEnd w:id="1"/>
      <w:r w:rsidRPr="00A2781E">
        <w:rPr>
          <w:rFonts w:ascii="Times New Roman" w:hAnsi="Times New Roman" w:cs="Times New Roman"/>
          <w:sz w:val="24"/>
          <w:szCs w:val="24"/>
        </w:rPr>
        <w:t xml:space="preserve"> przyznaje zdolność prawną, w tym fundacje i stowarzyszenia (z wyłączeniem partii politycznych,</w:t>
      </w:r>
      <w:r w:rsidRPr="00A2781E">
        <w:rPr>
          <w:rStyle w:val="tabulatory"/>
          <w:rFonts w:ascii="Times New Roman" w:hAnsi="Times New Roman" w:cs="Times New Roman"/>
          <w:sz w:val="24"/>
          <w:szCs w:val="24"/>
        </w:rPr>
        <w:t xml:space="preserve"> </w:t>
      </w:r>
      <w:r w:rsidRPr="00A2781E">
        <w:rPr>
          <w:rFonts w:ascii="Times New Roman" w:hAnsi="Times New Roman" w:cs="Times New Roman"/>
          <w:sz w:val="24"/>
          <w:szCs w:val="24"/>
        </w:rPr>
        <w:t>związków zawodowych i organizacji pracodawców, samorządów zawodowych, fundacji utworzonych przez partie polityczne):</w:t>
      </w:r>
    </w:p>
    <w:p w:rsidR="00DC588A" w:rsidRPr="00A2781E" w:rsidRDefault="00DC588A" w:rsidP="003C215F">
      <w:pPr>
        <w:pStyle w:val="Akapitzlist"/>
        <w:numPr>
          <w:ilvl w:val="1"/>
          <w:numId w:val="10"/>
        </w:numPr>
        <w:ind w:left="709" w:hanging="283"/>
        <w:jc w:val="both"/>
        <w:rPr>
          <w:rFonts w:ascii="Times New Roman" w:hAnsi="Times New Roman" w:cs="Times New Roman"/>
          <w:sz w:val="24"/>
          <w:szCs w:val="24"/>
        </w:rPr>
      </w:pPr>
      <w:r w:rsidRPr="00A2781E">
        <w:rPr>
          <w:rFonts w:ascii="Times New Roman" w:eastAsia="Calibri" w:hAnsi="Times New Roman" w:cs="Times New Roman"/>
          <w:sz w:val="24"/>
          <w:szCs w:val="24"/>
        </w:rPr>
        <w:t xml:space="preserve">niebędące jednostkami sektora finansów publicznych w rozumieniu ustawy </w:t>
      </w:r>
      <w:r w:rsidRPr="00A2781E">
        <w:rPr>
          <w:rFonts w:ascii="Times New Roman" w:eastAsia="Calibri" w:hAnsi="Times New Roman" w:cs="Times New Roman"/>
          <w:sz w:val="24"/>
          <w:szCs w:val="24"/>
        </w:rPr>
        <w:br/>
        <w:t xml:space="preserve">z dnia 27 sierpnia 2009 r. </w:t>
      </w:r>
      <w:r w:rsidRPr="00A2781E">
        <w:rPr>
          <w:rFonts w:ascii="Times New Roman" w:eastAsia="Calibri" w:hAnsi="Times New Roman" w:cs="Times New Roman"/>
          <w:i/>
          <w:sz w:val="24"/>
          <w:szCs w:val="24"/>
        </w:rPr>
        <w:t>o finansach publicznych</w:t>
      </w:r>
      <w:r w:rsidRPr="00A2781E">
        <w:rPr>
          <w:rFonts w:ascii="Times New Roman" w:eastAsia="Calibri" w:hAnsi="Times New Roman" w:cs="Times New Roman"/>
          <w:sz w:val="24"/>
          <w:szCs w:val="24"/>
        </w:rPr>
        <w:t xml:space="preserve"> </w:t>
      </w:r>
      <w:hyperlink r:id="rId11" w:history="1">
        <w:r w:rsidRPr="00A2781E">
          <w:rPr>
            <w:rStyle w:val="Hipercze"/>
            <w:rFonts w:ascii="Times New Roman" w:hAnsi="Times New Roman"/>
            <w:color w:val="auto"/>
            <w:sz w:val="24"/>
            <w:szCs w:val="24"/>
            <w:u w:val="none"/>
          </w:rPr>
          <w:t>(Dz.</w:t>
        </w:r>
        <w:r w:rsidR="002713AD">
          <w:rPr>
            <w:rStyle w:val="Hipercze"/>
            <w:rFonts w:ascii="Times New Roman" w:hAnsi="Times New Roman"/>
            <w:color w:val="auto"/>
            <w:sz w:val="24"/>
            <w:szCs w:val="24"/>
            <w:u w:val="none"/>
          </w:rPr>
          <w:t xml:space="preserve"> </w:t>
        </w:r>
        <w:r w:rsidRPr="00A2781E">
          <w:rPr>
            <w:rStyle w:val="Hipercze"/>
            <w:rFonts w:ascii="Times New Roman" w:hAnsi="Times New Roman"/>
            <w:color w:val="auto"/>
            <w:sz w:val="24"/>
            <w:szCs w:val="24"/>
            <w:u w:val="none"/>
          </w:rPr>
          <w:t>U. z 2019 r. poz. 869</w:t>
        </w:r>
        <w:r w:rsidR="002713AD">
          <w:rPr>
            <w:rStyle w:val="Hipercze"/>
            <w:rFonts w:ascii="Times New Roman" w:hAnsi="Times New Roman"/>
            <w:color w:val="auto"/>
            <w:sz w:val="24"/>
            <w:szCs w:val="24"/>
            <w:u w:val="none"/>
          </w:rPr>
          <w:t>, 1622, 1649 i 2020</w:t>
        </w:r>
        <w:r w:rsidRPr="00A2781E">
          <w:rPr>
            <w:rStyle w:val="Hipercze"/>
            <w:rFonts w:ascii="Times New Roman" w:hAnsi="Times New Roman"/>
            <w:color w:val="auto"/>
            <w:sz w:val="24"/>
            <w:szCs w:val="24"/>
            <w:u w:val="none"/>
          </w:rPr>
          <w:t>)</w:t>
        </w:r>
      </w:hyperlink>
      <w:r w:rsidRPr="00A2781E">
        <w:rPr>
          <w:rFonts w:ascii="Times New Roman" w:eastAsia="Calibri" w:hAnsi="Times New Roman" w:cs="Times New Roman"/>
          <w:sz w:val="24"/>
          <w:szCs w:val="24"/>
        </w:rPr>
        <w:t xml:space="preserve"> lub przedsiębiorstwami, instytutami badawczymi, bankami i spółkami prawa handlowego będącymi państwowymi lub samorządowymi osobami prawnymi,</w:t>
      </w:r>
    </w:p>
    <w:p w:rsidR="00DC588A" w:rsidRPr="00A2781E" w:rsidRDefault="00DC588A" w:rsidP="003C215F">
      <w:pPr>
        <w:pStyle w:val="Akapitzlist"/>
        <w:numPr>
          <w:ilvl w:val="1"/>
          <w:numId w:val="10"/>
        </w:numPr>
        <w:ind w:left="709" w:hanging="283"/>
        <w:jc w:val="both"/>
        <w:rPr>
          <w:rFonts w:ascii="Times New Roman" w:hAnsi="Times New Roman" w:cs="Times New Roman"/>
          <w:sz w:val="24"/>
          <w:szCs w:val="24"/>
        </w:rPr>
      </w:pPr>
      <w:r w:rsidRPr="00A2781E">
        <w:rPr>
          <w:rFonts w:ascii="Times New Roman" w:eastAsia="Calibri" w:hAnsi="Times New Roman" w:cs="Times New Roman"/>
          <w:sz w:val="24"/>
          <w:szCs w:val="24"/>
        </w:rPr>
        <w:t>niedziałające w celu osiągnięcia zysku;</w:t>
      </w:r>
    </w:p>
    <w:p w:rsidR="00DC588A" w:rsidRPr="00A2781E" w:rsidRDefault="00DC588A" w:rsidP="003C215F">
      <w:pPr>
        <w:pStyle w:val="Akapitzlist"/>
        <w:numPr>
          <w:ilvl w:val="0"/>
          <w:numId w:val="10"/>
        </w:numPr>
        <w:rPr>
          <w:rFonts w:ascii="Times New Roman" w:eastAsia="Calibri" w:hAnsi="Times New Roman" w:cs="Times New Roman"/>
          <w:sz w:val="24"/>
          <w:szCs w:val="24"/>
        </w:rPr>
      </w:pPr>
      <w:r w:rsidRPr="00A2781E">
        <w:rPr>
          <w:rFonts w:ascii="Times New Roman" w:eastAsia="Calibri" w:hAnsi="Times New Roman" w:cs="Times New Roman"/>
          <w:sz w:val="24"/>
          <w:szCs w:val="24"/>
        </w:rPr>
        <w:t>podmioty wymi</w:t>
      </w:r>
      <w:r w:rsidR="004D22E9">
        <w:rPr>
          <w:rFonts w:ascii="Times New Roman" w:eastAsia="Calibri" w:hAnsi="Times New Roman" w:cs="Times New Roman"/>
          <w:sz w:val="24"/>
          <w:szCs w:val="24"/>
        </w:rPr>
        <w:t>enione w art. 3 ust. 3 ustawy</w:t>
      </w:r>
      <w:r w:rsidRPr="00A2781E">
        <w:rPr>
          <w:rFonts w:ascii="Times New Roman" w:eastAsia="Calibri" w:hAnsi="Times New Roman" w:cs="Times New Roman"/>
          <w:sz w:val="24"/>
          <w:szCs w:val="24"/>
        </w:rPr>
        <w:t>:</w:t>
      </w:r>
    </w:p>
    <w:p w:rsidR="00DC588A" w:rsidRPr="00A2781E" w:rsidRDefault="00DC588A" w:rsidP="003C215F">
      <w:pPr>
        <w:pStyle w:val="Akapitzlist"/>
        <w:numPr>
          <w:ilvl w:val="0"/>
          <w:numId w:val="11"/>
        </w:numPr>
        <w:ind w:hanging="294"/>
        <w:jc w:val="both"/>
        <w:rPr>
          <w:rFonts w:ascii="Times New Roman" w:eastAsia="Calibri" w:hAnsi="Times New Roman" w:cs="Times New Roman"/>
          <w:sz w:val="24"/>
          <w:szCs w:val="24"/>
        </w:rPr>
      </w:pPr>
      <w:r w:rsidRPr="00A2781E">
        <w:rPr>
          <w:rFonts w:ascii="Times New Roman" w:eastAsia="Calibri" w:hAnsi="Times New Roman" w:cs="Times New Roman"/>
          <w:sz w:val="24"/>
          <w:szCs w:val="24"/>
        </w:rPr>
        <w:t>osoby prawne i jednostki organizacyjne działające na podstawie przepisów o stosunku Państwa do Kościoła Katolickiego w Rzeczpospolitej Polskiej, o stosunku Państwa do innych kościołów i związków wyznaniowych oraz o gwarancjach wolności sumienia i wyznania, jeżeli ich cele statutowe obejmują prowadzenie działalności pożytku publicznego,</w:t>
      </w:r>
    </w:p>
    <w:p w:rsidR="00DC588A" w:rsidRPr="00A2781E" w:rsidRDefault="00DC588A" w:rsidP="003C215F">
      <w:pPr>
        <w:pStyle w:val="Akapitzlist"/>
        <w:numPr>
          <w:ilvl w:val="0"/>
          <w:numId w:val="11"/>
        </w:numPr>
        <w:ind w:hanging="294"/>
        <w:jc w:val="both"/>
        <w:rPr>
          <w:rFonts w:ascii="Times New Roman" w:eastAsia="Calibri" w:hAnsi="Times New Roman" w:cs="Times New Roman"/>
          <w:sz w:val="24"/>
          <w:szCs w:val="24"/>
        </w:rPr>
      </w:pPr>
      <w:r w:rsidRPr="00A2781E">
        <w:rPr>
          <w:rFonts w:ascii="Times New Roman" w:eastAsia="Calibri" w:hAnsi="Times New Roman" w:cs="Times New Roman"/>
          <w:sz w:val="24"/>
          <w:szCs w:val="24"/>
        </w:rPr>
        <w:t>stowarzyszenia jednostek samorządu terytorialnego,</w:t>
      </w:r>
    </w:p>
    <w:p w:rsidR="00DC588A" w:rsidRPr="00A2781E" w:rsidRDefault="00DC588A" w:rsidP="003C215F">
      <w:pPr>
        <w:pStyle w:val="Akapitzlist"/>
        <w:numPr>
          <w:ilvl w:val="0"/>
          <w:numId w:val="11"/>
        </w:numPr>
        <w:ind w:hanging="294"/>
        <w:jc w:val="both"/>
        <w:rPr>
          <w:rFonts w:ascii="Times New Roman" w:eastAsia="Calibri" w:hAnsi="Times New Roman" w:cs="Times New Roman"/>
          <w:sz w:val="24"/>
          <w:szCs w:val="24"/>
        </w:rPr>
      </w:pPr>
      <w:r w:rsidRPr="00A2781E">
        <w:rPr>
          <w:rFonts w:ascii="Times New Roman" w:eastAsia="Calibri" w:hAnsi="Times New Roman" w:cs="Times New Roman"/>
          <w:sz w:val="24"/>
          <w:szCs w:val="24"/>
        </w:rPr>
        <w:t>spółdzielnie socjalne,</w:t>
      </w:r>
    </w:p>
    <w:p w:rsidR="00DC588A" w:rsidRPr="00A2781E" w:rsidRDefault="00DC588A" w:rsidP="003C215F">
      <w:pPr>
        <w:pStyle w:val="Akapitzlist"/>
        <w:numPr>
          <w:ilvl w:val="0"/>
          <w:numId w:val="11"/>
        </w:numPr>
        <w:ind w:hanging="294"/>
        <w:jc w:val="both"/>
        <w:rPr>
          <w:rFonts w:ascii="Times New Roman" w:hAnsi="Times New Roman" w:cs="Times New Roman"/>
          <w:b/>
          <w:sz w:val="24"/>
          <w:szCs w:val="24"/>
        </w:rPr>
      </w:pPr>
      <w:r w:rsidRPr="00A2781E">
        <w:rPr>
          <w:rFonts w:ascii="Times New Roman" w:eastAsia="Calibri" w:hAnsi="Times New Roman" w:cs="Times New Roman"/>
          <w:sz w:val="24"/>
          <w:szCs w:val="24"/>
        </w:rPr>
        <w:t>spółki akcyjne i spółki z ograniczoną odpowiedzialnością oraz kluby sportowe będące spółkami działającymi na podstawie przepisów ustawy z dnia 25 czerwca 2</w:t>
      </w:r>
      <w:r w:rsidR="00F91886" w:rsidRPr="00A2781E">
        <w:rPr>
          <w:rFonts w:ascii="Times New Roman" w:eastAsia="Calibri" w:hAnsi="Times New Roman" w:cs="Times New Roman"/>
          <w:sz w:val="24"/>
          <w:szCs w:val="24"/>
        </w:rPr>
        <w:t xml:space="preserve">010 r. </w:t>
      </w:r>
      <w:r w:rsidR="00F91886" w:rsidRPr="00A2781E">
        <w:rPr>
          <w:rFonts w:ascii="Times New Roman" w:eastAsia="Calibri" w:hAnsi="Times New Roman" w:cs="Times New Roman"/>
          <w:i/>
          <w:sz w:val="24"/>
          <w:szCs w:val="24"/>
        </w:rPr>
        <w:t>o sporcie</w:t>
      </w:r>
      <w:r w:rsidR="004D22E9">
        <w:rPr>
          <w:rFonts w:ascii="Times New Roman" w:eastAsia="Calibri" w:hAnsi="Times New Roman" w:cs="Times New Roman"/>
          <w:sz w:val="24"/>
          <w:szCs w:val="24"/>
        </w:rPr>
        <w:t xml:space="preserve">  </w:t>
      </w:r>
      <w:r w:rsidR="00F91886" w:rsidRPr="00A2781E">
        <w:rPr>
          <w:rFonts w:ascii="Times New Roman" w:eastAsia="Calibri" w:hAnsi="Times New Roman" w:cs="Times New Roman"/>
          <w:sz w:val="24"/>
          <w:szCs w:val="24"/>
        </w:rPr>
        <w:t>(Dz. U. z </w:t>
      </w:r>
      <w:r w:rsidR="009F797A" w:rsidRPr="00A2781E">
        <w:rPr>
          <w:rFonts w:ascii="Times New Roman" w:eastAsia="Calibri" w:hAnsi="Times New Roman" w:cs="Times New Roman"/>
          <w:sz w:val="24"/>
          <w:szCs w:val="24"/>
        </w:rPr>
        <w:t>2019</w:t>
      </w:r>
      <w:r w:rsidRPr="00A2781E">
        <w:rPr>
          <w:rFonts w:ascii="Times New Roman" w:eastAsia="Calibri" w:hAnsi="Times New Roman" w:cs="Times New Roman"/>
          <w:sz w:val="24"/>
          <w:szCs w:val="24"/>
        </w:rPr>
        <w:t xml:space="preserve"> r. poz</w:t>
      </w:r>
      <w:r w:rsidR="00042F43" w:rsidRPr="00A2781E">
        <w:rPr>
          <w:rFonts w:ascii="Times New Roman" w:eastAsia="Calibri" w:hAnsi="Times New Roman" w:cs="Times New Roman"/>
          <w:sz w:val="24"/>
          <w:szCs w:val="24"/>
        </w:rPr>
        <w:t xml:space="preserve">. </w:t>
      </w:r>
      <w:r w:rsidR="009F797A" w:rsidRPr="00A2781E">
        <w:rPr>
          <w:rFonts w:ascii="Times New Roman" w:eastAsia="Calibri" w:hAnsi="Times New Roman" w:cs="Times New Roman"/>
          <w:sz w:val="24"/>
          <w:szCs w:val="24"/>
        </w:rPr>
        <w:t>1468</w:t>
      </w:r>
      <w:r w:rsidR="002713AD">
        <w:rPr>
          <w:rFonts w:ascii="Times New Roman" w:eastAsia="Calibri" w:hAnsi="Times New Roman" w:cs="Times New Roman"/>
          <w:sz w:val="24"/>
          <w:szCs w:val="24"/>
        </w:rPr>
        <w:t xml:space="preserve"> i 1495</w:t>
      </w:r>
      <w:r w:rsidRPr="00A2781E">
        <w:rPr>
          <w:rFonts w:ascii="Times New Roman" w:eastAsia="Calibri" w:hAnsi="Times New Roman" w:cs="Times New Roman"/>
          <w:sz w:val="24"/>
          <w:szCs w:val="24"/>
        </w:rPr>
        <w:t>), które nie działają w celu osiągnięcia zysku oraz przeznaczają całość dochodu na realizację celów statutowych oraz nie przeznaczają zysku do podziału między swoich udziałowców, akcjonariuszy i pracowników.</w:t>
      </w:r>
    </w:p>
    <w:p w:rsidR="003E3F08" w:rsidRPr="00A2781E" w:rsidRDefault="003E3F08" w:rsidP="003E3F08">
      <w:pPr>
        <w:pStyle w:val="Akapitzlist"/>
        <w:jc w:val="both"/>
        <w:rPr>
          <w:rFonts w:ascii="Times New Roman" w:hAnsi="Times New Roman" w:cs="Times New Roman"/>
          <w:b/>
          <w:sz w:val="24"/>
          <w:szCs w:val="24"/>
        </w:rPr>
      </w:pPr>
    </w:p>
    <w:p w:rsidR="00DC588A" w:rsidRPr="00A2781E" w:rsidRDefault="00DC588A" w:rsidP="003C215F">
      <w:pPr>
        <w:pStyle w:val="Akapitzlist"/>
        <w:numPr>
          <w:ilvl w:val="0"/>
          <w:numId w:val="1"/>
        </w:numPr>
        <w:spacing w:after="0"/>
        <w:ind w:right="141"/>
        <w:contextualSpacing w:val="0"/>
        <w:jc w:val="both"/>
        <w:rPr>
          <w:rFonts w:ascii="Times New Roman" w:hAnsi="Times New Roman" w:cs="Times New Roman"/>
          <w:b/>
          <w:sz w:val="24"/>
          <w:szCs w:val="24"/>
          <w:u w:val="single"/>
        </w:rPr>
      </w:pPr>
      <w:r w:rsidRPr="00A2781E">
        <w:rPr>
          <w:rFonts w:ascii="Times New Roman" w:hAnsi="Times New Roman" w:cs="Times New Roman"/>
          <w:b/>
          <w:sz w:val="24"/>
          <w:szCs w:val="24"/>
          <w:u w:val="single"/>
        </w:rPr>
        <w:t xml:space="preserve">Zakres przedmiotowy: </w:t>
      </w:r>
    </w:p>
    <w:p w:rsidR="00CD7A73" w:rsidRPr="00A2781E" w:rsidRDefault="00CD7A73" w:rsidP="00CD7A73">
      <w:pPr>
        <w:pStyle w:val="Akapitzlist"/>
        <w:spacing w:after="0"/>
        <w:ind w:right="141"/>
        <w:contextualSpacing w:val="0"/>
        <w:jc w:val="both"/>
        <w:rPr>
          <w:rFonts w:ascii="Times New Roman" w:hAnsi="Times New Roman" w:cs="Times New Roman"/>
          <w:b/>
          <w:sz w:val="24"/>
          <w:szCs w:val="24"/>
        </w:rPr>
      </w:pPr>
    </w:p>
    <w:p w:rsidR="00DC588A" w:rsidRPr="00A2781E" w:rsidRDefault="00DC588A" w:rsidP="00CD7A73">
      <w:pPr>
        <w:spacing w:line="276" w:lineRule="auto"/>
        <w:ind w:right="141"/>
        <w:jc w:val="both"/>
        <w:rPr>
          <w:color w:val="000000"/>
        </w:rPr>
      </w:pPr>
      <w:r w:rsidRPr="00A2781E">
        <w:rPr>
          <w:color w:val="000000"/>
        </w:rPr>
        <w:t xml:space="preserve">Program współpracy Ministra Spraw Wewnętrznych i Administracji z organizacjami pozarządowymi wspiera i ułatwia współpracę Ministra z organizacjami pozarządowymi </w:t>
      </w:r>
      <w:r w:rsidRPr="00A2781E">
        <w:t>oraz podmio</w:t>
      </w:r>
      <w:r w:rsidR="009F797A" w:rsidRPr="00A2781E">
        <w:t xml:space="preserve">tami wymienionymi w art. 3 ust. 3 </w:t>
      </w:r>
      <w:r w:rsidRPr="00A2781E">
        <w:t>ustawy</w:t>
      </w:r>
      <w:r w:rsidR="009F797A" w:rsidRPr="00A2781E">
        <w:rPr>
          <w:color w:val="000000"/>
        </w:rPr>
        <w:t xml:space="preserve"> w zakresie wynikającym z </w:t>
      </w:r>
      <w:r w:rsidRPr="00A2781E">
        <w:rPr>
          <w:color w:val="000000"/>
        </w:rPr>
        <w:t>ustawy z dnia 4</w:t>
      </w:r>
      <w:r w:rsidR="004D22E9">
        <w:rPr>
          <w:color w:val="000000"/>
        </w:rPr>
        <w:t> </w:t>
      </w:r>
      <w:r w:rsidRPr="00A2781E">
        <w:rPr>
          <w:color w:val="000000"/>
        </w:rPr>
        <w:t>wr</w:t>
      </w:r>
      <w:r w:rsidR="004516EE">
        <w:rPr>
          <w:color w:val="000000"/>
        </w:rPr>
        <w:t xml:space="preserve">ześnia 1997 r. </w:t>
      </w:r>
      <w:r w:rsidRPr="00A2781E">
        <w:rPr>
          <w:i/>
          <w:color w:val="000000"/>
        </w:rPr>
        <w:t>o działach administracji rządowej</w:t>
      </w:r>
      <w:r w:rsidR="009F797A" w:rsidRPr="00A2781E">
        <w:rPr>
          <w:color w:val="000000"/>
        </w:rPr>
        <w:t xml:space="preserve"> (Dz.</w:t>
      </w:r>
      <w:r w:rsidR="002713AD">
        <w:rPr>
          <w:color w:val="000000"/>
        </w:rPr>
        <w:t xml:space="preserve"> </w:t>
      </w:r>
      <w:r w:rsidRPr="00A2781E">
        <w:rPr>
          <w:color w:val="000000"/>
        </w:rPr>
        <w:t>U. z 2019 r. poz. 945</w:t>
      </w:r>
      <w:r w:rsidR="002713AD">
        <w:rPr>
          <w:color w:val="000000"/>
        </w:rPr>
        <w:t xml:space="preserve">, </w:t>
      </w:r>
      <w:r w:rsidR="009F797A" w:rsidRPr="00A2781E">
        <w:rPr>
          <w:color w:val="000000"/>
        </w:rPr>
        <w:t>1248</w:t>
      </w:r>
      <w:r w:rsidR="002713AD">
        <w:rPr>
          <w:color w:val="000000"/>
        </w:rPr>
        <w:t>, 1696 i 2170</w:t>
      </w:r>
      <w:r w:rsidR="009F797A" w:rsidRPr="00A2781E">
        <w:rPr>
          <w:color w:val="000000"/>
        </w:rPr>
        <w:t>).</w:t>
      </w:r>
      <w:r w:rsidR="004516EE">
        <w:rPr>
          <w:color w:val="000000"/>
        </w:rPr>
        <w:t xml:space="preserve"> Minister Spraw Wewnętrznych </w:t>
      </w:r>
      <w:r w:rsidRPr="00A2781E">
        <w:rPr>
          <w:color w:val="000000"/>
        </w:rPr>
        <w:t xml:space="preserve">i Administracji zgodnie z § 1 ust. 2 rozporządzenia Prezesa Rady Ministrów z dnia </w:t>
      </w:r>
      <w:r w:rsidR="0021597B">
        <w:rPr>
          <w:color w:val="000000"/>
        </w:rPr>
        <w:t>18 listopada 2019</w:t>
      </w:r>
      <w:r w:rsidRPr="00A2781E">
        <w:rPr>
          <w:color w:val="000000"/>
        </w:rPr>
        <w:t xml:space="preserve"> r. </w:t>
      </w:r>
      <w:r w:rsidRPr="00A2781E">
        <w:rPr>
          <w:i/>
          <w:color w:val="000000"/>
        </w:rPr>
        <w:t>w sprawie szczegółowego zakresu działa</w:t>
      </w:r>
      <w:r w:rsidR="004516EE">
        <w:rPr>
          <w:i/>
          <w:color w:val="000000"/>
        </w:rPr>
        <w:t xml:space="preserve">nia Ministra Spraw Wewnętrznych </w:t>
      </w:r>
      <w:r w:rsidRPr="00A2781E">
        <w:rPr>
          <w:i/>
          <w:color w:val="000000"/>
        </w:rPr>
        <w:t>i Administracji</w:t>
      </w:r>
      <w:r w:rsidR="009F797A" w:rsidRPr="00A2781E">
        <w:rPr>
          <w:color w:val="000000"/>
        </w:rPr>
        <w:t xml:space="preserve"> (Dz.</w:t>
      </w:r>
      <w:r w:rsidR="002713AD">
        <w:rPr>
          <w:color w:val="000000"/>
        </w:rPr>
        <w:t xml:space="preserve"> </w:t>
      </w:r>
      <w:r w:rsidRPr="00A2781E">
        <w:rPr>
          <w:color w:val="000000"/>
        </w:rPr>
        <w:t xml:space="preserve">U. </w:t>
      </w:r>
      <w:r w:rsidR="009F797A" w:rsidRPr="00A2781E">
        <w:rPr>
          <w:color w:val="000000"/>
        </w:rPr>
        <w:t xml:space="preserve">poz. </w:t>
      </w:r>
      <w:r w:rsidR="0021597B">
        <w:rPr>
          <w:color w:val="000000"/>
        </w:rPr>
        <w:t>2264</w:t>
      </w:r>
      <w:r w:rsidR="009F797A" w:rsidRPr="00A2781E">
        <w:rPr>
          <w:color w:val="000000"/>
        </w:rPr>
        <w:t xml:space="preserve">) </w:t>
      </w:r>
      <w:r w:rsidR="0021597B">
        <w:rPr>
          <w:color w:val="000000"/>
        </w:rPr>
        <w:t>kieruje działami</w:t>
      </w:r>
      <w:r w:rsidRPr="00A2781E">
        <w:rPr>
          <w:color w:val="000000"/>
        </w:rPr>
        <w:t>:</w:t>
      </w:r>
    </w:p>
    <w:p w:rsidR="00DC588A" w:rsidRPr="00A2781E" w:rsidRDefault="00DC588A" w:rsidP="003C215F">
      <w:pPr>
        <w:pStyle w:val="Akapitzlist"/>
        <w:numPr>
          <w:ilvl w:val="0"/>
          <w:numId w:val="12"/>
        </w:numPr>
        <w:spacing w:after="0"/>
        <w:ind w:right="141"/>
        <w:contextualSpacing w:val="0"/>
        <w:jc w:val="both"/>
        <w:rPr>
          <w:rFonts w:ascii="Times New Roman" w:hAnsi="Times New Roman" w:cs="Times New Roman"/>
          <w:color w:val="000000"/>
          <w:sz w:val="24"/>
          <w:szCs w:val="24"/>
        </w:rPr>
      </w:pPr>
      <w:r w:rsidRPr="00A2781E">
        <w:rPr>
          <w:rFonts w:ascii="Times New Roman" w:hAnsi="Times New Roman" w:cs="Times New Roman"/>
          <w:color w:val="000000"/>
          <w:sz w:val="24"/>
          <w:szCs w:val="24"/>
        </w:rPr>
        <w:t>sprawy wewnętrzne,</w:t>
      </w:r>
    </w:p>
    <w:p w:rsidR="00DC588A" w:rsidRPr="00A2781E" w:rsidRDefault="00DC588A" w:rsidP="003C215F">
      <w:pPr>
        <w:pStyle w:val="Akapitzlist"/>
        <w:numPr>
          <w:ilvl w:val="0"/>
          <w:numId w:val="12"/>
        </w:numPr>
        <w:spacing w:after="0"/>
        <w:ind w:right="141"/>
        <w:contextualSpacing w:val="0"/>
        <w:jc w:val="both"/>
        <w:rPr>
          <w:rFonts w:ascii="Times New Roman" w:hAnsi="Times New Roman" w:cs="Times New Roman"/>
          <w:color w:val="000000"/>
          <w:sz w:val="24"/>
          <w:szCs w:val="24"/>
        </w:rPr>
      </w:pPr>
      <w:r w:rsidRPr="00A2781E">
        <w:rPr>
          <w:rFonts w:ascii="Times New Roman" w:hAnsi="Times New Roman" w:cs="Times New Roman"/>
          <w:color w:val="000000"/>
          <w:sz w:val="24"/>
          <w:szCs w:val="24"/>
        </w:rPr>
        <w:t>administracja publiczna</w:t>
      </w:r>
      <w:r w:rsidR="008635DF">
        <w:rPr>
          <w:rFonts w:ascii="Times New Roman" w:hAnsi="Times New Roman" w:cs="Times New Roman"/>
          <w:color w:val="000000"/>
          <w:sz w:val="24"/>
          <w:szCs w:val="24"/>
        </w:rPr>
        <w:t>,</w:t>
      </w:r>
    </w:p>
    <w:p w:rsidR="00DC588A" w:rsidRPr="00A2781E" w:rsidRDefault="00DC588A" w:rsidP="003C215F">
      <w:pPr>
        <w:pStyle w:val="Akapitzlist"/>
        <w:numPr>
          <w:ilvl w:val="0"/>
          <w:numId w:val="12"/>
        </w:numPr>
        <w:spacing w:after="0"/>
        <w:ind w:right="141"/>
        <w:contextualSpacing w:val="0"/>
        <w:jc w:val="both"/>
        <w:rPr>
          <w:rFonts w:ascii="Times New Roman" w:hAnsi="Times New Roman" w:cs="Times New Roman"/>
          <w:color w:val="000000"/>
          <w:sz w:val="24"/>
          <w:szCs w:val="24"/>
        </w:rPr>
      </w:pPr>
      <w:r w:rsidRPr="00A2781E">
        <w:rPr>
          <w:rFonts w:ascii="Times New Roman" w:hAnsi="Times New Roman" w:cs="Times New Roman"/>
          <w:color w:val="000000"/>
          <w:sz w:val="24"/>
          <w:szCs w:val="24"/>
        </w:rPr>
        <w:t>wyznania religijne oraz mniejszości narodowe i etniczne.</w:t>
      </w:r>
    </w:p>
    <w:p w:rsidR="00DC588A" w:rsidRPr="00A2781E" w:rsidRDefault="00DC588A" w:rsidP="00CD7A73">
      <w:pPr>
        <w:pStyle w:val="Akapitzlist"/>
        <w:spacing w:after="0"/>
        <w:ind w:right="141"/>
        <w:contextualSpacing w:val="0"/>
        <w:jc w:val="both"/>
        <w:rPr>
          <w:rFonts w:ascii="Times New Roman" w:hAnsi="Times New Roman" w:cs="Times New Roman"/>
          <w:color w:val="000000"/>
          <w:sz w:val="24"/>
          <w:szCs w:val="24"/>
        </w:rPr>
      </w:pPr>
    </w:p>
    <w:p w:rsidR="00DC588A" w:rsidRPr="00A2781E" w:rsidRDefault="00DC588A" w:rsidP="00CD7A73">
      <w:pPr>
        <w:spacing w:line="276" w:lineRule="auto"/>
        <w:ind w:right="141"/>
        <w:jc w:val="both"/>
      </w:pPr>
      <w:r w:rsidRPr="00A2781E">
        <w:rPr>
          <w:b/>
        </w:rPr>
        <w:t xml:space="preserve">Dział administracja publiczna </w:t>
      </w:r>
      <w:r w:rsidRPr="00A2781E">
        <w:t>obejmuje sprawy: administracji, w tym organizacji urzędów administracji publicznej oraz procedur administracyjnych, reform i organizacji struktur administracji publicznej, zespolonej administracji rządowej w województwie, podziału administracyjnego państwa oraz nazw jednostek osadniczych i obiektów fizjograficznych, przeciwdziałania skutkom klęsk żywiołowych i innych podobnych zdarzeń zagrażających bezpieczeństwu powszechnemu, usuwania skutków klęsk żywiołowych i innych podobnych zdarzeń zagrażających bezpieczeństwu powszechnemu, zbiórek publicznych, prowadzenia rejestru podmiotów wykonujących zawodową działalność lobbingową.</w:t>
      </w:r>
    </w:p>
    <w:p w:rsidR="00DC588A" w:rsidRPr="00A2781E" w:rsidRDefault="00DC588A" w:rsidP="00CD7A73">
      <w:pPr>
        <w:pStyle w:val="Akapitzlist"/>
        <w:spacing w:after="0"/>
        <w:ind w:left="0" w:right="141"/>
        <w:contextualSpacing w:val="0"/>
        <w:jc w:val="both"/>
        <w:rPr>
          <w:rFonts w:ascii="Times New Roman" w:hAnsi="Times New Roman" w:cs="Times New Roman"/>
          <w:b/>
          <w:sz w:val="24"/>
          <w:szCs w:val="24"/>
        </w:rPr>
      </w:pPr>
    </w:p>
    <w:p w:rsidR="00DC588A" w:rsidRPr="00A2781E" w:rsidRDefault="00DC588A" w:rsidP="00CD7A73">
      <w:pPr>
        <w:pStyle w:val="Akapitzlist"/>
        <w:spacing w:after="0"/>
        <w:ind w:left="0" w:right="141"/>
        <w:contextualSpacing w:val="0"/>
        <w:jc w:val="both"/>
        <w:rPr>
          <w:rFonts w:ascii="Times New Roman" w:hAnsi="Times New Roman" w:cs="Times New Roman"/>
          <w:sz w:val="24"/>
          <w:szCs w:val="24"/>
        </w:rPr>
      </w:pPr>
      <w:r w:rsidRPr="00A2781E">
        <w:rPr>
          <w:rFonts w:ascii="Times New Roman" w:hAnsi="Times New Roman" w:cs="Times New Roman"/>
          <w:b/>
          <w:sz w:val="24"/>
          <w:szCs w:val="24"/>
        </w:rPr>
        <w:t xml:space="preserve">Dział sprawy wewnętrzne </w:t>
      </w:r>
      <w:r w:rsidRPr="00A2781E">
        <w:rPr>
          <w:rFonts w:ascii="Times New Roman" w:hAnsi="Times New Roman" w:cs="Times New Roman"/>
          <w:sz w:val="24"/>
          <w:szCs w:val="24"/>
        </w:rPr>
        <w:t>obejmuje sprawy: ochrony bezpieczeństwa i porządku publicznego, ochrony granic Państwa, kontroli ruchu granicznego i cudzoziemców oraz koordynacji działań związanych z polityką migracyjną państwa, zarządzania kryzysowego, obrony cywilnej, ochrony przeciwpożarowej, nadzoru nad ratownictwem górskim i wodnym, obywatelstwa, ewidencji ludności, dowodów osobistych i paszportów w zakresie ustalonym w ustawac</w:t>
      </w:r>
      <w:r w:rsidR="00A2781E">
        <w:rPr>
          <w:rFonts w:ascii="Times New Roman" w:hAnsi="Times New Roman" w:cs="Times New Roman"/>
          <w:sz w:val="24"/>
          <w:szCs w:val="24"/>
        </w:rPr>
        <w:t xml:space="preserve">h, rejestracji stanu cywilnego  </w:t>
      </w:r>
      <w:r w:rsidRPr="00A2781E">
        <w:rPr>
          <w:rFonts w:ascii="Times New Roman" w:hAnsi="Times New Roman" w:cs="Times New Roman"/>
          <w:sz w:val="24"/>
          <w:szCs w:val="24"/>
        </w:rPr>
        <w:t xml:space="preserve">w zakresie ustalonym w ustawie oraz zmiany imion i nazwisk. </w:t>
      </w:r>
    </w:p>
    <w:p w:rsidR="00DC588A" w:rsidRPr="00A2781E" w:rsidRDefault="00DC588A" w:rsidP="00CD7A73">
      <w:pPr>
        <w:pStyle w:val="Akapitzlist"/>
        <w:spacing w:after="0"/>
        <w:ind w:left="0"/>
        <w:contextualSpacing w:val="0"/>
        <w:jc w:val="both"/>
        <w:rPr>
          <w:rFonts w:ascii="Times New Roman" w:hAnsi="Times New Roman" w:cs="Times New Roman"/>
          <w:sz w:val="24"/>
          <w:szCs w:val="24"/>
        </w:rPr>
      </w:pPr>
    </w:p>
    <w:p w:rsidR="00DC588A" w:rsidRPr="00A2781E" w:rsidRDefault="00DC588A" w:rsidP="00CD7A73">
      <w:pPr>
        <w:spacing w:line="276" w:lineRule="auto"/>
        <w:jc w:val="both"/>
        <w:rPr>
          <w:color w:val="000000"/>
        </w:rPr>
      </w:pPr>
      <w:r w:rsidRPr="00A2781E">
        <w:rPr>
          <w:b/>
        </w:rPr>
        <w:t xml:space="preserve">Dział wyznania religijne oraz mniejszości narodowe i etniczne </w:t>
      </w:r>
      <w:r w:rsidRPr="00A2781E">
        <w:t>obejmuje sprawy: stosunków Państwa z Kościołem Katolickim oraz innymi kościołami i związkami wyznaniowymi, związane z zachowaniem i rozwojem tożsamości kulturowej mniejszości narodowych i etni</w:t>
      </w:r>
      <w:r w:rsidR="00A2781E">
        <w:t xml:space="preserve">cznych, integracją obywatelską </w:t>
      </w:r>
      <w:r w:rsidRPr="00A2781E">
        <w:t>i społeczną osób należących do mniejszości, a także zachowaniem i rozwojem języka regionalnego.</w:t>
      </w:r>
    </w:p>
    <w:p w:rsidR="00DC588A" w:rsidRPr="00A2781E" w:rsidRDefault="00DC588A" w:rsidP="00DC588A">
      <w:pPr>
        <w:spacing w:line="276" w:lineRule="auto"/>
        <w:jc w:val="both"/>
        <w:rPr>
          <w:b/>
        </w:rPr>
      </w:pPr>
    </w:p>
    <w:p w:rsidR="00DC588A" w:rsidRPr="00A2781E" w:rsidRDefault="00DC588A" w:rsidP="003C215F">
      <w:pPr>
        <w:pStyle w:val="Akapitzlist"/>
        <w:numPr>
          <w:ilvl w:val="0"/>
          <w:numId w:val="1"/>
        </w:numPr>
        <w:spacing w:after="0"/>
        <w:contextualSpacing w:val="0"/>
        <w:jc w:val="both"/>
        <w:rPr>
          <w:rFonts w:ascii="Times New Roman" w:hAnsi="Times New Roman" w:cs="Times New Roman"/>
          <w:b/>
          <w:sz w:val="24"/>
          <w:szCs w:val="24"/>
          <w:u w:val="single"/>
        </w:rPr>
      </w:pPr>
      <w:r w:rsidRPr="00A2781E">
        <w:rPr>
          <w:rFonts w:ascii="Times New Roman" w:hAnsi="Times New Roman" w:cs="Times New Roman"/>
          <w:b/>
          <w:sz w:val="24"/>
          <w:szCs w:val="24"/>
          <w:u w:val="single"/>
        </w:rPr>
        <w:t xml:space="preserve">Zasady współpracy: </w:t>
      </w:r>
    </w:p>
    <w:p w:rsidR="00CD7A73" w:rsidRPr="00A2781E" w:rsidRDefault="00CD7A73" w:rsidP="00CD7A73">
      <w:pPr>
        <w:pStyle w:val="Akapitzlist"/>
        <w:spacing w:after="0"/>
        <w:contextualSpacing w:val="0"/>
        <w:jc w:val="both"/>
        <w:rPr>
          <w:rFonts w:ascii="Times New Roman" w:hAnsi="Times New Roman" w:cs="Times New Roman"/>
          <w:b/>
          <w:sz w:val="24"/>
          <w:szCs w:val="24"/>
        </w:rPr>
      </w:pPr>
    </w:p>
    <w:p w:rsidR="00DC588A" w:rsidRPr="00A2781E" w:rsidRDefault="00DC588A" w:rsidP="00CD7A73">
      <w:pPr>
        <w:spacing w:line="276" w:lineRule="auto"/>
        <w:jc w:val="both"/>
      </w:pPr>
      <w:r w:rsidRPr="00A2781E">
        <w:t>Współpraca Ministra Spraw Wewnętrznych i Administracji z organizacjami pozarządowymi oraz podmiot</w:t>
      </w:r>
      <w:r w:rsidR="002266D2" w:rsidRPr="00A2781E">
        <w:t>ami wymienionymi w art. 3 ust. 3</w:t>
      </w:r>
      <w:r w:rsidRPr="00A2781E">
        <w:t xml:space="preserve"> ustawy odbywać się będzie na zasadach: pomocniczości, suwerenności stron, partnerstwa, efektywności, uczciwej konkurencji i jawności.</w:t>
      </w:r>
    </w:p>
    <w:p w:rsidR="00DC588A" w:rsidRPr="00A2781E" w:rsidRDefault="00DC588A" w:rsidP="00CD7A73">
      <w:pPr>
        <w:spacing w:line="276" w:lineRule="auto"/>
        <w:jc w:val="both"/>
      </w:pPr>
    </w:p>
    <w:p w:rsidR="00DC588A" w:rsidRDefault="00DC588A" w:rsidP="00CD7A73">
      <w:pPr>
        <w:spacing w:line="276" w:lineRule="auto"/>
        <w:jc w:val="both"/>
      </w:pPr>
      <w:r w:rsidRPr="00A2781E">
        <w:lastRenderedPageBreak/>
        <w:t>W myśl zasady pomocniczości problemy powinny być rozwiązywane na możliwie najniższym, odpowiednim szczeblu społecznym. Tam, gdzie to jest możliwe, państwo powinno pozwolić działać społeczeństwu obywatelskiemu, dzięki czemu ograniczony zostanie interwencjonizm administracji do wymiaru niezbędnego.</w:t>
      </w:r>
    </w:p>
    <w:p w:rsidR="0021597B" w:rsidRPr="00A2781E" w:rsidRDefault="0021597B" w:rsidP="00CD7A73">
      <w:pPr>
        <w:spacing w:line="276" w:lineRule="auto"/>
        <w:jc w:val="both"/>
      </w:pPr>
    </w:p>
    <w:p w:rsidR="00DC588A" w:rsidRDefault="00DC588A" w:rsidP="00CD7A73">
      <w:pPr>
        <w:spacing w:line="276" w:lineRule="auto"/>
        <w:jc w:val="both"/>
      </w:pPr>
      <w:r w:rsidRPr="00A2781E">
        <w:t>Zgodnie z zasadą suwerenności administracja publiczna respektuje niezależność i odrębność wspólnot obywateli i organizacji społecznych, uznając ich prawo do niezależnego identyfikowania i rozwiązywania problemów społecznych.</w:t>
      </w:r>
    </w:p>
    <w:p w:rsidR="0021597B" w:rsidRPr="00A2781E" w:rsidRDefault="0021597B" w:rsidP="00CD7A73">
      <w:pPr>
        <w:spacing w:line="276" w:lineRule="auto"/>
        <w:jc w:val="both"/>
      </w:pPr>
    </w:p>
    <w:p w:rsidR="00DC588A" w:rsidRDefault="00DC588A" w:rsidP="00CD7A73">
      <w:pPr>
        <w:spacing w:line="276" w:lineRule="auto"/>
        <w:jc w:val="both"/>
      </w:pPr>
      <w:r w:rsidRPr="00A2781E">
        <w:t>Zgodnie z zasadą partnerstwa organizacje pozarządowe, na zasadach i w formie określonej w ustawie oraz według trybu wynikającego z odrębnych przepisów, ściśle współpracują z administracją publiczną w identyfikowaniu i definiowaniu problemów społecznych, wypracowywaniu sposobów ich rozwiązania oraz wykonywaniu zadań publicznych.</w:t>
      </w:r>
    </w:p>
    <w:p w:rsidR="0021597B" w:rsidRPr="00A2781E" w:rsidRDefault="0021597B" w:rsidP="00CD7A73">
      <w:pPr>
        <w:spacing w:line="276" w:lineRule="auto"/>
        <w:jc w:val="both"/>
      </w:pPr>
    </w:p>
    <w:p w:rsidR="00DC588A" w:rsidRDefault="00DC588A" w:rsidP="00CD7A73">
      <w:pPr>
        <w:spacing w:line="276" w:lineRule="auto"/>
        <w:jc w:val="both"/>
      </w:pPr>
      <w:r w:rsidRPr="00A2781E">
        <w:t>Istotą zasady efektywności jest racjonalne wydawanie środków publicznych, co oznacza świadome, celowe, oszczędne oraz planowe dysponowanie powierzonymi zasobami. Kluczowe znaczenie dla realizacji tej zasady ma wybór metody gospodarowania przy osiąganiu rezultatów najwyższej jakości.</w:t>
      </w:r>
    </w:p>
    <w:p w:rsidR="0021597B" w:rsidRPr="00A2781E" w:rsidRDefault="0021597B" w:rsidP="00CD7A73">
      <w:pPr>
        <w:spacing w:line="276" w:lineRule="auto"/>
        <w:jc w:val="both"/>
      </w:pPr>
    </w:p>
    <w:p w:rsidR="00DC588A" w:rsidRDefault="00DC588A" w:rsidP="00CD7A73">
      <w:pPr>
        <w:spacing w:line="276" w:lineRule="auto"/>
        <w:jc w:val="both"/>
      </w:pPr>
      <w:r w:rsidRPr="00A2781E">
        <w:t xml:space="preserve">Zasada uczciwej konkurencji opiera się na założeniu, iż zarówno instytucje reprezentujące administrację publiczną, jak i organizacje pozarządowe mają równe szanse i takie same prawa </w:t>
      </w:r>
      <w:r w:rsidRPr="00A2781E">
        <w:br/>
        <w:t>w rywalizacji o możliwość wykonania danego zadania publicznego.</w:t>
      </w:r>
    </w:p>
    <w:p w:rsidR="0021597B" w:rsidRPr="00A2781E" w:rsidRDefault="0021597B" w:rsidP="00CD7A73">
      <w:pPr>
        <w:spacing w:line="276" w:lineRule="auto"/>
        <w:jc w:val="both"/>
      </w:pPr>
    </w:p>
    <w:p w:rsidR="00DC588A" w:rsidRPr="00A2781E" w:rsidRDefault="00DC588A" w:rsidP="00CD7A73">
      <w:pPr>
        <w:spacing w:line="276" w:lineRule="auto"/>
        <w:jc w:val="both"/>
      </w:pPr>
      <w:r w:rsidRPr="00A2781E">
        <w:t>Zasada jawności daje prawo partnerom do wspólnego informowania się o planowanych kierunkach działania, celach i środkach przeznaczonych na realizację zadań publicznych, w których możliwa jest współpraca z organizacjami pozarządowymi. Dysponowanie pełną informacją przyczyni się do budowania partnerskich relacji.</w:t>
      </w:r>
    </w:p>
    <w:p w:rsidR="00DC588A" w:rsidRPr="00A2781E" w:rsidRDefault="00DC588A" w:rsidP="00DC588A">
      <w:pPr>
        <w:spacing w:line="276" w:lineRule="auto"/>
        <w:jc w:val="both"/>
        <w:rPr>
          <w:b/>
        </w:rPr>
      </w:pPr>
    </w:p>
    <w:p w:rsidR="00DC588A" w:rsidRPr="00A2781E" w:rsidRDefault="00DC588A" w:rsidP="003C215F">
      <w:pPr>
        <w:pStyle w:val="Akapitzlist"/>
        <w:numPr>
          <w:ilvl w:val="0"/>
          <w:numId w:val="1"/>
        </w:numPr>
        <w:jc w:val="both"/>
        <w:rPr>
          <w:rFonts w:ascii="Times New Roman" w:hAnsi="Times New Roman" w:cs="Times New Roman"/>
          <w:b/>
          <w:sz w:val="24"/>
          <w:szCs w:val="24"/>
          <w:u w:val="single"/>
        </w:rPr>
      </w:pPr>
      <w:r w:rsidRPr="00A2781E">
        <w:rPr>
          <w:rFonts w:ascii="Times New Roman" w:hAnsi="Times New Roman" w:cs="Times New Roman"/>
          <w:b/>
          <w:sz w:val="24"/>
          <w:szCs w:val="24"/>
          <w:u w:val="single"/>
        </w:rPr>
        <w:t>Formy współpracy:</w:t>
      </w:r>
    </w:p>
    <w:p w:rsidR="00DC588A" w:rsidRPr="00A2781E" w:rsidRDefault="00DC588A" w:rsidP="00DC588A">
      <w:pPr>
        <w:pStyle w:val="Akapitzlist"/>
        <w:jc w:val="both"/>
        <w:rPr>
          <w:rFonts w:ascii="Times New Roman" w:hAnsi="Times New Roman" w:cs="Times New Roman"/>
          <w:b/>
          <w:sz w:val="24"/>
          <w:szCs w:val="24"/>
        </w:rPr>
      </w:pPr>
    </w:p>
    <w:p w:rsidR="00DC588A" w:rsidRPr="00A2781E" w:rsidRDefault="00DC588A" w:rsidP="00DC588A">
      <w:pPr>
        <w:pStyle w:val="Akapitzlist"/>
        <w:ind w:left="0"/>
        <w:jc w:val="both"/>
        <w:rPr>
          <w:rFonts w:ascii="Times New Roman" w:hAnsi="Times New Roman" w:cs="Times New Roman"/>
          <w:sz w:val="24"/>
          <w:szCs w:val="24"/>
        </w:rPr>
      </w:pPr>
      <w:r w:rsidRPr="00A2781E">
        <w:rPr>
          <w:rFonts w:ascii="Times New Roman" w:hAnsi="Times New Roman" w:cs="Times New Roman"/>
          <w:sz w:val="24"/>
          <w:szCs w:val="24"/>
        </w:rPr>
        <w:t>Formy współpracy pomiędzy Ministrem Spraw Wewnętrznych i Administracji a organizacjami pozarządowymi i podmiotami wymienionymi w art. 3 ust. 3 ustawy mogą być prowadzone w szczególności przez:</w:t>
      </w:r>
    </w:p>
    <w:p w:rsidR="00DC588A" w:rsidRPr="00A2781E" w:rsidRDefault="00DC588A" w:rsidP="003C215F">
      <w:pPr>
        <w:pStyle w:val="Akapitzlist"/>
        <w:numPr>
          <w:ilvl w:val="0"/>
          <w:numId w:val="7"/>
        </w:numPr>
        <w:ind w:left="284" w:hanging="284"/>
        <w:jc w:val="both"/>
        <w:rPr>
          <w:rFonts w:ascii="Times New Roman" w:hAnsi="Times New Roman" w:cs="Times New Roman"/>
          <w:sz w:val="24"/>
          <w:szCs w:val="24"/>
        </w:rPr>
      </w:pPr>
      <w:r w:rsidRPr="00A2781E">
        <w:rPr>
          <w:rFonts w:ascii="Times New Roman" w:hAnsi="Times New Roman" w:cs="Times New Roman"/>
          <w:sz w:val="24"/>
          <w:szCs w:val="24"/>
        </w:rPr>
        <w:t>zlecanie realizacji zadań publicznych na zasadach określonych w ustawie, w następujących formach:</w:t>
      </w:r>
    </w:p>
    <w:p w:rsidR="00DC588A" w:rsidRPr="00A2781E" w:rsidRDefault="00DC588A" w:rsidP="003C215F">
      <w:pPr>
        <w:pStyle w:val="Akapitzlist"/>
        <w:numPr>
          <w:ilvl w:val="0"/>
          <w:numId w:val="13"/>
        </w:numPr>
        <w:ind w:left="284" w:hanging="142"/>
        <w:jc w:val="both"/>
        <w:rPr>
          <w:rFonts w:ascii="Times New Roman" w:hAnsi="Times New Roman" w:cs="Times New Roman"/>
          <w:sz w:val="24"/>
          <w:szCs w:val="24"/>
        </w:rPr>
      </w:pPr>
      <w:r w:rsidRPr="00A2781E">
        <w:rPr>
          <w:rFonts w:ascii="Times New Roman" w:hAnsi="Times New Roman" w:cs="Times New Roman"/>
          <w:sz w:val="24"/>
          <w:szCs w:val="24"/>
        </w:rPr>
        <w:t xml:space="preserve">powierzania wykonywania zadań publicznych, wraz z udzieleniem dotacji na finansowanie ich realizacji,  </w:t>
      </w:r>
    </w:p>
    <w:p w:rsidR="00DC588A" w:rsidRPr="00A2781E" w:rsidRDefault="00DC588A" w:rsidP="003C215F">
      <w:pPr>
        <w:pStyle w:val="Akapitzlist"/>
        <w:numPr>
          <w:ilvl w:val="0"/>
          <w:numId w:val="13"/>
        </w:numPr>
        <w:ind w:left="284" w:hanging="142"/>
        <w:jc w:val="both"/>
        <w:rPr>
          <w:rFonts w:ascii="Times New Roman" w:hAnsi="Times New Roman" w:cs="Times New Roman"/>
          <w:sz w:val="24"/>
          <w:szCs w:val="24"/>
        </w:rPr>
      </w:pPr>
      <w:r w:rsidRPr="00A2781E">
        <w:rPr>
          <w:rFonts w:ascii="Times New Roman" w:hAnsi="Times New Roman" w:cs="Times New Roman"/>
          <w:sz w:val="24"/>
          <w:szCs w:val="24"/>
        </w:rPr>
        <w:t>wspierania wykonywania zadań publicznych, wraz z udzieleniem dotacji na dofinansowanie ich realizacji;</w:t>
      </w:r>
    </w:p>
    <w:p w:rsidR="00DC588A" w:rsidRPr="00A2781E" w:rsidRDefault="00DC588A" w:rsidP="003C215F">
      <w:pPr>
        <w:pStyle w:val="Akapitzlist"/>
        <w:numPr>
          <w:ilvl w:val="0"/>
          <w:numId w:val="7"/>
        </w:numPr>
        <w:ind w:left="284" w:hanging="284"/>
        <w:jc w:val="both"/>
        <w:rPr>
          <w:rFonts w:ascii="Times New Roman" w:hAnsi="Times New Roman" w:cs="Times New Roman"/>
          <w:sz w:val="24"/>
          <w:szCs w:val="24"/>
        </w:rPr>
      </w:pPr>
      <w:r w:rsidRPr="00A2781E">
        <w:rPr>
          <w:rFonts w:ascii="Times New Roman" w:hAnsi="Times New Roman" w:cs="Times New Roman"/>
          <w:sz w:val="24"/>
          <w:szCs w:val="24"/>
        </w:rPr>
        <w:t xml:space="preserve">wzajemne informowanie się o planowanych kierunkach działalności i współdziałanie </w:t>
      </w:r>
      <w:r w:rsidRPr="00A2781E">
        <w:rPr>
          <w:rFonts w:ascii="Times New Roman" w:hAnsi="Times New Roman" w:cs="Times New Roman"/>
          <w:sz w:val="24"/>
          <w:szCs w:val="24"/>
        </w:rPr>
        <w:br/>
        <w:t>w celu zharmonizowania tych kierunków;</w:t>
      </w:r>
    </w:p>
    <w:p w:rsidR="00DC588A" w:rsidRPr="00A2781E" w:rsidRDefault="00DC588A" w:rsidP="003C215F">
      <w:pPr>
        <w:pStyle w:val="Akapitzlist"/>
        <w:numPr>
          <w:ilvl w:val="0"/>
          <w:numId w:val="7"/>
        </w:numPr>
        <w:ind w:left="284" w:hanging="284"/>
        <w:jc w:val="both"/>
        <w:rPr>
          <w:rFonts w:ascii="Times New Roman" w:hAnsi="Times New Roman" w:cs="Times New Roman"/>
          <w:sz w:val="24"/>
          <w:szCs w:val="24"/>
        </w:rPr>
      </w:pPr>
      <w:r w:rsidRPr="00A2781E">
        <w:rPr>
          <w:rFonts w:ascii="Times New Roman" w:hAnsi="Times New Roman" w:cs="Times New Roman"/>
          <w:sz w:val="24"/>
          <w:szCs w:val="24"/>
        </w:rPr>
        <w:t>konsultowanie z podmiotami Programu, odpowiednio do zakresu ich działania, projektów aktów normatywnych w dziedzinach dotyczących działalności statutowej tych podmiotów;</w:t>
      </w:r>
    </w:p>
    <w:p w:rsidR="00DC588A" w:rsidRPr="00A2781E" w:rsidRDefault="00DC588A" w:rsidP="003C215F">
      <w:pPr>
        <w:pStyle w:val="Akapitzlist"/>
        <w:numPr>
          <w:ilvl w:val="0"/>
          <w:numId w:val="7"/>
        </w:numPr>
        <w:ind w:left="284" w:hanging="284"/>
        <w:jc w:val="both"/>
        <w:rPr>
          <w:rFonts w:ascii="Times New Roman" w:hAnsi="Times New Roman" w:cs="Times New Roman"/>
          <w:b/>
          <w:sz w:val="24"/>
          <w:szCs w:val="24"/>
        </w:rPr>
      </w:pPr>
      <w:r w:rsidRPr="00A2781E">
        <w:rPr>
          <w:rFonts w:ascii="Times New Roman" w:hAnsi="Times New Roman" w:cs="Times New Roman"/>
          <w:sz w:val="24"/>
          <w:szCs w:val="24"/>
        </w:rPr>
        <w:lastRenderedPageBreak/>
        <w:t>tworzenie wspólnych zespołów o charakterze doradczym i inicjatywnym, złożonych z przedstawicieli organizacji pozarządowych oraz podmi</w:t>
      </w:r>
      <w:r w:rsidR="002266D2" w:rsidRPr="00A2781E">
        <w:rPr>
          <w:rFonts w:ascii="Times New Roman" w:hAnsi="Times New Roman" w:cs="Times New Roman"/>
          <w:sz w:val="24"/>
          <w:szCs w:val="24"/>
        </w:rPr>
        <w:t>otów wymienionych w art. 3 ust. 3</w:t>
      </w:r>
      <w:r w:rsidRPr="00A2781E">
        <w:rPr>
          <w:rFonts w:ascii="Times New Roman" w:hAnsi="Times New Roman" w:cs="Times New Roman"/>
          <w:sz w:val="24"/>
          <w:szCs w:val="24"/>
        </w:rPr>
        <w:t xml:space="preserve"> ustawy.</w:t>
      </w:r>
    </w:p>
    <w:p w:rsidR="00455423" w:rsidRPr="00A2781E" w:rsidRDefault="00455423" w:rsidP="00DC588A">
      <w:pPr>
        <w:pStyle w:val="Akapitzlist"/>
        <w:ind w:left="284"/>
        <w:jc w:val="both"/>
        <w:rPr>
          <w:rFonts w:ascii="Times New Roman" w:hAnsi="Times New Roman" w:cs="Times New Roman"/>
          <w:b/>
          <w:sz w:val="24"/>
          <w:szCs w:val="24"/>
        </w:rPr>
      </w:pPr>
    </w:p>
    <w:p w:rsidR="00DC588A" w:rsidRPr="00A2781E" w:rsidRDefault="00DC588A" w:rsidP="003C215F">
      <w:pPr>
        <w:pStyle w:val="Akapitzlist"/>
        <w:numPr>
          <w:ilvl w:val="0"/>
          <w:numId w:val="1"/>
        </w:numPr>
        <w:jc w:val="both"/>
        <w:rPr>
          <w:rFonts w:ascii="Times New Roman" w:hAnsi="Times New Roman" w:cs="Times New Roman"/>
          <w:b/>
          <w:sz w:val="24"/>
          <w:szCs w:val="24"/>
          <w:u w:val="single"/>
        </w:rPr>
      </w:pPr>
      <w:r w:rsidRPr="00A2781E">
        <w:rPr>
          <w:rFonts w:ascii="Times New Roman" w:hAnsi="Times New Roman" w:cs="Times New Roman"/>
          <w:b/>
          <w:sz w:val="24"/>
          <w:szCs w:val="24"/>
          <w:u w:val="single"/>
        </w:rPr>
        <w:t>Koordynacja programu w MSWiA:</w:t>
      </w:r>
    </w:p>
    <w:p w:rsidR="00DC588A" w:rsidRPr="00A2781E" w:rsidRDefault="00DC588A" w:rsidP="00DC588A">
      <w:pPr>
        <w:spacing w:line="276" w:lineRule="auto"/>
        <w:jc w:val="both"/>
      </w:pPr>
      <w:r w:rsidRPr="00A2781E">
        <w:t>Koordynacja monitor</w:t>
      </w:r>
      <w:r w:rsidR="002266D2" w:rsidRPr="00A2781E">
        <w:t>owania</w:t>
      </w:r>
      <w:r w:rsidRPr="00A2781E">
        <w:t xml:space="preserve"> realizacji Programu prowadzona będzie przez Departament Porządku Publicznego MSWiA na podstawie pisemnych informacji składanych przez kierowników komórek organizacyjnych do 15. dnia każdego miesiąca następującego po zakończeniu półrocza, dotyczących działań podjętych w podległych komórkach organizacyjnych oraz ich efektów w ostatnim półroczu, jak również planów na następne półrocze. </w:t>
      </w:r>
    </w:p>
    <w:p w:rsidR="002266D2" w:rsidRPr="00A2781E" w:rsidRDefault="002266D2" w:rsidP="00DC588A">
      <w:pPr>
        <w:spacing w:line="276" w:lineRule="auto"/>
        <w:jc w:val="both"/>
      </w:pPr>
    </w:p>
    <w:p w:rsidR="00DC588A" w:rsidRDefault="00DC588A" w:rsidP="00DC588A">
      <w:pPr>
        <w:pStyle w:val="Akapitzlist"/>
        <w:ind w:left="0"/>
        <w:jc w:val="both"/>
        <w:rPr>
          <w:rFonts w:ascii="Times New Roman" w:hAnsi="Times New Roman" w:cs="Times New Roman"/>
          <w:sz w:val="24"/>
          <w:szCs w:val="24"/>
        </w:rPr>
      </w:pPr>
      <w:r w:rsidRPr="00A2781E">
        <w:rPr>
          <w:rFonts w:ascii="Times New Roman" w:hAnsi="Times New Roman" w:cs="Times New Roman"/>
          <w:sz w:val="24"/>
          <w:szCs w:val="24"/>
        </w:rPr>
        <w:t>Każde z działań będzie monitorowane na poziomie jednostkowym przez kierującego komórką organizacyjną MSWiA odpowiedzialną za jego opracowanie/realizację. Monitorowanie dotyczyć powinno przede wszystkim terminowości, prawidłowości oraz przestrzegania obowiązujących zasad współpracy z organizacjami pozarządowymi oraz podmiotami wymienionymi w art. 3 ust. 3 ustawy</w:t>
      </w:r>
      <w:r w:rsidR="002266D2" w:rsidRPr="00A2781E">
        <w:rPr>
          <w:rFonts w:ascii="Times New Roman" w:hAnsi="Times New Roman" w:cs="Times New Roman"/>
          <w:sz w:val="24"/>
          <w:szCs w:val="24"/>
        </w:rPr>
        <w:t>.</w:t>
      </w:r>
      <w:r w:rsidR="00A2781E">
        <w:rPr>
          <w:rFonts w:ascii="Times New Roman" w:hAnsi="Times New Roman" w:cs="Times New Roman"/>
          <w:sz w:val="24"/>
          <w:szCs w:val="24"/>
        </w:rPr>
        <w:t xml:space="preserve"> </w:t>
      </w:r>
    </w:p>
    <w:p w:rsidR="00A2781E" w:rsidRPr="00A2781E" w:rsidRDefault="00A2781E" w:rsidP="00DC588A">
      <w:pPr>
        <w:pStyle w:val="Akapitzlist"/>
        <w:ind w:left="0"/>
        <w:jc w:val="both"/>
        <w:rPr>
          <w:rFonts w:ascii="Times New Roman" w:hAnsi="Times New Roman" w:cs="Times New Roman"/>
          <w:sz w:val="24"/>
          <w:szCs w:val="24"/>
        </w:rPr>
      </w:pPr>
    </w:p>
    <w:p w:rsidR="008D4DAC" w:rsidRPr="00A2781E" w:rsidRDefault="00DC588A" w:rsidP="008D4DAC">
      <w:pPr>
        <w:pStyle w:val="Akapitzlist"/>
        <w:ind w:left="0"/>
        <w:jc w:val="both"/>
        <w:rPr>
          <w:rFonts w:ascii="Times New Roman" w:hAnsi="Times New Roman" w:cs="Times New Roman"/>
          <w:bCs/>
          <w:sz w:val="24"/>
          <w:szCs w:val="24"/>
        </w:rPr>
      </w:pPr>
      <w:r w:rsidRPr="00A2781E">
        <w:rPr>
          <w:rFonts w:ascii="Times New Roman" w:hAnsi="Times New Roman" w:cs="Times New Roman"/>
          <w:bCs/>
          <w:sz w:val="24"/>
          <w:szCs w:val="24"/>
        </w:rPr>
        <w:t>Odpowiedzialne za dane działanie komórki organizacyjne MSWiA zobowiązane są również do przekazywania do Departamentu Porządku Publicznego MSWiA</w:t>
      </w:r>
      <w:r w:rsidR="00A2781E">
        <w:rPr>
          <w:rFonts w:ascii="Times New Roman" w:hAnsi="Times New Roman" w:cs="Times New Roman"/>
          <w:bCs/>
          <w:sz w:val="24"/>
          <w:szCs w:val="24"/>
        </w:rPr>
        <w:t xml:space="preserve"> informacji na temat odchyleń  </w:t>
      </w:r>
      <w:r w:rsidRPr="00A2781E">
        <w:rPr>
          <w:rFonts w:ascii="Times New Roman" w:hAnsi="Times New Roman" w:cs="Times New Roman"/>
          <w:bCs/>
          <w:sz w:val="24"/>
          <w:szCs w:val="24"/>
        </w:rPr>
        <w:t>w realizacji niniejszego Programu.</w:t>
      </w:r>
    </w:p>
    <w:p w:rsidR="003E3F08" w:rsidRPr="00A2781E" w:rsidRDefault="003E3F08" w:rsidP="003E3F08">
      <w:pPr>
        <w:jc w:val="both"/>
        <w:rPr>
          <w:b/>
        </w:rPr>
      </w:pPr>
    </w:p>
    <w:p w:rsidR="003E3F08" w:rsidRPr="00A2781E" w:rsidRDefault="003E3F08" w:rsidP="00455423">
      <w:pPr>
        <w:pStyle w:val="Akapitzlist"/>
        <w:numPr>
          <w:ilvl w:val="0"/>
          <w:numId w:val="1"/>
        </w:numPr>
        <w:spacing w:after="120"/>
        <w:contextualSpacing w:val="0"/>
        <w:jc w:val="both"/>
        <w:rPr>
          <w:rFonts w:ascii="Times New Roman" w:hAnsi="Times New Roman" w:cs="Times New Roman"/>
          <w:b/>
          <w:sz w:val="24"/>
          <w:szCs w:val="24"/>
          <w:u w:val="single"/>
        </w:rPr>
      </w:pPr>
      <w:r w:rsidRPr="00A2781E">
        <w:rPr>
          <w:rFonts w:ascii="Times New Roman" w:hAnsi="Times New Roman" w:cs="Times New Roman"/>
          <w:b/>
          <w:sz w:val="24"/>
          <w:szCs w:val="24"/>
          <w:u w:val="single"/>
        </w:rPr>
        <w:t>Priorytetowe zadania publiczne.</w:t>
      </w:r>
    </w:p>
    <w:p w:rsidR="00576D72" w:rsidRPr="00A2781E" w:rsidRDefault="003E3F08" w:rsidP="00455423">
      <w:pPr>
        <w:spacing w:after="120" w:line="276" w:lineRule="auto"/>
        <w:jc w:val="both"/>
      </w:pPr>
      <w:r w:rsidRPr="00A2781E">
        <w:t>W ramach priorytetowych zadań publicznych</w:t>
      </w:r>
      <w:r w:rsidR="00576D72" w:rsidRPr="00A2781E">
        <w:t>, z uwagi na wysokość planowanych środków,</w:t>
      </w:r>
      <w:r w:rsidRPr="00A2781E">
        <w:t xml:space="preserve"> </w:t>
      </w:r>
      <w:r w:rsidR="006A7591">
        <w:t>należy wskazać</w:t>
      </w:r>
      <w:r w:rsidR="0026471C" w:rsidRPr="00A2781E">
        <w:t xml:space="preserve"> działania na rzecz</w:t>
      </w:r>
      <w:r w:rsidR="00576D72" w:rsidRPr="00A2781E">
        <w:t>:</w:t>
      </w:r>
    </w:p>
    <w:p w:rsidR="00576D72" w:rsidRPr="00A2781E" w:rsidRDefault="0026471C" w:rsidP="00455423">
      <w:pPr>
        <w:pStyle w:val="Akapitzlist"/>
        <w:numPr>
          <w:ilvl w:val="0"/>
          <w:numId w:val="15"/>
        </w:numPr>
        <w:spacing w:after="120"/>
        <w:contextualSpacing w:val="0"/>
        <w:jc w:val="both"/>
        <w:rPr>
          <w:rFonts w:ascii="Times New Roman" w:hAnsi="Times New Roman" w:cs="Times New Roman"/>
          <w:sz w:val="24"/>
          <w:szCs w:val="24"/>
        </w:rPr>
      </w:pPr>
      <w:r w:rsidRPr="00A2781E">
        <w:rPr>
          <w:rFonts w:ascii="Times New Roman" w:hAnsi="Times New Roman" w:cs="Times New Roman"/>
          <w:sz w:val="24"/>
          <w:szCs w:val="24"/>
        </w:rPr>
        <w:t>dofinansowania jednostek Ochotniczych Straży Pożarnych</w:t>
      </w:r>
      <w:r w:rsidR="00576D72" w:rsidRPr="00A2781E">
        <w:rPr>
          <w:rFonts w:ascii="Times New Roman" w:hAnsi="Times New Roman" w:cs="Times New Roman"/>
          <w:sz w:val="24"/>
          <w:szCs w:val="24"/>
        </w:rPr>
        <w:t xml:space="preserve">, </w:t>
      </w:r>
    </w:p>
    <w:p w:rsidR="00576D72" w:rsidRPr="00A2781E" w:rsidRDefault="00576D72" w:rsidP="00455423">
      <w:pPr>
        <w:pStyle w:val="Akapitzlist"/>
        <w:numPr>
          <w:ilvl w:val="0"/>
          <w:numId w:val="15"/>
        </w:numPr>
        <w:spacing w:after="120"/>
        <w:contextualSpacing w:val="0"/>
        <w:jc w:val="both"/>
        <w:rPr>
          <w:rFonts w:ascii="Times New Roman" w:hAnsi="Times New Roman" w:cs="Times New Roman"/>
          <w:sz w:val="24"/>
          <w:szCs w:val="24"/>
        </w:rPr>
      </w:pPr>
      <w:r w:rsidRPr="00A2781E">
        <w:rPr>
          <w:rFonts w:ascii="Times New Roman" w:hAnsi="Times New Roman" w:cs="Times New Roman"/>
          <w:sz w:val="24"/>
          <w:szCs w:val="24"/>
        </w:rPr>
        <w:t>ochrony zachowania i rozwoju tożsamości kult</w:t>
      </w:r>
      <w:r w:rsidR="00A2781E">
        <w:rPr>
          <w:rFonts w:ascii="Times New Roman" w:hAnsi="Times New Roman" w:cs="Times New Roman"/>
          <w:sz w:val="24"/>
          <w:szCs w:val="24"/>
        </w:rPr>
        <w:t>urowej mniejszości narodowych i </w:t>
      </w:r>
      <w:r w:rsidR="006A7591">
        <w:rPr>
          <w:rFonts w:ascii="Times New Roman" w:hAnsi="Times New Roman" w:cs="Times New Roman"/>
          <w:sz w:val="24"/>
          <w:szCs w:val="24"/>
        </w:rPr>
        <w:t>etnicznych oraz zachowania</w:t>
      </w:r>
      <w:r w:rsidRPr="00A2781E">
        <w:rPr>
          <w:rFonts w:ascii="Times New Roman" w:hAnsi="Times New Roman" w:cs="Times New Roman"/>
          <w:sz w:val="24"/>
          <w:szCs w:val="24"/>
        </w:rPr>
        <w:t xml:space="preserve"> i </w:t>
      </w:r>
      <w:r w:rsidR="006A7591" w:rsidRPr="00A2781E">
        <w:rPr>
          <w:rFonts w:ascii="Times New Roman" w:hAnsi="Times New Roman" w:cs="Times New Roman"/>
          <w:sz w:val="24"/>
          <w:szCs w:val="24"/>
        </w:rPr>
        <w:t>rozwoj</w:t>
      </w:r>
      <w:r w:rsidR="006A7591">
        <w:rPr>
          <w:rFonts w:ascii="Times New Roman" w:hAnsi="Times New Roman" w:cs="Times New Roman"/>
          <w:sz w:val="24"/>
          <w:szCs w:val="24"/>
        </w:rPr>
        <w:t>u</w:t>
      </w:r>
      <w:r w:rsidRPr="00A2781E">
        <w:rPr>
          <w:rFonts w:ascii="Times New Roman" w:hAnsi="Times New Roman" w:cs="Times New Roman"/>
          <w:sz w:val="24"/>
          <w:szCs w:val="24"/>
        </w:rPr>
        <w:t xml:space="preserve"> języka regionalnego,</w:t>
      </w:r>
    </w:p>
    <w:p w:rsidR="003E3F08" w:rsidRPr="00A2781E" w:rsidRDefault="00576D72" w:rsidP="00455423">
      <w:pPr>
        <w:pStyle w:val="Akapitzlist"/>
        <w:numPr>
          <w:ilvl w:val="0"/>
          <w:numId w:val="15"/>
        </w:numPr>
        <w:spacing w:after="120"/>
        <w:contextualSpacing w:val="0"/>
        <w:jc w:val="both"/>
        <w:rPr>
          <w:rFonts w:ascii="Times New Roman" w:hAnsi="Times New Roman" w:cs="Times New Roman"/>
          <w:sz w:val="24"/>
          <w:szCs w:val="24"/>
        </w:rPr>
      </w:pPr>
      <w:r w:rsidRPr="00A2781E">
        <w:rPr>
          <w:rFonts w:ascii="Times New Roman" w:hAnsi="Times New Roman" w:cs="Times New Roman"/>
          <w:sz w:val="24"/>
          <w:szCs w:val="24"/>
        </w:rPr>
        <w:t xml:space="preserve">wykonywania zadań z </w:t>
      </w:r>
      <w:r w:rsidR="0021597B">
        <w:rPr>
          <w:rFonts w:ascii="Times New Roman" w:hAnsi="Times New Roman" w:cs="Times New Roman"/>
          <w:sz w:val="24"/>
          <w:szCs w:val="24"/>
        </w:rPr>
        <w:t>zakresu ratownictwa górskiego.</w:t>
      </w:r>
    </w:p>
    <w:p w:rsidR="00CD7A73" w:rsidRPr="00A2781E" w:rsidRDefault="00CD7A73" w:rsidP="00DC588A">
      <w:pPr>
        <w:pStyle w:val="Akapitzlist"/>
        <w:ind w:left="0"/>
        <w:jc w:val="both"/>
        <w:rPr>
          <w:rFonts w:ascii="Times New Roman" w:hAnsi="Times New Roman" w:cs="Times New Roman"/>
          <w:b/>
          <w:sz w:val="24"/>
          <w:szCs w:val="24"/>
        </w:rPr>
      </w:pPr>
    </w:p>
    <w:p w:rsidR="008D4DAC" w:rsidRPr="00A2781E" w:rsidRDefault="008D4DAC" w:rsidP="003C215F">
      <w:pPr>
        <w:pStyle w:val="Akapitzlist"/>
        <w:numPr>
          <w:ilvl w:val="0"/>
          <w:numId w:val="1"/>
        </w:numPr>
        <w:jc w:val="both"/>
        <w:rPr>
          <w:rFonts w:ascii="Times New Roman" w:hAnsi="Times New Roman" w:cs="Times New Roman"/>
          <w:b/>
          <w:sz w:val="24"/>
          <w:szCs w:val="24"/>
          <w:u w:val="single"/>
        </w:rPr>
      </w:pPr>
      <w:r w:rsidRPr="00A2781E">
        <w:rPr>
          <w:rFonts w:ascii="Times New Roman" w:hAnsi="Times New Roman" w:cs="Times New Roman"/>
          <w:b/>
          <w:sz w:val="24"/>
          <w:szCs w:val="24"/>
          <w:u w:val="single"/>
        </w:rPr>
        <w:t>Tryb powoływania i zasady działania komisji konkursowych do opiniowania ofert w otwartych konkursach ofert</w:t>
      </w:r>
    </w:p>
    <w:p w:rsidR="003E3F08" w:rsidRPr="00A2781E" w:rsidRDefault="003E3F08" w:rsidP="003E3F08">
      <w:pPr>
        <w:pStyle w:val="Akapitzlist"/>
        <w:jc w:val="both"/>
        <w:rPr>
          <w:rFonts w:ascii="Times New Roman" w:hAnsi="Times New Roman" w:cs="Times New Roman"/>
          <w:b/>
          <w:sz w:val="24"/>
          <w:szCs w:val="24"/>
        </w:rPr>
      </w:pPr>
    </w:p>
    <w:p w:rsidR="003E3F08" w:rsidRPr="00A2781E" w:rsidRDefault="003E3F08" w:rsidP="003C215F">
      <w:pPr>
        <w:pStyle w:val="Akapitzlist"/>
        <w:numPr>
          <w:ilvl w:val="0"/>
          <w:numId w:val="14"/>
        </w:numPr>
        <w:ind w:left="284"/>
        <w:jc w:val="both"/>
        <w:rPr>
          <w:rFonts w:ascii="Times New Roman" w:hAnsi="Times New Roman" w:cs="Times New Roman"/>
          <w:sz w:val="24"/>
          <w:szCs w:val="24"/>
        </w:rPr>
      </w:pPr>
      <w:r w:rsidRPr="00A2781E">
        <w:rPr>
          <w:rFonts w:ascii="Times New Roman" w:hAnsi="Times New Roman" w:cs="Times New Roman"/>
          <w:sz w:val="24"/>
          <w:szCs w:val="24"/>
        </w:rPr>
        <w:t>Komisję konkursową do oceny ofert powołuje Minister, w terminie 30 dni od upływu terminu składania ofert.</w:t>
      </w:r>
    </w:p>
    <w:p w:rsidR="003E3F08" w:rsidRPr="00A2781E" w:rsidRDefault="003E3F08" w:rsidP="003C215F">
      <w:pPr>
        <w:pStyle w:val="Akapitzlist"/>
        <w:numPr>
          <w:ilvl w:val="0"/>
          <w:numId w:val="14"/>
        </w:numPr>
        <w:ind w:left="284"/>
        <w:jc w:val="both"/>
        <w:rPr>
          <w:rFonts w:ascii="Times New Roman" w:hAnsi="Times New Roman" w:cs="Times New Roman"/>
          <w:sz w:val="24"/>
          <w:szCs w:val="24"/>
        </w:rPr>
      </w:pPr>
      <w:r w:rsidRPr="00A2781E">
        <w:rPr>
          <w:rFonts w:ascii="Times New Roman" w:hAnsi="Times New Roman" w:cs="Times New Roman"/>
          <w:sz w:val="24"/>
          <w:szCs w:val="24"/>
        </w:rPr>
        <w:t>W skład komisji konkursowej wchodzi co najmniej trzech członków, w tym, jako przewodniczący komisji kierownik komórki merytory</w:t>
      </w:r>
      <w:r w:rsidR="00A2781E">
        <w:rPr>
          <w:rFonts w:ascii="Times New Roman" w:hAnsi="Times New Roman" w:cs="Times New Roman"/>
          <w:sz w:val="24"/>
          <w:szCs w:val="24"/>
        </w:rPr>
        <w:t>cznej, która zgłosił zadania do </w:t>
      </w:r>
      <w:r w:rsidRPr="00A2781E">
        <w:rPr>
          <w:rFonts w:ascii="Times New Roman" w:hAnsi="Times New Roman" w:cs="Times New Roman"/>
          <w:sz w:val="24"/>
          <w:szCs w:val="24"/>
        </w:rPr>
        <w:t>konkursu, lub jego zastępca.</w:t>
      </w:r>
    </w:p>
    <w:p w:rsidR="003E3F08" w:rsidRPr="00A2781E" w:rsidRDefault="003E3F08" w:rsidP="003C215F">
      <w:pPr>
        <w:pStyle w:val="Akapitzlist"/>
        <w:numPr>
          <w:ilvl w:val="0"/>
          <w:numId w:val="14"/>
        </w:numPr>
        <w:ind w:left="284"/>
        <w:jc w:val="both"/>
        <w:rPr>
          <w:rFonts w:ascii="Times New Roman" w:hAnsi="Times New Roman" w:cs="Times New Roman"/>
          <w:sz w:val="24"/>
          <w:szCs w:val="24"/>
        </w:rPr>
      </w:pPr>
      <w:r w:rsidRPr="00A2781E">
        <w:rPr>
          <w:rFonts w:ascii="Times New Roman" w:hAnsi="Times New Roman" w:cs="Times New Roman"/>
          <w:sz w:val="24"/>
          <w:szCs w:val="24"/>
        </w:rPr>
        <w:t>W pracach komisji mogą uczestniczyć eksperci z głosem doradczym posiadający specjalistyczną wiedzę w dziedzinie obejmującej zakres zadania publicznego.</w:t>
      </w:r>
    </w:p>
    <w:p w:rsidR="003E3F08" w:rsidRPr="00A2781E" w:rsidRDefault="003E3F08" w:rsidP="003C215F">
      <w:pPr>
        <w:pStyle w:val="Akapitzlist"/>
        <w:numPr>
          <w:ilvl w:val="0"/>
          <w:numId w:val="14"/>
        </w:numPr>
        <w:ind w:left="284"/>
        <w:jc w:val="both"/>
        <w:rPr>
          <w:rFonts w:ascii="Times New Roman" w:hAnsi="Times New Roman" w:cs="Times New Roman"/>
          <w:sz w:val="24"/>
          <w:szCs w:val="24"/>
        </w:rPr>
      </w:pPr>
      <w:r w:rsidRPr="00A2781E">
        <w:rPr>
          <w:rFonts w:ascii="Times New Roman" w:hAnsi="Times New Roman" w:cs="Times New Roman"/>
          <w:sz w:val="24"/>
          <w:szCs w:val="24"/>
        </w:rPr>
        <w:lastRenderedPageBreak/>
        <w:t>Komisja konkursowa działa na podstawie regulaminu zatwierdzonego przez przewodniczącego komisji konkursowej.</w:t>
      </w:r>
    </w:p>
    <w:p w:rsidR="003E3F08" w:rsidRPr="00A2781E" w:rsidRDefault="003E3F08" w:rsidP="003E3F08">
      <w:pPr>
        <w:jc w:val="both"/>
        <w:rPr>
          <w:b/>
        </w:rPr>
      </w:pPr>
    </w:p>
    <w:p w:rsidR="001C18FF" w:rsidRPr="00A2781E" w:rsidRDefault="003E3F08" w:rsidP="003C215F">
      <w:pPr>
        <w:pStyle w:val="Akapitzlist"/>
        <w:numPr>
          <w:ilvl w:val="0"/>
          <w:numId w:val="1"/>
        </w:numPr>
        <w:jc w:val="both"/>
        <w:rPr>
          <w:rFonts w:ascii="Times New Roman" w:hAnsi="Times New Roman" w:cs="Times New Roman"/>
          <w:b/>
          <w:sz w:val="24"/>
          <w:szCs w:val="24"/>
          <w:u w:val="single"/>
        </w:rPr>
      </w:pPr>
      <w:r w:rsidRPr="00A2781E">
        <w:rPr>
          <w:rFonts w:ascii="Times New Roman" w:hAnsi="Times New Roman" w:cs="Times New Roman"/>
          <w:b/>
          <w:sz w:val="24"/>
          <w:szCs w:val="24"/>
          <w:u w:val="single"/>
        </w:rPr>
        <w:t>Sposób tworzenia programu i przebieg konsultacji</w:t>
      </w:r>
      <w:r w:rsidR="00195F36" w:rsidRPr="00A2781E">
        <w:rPr>
          <w:rFonts w:ascii="Times New Roman" w:hAnsi="Times New Roman" w:cs="Times New Roman"/>
          <w:b/>
          <w:sz w:val="24"/>
          <w:szCs w:val="24"/>
          <w:u w:val="single"/>
        </w:rPr>
        <w:t>.</w:t>
      </w:r>
    </w:p>
    <w:p w:rsidR="009A3394" w:rsidRPr="00A2781E" w:rsidRDefault="00EF6EE8" w:rsidP="00A2781E">
      <w:pPr>
        <w:spacing w:line="276" w:lineRule="auto"/>
        <w:jc w:val="both"/>
      </w:pPr>
      <w:r w:rsidRPr="00A2781E">
        <w:t xml:space="preserve">Program współpracy Ministra Spraw Wewnętrznych i Administracji z organizacjami pozarządowymi </w:t>
      </w:r>
      <w:r w:rsidR="007A21A2" w:rsidRPr="00A2781E">
        <w:t xml:space="preserve">został </w:t>
      </w:r>
      <w:r w:rsidRPr="00A2781E">
        <w:t xml:space="preserve">przygotowany zgodnie z propozycjami przekazanymi przez </w:t>
      </w:r>
      <w:r w:rsidR="007A21A2" w:rsidRPr="00A2781E">
        <w:t>komórki organizacyjne MSWiA, które współpracują z organizacjami pozarządowymi w zakresie realizacji zadań Ministra</w:t>
      </w:r>
      <w:r w:rsidR="009A3394" w:rsidRPr="00A2781E">
        <w:t>, tj.</w:t>
      </w:r>
    </w:p>
    <w:p w:rsidR="009A3394" w:rsidRPr="00A2781E" w:rsidRDefault="009A3394" w:rsidP="00A2781E">
      <w:pPr>
        <w:numPr>
          <w:ilvl w:val="0"/>
          <w:numId w:val="16"/>
        </w:numPr>
        <w:spacing w:line="276" w:lineRule="auto"/>
        <w:jc w:val="both"/>
        <w:rPr>
          <w:color w:val="000000"/>
          <w:spacing w:val="-2"/>
        </w:rPr>
      </w:pPr>
      <w:r w:rsidRPr="00A2781E">
        <w:rPr>
          <w:color w:val="000000"/>
          <w:spacing w:val="-2"/>
        </w:rPr>
        <w:t>komórka organizacyjna właściwa w sprawach przeciwdziałania patologiom społecznym,</w:t>
      </w:r>
    </w:p>
    <w:p w:rsidR="009A3394" w:rsidRPr="00A2781E" w:rsidRDefault="009A3394" w:rsidP="00A2781E">
      <w:pPr>
        <w:numPr>
          <w:ilvl w:val="0"/>
          <w:numId w:val="16"/>
        </w:numPr>
        <w:spacing w:line="276" w:lineRule="auto"/>
        <w:jc w:val="both"/>
        <w:rPr>
          <w:color w:val="000000"/>
          <w:spacing w:val="-2"/>
        </w:rPr>
      </w:pPr>
      <w:r w:rsidRPr="00A2781E">
        <w:rPr>
          <w:color w:val="000000"/>
          <w:spacing w:val="-2"/>
        </w:rPr>
        <w:t>komórka organizacyjna właściwa w sprawach dotyczących problematyki handlu ludźmi,</w:t>
      </w:r>
    </w:p>
    <w:p w:rsidR="009A3394" w:rsidRPr="00A2781E" w:rsidRDefault="009A3394" w:rsidP="00A2781E">
      <w:pPr>
        <w:numPr>
          <w:ilvl w:val="0"/>
          <w:numId w:val="16"/>
        </w:numPr>
        <w:spacing w:line="276" w:lineRule="auto"/>
        <w:jc w:val="both"/>
        <w:rPr>
          <w:color w:val="000000"/>
          <w:spacing w:val="-2"/>
        </w:rPr>
      </w:pPr>
      <w:r w:rsidRPr="00A2781E">
        <w:rPr>
          <w:color w:val="000000"/>
          <w:spacing w:val="-2"/>
        </w:rPr>
        <w:t>komórka organizacyjna właściwa w sprawach związanych z ratownictwem górskim i wodnym,</w:t>
      </w:r>
    </w:p>
    <w:p w:rsidR="009A3394" w:rsidRPr="00A2781E" w:rsidRDefault="009A3394" w:rsidP="00A2781E">
      <w:pPr>
        <w:numPr>
          <w:ilvl w:val="0"/>
          <w:numId w:val="16"/>
        </w:numPr>
        <w:spacing w:line="276" w:lineRule="auto"/>
        <w:jc w:val="both"/>
        <w:rPr>
          <w:color w:val="000000"/>
          <w:spacing w:val="-2"/>
        </w:rPr>
      </w:pPr>
      <w:r w:rsidRPr="00A2781E">
        <w:rPr>
          <w:color w:val="000000"/>
          <w:spacing w:val="-2"/>
        </w:rPr>
        <w:t>komórka organizacyjna właściwa w sprawach związanych z przeciwdziałaniem skutkom klęsk żywiołowych oraz usuwaniem skutków takich zdarzeń,</w:t>
      </w:r>
    </w:p>
    <w:p w:rsidR="009A3394" w:rsidRPr="00A2781E" w:rsidRDefault="009A3394" w:rsidP="00A2781E">
      <w:pPr>
        <w:numPr>
          <w:ilvl w:val="0"/>
          <w:numId w:val="16"/>
        </w:numPr>
        <w:spacing w:line="276" w:lineRule="auto"/>
        <w:jc w:val="both"/>
        <w:rPr>
          <w:color w:val="000000"/>
          <w:spacing w:val="-2"/>
        </w:rPr>
      </w:pPr>
      <w:r w:rsidRPr="00A2781E">
        <w:t>komórka organizacyjna właściwa w sprawach z zakresu ochrony przeciwpożarowej;</w:t>
      </w:r>
    </w:p>
    <w:p w:rsidR="009A3394" w:rsidRPr="00A2781E" w:rsidRDefault="009A3394" w:rsidP="00A2781E">
      <w:pPr>
        <w:numPr>
          <w:ilvl w:val="0"/>
          <w:numId w:val="16"/>
        </w:numPr>
        <w:spacing w:line="276" w:lineRule="auto"/>
        <w:jc w:val="both"/>
        <w:rPr>
          <w:color w:val="000000"/>
          <w:spacing w:val="-2"/>
        </w:rPr>
      </w:pPr>
      <w:r w:rsidRPr="00A2781E">
        <w:t>komórka organizacyjna właściwa w sprawach związanych z relacjami państwa z kościołami i innymi związkami wyznaniowymi, mniejszościami narodowymi i etnicznymi oraz społecznością posługującą się językiem regionalnym</w:t>
      </w:r>
      <w:r w:rsidRPr="00A2781E">
        <w:rPr>
          <w:color w:val="000000"/>
          <w:spacing w:val="-2"/>
        </w:rPr>
        <w:t>,</w:t>
      </w:r>
    </w:p>
    <w:p w:rsidR="009A3394" w:rsidRPr="00A2781E" w:rsidRDefault="009A3394" w:rsidP="00A2781E">
      <w:pPr>
        <w:numPr>
          <w:ilvl w:val="0"/>
          <w:numId w:val="16"/>
        </w:numPr>
        <w:spacing w:line="276" w:lineRule="auto"/>
        <w:jc w:val="both"/>
        <w:rPr>
          <w:color w:val="000000"/>
          <w:spacing w:val="-2"/>
        </w:rPr>
      </w:pPr>
      <w:r w:rsidRPr="00A2781E">
        <w:rPr>
          <w:color w:val="000000"/>
          <w:spacing w:val="-2"/>
        </w:rPr>
        <w:t>komórka organizacyjna właściwa w sprawach pełnienia roli Organu Odpowiedzialnego dla Funduszu Azylu, Migracji i Integracji,</w:t>
      </w:r>
    </w:p>
    <w:p w:rsidR="009A3394" w:rsidRPr="00A2781E" w:rsidRDefault="009A3394" w:rsidP="00A2781E">
      <w:pPr>
        <w:numPr>
          <w:ilvl w:val="0"/>
          <w:numId w:val="16"/>
        </w:numPr>
        <w:spacing w:line="276" w:lineRule="auto"/>
        <w:jc w:val="both"/>
        <w:rPr>
          <w:color w:val="000000"/>
          <w:spacing w:val="-2"/>
        </w:rPr>
      </w:pPr>
      <w:r w:rsidRPr="00A2781E">
        <w:rPr>
          <w:color w:val="000000"/>
          <w:spacing w:val="-2"/>
        </w:rPr>
        <w:t>komórka organizacyjna właściwa w sprawach zwalczania i przeciwdziałania przestępstwom z nienawiści.</w:t>
      </w:r>
    </w:p>
    <w:p w:rsidR="009A3394" w:rsidRPr="00A2781E" w:rsidRDefault="009A3394" w:rsidP="00195F36">
      <w:pPr>
        <w:jc w:val="both"/>
      </w:pPr>
    </w:p>
    <w:p w:rsidR="00195F36" w:rsidRPr="00A2781E" w:rsidRDefault="007A21A2" w:rsidP="00195F36">
      <w:pPr>
        <w:jc w:val="both"/>
      </w:pPr>
      <w:r w:rsidRPr="00A2781E">
        <w:t>Ponadto został on poddany konsultacjom społecznym z organizacjami pozarządowymi oraz podmiotami wymienionymi w art. 3 ust. 3 ustawy o działalności pożytku publicznego i</w:t>
      </w:r>
      <w:r w:rsidR="009A3394" w:rsidRPr="00A2781E">
        <w:t> </w:t>
      </w:r>
      <w:r w:rsidRPr="00A2781E">
        <w:t>o</w:t>
      </w:r>
      <w:r w:rsidR="009A3394" w:rsidRPr="00A2781E">
        <w:t> wolontariacie.</w:t>
      </w:r>
    </w:p>
    <w:p w:rsidR="00850354" w:rsidRPr="00A2781E" w:rsidRDefault="00850354" w:rsidP="00850354">
      <w:pPr>
        <w:jc w:val="both"/>
      </w:pPr>
    </w:p>
    <w:p w:rsidR="00A2781E" w:rsidRPr="00A2781E" w:rsidRDefault="00A2781E" w:rsidP="008D4DAC">
      <w:pPr>
        <w:jc w:val="both"/>
        <w:rPr>
          <w:b/>
        </w:rPr>
      </w:pPr>
    </w:p>
    <w:p w:rsidR="00DC588A" w:rsidRPr="002C0934" w:rsidRDefault="00DC588A" w:rsidP="003C215F">
      <w:pPr>
        <w:pStyle w:val="Akapitzlist"/>
        <w:numPr>
          <w:ilvl w:val="0"/>
          <w:numId w:val="1"/>
        </w:numPr>
        <w:jc w:val="both"/>
        <w:rPr>
          <w:rFonts w:ascii="Times New Roman" w:hAnsi="Times New Roman" w:cs="Times New Roman"/>
          <w:b/>
          <w:sz w:val="24"/>
          <w:szCs w:val="24"/>
          <w:u w:val="single"/>
        </w:rPr>
      </w:pPr>
      <w:r w:rsidRPr="002C0934">
        <w:rPr>
          <w:rFonts w:ascii="Times New Roman" w:hAnsi="Times New Roman" w:cs="Times New Roman"/>
          <w:b/>
          <w:sz w:val="24"/>
          <w:szCs w:val="24"/>
          <w:u w:val="single"/>
        </w:rPr>
        <w:t>Okres realizacji Programu:</w:t>
      </w:r>
    </w:p>
    <w:p w:rsidR="00DC588A" w:rsidRPr="00A2781E" w:rsidRDefault="00DC588A" w:rsidP="00DC588A">
      <w:pPr>
        <w:pStyle w:val="Akapitzlist"/>
        <w:jc w:val="both"/>
        <w:rPr>
          <w:rFonts w:ascii="Times New Roman" w:hAnsi="Times New Roman" w:cs="Times New Roman"/>
          <w:b/>
          <w:sz w:val="24"/>
          <w:szCs w:val="24"/>
        </w:rPr>
      </w:pPr>
    </w:p>
    <w:p w:rsidR="00DC588A" w:rsidRPr="00A2781E" w:rsidRDefault="00DC588A" w:rsidP="00DC588A">
      <w:pPr>
        <w:pStyle w:val="Akapitzlist"/>
        <w:ind w:left="0"/>
        <w:jc w:val="both"/>
        <w:rPr>
          <w:rFonts w:ascii="Times New Roman" w:hAnsi="Times New Roman" w:cs="Times New Roman"/>
          <w:b/>
          <w:sz w:val="24"/>
          <w:szCs w:val="24"/>
        </w:rPr>
      </w:pPr>
      <w:r w:rsidRPr="00A2781E">
        <w:rPr>
          <w:rFonts w:ascii="Times New Roman" w:hAnsi="Times New Roman" w:cs="Times New Roman"/>
          <w:sz w:val="24"/>
          <w:szCs w:val="24"/>
        </w:rPr>
        <w:t>Program współpracy Ministra Spraw Wewnętrznych i Administracji z organizacjami pozarządowymi jest programem wieloletnim i b</w:t>
      </w:r>
      <w:r w:rsidR="00CD7A73" w:rsidRPr="00A2781E">
        <w:rPr>
          <w:rFonts w:ascii="Times New Roman" w:hAnsi="Times New Roman" w:cs="Times New Roman"/>
          <w:sz w:val="24"/>
          <w:szCs w:val="24"/>
        </w:rPr>
        <w:t>ędzie realizowany w latach 2020-</w:t>
      </w:r>
      <w:r w:rsidRPr="00A2781E">
        <w:rPr>
          <w:rFonts w:ascii="Times New Roman" w:hAnsi="Times New Roman" w:cs="Times New Roman"/>
          <w:sz w:val="24"/>
          <w:szCs w:val="24"/>
        </w:rPr>
        <w:t>2022.</w:t>
      </w:r>
    </w:p>
    <w:p w:rsidR="003947A0" w:rsidRPr="00A2781E" w:rsidRDefault="003947A0" w:rsidP="00DC588A"/>
    <w:sectPr w:rsidR="003947A0" w:rsidRPr="00A2781E" w:rsidSect="00413BE6">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CA0" w:rsidRDefault="00147CA0" w:rsidP="00E729B3">
      <w:r>
        <w:separator/>
      </w:r>
    </w:p>
  </w:endnote>
  <w:endnote w:type="continuationSeparator" w:id="0">
    <w:p w:rsidR="00147CA0" w:rsidRDefault="00147CA0" w:rsidP="00E7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CA0" w:rsidRDefault="00147CA0" w:rsidP="00E729B3">
      <w:r>
        <w:separator/>
      </w:r>
    </w:p>
  </w:footnote>
  <w:footnote w:type="continuationSeparator" w:id="0">
    <w:p w:rsidR="00147CA0" w:rsidRDefault="00147CA0" w:rsidP="00E72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8FDDECC"/>
    <w:multiLevelType w:val="multilevel"/>
    <w:tmpl w:val="9C32CDCE"/>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490A8A"/>
    <w:multiLevelType w:val="hybridMultilevel"/>
    <w:tmpl w:val="C72A19A0"/>
    <w:lvl w:ilvl="0" w:tplc="97B68A20">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1A7673"/>
    <w:multiLevelType w:val="multilevel"/>
    <w:tmpl w:val="87C88FA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68176B5"/>
    <w:multiLevelType w:val="hybridMultilevel"/>
    <w:tmpl w:val="D9D8DD98"/>
    <w:lvl w:ilvl="0" w:tplc="BCEC196A">
      <w:numFmt w:val="bullet"/>
      <w:lvlText w:val="-"/>
      <w:lvlJc w:val="left"/>
      <w:pPr>
        <w:ind w:left="578" w:hanging="360"/>
      </w:pPr>
      <w:rPr>
        <w:rFonts w:ascii="Times New Roman" w:eastAsia="Times New Roman" w:hAnsi="Times New Roman" w:cs="Times New Roman"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4" w15:restartNumberingAfterBreak="0">
    <w:nsid w:val="25364564"/>
    <w:multiLevelType w:val="hybridMultilevel"/>
    <w:tmpl w:val="A0429956"/>
    <w:lvl w:ilvl="0" w:tplc="04150017">
      <w:start w:val="1"/>
      <w:numFmt w:val="lowerLetter"/>
      <w:lvlText w:val="%1)"/>
      <w:lvlJc w:val="left"/>
      <w:pPr>
        <w:ind w:left="502" w:hanging="360"/>
      </w:pPr>
      <w:rPr>
        <w:rFonts w:hint="default"/>
      </w:rPr>
    </w:lvl>
    <w:lvl w:ilvl="1" w:tplc="E2A6AFF0">
      <w:start w:val="1"/>
      <w:numFmt w:val="bullet"/>
      <w:lvlText w:val=""/>
      <w:lvlJc w:val="left"/>
      <w:pPr>
        <w:ind w:left="1222" w:hanging="360"/>
      </w:pPr>
      <w:rPr>
        <w:rFonts w:ascii="Symbol" w:hAnsi="Symbol"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281C7248"/>
    <w:multiLevelType w:val="multilevel"/>
    <w:tmpl w:val="87C88FA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13D0879"/>
    <w:multiLevelType w:val="multilevel"/>
    <w:tmpl w:val="87C88FA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9126CA9"/>
    <w:multiLevelType w:val="hybridMultilevel"/>
    <w:tmpl w:val="BCB2A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3217D6"/>
    <w:multiLevelType w:val="hybridMultilevel"/>
    <w:tmpl w:val="CA62C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444ADD"/>
    <w:multiLevelType w:val="multilevel"/>
    <w:tmpl w:val="87C88FA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1C4251C"/>
    <w:multiLevelType w:val="multilevel"/>
    <w:tmpl w:val="87C88FA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0223B21"/>
    <w:multiLevelType w:val="multilevel"/>
    <w:tmpl w:val="87C88FA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6180449A"/>
    <w:multiLevelType w:val="hybridMultilevel"/>
    <w:tmpl w:val="0F8A75BE"/>
    <w:lvl w:ilvl="0" w:tplc="E2A6AF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FF551BA"/>
    <w:multiLevelType w:val="hybridMultilevel"/>
    <w:tmpl w:val="B54A70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FF6E4C"/>
    <w:multiLevelType w:val="hybridMultilevel"/>
    <w:tmpl w:val="5B0C6B48"/>
    <w:lvl w:ilvl="0" w:tplc="123E2CF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BC4C37"/>
    <w:multiLevelType w:val="hybridMultilevel"/>
    <w:tmpl w:val="2FFC1F8A"/>
    <w:lvl w:ilvl="0" w:tplc="2DDE03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
    <w:abstractNumId w:val="0"/>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lvlOverride w:ilv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3"/>
  </w:num>
  <w:num w:numId="14">
    <w:abstractNumId w:val="14"/>
  </w:num>
  <w:num w:numId="15">
    <w:abstractNumId w:val="13"/>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1E"/>
    <w:rsid w:val="00002D30"/>
    <w:rsid w:val="00014C6B"/>
    <w:rsid w:val="0002182A"/>
    <w:rsid w:val="00042F43"/>
    <w:rsid w:val="00043405"/>
    <w:rsid w:val="00051BB5"/>
    <w:rsid w:val="000674C5"/>
    <w:rsid w:val="00070863"/>
    <w:rsid w:val="000837E4"/>
    <w:rsid w:val="00084F12"/>
    <w:rsid w:val="00087AB4"/>
    <w:rsid w:val="0009424F"/>
    <w:rsid w:val="0009796B"/>
    <w:rsid w:val="000B4BB2"/>
    <w:rsid w:val="000D0603"/>
    <w:rsid w:val="000E18C1"/>
    <w:rsid w:val="000E5D46"/>
    <w:rsid w:val="000F0971"/>
    <w:rsid w:val="000F10C1"/>
    <w:rsid w:val="00103987"/>
    <w:rsid w:val="00106F4C"/>
    <w:rsid w:val="001160E9"/>
    <w:rsid w:val="00131ED7"/>
    <w:rsid w:val="00134E29"/>
    <w:rsid w:val="001408D0"/>
    <w:rsid w:val="00145C8C"/>
    <w:rsid w:val="00147CA0"/>
    <w:rsid w:val="001513A7"/>
    <w:rsid w:val="00162240"/>
    <w:rsid w:val="001815F7"/>
    <w:rsid w:val="00184BBD"/>
    <w:rsid w:val="00192198"/>
    <w:rsid w:val="00195F36"/>
    <w:rsid w:val="001C18FF"/>
    <w:rsid w:val="001D4E8C"/>
    <w:rsid w:val="001E4BDF"/>
    <w:rsid w:val="001E6D42"/>
    <w:rsid w:val="001F2A02"/>
    <w:rsid w:val="001F2D9C"/>
    <w:rsid w:val="0021597B"/>
    <w:rsid w:val="00223B70"/>
    <w:rsid w:val="00224A69"/>
    <w:rsid w:val="002266D2"/>
    <w:rsid w:val="00227112"/>
    <w:rsid w:val="00253461"/>
    <w:rsid w:val="0026471C"/>
    <w:rsid w:val="00266265"/>
    <w:rsid w:val="002713AD"/>
    <w:rsid w:val="00281772"/>
    <w:rsid w:val="00290604"/>
    <w:rsid w:val="002A5C53"/>
    <w:rsid w:val="002B3D06"/>
    <w:rsid w:val="002C0934"/>
    <w:rsid w:val="002C3EF6"/>
    <w:rsid w:val="002D3F96"/>
    <w:rsid w:val="002E4FD7"/>
    <w:rsid w:val="00303213"/>
    <w:rsid w:val="00311894"/>
    <w:rsid w:val="00312832"/>
    <w:rsid w:val="003174ED"/>
    <w:rsid w:val="00327019"/>
    <w:rsid w:val="003414ED"/>
    <w:rsid w:val="00354606"/>
    <w:rsid w:val="00376EC0"/>
    <w:rsid w:val="00381288"/>
    <w:rsid w:val="00384319"/>
    <w:rsid w:val="003947A0"/>
    <w:rsid w:val="00397279"/>
    <w:rsid w:val="003979E0"/>
    <w:rsid w:val="003A6DA0"/>
    <w:rsid w:val="003B74DD"/>
    <w:rsid w:val="003C1492"/>
    <w:rsid w:val="003C215F"/>
    <w:rsid w:val="003C4179"/>
    <w:rsid w:val="003D143A"/>
    <w:rsid w:val="003D4CEA"/>
    <w:rsid w:val="003D548B"/>
    <w:rsid w:val="003D5B07"/>
    <w:rsid w:val="003E3F08"/>
    <w:rsid w:val="003F3BEE"/>
    <w:rsid w:val="004051FD"/>
    <w:rsid w:val="00413BE6"/>
    <w:rsid w:val="00423151"/>
    <w:rsid w:val="004516EE"/>
    <w:rsid w:val="004520C4"/>
    <w:rsid w:val="00455423"/>
    <w:rsid w:val="00464D59"/>
    <w:rsid w:val="004652BA"/>
    <w:rsid w:val="0048203E"/>
    <w:rsid w:val="00483091"/>
    <w:rsid w:val="0048669F"/>
    <w:rsid w:val="00494243"/>
    <w:rsid w:val="004B2B7F"/>
    <w:rsid w:val="004B5750"/>
    <w:rsid w:val="004B7FC6"/>
    <w:rsid w:val="004D22E9"/>
    <w:rsid w:val="004D6B3F"/>
    <w:rsid w:val="004F73C6"/>
    <w:rsid w:val="0051432B"/>
    <w:rsid w:val="00514781"/>
    <w:rsid w:val="00521B5F"/>
    <w:rsid w:val="00532B00"/>
    <w:rsid w:val="00537FBE"/>
    <w:rsid w:val="005436F7"/>
    <w:rsid w:val="005511F7"/>
    <w:rsid w:val="00551AAC"/>
    <w:rsid w:val="00552845"/>
    <w:rsid w:val="00567E5E"/>
    <w:rsid w:val="00576D72"/>
    <w:rsid w:val="00581895"/>
    <w:rsid w:val="005C4364"/>
    <w:rsid w:val="005D2673"/>
    <w:rsid w:val="005E247E"/>
    <w:rsid w:val="00602D2A"/>
    <w:rsid w:val="00615F73"/>
    <w:rsid w:val="00617B0B"/>
    <w:rsid w:val="00621B1B"/>
    <w:rsid w:val="0062400B"/>
    <w:rsid w:val="00630B40"/>
    <w:rsid w:val="00635377"/>
    <w:rsid w:val="0065194C"/>
    <w:rsid w:val="00674CD2"/>
    <w:rsid w:val="00682BDA"/>
    <w:rsid w:val="00685010"/>
    <w:rsid w:val="00687B9F"/>
    <w:rsid w:val="00694FBD"/>
    <w:rsid w:val="006A0C4E"/>
    <w:rsid w:val="006A18A5"/>
    <w:rsid w:val="006A7591"/>
    <w:rsid w:val="006B2484"/>
    <w:rsid w:val="006C659C"/>
    <w:rsid w:val="006C65BE"/>
    <w:rsid w:val="006C67FA"/>
    <w:rsid w:val="006E4BE6"/>
    <w:rsid w:val="006F12CE"/>
    <w:rsid w:val="006F14BD"/>
    <w:rsid w:val="007003E6"/>
    <w:rsid w:val="00720CDD"/>
    <w:rsid w:val="007213C7"/>
    <w:rsid w:val="00725CA7"/>
    <w:rsid w:val="00726311"/>
    <w:rsid w:val="00726796"/>
    <w:rsid w:val="0073424D"/>
    <w:rsid w:val="00741669"/>
    <w:rsid w:val="00771C79"/>
    <w:rsid w:val="00784C38"/>
    <w:rsid w:val="00793D97"/>
    <w:rsid w:val="00796F93"/>
    <w:rsid w:val="007A21A2"/>
    <w:rsid w:val="007B5389"/>
    <w:rsid w:val="007C5523"/>
    <w:rsid w:val="007D304E"/>
    <w:rsid w:val="007D4E35"/>
    <w:rsid w:val="00804833"/>
    <w:rsid w:val="0083048C"/>
    <w:rsid w:val="00837F6D"/>
    <w:rsid w:val="00842090"/>
    <w:rsid w:val="00850354"/>
    <w:rsid w:val="008635DF"/>
    <w:rsid w:val="008638D8"/>
    <w:rsid w:val="00863BEE"/>
    <w:rsid w:val="00871D3F"/>
    <w:rsid w:val="00881097"/>
    <w:rsid w:val="00891A85"/>
    <w:rsid w:val="00895365"/>
    <w:rsid w:val="008A0FF3"/>
    <w:rsid w:val="008A12AF"/>
    <w:rsid w:val="008D1911"/>
    <w:rsid w:val="008D22F7"/>
    <w:rsid w:val="008D4B23"/>
    <w:rsid w:val="008D4DAC"/>
    <w:rsid w:val="008D7935"/>
    <w:rsid w:val="008E149A"/>
    <w:rsid w:val="008E2DDE"/>
    <w:rsid w:val="00925514"/>
    <w:rsid w:val="009306A3"/>
    <w:rsid w:val="009364A8"/>
    <w:rsid w:val="00937364"/>
    <w:rsid w:val="00946138"/>
    <w:rsid w:val="009566A8"/>
    <w:rsid w:val="00960E2D"/>
    <w:rsid w:val="00962E5B"/>
    <w:rsid w:val="009A3394"/>
    <w:rsid w:val="009B0FF8"/>
    <w:rsid w:val="009B12E3"/>
    <w:rsid w:val="009B4375"/>
    <w:rsid w:val="009B6E96"/>
    <w:rsid w:val="009D2FDC"/>
    <w:rsid w:val="009D4F4E"/>
    <w:rsid w:val="009F3E51"/>
    <w:rsid w:val="009F797A"/>
    <w:rsid w:val="00A02681"/>
    <w:rsid w:val="00A111E1"/>
    <w:rsid w:val="00A12A8C"/>
    <w:rsid w:val="00A2781E"/>
    <w:rsid w:val="00A37622"/>
    <w:rsid w:val="00A37F76"/>
    <w:rsid w:val="00A55B89"/>
    <w:rsid w:val="00A6360A"/>
    <w:rsid w:val="00A653B4"/>
    <w:rsid w:val="00A7287C"/>
    <w:rsid w:val="00A82576"/>
    <w:rsid w:val="00A84878"/>
    <w:rsid w:val="00AB3AF5"/>
    <w:rsid w:val="00AC1DF6"/>
    <w:rsid w:val="00AC6CD8"/>
    <w:rsid w:val="00AE0CCA"/>
    <w:rsid w:val="00AF525D"/>
    <w:rsid w:val="00B040F9"/>
    <w:rsid w:val="00B101EE"/>
    <w:rsid w:val="00B21CA3"/>
    <w:rsid w:val="00B318B3"/>
    <w:rsid w:val="00B479FC"/>
    <w:rsid w:val="00B72519"/>
    <w:rsid w:val="00B76723"/>
    <w:rsid w:val="00B76920"/>
    <w:rsid w:val="00B87303"/>
    <w:rsid w:val="00B94720"/>
    <w:rsid w:val="00B94B3D"/>
    <w:rsid w:val="00BA0763"/>
    <w:rsid w:val="00BA3042"/>
    <w:rsid w:val="00BA6AFE"/>
    <w:rsid w:val="00BB7D51"/>
    <w:rsid w:val="00BC77CE"/>
    <w:rsid w:val="00BE012D"/>
    <w:rsid w:val="00BE7D3C"/>
    <w:rsid w:val="00C1163F"/>
    <w:rsid w:val="00C35AAC"/>
    <w:rsid w:val="00C63A98"/>
    <w:rsid w:val="00C67B1B"/>
    <w:rsid w:val="00C961A9"/>
    <w:rsid w:val="00CA72B4"/>
    <w:rsid w:val="00CD0302"/>
    <w:rsid w:val="00CD5012"/>
    <w:rsid w:val="00CD7A73"/>
    <w:rsid w:val="00CF6DEA"/>
    <w:rsid w:val="00D00456"/>
    <w:rsid w:val="00D26915"/>
    <w:rsid w:val="00D32DC1"/>
    <w:rsid w:val="00D43A17"/>
    <w:rsid w:val="00D45964"/>
    <w:rsid w:val="00D528EF"/>
    <w:rsid w:val="00D55A9F"/>
    <w:rsid w:val="00D63533"/>
    <w:rsid w:val="00D63E19"/>
    <w:rsid w:val="00D66515"/>
    <w:rsid w:val="00D9758E"/>
    <w:rsid w:val="00DA7594"/>
    <w:rsid w:val="00DC37E0"/>
    <w:rsid w:val="00DC545A"/>
    <w:rsid w:val="00DC588A"/>
    <w:rsid w:val="00DC6027"/>
    <w:rsid w:val="00DE1634"/>
    <w:rsid w:val="00DE4B6F"/>
    <w:rsid w:val="00DF5372"/>
    <w:rsid w:val="00E019CA"/>
    <w:rsid w:val="00E03A90"/>
    <w:rsid w:val="00E04803"/>
    <w:rsid w:val="00E04B31"/>
    <w:rsid w:val="00E07982"/>
    <w:rsid w:val="00E17D80"/>
    <w:rsid w:val="00E472CC"/>
    <w:rsid w:val="00E6487C"/>
    <w:rsid w:val="00E70A34"/>
    <w:rsid w:val="00E710F6"/>
    <w:rsid w:val="00E729B3"/>
    <w:rsid w:val="00E85EA4"/>
    <w:rsid w:val="00EA11BA"/>
    <w:rsid w:val="00EA56C8"/>
    <w:rsid w:val="00EC6BE9"/>
    <w:rsid w:val="00EE0059"/>
    <w:rsid w:val="00EF30E6"/>
    <w:rsid w:val="00EF6EE8"/>
    <w:rsid w:val="00EF75EC"/>
    <w:rsid w:val="00F001B7"/>
    <w:rsid w:val="00F02C43"/>
    <w:rsid w:val="00F115E2"/>
    <w:rsid w:val="00F22DF2"/>
    <w:rsid w:val="00F231AA"/>
    <w:rsid w:val="00F23680"/>
    <w:rsid w:val="00F23D07"/>
    <w:rsid w:val="00F30010"/>
    <w:rsid w:val="00F318E9"/>
    <w:rsid w:val="00F52B3E"/>
    <w:rsid w:val="00F5677E"/>
    <w:rsid w:val="00F60DD7"/>
    <w:rsid w:val="00F617C6"/>
    <w:rsid w:val="00F66268"/>
    <w:rsid w:val="00F74290"/>
    <w:rsid w:val="00F824AC"/>
    <w:rsid w:val="00F84FF6"/>
    <w:rsid w:val="00F91886"/>
    <w:rsid w:val="00FB0DC8"/>
    <w:rsid w:val="00FB6056"/>
    <w:rsid w:val="00FB668A"/>
    <w:rsid w:val="00FB6CE6"/>
    <w:rsid w:val="00FD2DA3"/>
    <w:rsid w:val="00FE0742"/>
    <w:rsid w:val="00FE355F"/>
    <w:rsid w:val="00FE571E"/>
    <w:rsid w:val="00FF501C"/>
    <w:rsid w:val="00FF7C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B33B8-C6D1-465B-AC64-63B9F9D1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DA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581895"/>
    <w:pPr>
      <w:keepNext/>
      <w:spacing w:before="240" w:after="60"/>
      <w:outlineLvl w:val="0"/>
    </w:pPr>
    <w:rPr>
      <w:rFonts w:ascii="Cambria" w:hAnsi="Cambria"/>
      <w:b/>
      <w:kern w:val="32"/>
      <w:sz w:val="32"/>
      <w:szCs w:val="20"/>
    </w:rPr>
  </w:style>
  <w:style w:type="paragraph" w:styleId="Nagwek6">
    <w:name w:val="heading 6"/>
    <w:basedOn w:val="Normalny"/>
    <w:next w:val="Normalny"/>
    <w:link w:val="Nagwek6Znak"/>
    <w:unhideWhenUsed/>
    <w:qFormat/>
    <w:rsid w:val="0065194C"/>
    <w:pPr>
      <w:spacing w:before="240" w:after="60" w:line="276" w:lineRule="auto"/>
      <w:outlineLvl w:val="5"/>
    </w:pPr>
    <w:rPr>
      <w:rFonts w:ascii="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581895"/>
    <w:rPr>
      <w:rFonts w:ascii="Cambria" w:eastAsia="Times New Roman" w:hAnsi="Cambria" w:cs="Times New Roman"/>
      <w:b/>
      <w:kern w:val="32"/>
      <w:sz w:val="32"/>
      <w:szCs w:val="20"/>
    </w:rPr>
  </w:style>
  <w:style w:type="paragraph" w:styleId="Tekstpodstawowy2">
    <w:name w:val="Body Text 2"/>
    <w:basedOn w:val="Normalny"/>
    <w:link w:val="Tekstpodstawowy2Znak"/>
    <w:uiPriority w:val="99"/>
    <w:semiHidden/>
    <w:rsid w:val="004D6B3F"/>
    <w:pPr>
      <w:spacing w:line="360" w:lineRule="auto"/>
      <w:jc w:val="both"/>
    </w:pPr>
    <w:rPr>
      <w:rFonts w:ascii="Arial" w:hAnsi="Arial"/>
      <w:szCs w:val="20"/>
    </w:rPr>
  </w:style>
  <w:style w:type="character" w:customStyle="1" w:styleId="Tekstpodstawowy2Znak">
    <w:name w:val="Tekst podstawowy 2 Znak"/>
    <w:basedOn w:val="Domylnaczcionkaakapitu"/>
    <w:link w:val="Tekstpodstawowy2"/>
    <w:uiPriority w:val="99"/>
    <w:semiHidden/>
    <w:rsid w:val="004D6B3F"/>
    <w:rPr>
      <w:rFonts w:ascii="Arial" w:eastAsia="Times New Roman" w:hAnsi="Arial" w:cs="Times New Roman"/>
      <w:sz w:val="24"/>
      <w:szCs w:val="20"/>
    </w:rPr>
  </w:style>
  <w:style w:type="character" w:styleId="Pogrubienie">
    <w:name w:val="Strong"/>
    <w:basedOn w:val="Domylnaczcionkaakapitu"/>
    <w:uiPriority w:val="22"/>
    <w:qFormat/>
    <w:rsid w:val="00E729B3"/>
    <w:rPr>
      <w:b/>
      <w:bCs/>
    </w:rPr>
  </w:style>
  <w:style w:type="character" w:customStyle="1" w:styleId="apple-converted-space">
    <w:name w:val="apple-converted-space"/>
    <w:basedOn w:val="Domylnaczcionkaakapitu"/>
    <w:rsid w:val="00E729B3"/>
  </w:style>
  <w:style w:type="paragraph" w:styleId="Tekstprzypisudolnego">
    <w:name w:val="footnote text"/>
    <w:basedOn w:val="Normalny"/>
    <w:link w:val="TekstprzypisudolnegoZnak"/>
    <w:uiPriority w:val="99"/>
    <w:semiHidden/>
    <w:rsid w:val="00E729B3"/>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E729B3"/>
    <w:rPr>
      <w:rFonts w:ascii="Calibri" w:eastAsia="Calibri" w:hAnsi="Calibri" w:cs="Times New Roman"/>
      <w:sz w:val="20"/>
      <w:szCs w:val="20"/>
    </w:rPr>
  </w:style>
  <w:style w:type="character" w:styleId="Odwoanieprzypisudolnego">
    <w:name w:val="footnote reference"/>
    <w:basedOn w:val="Domylnaczcionkaakapitu"/>
    <w:uiPriority w:val="99"/>
    <w:semiHidden/>
    <w:rsid w:val="00E729B3"/>
    <w:rPr>
      <w:rFonts w:cs="Times New Roman"/>
      <w:vertAlign w:val="superscript"/>
    </w:rPr>
  </w:style>
  <w:style w:type="paragraph" w:styleId="Akapitzlist">
    <w:name w:val="List Paragraph"/>
    <w:basedOn w:val="Normalny"/>
    <w:link w:val="AkapitzlistZnak"/>
    <w:uiPriority w:val="34"/>
    <w:qFormat/>
    <w:rsid w:val="009F3E5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basedOn w:val="Domylnaczcionkaakapitu"/>
    <w:link w:val="Akapitzlist"/>
    <w:uiPriority w:val="34"/>
    <w:rsid w:val="009F3E51"/>
  </w:style>
  <w:style w:type="table" w:styleId="Tabela-Siatka">
    <w:name w:val="Table Grid"/>
    <w:basedOn w:val="Standardowy"/>
    <w:uiPriority w:val="39"/>
    <w:rsid w:val="00674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A7287C"/>
    <w:pPr>
      <w:keepLines/>
      <w:spacing w:before="480" w:after="0" w:line="276" w:lineRule="auto"/>
      <w:outlineLvl w:val="9"/>
    </w:pPr>
    <w:rPr>
      <w:rFonts w:asciiTheme="majorHAnsi" w:eastAsiaTheme="majorEastAsia" w:hAnsiTheme="majorHAnsi" w:cstheme="majorBidi"/>
      <w:bCs/>
      <w:color w:val="2E74B5" w:themeColor="accent1" w:themeShade="BF"/>
      <w:kern w:val="0"/>
      <w:sz w:val="28"/>
      <w:szCs w:val="28"/>
    </w:rPr>
  </w:style>
  <w:style w:type="paragraph" w:styleId="Tekstdymka">
    <w:name w:val="Balloon Text"/>
    <w:basedOn w:val="Normalny"/>
    <w:link w:val="TekstdymkaZnak"/>
    <w:uiPriority w:val="99"/>
    <w:semiHidden/>
    <w:unhideWhenUsed/>
    <w:rsid w:val="005C4364"/>
    <w:rPr>
      <w:rFonts w:ascii="Tahoma" w:hAnsi="Tahoma" w:cs="Tahoma"/>
      <w:sz w:val="16"/>
      <w:szCs w:val="16"/>
    </w:rPr>
  </w:style>
  <w:style w:type="character" w:customStyle="1" w:styleId="TekstdymkaZnak">
    <w:name w:val="Tekst dymka Znak"/>
    <w:basedOn w:val="Domylnaczcionkaakapitu"/>
    <w:link w:val="Tekstdymka"/>
    <w:uiPriority w:val="99"/>
    <w:semiHidden/>
    <w:rsid w:val="005C4364"/>
    <w:rPr>
      <w:rFonts w:ascii="Tahoma" w:eastAsia="Times New Roman" w:hAnsi="Tahoma" w:cs="Tahoma"/>
      <w:sz w:val="16"/>
      <w:szCs w:val="16"/>
      <w:lang w:eastAsia="pl-PL"/>
    </w:rPr>
  </w:style>
  <w:style w:type="character" w:customStyle="1" w:styleId="tabulatory">
    <w:name w:val="tabulatory"/>
    <w:basedOn w:val="Domylnaczcionkaakapitu"/>
    <w:rsid w:val="008D1911"/>
  </w:style>
  <w:style w:type="paragraph" w:styleId="Poprawka">
    <w:name w:val="Revision"/>
    <w:hidden/>
    <w:uiPriority w:val="99"/>
    <w:semiHidden/>
    <w:rsid w:val="00F84FF6"/>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6B2484"/>
    <w:rPr>
      <w:sz w:val="16"/>
      <w:szCs w:val="16"/>
    </w:rPr>
  </w:style>
  <w:style w:type="paragraph" w:styleId="Tekstkomentarza">
    <w:name w:val="annotation text"/>
    <w:basedOn w:val="Normalny"/>
    <w:link w:val="TekstkomentarzaZnak"/>
    <w:uiPriority w:val="99"/>
    <w:unhideWhenUsed/>
    <w:rsid w:val="006B2484"/>
    <w:rPr>
      <w:sz w:val="20"/>
      <w:szCs w:val="20"/>
    </w:rPr>
  </w:style>
  <w:style w:type="character" w:customStyle="1" w:styleId="TekstkomentarzaZnak">
    <w:name w:val="Tekst komentarza Znak"/>
    <w:basedOn w:val="Domylnaczcionkaakapitu"/>
    <w:link w:val="Tekstkomentarza"/>
    <w:uiPriority w:val="99"/>
    <w:rsid w:val="006B248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B2484"/>
    <w:rPr>
      <w:b/>
      <w:bCs/>
    </w:rPr>
  </w:style>
  <w:style w:type="character" w:customStyle="1" w:styleId="TematkomentarzaZnak">
    <w:name w:val="Temat komentarza Znak"/>
    <w:basedOn w:val="TekstkomentarzaZnak"/>
    <w:link w:val="Tematkomentarza"/>
    <w:uiPriority w:val="99"/>
    <w:semiHidden/>
    <w:rsid w:val="006B2484"/>
    <w:rPr>
      <w:rFonts w:ascii="Times New Roman" w:eastAsia="Times New Roman" w:hAnsi="Times New Roman" w:cs="Times New Roman"/>
      <w:b/>
      <w:bCs/>
      <w:sz w:val="20"/>
      <w:szCs w:val="20"/>
      <w:lang w:eastAsia="pl-PL"/>
    </w:rPr>
  </w:style>
  <w:style w:type="character" w:customStyle="1" w:styleId="luchili">
    <w:name w:val="luc_hili"/>
    <w:basedOn w:val="Domylnaczcionkaakapitu"/>
    <w:rsid w:val="00532B00"/>
  </w:style>
  <w:style w:type="paragraph" w:customStyle="1" w:styleId="Default">
    <w:name w:val="Default"/>
    <w:uiPriority w:val="99"/>
    <w:rsid w:val="000E5D46"/>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8">
    <w:name w:val="Tabela - Siatka8"/>
    <w:basedOn w:val="Standardowy"/>
    <w:next w:val="Tabela-Siatka"/>
    <w:uiPriority w:val="59"/>
    <w:rsid w:val="000E5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0E5D46"/>
    <w:pPr>
      <w:spacing w:after="0" w:line="240" w:lineRule="auto"/>
    </w:pPr>
    <w:rPr>
      <w:rFonts w:ascii="Times New Roman" w:eastAsia="Times New Roman" w:hAnsi="Times New Roman" w:cs="Times New Roman"/>
      <w:sz w:val="24"/>
      <w:szCs w:val="24"/>
      <w:lang w:eastAsia="pl-PL"/>
    </w:rPr>
  </w:style>
  <w:style w:type="table" w:customStyle="1" w:styleId="Tabela-Siatka9">
    <w:name w:val="Tabela - Siatka9"/>
    <w:basedOn w:val="Standardowy"/>
    <w:next w:val="Tabela-Siatka"/>
    <w:uiPriority w:val="59"/>
    <w:rsid w:val="000E5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0E5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6Znak">
    <w:name w:val="Nagłówek 6 Znak"/>
    <w:basedOn w:val="Domylnaczcionkaakapitu"/>
    <w:link w:val="Nagwek6"/>
    <w:rsid w:val="0065194C"/>
    <w:rPr>
      <w:rFonts w:ascii="Calibri" w:eastAsia="Times New Roman" w:hAnsi="Calibri" w:cs="Times New Roman"/>
      <w:b/>
      <w:bCs/>
    </w:rPr>
  </w:style>
  <w:style w:type="character" w:styleId="Hipercze">
    <w:name w:val="Hyperlink"/>
    <w:basedOn w:val="Domylnaczcionkaakapitu"/>
    <w:uiPriority w:val="99"/>
    <w:semiHidden/>
    <w:unhideWhenUsed/>
    <w:rsid w:val="006C65BE"/>
    <w:rPr>
      <w:color w:val="0000FF"/>
      <w:u w:val="single"/>
    </w:rPr>
  </w:style>
  <w:style w:type="paragraph" w:styleId="Podtytu">
    <w:name w:val="Subtitle"/>
    <w:basedOn w:val="Normalny"/>
    <w:next w:val="Normalny"/>
    <w:link w:val="PodtytuZnak"/>
    <w:uiPriority w:val="11"/>
    <w:qFormat/>
    <w:rsid w:val="006C65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6C65BE"/>
    <w:rPr>
      <w:rFonts w:eastAsiaTheme="minorEastAsia"/>
      <w:color w:val="5A5A5A" w:themeColor="text1" w:themeTint="A5"/>
      <w:spacing w:val="15"/>
      <w:lang w:eastAsia="pl-PL"/>
    </w:rPr>
  </w:style>
  <w:style w:type="character" w:styleId="UyteHipercze">
    <w:name w:val="FollowedHyperlink"/>
    <w:basedOn w:val="Domylnaczcionkaakapitu"/>
    <w:uiPriority w:val="99"/>
    <w:semiHidden/>
    <w:unhideWhenUsed/>
    <w:rsid w:val="00042F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42874">
      <w:bodyDiv w:val="1"/>
      <w:marLeft w:val="0"/>
      <w:marRight w:val="0"/>
      <w:marTop w:val="0"/>
      <w:marBottom w:val="0"/>
      <w:divBdr>
        <w:top w:val="none" w:sz="0" w:space="0" w:color="auto"/>
        <w:left w:val="none" w:sz="0" w:space="0" w:color="auto"/>
        <w:bottom w:val="none" w:sz="0" w:space="0" w:color="auto"/>
        <w:right w:val="none" w:sz="0" w:space="0" w:color="auto"/>
      </w:divBdr>
    </w:div>
    <w:div w:id="253367455">
      <w:bodyDiv w:val="1"/>
      <w:marLeft w:val="0"/>
      <w:marRight w:val="0"/>
      <w:marTop w:val="0"/>
      <w:marBottom w:val="0"/>
      <w:divBdr>
        <w:top w:val="none" w:sz="0" w:space="0" w:color="auto"/>
        <w:left w:val="none" w:sz="0" w:space="0" w:color="auto"/>
        <w:bottom w:val="none" w:sz="0" w:space="0" w:color="auto"/>
        <w:right w:val="none" w:sz="0" w:space="0" w:color="auto"/>
      </w:divBdr>
      <w:divsChild>
        <w:div w:id="602568629">
          <w:marLeft w:val="0"/>
          <w:marRight w:val="0"/>
          <w:marTop w:val="0"/>
          <w:marBottom w:val="0"/>
          <w:divBdr>
            <w:top w:val="none" w:sz="0" w:space="0" w:color="auto"/>
            <w:left w:val="none" w:sz="0" w:space="0" w:color="auto"/>
            <w:bottom w:val="none" w:sz="0" w:space="0" w:color="auto"/>
            <w:right w:val="none" w:sz="0" w:space="0" w:color="auto"/>
          </w:divBdr>
          <w:divsChild>
            <w:div w:id="1002974298">
              <w:marLeft w:val="0"/>
              <w:marRight w:val="0"/>
              <w:marTop w:val="0"/>
              <w:marBottom w:val="0"/>
              <w:divBdr>
                <w:top w:val="none" w:sz="0" w:space="0" w:color="auto"/>
                <w:left w:val="none" w:sz="0" w:space="0" w:color="auto"/>
                <w:bottom w:val="none" w:sz="0" w:space="0" w:color="auto"/>
                <w:right w:val="none" w:sz="0" w:space="0" w:color="auto"/>
              </w:divBdr>
              <w:divsChild>
                <w:div w:id="1731727620">
                  <w:marLeft w:val="0"/>
                  <w:marRight w:val="0"/>
                  <w:marTop w:val="0"/>
                  <w:marBottom w:val="0"/>
                  <w:divBdr>
                    <w:top w:val="none" w:sz="0" w:space="0" w:color="auto"/>
                    <w:left w:val="none" w:sz="0" w:space="0" w:color="auto"/>
                    <w:bottom w:val="none" w:sz="0" w:space="0" w:color="auto"/>
                    <w:right w:val="none" w:sz="0" w:space="0" w:color="auto"/>
                  </w:divBdr>
                </w:div>
                <w:div w:id="1890072292">
                  <w:marLeft w:val="0"/>
                  <w:marRight w:val="0"/>
                  <w:marTop w:val="0"/>
                  <w:marBottom w:val="0"/>
                  <w:divBdr>
                    <w:top w:val="none" w:sz="0" w:space="0" w:color="auto"/>
                    <w:left w:val="none" w:sz="0" w:space="0" w:color="auto"/>
                    <w:bottom w:val="none" w:sz="0" w:space="0" w:color="auto"/>
                    <w:right w:val="none" w:sz="0" w:space="0" w:color="auto"/>
                  </w:divBdr>
                  <w:divsChild>
                    <w:div w:id="1438911041">
                      <w:marLeft w:val="0"/>
                      <w:marRight w:val="0"/>
                      <w:marTop w:val="0"/>
                      <w:marBottom w:val="0"/>
                      <w:divBdr>
                        <w:top w:val="none" w:sz="0" w:space="0" w:color="auto"/>
                        <w:left w:val="none" w:sz="0" w:space="0" w:color="auto"/>
                        <w:bottom w:val="none" w:sz="0" w:space="0" w:color="auto"/>
                        <w:right w:val="none" w:sz="0" w:space="0" w:color="auto"/>
                      </w:divBdr>
                    </w:div>
                  </w:divsChild>
                </w:div>
                <w:div w:id="1672098204">
                  <w:marLeft w:val="0"/>
                  <w:marRight w:val="0"/>
                  <w:marTop w:val="0"/>
                  <w:marBottom w:val="0"/>
                  <w:divBdr>
                    <w:top w:val="none" w:sz="0" w:space="0" w:color="auto"/>
                    <w:left w:val="none" w:sz="0" w:space="0" w:color="auto"/>
                    <w:bottom w:val="none" w:sz="0" w:space="0" w:color="auto"/>
                    <w:right w:val="none" w:sz="0" w:space="0" w:color="auto"/>
                  </w:divBdr>
                  <w:divsChild>
                    <w:div w:id="1779911438">
                      <w:marLeft w:val="0"/>
                      <w:marRight w:val="0"/>
                      <w:marTop w:val="0"/>
                      <w:marBottom w:val="0"/>
                      <w:divBdr>
                        <w:top w:val="none" w:sz="0" w:space="0" w:color="auto"/>
                        <w:left w:val="none" w:sz="0" w:space="0" w:color="auto"/>
                        <w:bottom w:val="none" w:sz="0" w:space="0" w:color="auto"/>
                        <w:right w:val="none" w:sz="0" w:space="0" w:color="auto"/>
                      </w:divBdr>
                    </w:div>
                  </w:divsChild>
                </w:div>
                <w:div w:id="1546675158">
                  <w:marLeft w:val="0"/>
                  <w:marRight w:val="0"/>
                  <w:marTop w:val="0"/>
                  <w:marBottom w:val="0"/>
                  <w:divBdr>
                    <w:top w:val="none" w:sz="0" w:space="0" w:color="auto"/>
                    <w:left w:val="none" w:sz="0" w:space="0" w:color="auto"/>
                    <w:bottom w:val="none" w:sz="0" w:space="0" w:color="auto"/>
                    <w:right w:val="none" w:sz="0" w:space="0" w:color="auto"/>
                  </w:divBdr>
                  <w:divsChild>
                    <w:div w:id="1432162498">
                      <w:marLeft w:val="0"/>
                      <w:marRight w:val="0"/>
                      <w:marTop w:val="0"/>
                      <w:marBottom w:val="0"/>
                      <w:divBdr>
                        <w:top w:val="none" w:sz="0" w:space="0" w:color="auto"/>
                        <w:left w:val="none" w:sz="0" w:space="0" w:color="auto"/>
                        <w:bottom w:val="none" w:sz="0" w:space="0" w:color="auto"/>
                        <w:right w:val="none" w:sz="0" w:space="0" w:color="auto"/>
                      </w:divBdr>
                    </w:div>
                  </w:divsChild>
                </w:div>
                <w:div w:id="1605067633">
                  <w:marLeft w:val="0"/>
                  <w:marRight w:val="0"/>
                  <w:marTop w:val="0"/>
                  <w:marBottom w:val="0"/>
                  <w:divBdr>
                    <w:top w:val="none" w:sz="0" w:space="0" w:color="auto"/>
                    <w:left w:val="none" w:sz="0" w:space="0" w:color="auto"/>
                    <w:bottom w:val="none" w:sz="0" w:space="0" w:color="auto"/>
                    <w:right w:val="none" w:sz="0" w:space="0" w:color="auto"/>
                  </w:divBdr>
                  <w:divsChild>
                    <w:div w:id="782381075">
                      <w:marLeft w:val="0"/>
                      <w:marRight w:val="0"/>
                      <w:marTop w:val="0"/>
                      <w:marBottom w:val="0"/>
                      <w:divBdr>
                        <w:top w:val="none" w:sz="0" w:space="0" w:color="auto"/>
                        <w:left w:val="none" w:sz="0" w:space="0" w:color="auto"/>
                        <w:bottom w:val="none" w:sz="0" w:space="0" w:color="auto"/>
                        <w:right w:val="none" w:sz="0" w:space="0" w:color="auto"/>
                      </w:divBdr>
                    </w:div>
                  </w:divsChild>
                </w:div>
                <w:div w:id="1061753915">
                  <w:marLeft w:val="0"/>
                  <w:marRight w:val="0"/>
                  <w:marTop w:val="0"/>
                  <w:marBottom w:val="0"/>
                  <w:divBdr>
                    <w:top w:val="none" w:sz="0" w:space="0" w:color="auto"/>
                    <w:left w:val="none" w:sz="0" w:space="0" w:color="auto"/>
                    <w:bottom w:val="none" w:sz="0" w:space="0" w:color="auto"/>
                    <w:right w:val="none" w:sz="0" w:space="0" w:color="auto"/>
                  </w:divBdr>
                  <w:divsChild>
                    <w:div w:id="84763183">
                      <w:marLeft w:val="0"/>
                      <w:marRight w:val="0"/>
                      <w:marTop w:val="0"/>
                      <w:marBottom w:val="0"/>
                      <w:divBdr>
                        <w:top w:val="none" w:sz="0" w:space="0" w:color="auto"/>
                        <w:left w:val="none" w:sz="0" w:space="0" w:color="auto"/>
                        <w:bottom w:val="none" w:sz="0" w:space="0" w:color="auto"/>
                        <w:right w:val="none" w:sz="0" w:space="0" w:color="auto"/>
                      </w:divBdr>
                    </w:div>
                  </w:divsChild>
                </w:div>
                <w:div w:id="1489831757">
                  <w:marLeft w:val="0"/>
                  <w:marRight w:val="0"/>
                  <w:marTop w:val="0"/>
                  <w:marBottom w:val="0"/>
                  <w:divBdr>
                    <w:top w:val="none" w:sz="0" w:space="0" w:color="auto"/>
                    <w:left w:val="none" w:sz="0" w:space="0" w:color="auto"/>
                    <w:bottom w:val="none" w:sz="0" w:space="0" w:color="auto"/>
                    <w:right w:val="none" w:sz="0" w:space="0" w:color="auto"/>
                  </w:divBdr>
                  <w:divsChild>
                    <w:div w:id="436290717">
                      <w:marLeft w:val="0"/>
                      <w:marRight w:val="0"/>
                      <w:marTop w:val="0"/>
                      <w:marBottom w:val="0"/>
                      <w:divBdr>
                        <w:top w:val="none" w:sz="0" w:space="0" w:color="auto"/>
                        <w:left w:val="none" w:sz="0" w:space="0" w:color="auto"/>
                        <w:bottom w:val="none" w:sz="0" w:space="0" w:color="auto"/>
                        <w:right w:val="none" w:sz="0" w:space="0" w:color="auto"/>
                      </w:divBdr>
                    </w:div>
                  </w:divsChild>
                </w:div>
                <w:div w:id="1861819780">
                  <w:marLeft w:val="0"/>
                  <w:marRight w:val="0"/>
                  <w:marTop w:val="0"/>
                  <w:marBottom w:val="0"/>
                  <w:divBdr>
                    <w:top w:val="none" w:sz="0" w:space="0" w:color="auto"/>
                    <w:left w:val="none" w:sz="0" w:space="0" w:color="auto"/>
                    <w:bottom w:val="none" w:sz="0" w:space="0" w:color="auto"/>
                    <w:right w:val="none" w:sz="0" w:space="0" w:color="auto"/>
                  </w:divBdr>
                  <w:divsChild>
                    <w:div w:id="230850158">
                      <w:marLeft w:val="0"/>
                      <w:marRight w:val="0"/>
                      <w:marTop w:val="0"/>
                      <w:marBottom w:val="0"/>
                      <w:divBdr>
                        <w:top w:val="none" w:sz="0" w:space="0" w:color="auto"/>
                        <w:left w:val="none" w:sz="0" w:space="0" w:color="auto"/>
                        <w:bottom w:val="none" w:sz="0" w:space="0" w:color="auto"/>
                        <w:right w:val="none" w:sz="0" w:space="0" w:color="auto"/>
                      </w:divBdr>
                    </w:div>
                  </w:divsChild>
                </w:div>
                <w:div w:id="402488207">
                  <w:marLeft w:val="0"/>
                  <w:marRight w:val="0"/>
                  <w:marTop w:val="0"/>
                  <w:marBottom w:val="0"/>
                  <w:divBdr>
                    <w:top w:val="none" w:sz="0" w:space="0" w:color="auto"/>
                    <w:left w:val="none" w:sz="0" w:space="0" w:color="auto"/>
                    <w:bottom w:val="none" w:sz="0" w:space="0" w:color="auto"/>
                    <w:right w:val="none" w:sz="0" w:space="0" w:color="auto"/>
                  </w:divBdr>
                  <w:divsChild>
                    <w:div w:id="1835684450">
                      <w:marLeft w:val="0"/>
                      <w:marRight w:val="0"/>
                      <w:marTop w:val="0"/>
                      <w:marBottom w:val="0"/>
                      <w:divBdr>
                        <w:top w:val="none" w:sz="0" w:space="0" w:color="auto"/>
                        <w:left w:val="none" w:sz="0" w:space="0" w:color="auto"/>
                        <w:bottom w:val="none" w:sz="0" w:space="0" w:color="auto"/>
                        <w:right w:val="none" w:sz="0" w:space="0" w:color="auto"/>
                      </w:divBdr>
                    </w:div>
                  </w:divsChild>
                </w:div>
                <w:div w:id="334386424">
                  <w:marLeft w:val="0"/>
                  <w:marRight w:val="0"/>
                  <w:marTop w:val="0"/>
                  <w:marBottom w:val="0"/>
                  <w:divBdr>
                    <w:top w:val="none" w:sz="0" w:space="0" w:color="auto"/>
                    <w:left w:val="none" w:sz="0" w:space="0" w:color="auto"/>
                    <w:bottom w:val="none" w:sz="0" w:space="0" w:color="auto"/>
                    <w:right w:val="none" w:sz="0" w:space="0" w:color="auto"/>
                  </w:divBdr>
                  <w:divsChild>
                    <w:div w:id="1178353178">
                      <w:marLeft w:val="0"/>
                      <w:marRight w:val="0"/>
                      <w:marTop w:val="0"/>
                      <w:marBottom w:val="0"/>
                      <w:divBdr>
                        <w:top w:val="none" w:sz="0" w:space="0" w:color="auto"/>
                        <w:left w:val="none" w:sz="0" w:space="0" w:color="auto"/>
                        <w:bottom w:val="none" w:sz="0" w:space="0" w:color="auto"/>
                        <w:right w:val="none" w:sz="0" w:space="0" w:color="auto"/>
                      </w:divBdr>
                    </w:div>
                  </w:divsChild>
                </w:div>
                <w:div w:id="733162132">
                  <w:marLeft w:val="0"/>
                  <w:marRight w:val="0"/>
                  <w:marTop w:val="0"/>
                  <w:marBottom w:val="0"/>
                  <w:divBdr>
                    <w:top w:val="none" w:sz="0" w:space="0" w:color="auto"/>
                    <w:left w:val="none" w:sz="0" w:space="0" w:color="auto"/>
                    <w:bottom w:val="none" w:sz="0" w:space="0" w:color="auto"/>
                    <w:right w:val="none" w:sz="0" w:space="0" w:color="auto"/>
                  </w:divBdr>
                  <w:divsChild>
                    <w:div w:id="1207647741">
                      <w:marLeft w:val="0"/>
                      <w:marRight w:val="0"/>
                      <w:marTop w:val="0"/>
                      <w:marBottom w:val="0"/>
                      <w:divBdr>
                        <w:top w:val="none" w:sz="0" w:space="0" w:color="auto"/>
                        <w:left w:val="none" w:sz="0" w:space="0" w:color="auto"/>
                        <w:bottom w:val="none" w:sz="0" w:space="0" w:color="auto"/>
                        <w:right w:val="none" w:sz="0" w:space="0" w:color="auto"/>
                      </w:divBdr>
                    </w:div>
                  </w:divsChild>
                </w:div>
                <w:div w:id="1015964864">
                  <w:marLeft w:val="0"/>
                  <w:marRight w:val="0"/>
                  <w:marTop w:val="0"/>
                  <w:marBottom w:val="0"/>
                  <w:divBdr>
                    <w:top w:val="none" w:sz="0" w:space="0" w:color="auto"/>
                    <w:left w:val="none" w:sz="0" w:space="0" w:color="auto"/>
                    <w:bottom w:val="none" w:sz="0" w:space="0" w:color="auto"/>
                    <w:right w:val="none" w:sz="0" w:space="0" w:color="auto"/>
                  </w:divBdr>
                  <w:divsChild>
                    <w:div w:id="1891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7329">
              <w:marLeft w:val="0"/>
              <w:marRight w:val="0"/>
              <w:marTop w:val="0"/>
              <w:marBottom w:val="0"/>
              <w:divBdr>
                <w:top w:val="none" w:sz="0" w:space="0" w:color="auto"/>
                <w:left w:val="none" w:sz="0" w:space="0" w:color="auto"/>
                <w:bottom w:val="none" w:sz="0" w:space="0" w:color="auto"/>
                <w:right w:val="none" w:sz="0" w:space="0" w:color="auto"/>
              </w:divBdr>
              <w:divsChild>
                <w:div w:id="338119354">
                  <w:marLeft w:val="0"/>
                  <w:marRight w:val="0"/>
                  <w:marTop w:val="0"/>
                  <w:marBottom w:val="0"/>
                  <w:divBdr>
                    <w:top w:val="none" w:sz="0" w:space="0" w:color="auto"/>
                    <w:left w:val="none" w:sz="0" w:space="0" w:color="auto"/>
                    <w:bottom w:val="none" w:sz="0" w:space="0" w:color="auto"/>
                    <w:right w:val="none" w:sz="0" w:space="0" w:color="auto"/>
                  </w:divBdr>
                </w:div>
              </w:divsChild>
            </w:div>
            <w:div w:id="167212634">
              <w:marLeft w:val="0"/>
              <w:marRight w:val="0"/>
              <w:marTop w:val="0"/>
              <w:marBottom w:val="0"/>
              <w:divBdr>
                <w:top w:val="none" w:sz="0" w:space="0" w:color="auto"/>
                <w:left w:val="none" w:sz="0" w:space="0" w:color="auto"/>
                <w:bottom w:val="none" w:sz="0" w:space="0" w:color="auto"/>
                <w:right w:val="none" w:sz="0" w:space="0" w:color="auto"/>
              </w:divBdr>
              <w:divsChild>
                <w:div w:id="123621298">
                  <w:marLeft w:val="0"/>
                  <w:marRight w:val="0"/>
                  <w:marTop w:val="0"/>
                  <w:marBottom w:val="0"/>
                  <w:divBdr>
                    <w:top w:val="none" w:sz="0" w:space="0" w:color="auto"/>
                    <w:left w:val="none" w:sz="0" w:space="0" w:color="auto"/>
                    <w:bottom w:val="none" w:sz="0" w:space="0" w:color="auto"/>
                    <w:right w:val="none" w:sz="0" w:space="0" w:color="auto"/>
                  </w:divBdr>
                </w:div>
              </w:divsChild>
            </w:div>
            <w:div w:id="1396271886">
              <w:marLeft w:val="0"/>
              <w:marRight w:val="0"/>
              <w:marTop w:val="0"/>
              <w:marBottom w:val="0"/>
              <w:divBdr>
                <w:top w:val="none" w:sz="0" w:space="0" w:color="auto"/>
                <w:left w:val="none" w:sz="0" w:space="0" w:color="auto"/>
                <w:bottom w:val="none" w:sz="0" w:space="0" w:color="auto"/>
                <w:right w:val="none" w:sz="0" w:space="0" w:color="auto"/>
              </w:divBdr>
              <w:divsChild>
                <w:div w:id="20504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28739">
      <w:bodyDiv w:val="1"/>
      <w:marLeft w:val="0"/>
      <w:marRight w:val="0"/>
      <w:marTop w:val="0"/>
      <w:marBottom w:val="0"/>
      <w:divBdr>
        <w:top w:val="none" w:sz="0" w:space="0" w:color="auto"/>
        <w:left w:val="none" w:sz="0" w:space="0" w:color="auto"/>
        <w:bottom w:val="none" w:sz="0" w:space="0" w:color="auto"/>
        <w:right w:val="none" w:sz="0" w:space="0" w:color="auto"/>
      </w:divBdr>
      <w:divsChild>
        <w:div w:id="539785732">
          <w:marLeft w:val="0"/>
          <w:marRight w:val="0"/>
          <w:marTop w:val="0"/>
          <w:marBottom w:val="0"/>
          <w:divBdr>
            <w:top w:val="none" w:sz="0" w:space="0" w:color="auto"/>
            <w:left w:val="none" w:sz="0" w:space="0" w:color="auto"/>
            <w:bottom w:val="none" w:sz="0" w:space="0" w:color="auto"/>
            <w:right w:val="none" w:sz="0" w:space="0" w:color="auto"/>
          </w:divBdr>
          <w:divsChild>
            <w:div w:id="1374694525">
              <w:marLeft w:val="0"/>
              <w:marRight w:val="0"/>
              <w:marTop w:val="0"/>
              <w:marBottom w:val="0"/>
              <w:divBdr>
                <w:top w:val="none" w:sz="0" w:space="0" w:color="auto"/>
                <w:left w:val="none" w:sz="0" w:space="0" w:color="auto"/>
                <w:bottom w:val="none" w:sz="0" w:space="0" w:color="auto"/>
                <w:right w:val="none" w:sz="0" w:space="0" w:color="auto"/>
              </w:divBdr>
              <w:divsChild>
                <w:div w:id="1605571584">
                  <w:marLeft w:val="0"/>
                  <w:marRight w:val="0"/>
                  <w:marTop w:val="0"/>
                  <w:marBottom w:val="0"/>
                  <w:divBdr>
                    <w:top w:val="none" w:sz="0" w:space="0" w:color="auto"/>
                    <w:left w:val="none" w:sz="0" w:space="0" w:color="auto"/>
                    <w:bottom w:val="none" w:sz="0" w:space="0" w:color="auto"/>
                    <w:right w:val="none" w:sz="0" w:space="0" w:color="auto"/>
                  </w:divBdr>
                </w:div>
              </w:divsChild>
            </w:div>
            <w:div w:id="759908729">
              <w:marLeft w:val="0"/>
              <w:marRight w:val="0"/>
              <w:marTop w:val="0"/>
              <w:marBottom w:val="0"/>
              <w:divBdr>
                <w:top w:val="none" w:sz="0" w:space="0" w:color="auto"/>
                <w:left w:val="none" w:sz="0" w:space="0" w:color="auto"/>
                <w:bottom w:val="none" w:sz="0" w:space="0" w:color="auto"/>
                <w:right w:val="none" w:sz="0" w:space="0" w:color="auto"/>
              </w:divBdr>
              <w:divsChild>
                <w:div w:id="1539974321">
                  <w:marLeft w:val="0"/>
                  <w:marRight w:val="0"/>
                  <w:marTop w:val="0"/>
                  <w:marBottom w:val="0"/>
                  <w:divBdr>
                    <w:top w:val="none" w:sz="0" w:space="0" w:color="auto"/>
                    <w:left w:val="none" w:sz="0" w:space="0" w:color="auto"/>
                    <w:bottom w:val="none" w:sz="0" w:space="0" w:color="auto"/>
                    <w:right w:val="none" w:sz="0" w:space="0" w:color="auto"/>
                  </w:divBdr>
                </w:div>
              </w:divsChild>
            </w:div>
            <w:div w:id="39518968">
              <w:marLeft w:val="0"/>
              <w:marRight w:val="0"/>
              <w:marTop w:val="0"/>
              <w:marBottom w:val="0"/>
              <w:divBdr>
                <w:top w:val="none" w:sz="0" w:space="0" w:color="auto"/>
                <w:left w:val="none" w:sz="0" w:space="0" w:color="auto"/>
                <w:bottom w:val="none" w:sz="0" w:space="0" w:color="auto"/>
                <w:right w:val="none" w:sz="0" w:space="0" w:color="auto"/>
              </w:divBdr>
              <w:divsChild>
                <w:div w:id="1270577047">
                  <w:marLeft w:val="0"/>
                  <w:marRight w:val="0"/>
                  <w:marTop w:val="0"/>
                  <w:marBottom w:val="0"/>
                  <w:divBdr>
                    <w:top w:val="none" w:sz="0" w:space="0" w:color="auto"/>
                    <w:left w:val="none" w:sz="0" w:space="0" w:color="auto"/>
                    <w:bottom w:val="none" w:sz="0" w:space="0" w:color="auto"/>
                    <w:right w:val="none" w:sz="0" w:space="0" w:color="auto"/>
                  </w:divBdr>
                </w:div>
              </w:divsChild>
            </w:div>
            <w:div w:id="1721634768">
              <w:marLeft w:val="0"/>
              <w:marRight w:val="0"/>
              <w:marTop w:val="0"/>
              <w:marBottom w:val="0"/>
              <w:divBdr>
                <w:top w:val="none" w:sz="0" w:space="0" w:color="auto"/>
                <w:left w:val="none" w:sz="0" w:space="0" w:color="auto"/>
                <w:bottom w:val="none" w:sz="0" w:space="0" w:color="auto"/>
                <w:right w:val="none" w:sz="0" w:space="0" w:color="auto"/>
              </w:divBdr>
              <w:divsChild>
                <w:div w:id="19608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30539">
      <w:bodyDiv w:val="1"/>
      <w:marLeft w:val="0"/>
      <w:marRight w:val="0"/>
      <w:marTop w:val="0"/>
      <w:marBottom w:val="0"/>
      <w:divBdr>
        <w:top w:val="none" w:sz="0" w:space="0" w:color="auto"/>
        <w:left w:val="none" w:sz="0" w:space="0" w:color="auto"/>
        <w:bottom w:val="none" w:sz="0" w:space="0" w:color="auto"/>
        <w:right w:val="none" w:sz="0" w:space="0" w:color="auto"/>
      </w:divBdr>
    </w:div>
    <w:div w:id="517275975">
      <w:bodyDiv w:val="1"/>
      <w:marLeft w:val="0"/>
      <w:marRight w:val="0"/>
      <w:marTop w:val="0"/>
      <w:marBottom w:val="0"/>
      <w:divBdr>
        <w:top w:val="none" w:sz="0" w:space="0" w:color="auto"/>
        <w:left w:val="none" w:sz="0" w:space="0" w:color="auto"/>
        <w:bottom w:val="none" w:sz="0" w:space="0" w:color="auto"/>
        <w:right w:val="none" w:sz="0" w:space="0" w:color="auto"/>
      </w:divBdr>
      <w:divsChild>
        <w:div w:id="396628590">
          <w:marLeft w:val="0"/>
          <w:marRight w:val="0"/>
          <w:marTop w:val="0"/>
          <w:marBottom w:val="0"/>
          <w:divBdr>
            <w:top w:val="none" w:sz="0" w:space="0" w:color="auto"/>
            <w:left w:val="none" w:sz="0" w:space="0" w:color="auto"/>
            <w:bottom w:val="none" w:sz="0" w:space="0" w:color="auto"/>
            <w:right w:val="none" w:sz="0" w:space="0" w:color="auto"/>
          </w:divBdr>
        </w:div>
      </w:divsChild>
    </w:div>
    <w:div w:id="547451625">
      <w:bodyDiv w:val="1"/>
      <w:marLeft w:val="0"/>
      <w:marRight w:val="0"/>
      <w:marTop w:val="0"/>
      <w:marBottom w:val="0"/>
      <w:divBdr>
        <w:top w:val="none" w:sz="0" w:space="0" w:color="auto"/>
        <w:left w:val="none" w:sz="0" w:space="0" w:color="auto"/>
        <w:bottom w:val="none" w:sz="0" w:space="0" w:color="auto"/>
        <w:right w:val="none" w:sz="0" w:space="0" w:color="auto"/>
      </w:divBdr>
      <w:divsChild>
        <w:div w:id="1515653178">
          <w:marLeft w:val="0"/>
          <w:marRight w:val="0"/>
          <w:marTop w:val="0"/>
          <w:marBottom w:val="0"/>
          <w:divBdr>
            <w:top w:val="none" w:sz="0" w:space="0" w:color="auto"/>
            <w:left w:val="none" w:sz="0" w:space="0" w:color="auto"/>
            <w:bottom w:val="none" w:sz="0" w:space="0" w:color="auto"/>
            <w:right w:val="none" w:sz="0" w:space="0" w:color="auto"/>
          </w:divBdr>
          <w:divsChild>
            <w:div w:id="1303922906">
              <w:marLeft w:val="0"/>
              <w:marRight w:val="0"/>
              <w:marTop w:val="0"/>
              <w:marBottom w:val="0"/>
              <w:divBdr>
                <w:top w:val="none" w:sz="0" w:space="0" w:color="auto"/>
                <w:left w:val="none" w:sz="0" w:space="0" w:color="auto"/>
                <w:bottom w:val="none" w:sz="0" w:space="0" w:color="auto"/>
                <w:right w:val="none" w:sz="0" w:space="0" w:color="auto"/>
              </w:divBdr>
              <w:divsChild>
                <w:div w:id="429665572">
                  <w:marLeft w:val="0"/>
                  <w:marRight w:val="0"/>
                  <w:marTop w:val="0"/>
                  <w:marBottom w:val="0"/>
                  <w:divBdr>
                    <w:top w:val="none" w:sz="0" w:space="0" w:color="auto"/>
                    <w:left w:val="none" w:sz="0" w:space="0" w:color="auto"/>
                    <w:bottom w:val="none" w:sz="0" w:space="0" w:color="auto"/>
                    <w:right w:val="none" w:sz="0" w:space="0" w:color="auto"/>
                  </w:divBdr>
                </w:div>
              </w:divsChild>
            </w:div>
            <w:div w:id="715854992">
              <w:marLeft w:val="0"/>
              <w:marRight w:val="0"/>
              <w:marTop w:val="0"/>
              <w:marBottom w:val="0"/>
              <w:divBdr>
                <w:top w:val="none" w:sz="0" w:space="0" w:color="auto"/>
                <w:left w:val="none" w:sz="0" w:space="0" w:color="auto"/>
                <w:bottom w:val="none" w:sz="0" w:space="0" w:color="auto"/>
                <w:right w:val="none" w:sz="0" w:space="0" w:color="auto"/>
              </w:divBdr>
              <w:divsChild>
                <w:div w:id="1989508733">
                  <w:marLeft w:val="0"/>
                  <w:marRight w:val="0"/>
                  <w:marTop w:val="0"/>
                  <w:marBottom w:val="0"/>
                  <w:divBdr>
                    <w:top w:val="none" w:sz="0" w:space="0" w:color="auto"/>
                    <w:left w:val="none" w:sz="0" w:space="0" w:color="auto"/>
                    <w:bottom w:val="none" w:sz="0" w:space="0" w:color="auto"/>
                    <w:right w:val="none" w:sz="0" w:space="0" w:color="auto"/>
                  </w:divBdr>
                </w:div>
              </w:divsChild>
            </w:div>
            <w:div w:id="287709218">
              <w:marLeft w:val="0"/>
              <w:marRight w:val="0"/>
              <w:marTop w:val="0"/>
              <w:marBottom w:val="0"/>
              <w:divBdr>
                <w:top w:val="none" w:sz="0" w:space="0" w:color="auto"/>
                <w:left w:val="none" w:sz="0" w:space="0" w:color="auto"/>
                <w:bottom w:val="none" w:sz="0" w:space="0" w:color="auto"/>
                <w:right w:val="none" w:sz="0" w:space="0" w:color="auto"/>
              </w:divBdr>
              <w:divsChild>
                <w:div w:id="2009943536">
                  <w:marLeft w:val="0"/>
                  <w:marRight w:val="0"/>
                  <w:marTop w:val="0"/>
                  <w:marBottom w:val="0"/>
                  <w:divBdr>
                    <w:top w:val="none" w:sz="0" w:space="0" w:color="auto"/>
                    <w:left w:val="none" w:sz="0" w:space="0" w:color="auto"/>
                    <w:bottom w:val="none" w:sz="0" w:space="0" w:color="auto"/>
                    <w:right w:val="none" w:sz="0" w:space="0" w:color="auto"/>
                  </w:divBdr>
                </w:div>
              </w:divsChild>
            </w:div>
            <w:div w:id="865405754">
              <w:marLeft w:val="0"/>
              <w:marRight w:val="0"/>
              <w:marTop w:val="0"/>
              <w:marBottom w:val="0"/>
              <w:divBdr>
                <w:top w:val="none" w:sz="0" w:space="0" w:color="auto"/>
                <w:left w:val="none" w:sz="0" w:space="0" w:color="auto"/>
                <w:bottom w:val="none" w:sz="0" w:space="0" w:color="auto"/>
                <w:right w:val="none" w:sz="0" w:space="0" w:color="auto"/>
              </w:divBdr>
              <w:divsChild>
                <w:div w:id="1524980056">
                  <w:marLeft w:val="0"/>
                  <w:marRight w:val="0"/>
                  <w:marTop w:val="0"/>
                  <w:marBottom w:val="0"/>
                  <w:divBdr>
                    <w:top w:val="none" w:sz="0" w:space="0" w:color="auto"/>
                    <w:left w:val="none" w:sz="0" w:space="0" w:color="auto"/>
                    <w:bottom w:val="none" w:sz="0" w:space="0" w:color="auto"/>
                    <w:right w:val="none" w:sz="0" w:space="0" w:color="auto"/>
                  </w:divBdr>
                </w:div>
              </w:divsChild>
            </w:div>
            <w:div w:id="538055707">
              <w:marLeft w:val="0"/>
              <w:marRight w:val="0"/>
              <w:marTop w:val="0"/>
              <w:marBottom w:val="0"/>
              <w:divBdr>
                <w:top w:val="none" w:sz="0" w:space="0" w:color="auto"/>
                <w:left w:val="none" w:sz="0" w:space="0" w:color="auto"/>
                <w:bottom w:val="none" w:sz="0" w:space="0" w:color="auto"/>
                <w:right w:val="none" w:sz="0" w:space="0" w:color="auto"/>
              </w:divBdr>
              <w:divsChild>
                <w:div w:id="7013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96604">
      <w:bodyDiv w:val="1"/>
      <w:marLeft w:val="0"/>
      <w:marRight w:val="0"/>
      <w:marTop w:val="0"/>
      <w:marBottom w:val="0"/>
      <w:divBdr>
        <w:top w:val="none" w:sz="0" w:space="0" w:color="auto"/>
        <w:left w:val="none" w:sz="0" w:space="0" w:color="auto"/>
        <w:bottom w:val="none" w:sz="0" w:space="0" w:color="auto"/>
        <w:right w:val="none" w:sz="0" w:space="0" w:color="auto"/>
      </w:divBdr>
      <w:divsChild>
        <w:div w:id="1711028115">
          <w:marLeft w:val="0"/>
          <w:marRight w:val="0"/>
          <w:marTop w:val="0"/>
          <w:marBottom w:val="0"/>
          <w:divBdr>
            <w:top w:val="none" w:sz="0" w:space="0" w:color="auto"/>
            <w:left w:val="none" w:sz="0" w:space="0" w:color="auto"/>
            <w:bottom w:val="none" w:sz="0" w:space="0" w:color="auto"/>
            <w:right w:val="none" w:sz="0" w:space="0" w:color="auto"/>
          </w:divBdr>
          <w:divsChild>
            <w:div w:id="972447367">
              <w:marLeft w:val="0"/>
              <w:marRight w:val="0"/>
              <w:marTop w:val="0"/>
              <w:marBottom w:val="0"/>
              <w:divBdr>
                <w:top w:val="none" w:sz="0" w:space="0" w:color="auto"/>
                <w:left w:val="none" w:sz="0" w:space="0" w:color="auto"/>
                <w:bottom w:val="none" w:sz="0" w:space="0" w:color="auto"/>
                <w:right w:val="none" w:sz="0" w:space="0" w:color="auto"/>
              </w:divBdr>
              <w:divsChild>
                <w:div w:id="516386135">
                  <w:marLeft w:val="0"/>
                  <w:marRight w:val="0"/>
                  <w:marTop w:val="0"/>
                  <w:marBottom w:val="0"/>
                  <w:divBdr>
                    <w:top w:val="none" w:sz="0" w:space="0" w:color="auto"/>
                    <w:left w:val="none" w:sz="0" w:space="0" w:color="auto"/>
                    <w:bottom w:val="none" w:sz="0" w:space="0" w:color="auto"/>
                    <w:right w:val="none" w:sz="0" w:space="0" w:color="auto"/>
                  </w:divBdr>
                </w:div>
              </w:divsChild>
            </w:div>
            <w:div w:id="1934970254">
              <w:marLeft w:val="0"/>
              <w:marRight w:val="0"/>
              <w:marTop w:val="0"/>
              <w:marBottom w:val="0"/>
              <w:divBdr>
                <w:top w:val="none" w:sz="0" w:space="0" w:color="auto"/>
                <w:left w:val="none" w:sz="0" w:space="0" w:color="auto"/>
                <w:bottom w:val="none" w:sz="0" w:space="0" w:color="auto"/>
                <w:right w:val="none" w:sz="0" w:space="0" w:color="auto"/>
              </w:divBdr>
              <w:divsChild>
                <w:div w:id="19664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78302">
      <w:bodyDiv w:val="1"/>
      <w:marLeft w:val="0"/>
      <w:marRight w:val="0"/>
      <w:marTop w:val="0"/>
      <w:marBottom w:val="0"/>
      <w:divBdr>
        <w:top w:val="none" w:sz="0" w:space="0" w:color="auto"/>
        <w:left w:val="none" w:sz="0" w:space="0" w:color="auto"/>
        <w:bottom w:val="none" w:sz="0" w:space="0" w:color="auto"/>
        <w:right w:val="none" w:sz="0" w:space="0" w:color="auto"/>
      </w:divBdr>
    </w:div>
    <w:div w:id="1155072895">
      <w:bodyDiv w:val="1"/>
      <w:marLeft w:val="0"/>
      <w:marRight w:val="0"/>
      <w:marTop w:val="0"/>
      <w:marBottom w:val="0"/>
      <w:divBdr>
        <w:top w:val="none" w:sz="0" w:space="0" w:color="auto"/>
        <w:left w:val="none" w:sz="0" w:space="0" w:color="auto"/>
        <w:bottom w:val="none" w:sz="0" w:space="0" w:color="auto"/>
        <w:right w:val="none" w:sz="0" w:space="0" w:color="auto"/>
      </w:divBdr>
    </w:div>
    <w:div w:id="1328553933">
      <w:bodyDiv w:val="1"/>
      <w:marLeft w:val="0"/>
      <w:marRight w:val="0"/>
      <w:marTop w:val="0"/>
      <w:marBottom w:val="0"/>
      <w:divBdr>
        <w:top w:val="none" w:sz="0" w:space="0" w:color="auto"/>
        <w:left w:val="none" w:sz="0" w:space="0" w:color="auto"/>
        <w:bottom w:val="none" w:sz="0" w:space="0" w:color="auto"/>
        <w:right w:val="none" w:sz="0" w:space="0" w:color="auto"/>
      </w:divBdr>
    </w:div>
    <w:div w:id="1451974902">
      <w:bodyDiv w:val="1"/>
      <w:marLeft w:val="0"/>
      <w:marRight w:val="0"/>
      <w:marTop w:val="0"/>
      <w:marBottom w:val="0"/>
      <w:divBdr>
        <w:top w:val="none" w:sz="0" w:space="0" w:color="auto"/>
        <w:left w:val="none" w:sz="0" w:space="0" w:color="auto"/>
        <w:bottom w:val="none" w:sz="0" w:space="0" w:color="auto"/>
        <w:right w:val="none" w:sz="0" w:space="0" w:color="auto"/>
      </w:divBdr>
      <w:divsChild>
        <w:div w:id="598492741">
          <w:marLeft w:val="0"/>
          <w:marRight w:val="0"/>
          <w:marTop w:val="0"/>
          <w:marBottom w:val="0"/>
          <w:divBdr>
            <w:top w:val="none" w:sz="0" w:space="0" w:color="auto"/>
            <w:left w:val="none" w:sz="0" w:space="0" w:color="auto"/>
            <w:bottom w:val="none" w:sz="0" w:space="0" w:color="auto"/>
            <w:right w:val="none" w:sz="0" w:space="0" w:color="auto"/>
          </w:divBdr>
        </w:div>
      </w:divsChild>
    </w:div>
    <w:div w:id="1563251343">
      <w:bodyDiv w:val="1"/>
      <w:marLeft w:val="0"/>
      <w:marRight w:val="0"/>
      <w:marTop w:val="0"/>
      <w:marBottom w:val="0"/>
      <w:divBdr>
        <w:top w:val="none" w:sz="0" w:space="0" w:color="auto"/>
        <w:left w:val="none" w:sz="0" w:space="0" w:color="auto"/>
        <w:bottom w:val="none" w:sz="0" w:space="0" w:color="auto"/>
        <w:right w:val="none" w:sz="0" w:space="0" w:color="auto"/>
      </w:divBdr>
      <w:divsChild>
        <w:div w:id="504132852">
          <w:marLeft w:val="0"/>
          <w:marRight w:val="0"/>
          <w:marTop w:val="0"/>
          <w:marBottom w:val="0"/>
          <w:divBdr>
            <w:top w:val="none" w:sz="0" w:space="0" w:color="auto"/>
            <w:left w:val="none" w:sz="0" w:space="0" w:color="auto"/>
            <w:bottom w:val="none" w:sz="0" w:space="0" w:color="auto"/>
            <w:right w:val="none" w:sz="0" w:space="0" w:color="auto"/>
          </w:divBdr>
        </w:div>
      </w:divsChild>
    </w:div>
    <w:div w:id="1853228482">
      <w:bodyDiv w:val="1"/>
      <w:marLeft w:val="0"/>
      <w:marRight w:val="0"/>
      <w:marTop w:val="0"/>
      <w:marBottom w:val="0"/>
      <w:divBdr>
        <w:top w:val="none" w:sz="0" w:space="0" w:color="auto"/>
        <w:left w:val="none" w:sz="0" w:space="0" w:color="auto"/>
        <w:bottom w:val="none" w:sz="0" w:space="0" w:color="auto"/>
        <w:right w:val="none" w:sz="0" w:space="0" w:color="auto"/>
      </w:divBdr>
      <w:divsChild>
        <w:div w:id="623851386">
          <w:marLeft w:val="0"/>
          <w:marRight w:val="0"/>
          <w:marTop w:val="0"/>
          <w:marBottom w:val="0"/>
          <w:divBdr>
            <w:top w:val="none" w:sz="0" w:space="0" w:color="auto"/>
            <w:left w:val="none" w:sz="0" w:space="0" w:color="auto"/>
            <w:bottom w:val="none" w:sz="0" w:space="0" w:color="auto"/>
            <w:right w:val="none" w:sz="0" w:space="0" w:color="auto"/>
          </w:divBdr>
          <w:divsChild>
            <w:div w:id="1819414755">
              <w:marLeft w:val="0"/>
              <w:marRight w:val="0"/>
              <w:marTop w:val="0"/>
              <w:marBottom w:val="0"/>
              <w:divBdr>
                <w:top w:val="none" w:sz="0" w:space="0" w:color="auto"/>
                <w:left w:val="none" w:sz="0" w:space="0" w:color="auto"/>
                <w:bottom w:val="none" w:sz="0" w:space="0" w:color="auto"/>
                <w:right w:val="none" w:sz="0" w:space="0" w:color="auto"/>
              </w:divBdr>
              <w:divsChild>
                <w:div w:id="2031562177">
                  <w:marLeft w:val="0"/>
                  <w:marRight w:val="0"/>
                  <w:marTop w:val="0"/>
                  <w:marBottom w:val="0"/>
                  <w:divBdr>
                    <w:top w:val="none" w:sz="0" w:space="0" w:color="auto"/>
                    <w:left w:val="none" w:sz="0" w:space="0" w:color="auto"/>
                    <w:bottom w:val="none" w:sz="0" w:space="0" w:color="auto"/>
                    <w:right w:val="none" w:sz="0" w:space="0" w:color="auto"/>
                  </w:divBdr>
                </w:div>
                <w:div w:id="1899516134">
                  <w:marLeft w:val="0"/>
                  <w:marRight w:val="0"/>
                  <w:marTop w:val="0"/>
                  <w:marBottom w:val="0"/>
                  <w:divBdr>
                    <w:top w:val="none" w:sz="0" w:space="0" w:color="auto"/>
                    <w:left w:val="none" w:sz="0" w:space="0" w:color="auto"/>
                    <w:bottom w:val="none" w:sz="0" w:space="0" w:color="auto"/>
                    <w:right w:val="none" w:sz="0" w:space="0" w:color="auto"/>
                  </w:divBdr>
                  <w:divsChild>
                    <w:div w:id="1518881560">
                      <w:marLeft w:val="0"/>
                      <w:marRight w:val="0"/>
                      <w:marTop w:val="0"/>
                      <w:marBottom w:val="0"/>
                      <w:divBdr>
                        <w:top w:val="none" w:sz="0" w:space="0" w:color="auto"/>
                        <w:left w:val="none" w:sz="0" w:space="0" w:color="auto"/>
                        <w:bottom w:val="none" w:sz="0" w:space="0" w:color="auto"/>
                        <w:right w:val="none" w:sz="0" w:space="0" w:color="auto"/>
                      </w:divBdr>
                    </w:div>
                  </w:divsChild>
                </w:div>
                <w:div w:id="157158997">
                  <w:marLeft w:val="0"/>
                  <w:marRight w:val="0"/>
                  <w:marTop w:val="0"/>
                  <w:marBottom w:val="0"/>
                  <w:divBdr>
                    <w:top w:val="none" w:sz="0" w:space="0" w:color="auto"/>
                    <w:left w:val="none" w:sz="0" w:space="0" w:color="auto"/>
                    <w:bottom w:val="none" w:sz="0" w:space="0" w:color="auto"/>
                    <w:right w:val="none" w:sz="0" w:space="0" w:color="auto"/>
                  </w:divBdr>
                  <w:divsChild>
                    <w:div w:id="742064805">
                      <w:marLeft w:val="0"/>
                      <w:marRight w:val="0"/>
                      <w:marTop w:val="0"/>
                      <w:marBottom w:val="0"/>
                      <w:divBdr>
                        <w:top w:val="none" w:sz="0" w:space="0" w:color="auto"/>
                        <w:left w:val="none" w:sz="0" w:space="0" w:color="auto"/>
                        <w:bottom w:val="none" w:sz="0" w:space="0" w:color="auto"/>
                        <w:right w:val="none" w:sz="0" w:space="0" w:color="auto"/>
                      </w:divBdr>
                    </w:div>
                  </w:divsChild>
                </w:div>
                <w:div w:id="1830438934">
                  <w:marLeft w:val="0"/>
                  <w:marRight w:val="0"/>
                  <w:marTop w:val="0"/>
                  <w:marBottom w:val="0"/>
                  <w:divBdr>
                    <w:top w:val="none" w:sz="0" w:space="0" w:color="auto"/>
                    <w:left w:val="none" w:sz="0" w:space="0" w:color="auto"/>
                    <w:bottom w:val="none" w:sz="0" w:space="0" w:color="auto"/>
                    <w:right w:val="none" w:sz="0" w:space="0" w:color="auto"/>
                  </w:divBdr>
                  <w:divsChild>
                    <w:div w:id="1657879515">
                      <w:marLeft w:val="0"/>
                      <w:marRight w:val="0"/>
                      <w:marTop w:val="0"/>
                      <w:marBottom w:val="0"/>
                      <w:divBdr>
                        <w:top w:val="none" w:sz="0" w:space="0" w:color="auto"/>
                        <w:left w:val="none" w:sz="0" w:space="0" w:color="auto"/>
                        <w:bottom w:val="none" w:sz="0" w:space="0" w:color="auto"/>
                        <w:right w:val="none" w:sz="0" w:space="0" w:color="auto"/>
                      </w:divBdr>
                    </w:div>
                  </w:divsChild>
                </w:div>
                <w:div w:id="628363385">
                  <w:marLeft w:val="0"/>
                  <w:marRight w:val="0"/>
                  <w:marTop w:val="0"/>
                  <w:marBottom w:val="0"/>
                  <w:divBdr>
                    <w:top w:val="none" w:sz="0" w:space="0" w:color="auto"/>
                    <w:left w:val="none" w:sz="0" w:space="0" w:color="auto"/>
                    <w:bottom w:val="none" w:sz="0" w:space="0" w:color="auto"/>
                    <w:right w:val="none" w:sz="0" w:space="0" w:color="auto"/>
                  </w:divBdr>
                  <w:divsChild>
                    <w:div w:id="339115455">
                      <w:marLeft w:val="0"/>
                      <w:marRight w:val="0"/>
                      <w:marTop w:val="0"/>
                      <w:marBottom w:val="0"/>
                      <w:divBdr>
                        <w:top w:val="none" w:sz="0" w:space="0" w:color="auto"/>
                        <w:left w:val="none" w:sz="0" w:space="0" w:color="auto"/>
                        <w:bottom w:val="none" w:sz="0" w:space="0" w:color="auto"/>
                        <w:right w:val="none" w:sz="0" w:space="0" w:color="auto"/>
                      </w:divBdr>
                    </w:div>
                  </w:divsChild>
                </w:div>
                <w:div w:id="1581216800">
                  <w:marLeft w:val="0"/>
                  <w:marRight w:val="0"/>
                  <w:marTop w:val="0"/>
                  <w:marBottom w:val="0"/>
                  <w:divBdr>
                    <w:top w:val="none" w:sz="0" w:space="0" w:color="auto"/>
                    <w:left w:val="none" w:sz="0" w:space="0" w:color="auto"/>
                    <w:bottom w:val="none" w:sz="0" w:space="0" w:color="auto"/>
                    <w:right w:val="none" w:sz="0" w:space="0" w:color="auto"/>
                  </w:divBdr>
                  <w:divsChild>
                    <w:div w:id="2016378855">
                      <w:marLeft w:val="0"/>
                      <w:marRight w:val="0"/>
                      <w:marTop w:val="0"/>
                      <w:marBottom w:val="0"/>
                      <w:divBdr>
                        <w:top w:val="none" w:sz="0" w:space="0" w:color="auto"/>
                        <w:left w:val="none" w:sz="0" w:space="0" w:color="auto"/>
                        <w:bottom w:val="none" w:sz="0" w:space="0" w:color="auto"/>
                        <w:right w:val="none" w:sz="0" w:space="0" w:color="auto"/>
                      </w:divBdr>
                    </w:div>
                  </w:divsChild>
                </w:div>
                <w:div w:id="1092819483">
                  <w:marLeft w:val="0"/>
                  <w:marRight w:val="0"/>
                  <w:marTop w:val="0"/>
                  <w:marBottom w:val="0"/>
                  <w:divBdr>
                    <w:top w:val="none" w:sz="0" w:space="0" w:color="auto"/>
                    <w:left w:val="none" w:sz="0" w:space="0" w:color="auto"/>
                    <w:bottom w:val="none" w:sz="0" w:space="0" w:color="auto"/>
                    <w:right w:val="none" w:sz="0" w:space="0" w:color="auto"/>
                  </w:divBdr>
                  <w:divsChild>
                    <w:div w:id="262805030">
                      <w:marLeft w:val="0"/>
                      <w:marRight w:val="0"/>
                      <w:marTop w:val="0"/>
                      <w:marBottom w:val="0"/>
                      <w:divBdr>
                        <w:top w:val="none" w:sz="0" w:space="0" w:color="auto"/>
                        <w:left w:val="none" w:sz="0" w:space="0" w:color="auto"/>
                        <w:bottom w:val="none" w:sz="0" w:space="0" w:color="auto"/>
                        <w:right w:val="none" w:sz="0" w:space="0" w:color="auto"/>
                      </w:divBdr>
                    </w:div>
                  </w:divsChild>
                </w:div>
                <w:div w:id="2012678368">
                  <w:marLeft w:val="0"/>
                  <w:marRight w:val="0"/>
                  <w:marTop w:val="0"/>
                  <w:marBottom w:val="0"/>
                  <w:divBdr>
                    <w:top w:val="none" w:sz="0" w:space="0" w:color="auto"/>
                    <w:left w:val="none" w:sz="0" w:space="0" w:color="auto"/>
                    <w:bottom w:val="none" w:sz="0" w:space="0" w:color="auto"/>
                    <w:right w:val="none" w:sz="0" w:space="0" w:color="auto"/>
                  </w:divBdr>
                  <w:divsChild>
                    <w:div w:id="368336018">
                      <w:marLeft w:val="0"/>
                      <w:marRight w:val="0"/>
                      <w:marTop w:val="0"/>
                      <w:marBottom w:val="0"/>
                      <w:divBdr>
                        <w:top w:val="none" w:sz="0" w:space="0" w:color="auto"/>
                        <w:left w:val="none" w:sz="0" w:space="0" w:color="auto"/>
                        <w:bottom w:val="none" w:sz="0" w:space="0" w:color="auto"/>
                        <w:right w:val="none" w:sz="0" w:space="0" w:color="auto"/>
                      </w:divBdr>
                    </w:div>
                  </w:divsChild>
                </w:div>
                <w:div w:id="1361970479">
                  <w:marLeft w:val="0"/>
                  <w:marRight w:val="0"/>
                  <w:marTop w:val="0"/>
                  <w:marBottom w:val="0"/>
                  <w:divBdr>
                    <w:top w:val="none" w:sz="0" w:space="0" w:color="auto"/>
                    <w:left w:val="none" w:sz="0" w:space="0" w:color="auto"/>
                    <w:bottom w:val="none" w:sz="0" w:space="0" w:color="auto"/>
                    <w:right w:val="none" w:sz="0" w:space="0" w:color="auto"/>
                  </w:divBdr>
                  <w:divsChild>
                    <w:div w:id="1958639837">
                      <w:marLeft w:val="0"/>
                      <w:marRight w:val="0"/>
                      <w:marTop w:val="0"/>
                      <w:marBottom w:val="0"/>
                      <w:divBdr>
                        <w:top w:val="none" w:sz="0" w:space="0" w:color="auto"/>
                        <w:left w:val="none" w:sz="0" w:space="0" w:color="auto"/>
                        <w:bottom w:val="none" w:sz="0" w:space="0" w:color="auto"/>
                        <w:right w:val="none" w:sz="0" w:space="0" w:color="auto"/>
                      </w:divBdr>
                    </w:div>
                  </w:divsChild>
                </w:div>
                <w:div w:id="1777366051">
                  <w:marLeft w:val="0"/>
                  <w:marRight w:val="0"/>
                  <w:marTop w:val="0"/>
                  <w:marBottom w:val="0"/>
                  <w:divBdr>
                    <w:top w:val="none" w:sz="0" w:space="0" w:color="auto"/>
                    <w:left w:val="none" w:sz="0" w:space="0" w:color="auto"/>
                    <w:bottom w:val="none" w:sz="0" w:space="0" w:color="auto"/>
                    <w:right w:val="none" w:sz="0" w:space="0" w:color="auto"/>
                  </w:divBdr>
                  <w:divsChild>
                    <w:div w:id="1389917759">
                      <w:marLeft w:val="0"/>
                      <w:marRight w:val="0"/>
                      <w:marTop w:val="0"/>
                      <w:marBottom w:val="0"/>
                      <w:divBdr>
                        <w:top w:val="none" w:sz="0" w:space="0" w:color="auto"/>
                        <w:left w:val="none" w:sz="0" w:space="0" w:color="auto"/>
                        <w:bottom w:val="none" w:sz="0" w:space="0" w:color="auto"/>
                        <w:right w:val="none" w:sz="0" w:space="0" w:color="auto"/>
                      </w:divBdr>
                    </w:div>
                  </w:divsChild>
                </w:div>
                <w:div w:id="164561422">
                  <w:marLeft w:val="0"/>
                  <w:marRight w:val="0"/>
                  <w:marTop w:val="0"/>
                  <w:marBottom w:val="0"/>
                  <w:divBdr>
                    <w:top w:val="none" w:sz="0" w:space="0" w:color="auto"/>
                    <w:left w:val="none" w:sz="0" w:space="0" w:color="auto"/>
                    <w:bottom w:val="none" w:sz="0" w:space="0" w:color="auto"/>
                    <w:right w:val="none" w:sz="0" w:space="0" w:color="auto"/>
                  </w:divBdr>
                  <w:divsChild>
                    <w:div w:id="1221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2032">
              <w:marLeft w:val="0"/>
              <w:marRight w:val="0"/>
              <w:marTop w:val="0"/>
              <w:marBottom w:val="0"/>
              <w:divBdr>
                <w:top w:val="none" w:sz="0" w:space="0" w:color="auto"/>
                <w:left w:val="none" w:sz="0" w:space="0" w:color="auto"/>
                <w:bottom w:val="none" w:sz="0" w:space="0" w:color="auto"/>
                <w:right w:val="none" w:sz="0" w:space="0" w:color="auto"/>
              </w:divBdr>
              <w:divsChild>
                <w:div w:id="1681159342">
                  <w:marLeft w:val="0"/>
                  <w:marRight w:val="0"/>
                  <w:marTop w:val="0"/>
                  <w:marBottom w:val="0"/>
                  <w:divBdr>
                    <w:top w:val="none" w:sz="0" w:space="0" w:color="auto"/>
                    <w:left w:val="none" w:sz="0" w:space="0" w:color="auto"/>
                    <w:bottom w:val="none" w:sz="0" w:space="0" w:color="auto"/>
                    <w:right w:val="none" w:sz="0" w:space="0" w:color="auto"/>
                  </w:divBdr>
                </w:div>
              </w:divsChild>
            </w:div>
            <w:div w:id="2065907897">
              <w:marLeft w:val="0"/>
              <w:marRight w:val="0"/>
              <w:marTop w:val="0"/>
              <w:marBottom w:val="0"/>
              <w:divBdr>
                <w:top w:val="none" w:sz="0" w:space="0" w:color="auto"/>
                <w:left w:val="none" w:sz="0" w:space="0" w:color="auto"/>
                <w:bottom w:val="none" w:sz="0" w:space="0" w:color="auto"/>
                <w:right w:val="none" w:sz="0" w:space="0" w:color="auto"/>
              </w:divBdr>
              <w:divsChild>
                <w:div w:id="19830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n.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gnrvhe4tm" TargetMode="External"/><Relationship Id="rId5" Type="http://schemas.openxmlformats.org/officeDocument/2006/relationships/webSettings" Target="webSettings.xml"/><Relationship Id="rId10" Type="http://schemas.openxmlformats.org/officeDocument/2006/relationships/hyperlink" Target="http://www.emn.gov.pl" TargetMode="External"/><Relationship Id="rId4" Type="http://schemas.openxmlformats.org/officeDocument/2006/relationships/settings" Target="settings.xml"/><Relationship Id="rId9" Type="http://schemas.openxmlformats.org/officeDocument/2006/relationships/hyperlink" Target="http://www.emn.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F7784-C51B-48F8-8EB2-7EA44377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4082</Words>
  <Characters>24493</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Goszczyński Adam</dc:creator>
  <cp:lastModifiedBy>Jakubiak Magdalena</cp:lastModifiedBy>
  <cp:revision>2</cp:revision>
  <cp:lastPrinted>2019-11-12T13:55:00Z</cp:lastPrinted>
  <dcterms:created xsi:type="dcterms:W3CDTF">2019-11-21T13:50:00Z</dcterms:created>
  <dcterms:modified xsi:type="dcterms:W3CDTF">2019-11-21T13:50:00Z</dcterms:modified>
</cp:coreProperties>
</file>