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A308" w14:textId="77777777" w:rsidR="00FE29D8" w:rsidRDefault="00FE29D8" w:rsidP="00E743DF">
      <w:pPr>
        <w:spacing w:line="240" w:lineRule="auto"/>
        <w:jc w:val="center"/>
        <w:rPr>
          <w:b/>
        </w:rPr>
      </w:pPr>
      <w:r>
        <w:rPr>
          <w:b/>
        </w:rPr>
        <w:t xml:space="preserve">OGŁOSZENIE O WSTĘPNYCH KONSULTACJACH RYNKOWYCH </w:t>
      </w:r>
    </w:p>
    <w:p w14:paraId="4FC25461" w14:textId="77777777" w:rsidR="001D12B9" w:rsidRDefault="001D12B9" w:rsidP="00E743DF">
      <w:pPr>
        <w:spacing w:line="240" w:lineRule="auto"/>
        <w:jc w:val="center"/>
        <w:rPr>
          <w:b/>
        </w:rPr>
      </w:pPr>
      <w:r>
        <w:rPr>
          <w:b/>
        </w:rPr>
        <w:t xml:space="preserve">z dnia </w:t>
      </w:r>
      <w:r w:rsidR="003A4DE8">
        <w:rPr>
          <w:b/>
        </w:rPr>
        <w:t>28 października</w:t>
      </w:r>
      <w:r>
        <w:rPr>
          <w:b/>
        </w:rPr>
        <w:t xml:space="preserve"> 2022 r. </w:t>
      </w:r>
    </w:p>
    <w:p w14:paraId="6D2BEB59" w14:textId="77777777" w:rsidR="00D1261B" w:rsidRDefault="003C7F7D" w:rsidP="003C7F7D">
      <w:pPr>
        <w:spacing w:line="240" w:lineRule="auto"/>
        <w:jc w:val="center"/>
        <w:rPr>
          <w:b/>
        </w:rPr>
      </w:pPr>
      <w:r w:rsidRPr="003C7F7D">
        <w:rPr>
          <w:b/>
        </w:rPr>
        <w:t>poprzedzających wszczęcie postępowania o udzielenie zamówienia publicznego dotyczącego prowadzenia</w:t>
      </w:r>
      <w:r w:rsidR="00D1261B">
        <w:rPr>
          <w:b/>
        </w:rPr>
        <w:t>,</w:t>
      </w:r>
      <w:r w:rsidRPr="003C7F7D">
        <w:rPr>
          <w:b/>
        </w:rPr>
        <w:t xml:space="preserve"> na przedpolu kompleksu składowisk „Zielona” oraz w bezpośrednim sąsiedztwie ulicy </w:t>
      </w:r>
      <w:proofErr w:type="spellStart"/>
      <w:r w:rsidR="00D1261B">
        <w:rPr>
          <w:b/>
        </w:rPr>
        <w:t>Nowotoruńskiej</w:t>
      </w:r>
      <w:proofErr w:type="spellEnd"/>
      <w:r w:rsidR="00D1261B">
        <w:rPr>
          <w:b/>
        </w:rPr>
        <w:t xml:space="preserve"> w Bydgoszczy, działań remediacyjnych</w:t>
      </w:r>
      <w:r w:rsidR="00D1261B" w:rsidRPr="00D1261B">
        <w:t xml:space="preserve"> </w:t>
      </w:r>
      <w:r w:rsidR="00D1261B" w:rsidRPr="00D1261B">
        <w:rPr>
          <w:b/>
        </w:rPr>
        <w:t>wraz z bieżącą kontrolą ich skuteczności</w:t>
      </w:r>
    </w:p>
    <w:p w14:paraId="48F09491" w14:textId="77777777" w:rsidR="00FE29D8" w:rsidRDefault="00FE29D8" w:rsidP="00E743DF">
      <w:pPr>
        <w:spacing w:line="240" w:lineRule="auto"/>
        <w:jc w:val="center"/>
        <w:rPr>
          <w:b/>
        </w:rPr>
      </w:pPr>
    </w:p>
    <w:p w14:paraId="5080536B" w14:textId="77777777" w:rsidR="00FE29D8" w:rsidRDefault="00FE29D8" w:rsidP="00E743DF">
      <w:pPr>
        <w:pStyle w:val="Akapitzlist"/>
        <w:numPr>
          <w:ilvl w:val="0"/>
          <w:numId w:val="35"/>
        </w:numPr>
        <w:spacing w:line="240" w:lineRule="auto"/>
        <w:jc w:val="both"/>
        <w:rPr>
          <w:b/>
        </w:rPr>
      </w:pPr>
      <w:r>
        <w:rPr>
          <w:b/>
        </w:rPr>
        <w:t xml:space="preserve">Zamawiający </w:t>
      </w:r>
    </w:p>
    <w:p w14:paraId="660D1A6B" w14:textId="77777777" w:rsidR="00FE29D8" w:rsidRPr="00FE29D8" w:rsidRDefault="00FE29D8" w:rsidP="00E743DF">
      <w:pPr>
        <w:pStyle w:val="Akapitzlist"/>
        <w:spacing w:line="240" w:lineRule="auto"/>
        <w:jc w:val="both"/>
      </w:pPr>
      <w:r w:rsidRPr="00FE29D8">
        <w:t>Regionalna Dyrekcja Ochrony Środowiska w Bydgoszczy</w:t>
      </w:r>
    </w:p>
    <w:p w14:paraId="1FBB5FF4" w14:textId="77777777" w:rsidR="00FE29D8" w:rsidRPr="00FE29D8" w:rsidRDefault="00FE29D8" w:rsidP="00E743DF">
      <w:pPr>
        <w:pStyle w:val="Akapitzlist"/>
        <w:spacing w:line="240" w:lineRule="auto"/>
        <w:jc w:val="both"/>
      </w:pPr>
      <w:r>
        <w:t>u</w:t>
      </w:r>
      <w:r w:rsidRPr="00FE29D8">
        <w:t>l. Dworcowa 81</w:t>
      </w:r>
    </w:p>
    <w:p w14:paraId="725CC863" w14:textId="77777777" w:rsidR="00FE29D8" w:rsidRDefault="00FE29D8" w:rsidP="00E743DF">
      <w:pPr>
        <w:pStyle w:val="Akapitzlist"/>
        <w:spacing w:line="240" w:lineRule="auto"/>
        <w:jc w:val="both"/>
      </w:pPr>
      <w:r w:rsidRPr="00FE29D8">
        <w:t>85-009 Bydgoszcz</w:t>
      </w:r>
    </w:p>
    <w:p w14:paraId="6C80795F" w14:textId="77777777" w:rsidR="00FE29D8" w:rsidRPr="00FE29D8" w:rsidRDefault="00FE29D8" w:rsidP="00E743DF">
      <w:pPr>
        <w:pStyle w:val="Akapitzlist"/>
        <w:spacing w:line="240" w:lineRule="auto"/>
        <w:jc w:val="both"/>
      </w:pPr>
    </w:p>
    <w:p w14:paraId="17BD11A6" w14:textId="77777777" w:rsidR="00FE29D8" w:rsidRDefault="00FE29D8" w:rsidP="00E743DF">
      <w:pPr>
        <w:pStyle w:val="Akapitzlist"/>
        <w:numPr>
          <w:ilvl w:val="0"/>
          <w:numId w:val="35"/>
        </w:numPr>
        <w:spacing w:line="240" w:lineRule="auto"/>
        <w:jc w:val="both"/>
        <w:rPr>
          <w:b/>
        </w:rPr>
      </w:pPr>
      <w:r>
        <w:rPr>
          <w:b/>
        </w:rPr>
        <w:t>Podstawa prawna</w:t>
      </w:r>
    </w:p>
    <w:p w14:paraId="4B5AC294" w14:textId="77777777" w:rsidR="00E45E14" w:rsidRDefault="00FE29D8" w:rsidP="00E743DF">
      <w:pPr>
        <w:pStyle w:val="Akapitzlist"/>
        <w:spacing w:line="240" w:lineRule="auto"/>
        <w:jc w:val="both"/>
        <w:rPr>
          <w:bCs/>
        </w:rPr>
      </w:pPr>
      <w:r w:rsidRPr="00FE29D8">
        <w:t xml:space="preserve">Wstępne konsultacje rynkowe prowadzone są na podstawie art. 84 ustawy z dnia </w:t>
      </w:r>
      <w:r w:rsidR="00E45E14" w:rsidRPr="00E45E14">
        <w:t>11 września 2019 r. - Prawo zamówień publicznych (</w:t>
      </w:r>
      <w:proofErr w:type="spellStart"/>
      <w:r w:rsidR="00E45E14" w:rsidRPr="00E45E14">
        <w:t>t.j</w:t>
      </w:r>
      <w:proofErr w:type="spellEnd"/>
      <w:r w:rsidR="00E45E14" w:rsidRPr="00E45E14">
        <w:t xml:space="preserve">. Dz. U. z 2022 r. poz. 1710 z </w:t>
      </w:r>
      <w:proofErr w:type="spellStart"/>
      <w:r w:rsidR="00E45E14" w:rsidRPr="00E45E14">
        <w:t>późn</w:t>
      </w:r>
      <w:proofErr w:type="spellEnd"/>
      <w:r w:rsidR="00E45E14" w:rsidRPr="00E45E14">
        <w:t>. zm.).</w:t>
      </w:r>
      <w:r w:rsidR="00E45E14" w:rsidRPr="00E45E14">
        <w:rPr>
          <w:bCs/>
        </w:rPr>
        <w:t xml:space="preserve"> </w:t>
      </w:r>
    </w:p>
    <w:p w14:paraId="73E78739" w14:textId="77777777" w:rsidR="00E743DF" w:rsidRDefault="00E743DF" w:rsidP="00E743DF">
      <w:pPr>
        <w:pStyle w:val="Akapitzlist"/>
        <w:spacing w:line="240" w:lineRule="auto"/>
        <w:jc w:val="both"/>
      </w:pPr>
    </w:p>
    <w:p w14:paraId="143B7F49" w14:textId="77777777" w:rsidR="00C96C32" w:rsidRDefault="00FE29D8" w:rsidP="00E743DF">
      <w:pPr>
        <w:pStyle w:val="Akapitzlist"/>
        <w:numPr>
          <w:ilvl w:val="0"/>
          <w:numId w:val="35"/>
        </w:numPr>
        <w:spacing w:line="240" w:lineRule="auto"/>
        <w:jc w:val="both"/>
        <w:rPr>
          <w:b/>
        </w:rPr>
      </w:pPr>
      <w:r w:rsidRPr="00FE29D8">
        <w:rPr>
          <w:b/>
        </w:rPr>
        <w:t>Cel i przedmiot konsultacji</w:t>
      </w:r>
    </w:p>
    <w:p w14:paraId="498EC473" w14:textId="77777777" w:rsidR="003C7F7D" w:rsidRDefault="00C96C32" w:rsidP="00E45E14">
      <w:pPr>
        <w:pStyle w:val="Akapitzlist"/>
        <w:spacing w:line="240" w:lineRule="auto"/>
        <w:jc w:val="both"/>
      </w:pPr>
      <w:r w:rsidRPr="00C96C32">
        <w:t>Zamawiający ogłasza wstępne konsultacje rynkowe związane z postępowaniem o udzielenie zamówienia publicznego, którego przedmiotem jest</w:t>
      </w:r>
      <w:r w:rsidR="00A07130">
        <w:t xml:space="preserve"> </w:t>
      </w:r>
      <w:r w:rsidR="003C7F7D" w:rsidRPr="003C7F7D">
        <w:t>prowadzenie</w:t>
      </w:r>
      <w:r w:rsidR="00D1261B">
        <w:t>,</w:t>
      </w:r>
      <w:r w:rsidR="003C7F7D" w:rsidRPr="003C7F7D">
        <w:t xml:space="preserve"> na przedpolu kompleksu składowisk „Zielona” oraz w bezpośrednim sąsiedztwie ulicy </w:t>
      </w:r>
      <w:proofErr w:type="spellStart"/>
      <w:r w:rsidR="003C7F7D" w:rsidRPr="003C7F7D">
        <w:t>Nowotoruńskiej</w:t>
      </w:r>
      <w:proofErr w:type="spellEnd"/>
      <w:r w:rsidR="003C7F7D" w:rsidRPr="003C7F7D">
        <w:t xml:space="preserve"> w Bydgoszczy</w:t>
      </w:r>
      <w:r w:rsidR="00D1261B">
        <w:t>,</w:t>
      </w:r>
      <w:r w:rsidR="003C7F7D" w:rsidRPr="003C7F7D">
        <w:t xml:space="preserve"> działań remediacyjnych wraz z bieżącą kontrolą ich skuteczności</w:t>
      </w:r>
      <w:r w:rsidR="003C7F7D">
        <w:t>.</w:t>
      </w:r>
    </w:p>
    <w:p w14:paraId="05133AB6" w14:textId="77777777" w:rsidR="00E45E14" w:rsidRDefault="008F1C02" w:rsidP="00E45E14">
      <w:pPr>
        <w:pStyle w:val="Akapitzlist"/>
        <w:spacing w:line="240" w:lineRule="auto"/>
        <w:jc w:val="both"/>
      </w:pPr>
      <w:r w:rsidRPr="008F1C02">
        <w:t xml:space="preserve">Zgodnie z </w:t>
      </w:r>
      <w:r>
        <w:t xml:space="preserve">aktualnie obowiązującą </w:t>
      </w:r>
      <w:r w:rsidRPr="008F1C02">
        <w:t>umową o dofinansowanie Zamawiający jest zobowiązany do przyjęcia technologii remediacji środowiska przy wykorzystaniu techniki „pump-and-</w:t>
      </w:r>
      <w:proofErr w:type="spellStart"/>
      <w:r w:rsidRPr="008F1C02">
        <w:t>treat</w:t>
      </w:r>
      <w:proofErr w:type="spellEnd"/>
      <w:r>
        <w:t xml:space="preserve">”, która polega na odpompowaniu </w:t>
      </w:r>
      <w:r w:rsidRPr="008F1C02">
        <w:t>zanieczyszczonej wody podziemnej, a następnie jej oczyszczeniu na powierzchni przed ponownym wtłoczeniem do warstwy wodonośnej</w:t>
      </w:r>
      <w:r w:rsidR="00314068">
        <w:t>.</w:t>
      </w:r>
    </w:p>
    <w:p w14:paraId="4DBFFDCE" w14:textId="77777777" w:rsidR="002A28DE" w:rsidRPr="00824372" w:rsidRDefault="002A28DE" w:rsidP="00314068">
      <w:pPr>
        <w:pStyle w:val="Akapitzlist"/>
        <w:spacing w:line="240" w:lineRule="auto"/>
        <w:jc w:val="both"/>
      </w:pPr>
      <w:r w:rsidRPr="00824372">
        <w:t>Celem konsultacji jest poinformowanie podmiotów zainteresowanych uzyskaniem przyszłego zamówienia o swoich planach i wymaganiach dotyczących zamówienia, oraz pozyskanie od podmiotów posiadających wiedzę</w:t>
      </w:r>
      <w:r w:rsidR="00824372">
        <w:t xml:space="preserve"> </w:t>
      </w:r>
      <w:r w:rsidRPr="00824372">
        <w:t>specjalistyczną informacji, które mogą zostać wykorzystane w planowaniu, przygotowaniu lub przeprowadzeniu postępowania o udzielenie zamówienia.</w:t>
      </w:r>
      <w:r w:rsidR="00824372" w:rsidRPr="00824372">
        <w:t xml:space="preserve"> </w:t>
      </w:r>
    </w:p>
    <w:p w14:paraId="5978AFAF" w14:textId="77777777" w:rsidR="00824372" w:rsidRDefault="00824372" w:rsidP="00431C97">
      <w:pPr>
        <w:pStyle w:val="Akapitzlist"/>
        <w:spacing w:line="240" w:lineRule="auto"/>
        <w:jc w:val="both"/>
      </w:pPr>
    </w:p>
    <w:p w14:paraId="05F8C357" w14:textId="77777777" w:rsidR="00C96C32" w:rsidRPr="00C96C32" w:rsidRDefault="00C96C32" w:rsidP="00E743DF">
      <w:pPr>
        <w:pStyle w:val="Akapitzlist"/>
        <w:numPr>
          <w:ilvl w:val="0"/>
          <w:numId w:val="35"/>
        </w:numPr>
        <w:spacing w:line="240" w:lineRule="auto"/>
        <w:jc w:val="both"/>
        <w:rPr>
          <w:b/>
        </w:rPr>
      </w:pPr>
      <w:r w:rsidRPr="00C96C32">
        <w:rPr>
          <w:b/>
        </w:rPr>
        <w:t>Zasady prowadzenia wstępnych konsultacji rynkowych</w:t>
      </w:r>
    </w:p>
    <w:p w14:paraId="336A9043" w14:textId="77777777" w:rsidR="00C96C32" w:rsidRDefault="00C96C32" w:rsidP="00E743DF">
      <w:pPr>
        <w:pStyle w:val="Akapitzlist"/>
        <w:numPr>
          <w:ilvl w:val="0"/>
          <w:numId w:val="36"/>
        </w:numPr>
        <w:spacing w:line="240" w:lineRule="auto"/>
        <w:jc w:val="both"/>
      </w:pPr>
      <w:r>
        <w:t xml:space="preserve">Konsultacje prowadzone będą zgodnie z postanowieniami „Regulaminu </w:t>
      </w:r>
      <w:r w:rsidRPr="00C96C32">
        <w:t>przeprowadzania wstępnych konsultacji rynkowych</w:t>
      </w:r>
      <w:r>
        <w:t>” opublikowanym na stronie internetowej Zamawiającego.</w:t>
      </w:r>
    </w:p>
    <w:p w14:paraId="1A2D21E6" w14:textId="77777777" w:rsidR="00C96C32" w:rsidRDefault="00C96C32" w:rsidP="00E743DF">
      <w:pPr>
        <w:pStyle w:val="Akapitzlist"/>
        <w:numPr>
          <w:ilvl w:val="0"/>
          <w:numId w:val="36"/>
        </w:numPr>
        <w:spacing w:line="240" w:lineRule="auto"/>
        <w:jc w:val="both"/>
      </w:pPr>
      <w:r>
        <w:t xml:space="preserve">Warunkiem udziału w Konsultacjach jest złożenie zgłoszenia, stanowiącego Załącznik </w:t>
      </w:r>
      <w:r w:rsidR="00705B6D">
        <w:br/>
      </w:r>
      <w:r>
        <w:t>nr 1 do niniejszego ogłoszenia wraz z dokumentem potwierdzającym należyte umocowanie do reprezentacji zgłaszającego, w terminie określonym w niniejszym ogłoszeniu.</w:t>
      </w:r>
    </w:p>
    <w:p w14:paraId="507A39F0" w14:textId="77777777" w:rsidR="00C96C32" w:rsidRDefault="00C96C32" w:rsidP="00E743DF">
      <w:pPr>
        <w:pStyle w:val="Akapitzlist"/>
        <w:numPr>
          <w:ilvl w:val="0"/>
          <w:numId w:val="36"/>
        </w:numPr>
        <w:spacing w:line="240" w:lineRule="auto"/>
        <w:jc w:val="both"/>
      </w:pPr>
      <w:r>
        <w:t xml:space="preserve">Konsultacje prowadzone będą w języku polskim i mają charakter jawny, z zastrzeżeniem </w:t>
      </w:r>
      <w:r w:rsidR="006D73B7">
        <w:br/>
      </w:r>
      <w:r>
        <w:rPr>
          <w:rFonts w:cstheme="minorHAnsi"/>
        </w:rPr>
        <w:t>§</w:t>
      </w:r>
      <w:r>
        <w:t xml:space="preserve"> 6 ust. 10 „</w:t>
      </w:r>
      <w:r w:rsidRPr="00C96C32">
        <w:t>Regulamin</w:t>
      </w:r>
      <w:r>
        <w:t>u</w:t>
      </w:r>
      <w:r w:rsidRPr="00C96C32">
        <w:t xml:space="preserve"> przeprowadzania wstępnych konsultacji rynkowych”</w:t>
      </w:r>
      <w:r>
        <w:t xml:space="preserve">. </w:t>
      </w:r>
      <w:r w:rsidR="00705B6D">
        <w:br/>
      </w:r>
      <w:r>
        <w:t>Do dokumentów sporządzonych w innych językach niż polski powinny być dołączone tłumaczenia na język polski.</w:t>
      </w:r>
    </w:p>
    <w:p w14:paraId="7C0D8DAA" w14:textId="77777777" w:rsidR="0074630F" w:rsidRPr="0074630F" w:rsidRDefault="0074630F" w:rsidP="00E743DF">
      <w:pPr>
        <w:pStyle w:val="Akapitzlist"/>
        <w:numPr>
          <w:ilvl w:val="0"/>
          <w:numId w:val="36"/>
        </w:numPr>
        <w:spacing w:line="240" w:lineRule="auto"/>
        <w:jc w:val="both"/>
      </w:pPr>
      <w:r>
        <w:t xml:space="preserve">Konsultacje prowadzone będą </w:t>
      </w:r>
      <w:r w:rsidR="006D73B7">
        <w:t xml:space="preserve">w </w:t>
      </w:r>
      <w:r>
        <w:t xml:space="preserve">formie </w:t>
      </w:r>
      <w:r w:rsidRPr="0074630F">
        <w:t xml:space="preserve">wymiany korespondencji w postaci pisemnej </w:t>
      </w:r>
      <w:r w:rsidR="00705B6D">
        <w:br/>
      </w:r>
      <w:r w:rsidRPr="0074630F">
        <w:t>lub elektronicznej</w:t>
      </w:r>
      <w:r w:rsidR="00C15440">
        <w:t xml:space="preserve"> oraz spotkań </w:t>
      </w:r>
      <w:r w:rsidR="006D73B7">
        <w:t xml:space="preserve">indywidualnych </w:t>
      </w:r>
      <w:r w:rsidR="00C15440">
        <w:t>z Uczestnikami</w:t>
      </w:r>
      <w:r w:rsidR="00A8351E">
        <w:t>.</w:t>
      </w:r>
      <w:r w:rsidRPr="0074630F">
        <w:t xml:space="preserve"> </w:t>
      </w:r>
    </w:p>
    <w:p w14:paraId="2F00BF06" w14:textId="77777777" w:rsidR="00C96C32" w:rsidRPr="00314068" w:rsidRDefault="0074630F" w:rsidP="00E743DF">
      <w:pPr>
        <w:pStyle w:val="Akapitzlist"/>
        <w:numPr>
          <w:ilvl w:val="0"/>
          <w:numId w:val="36"/>
        </w:numPr>
        <w:spacing w:line="240" w:lineRule="auto"/>
        <w:jc w:val="both"/>
      </w:pPr>
      <w:r>
        <w:t xml:space="preserve">Termin zakończenia Konsultacji przewidywany jest na dzień </w:t>
      </w:r>
      <w:r w:rsidR="00E45E14">
        <w:rPr>
          <w:u w:val="single"/>
        </w:rPr>
        <w:t>30 listopada</w:t>
      </w:r>
      <w:r w:rsidR="00A07130">
        <w:rPr>
          <w:u w:val="single"/>
        </w:rPr>
        <w:t xml:space="preserve"> 2022</w:t>
      </w:r>
      <w:r w:rsidRPr="005F1A93">
        <w:rPr>
          <w:u w:val="single"/>
        </w:rPr>
        <w:t xml:space="preserve"> r. </w:t>
      </w:r>
    </w:p>
    <w:p w14:paraId="4AAD2438" w14:textId="77777777" w:rsidR="00314068" w:rsidRDefault="00314068" w:rsidP="00314068">
      <w:pPr>
        <w:pStyle w:val="Akapitzlist"/>
        <w:spacing w:line="240" w:lineRule="auto"/>
        <w:ind w:left="1080"/>
        <w:jc w:val="both"/>
      </w:pPr>
    </w:p>
    <w:p w14:paraId="6F53466B" w14:textId="77777777" w:rsidR="009361E2" w:rsidRPr="00E743DF" w:rsidRDefault="009361E2" w:rsidP="00314068">
      <w:pPr>
        <w:pStyle w:val="Akapitzlist"/>
        <w:spacing w:line="240" w:lineRule="auto"/>
        <w:ind w:left="1080"/>
        <w:jc w:val="both"/>
      </w:pPr>
    </w:p>
    <w:p w14:paraId="68C15B0C" w14:textId="77777777" w:rsidR="00E743DF" w:rsidRPr="00C96C32" w:rsidRDefault="00E743DF" w:rsidP="00E743DF">
      <w:pPr>
        <w:pStyle w:val="Akapitzlist"/>
        <w:spacing w:line="240" w:lineRule="auto"/>
        <w:ind w:left="1080"/>
        <w:jc w:val="both"/>
      </w:pPr>
    </w:p>
    <w:p w14:paraId="5CCED604" w14:textId="77777777" w:rsidR="00FE29D8" w:rsidRDefault="005F1A93" w:rsidP="00E743DF">
      <w:pPr>
        <w:pStyle w:val="Akapitzlist"/>
        <w:numPr>
          <w:ilvl w:val="0"/>
          <w:numId w:val="35"/>
        </w:numPr>
        <w:spacing w:line="240" w:lineRule="auto"/>
        <w:jc w:val="both"/>
        <w:rPr>
          <w:b/>
        </w:rPr>
      </w:pPr>
      <w:r>
        <w:rPr>
          <w:b/>
        </w:rPr>
        <w:t>Zgłoszenia do udziału w Konsultacjach.</w:t>
      </w:r>
    </w:p>
    <w:p w14:paraId="05F53E8F" w14:textId="77777777" w:rsidR="005F1A93" w:rsidRDefault="005F1A93" w:rsidP="00E743DF">
      <w:pPr>
        <w:pStyle w:val="Akapitzlist"/>
        <w:numPr>
          <w:ilvl w:val="0"/>
          <w:numId w:val="38"/>
        </w:numPr>
        <w:spacing w:line="240" w:lineRule="auto"/>
        <w:jc w:val="both"/>
      </w:pPr>
      <w:r w:rsidRPr="005F1A93">
        <w:t xml:space="preserve">Podmioty zainteresowane udziałem w Konsultacjach, spełniające wymagania określone </w:t>
      </w:r>
      <w:r w:rsidR="00705B6D">
        <w:br/>
      </w:r>
      <w:r w:rsidRPr="005F1A93">
        <w:t>w niniejszym Ogłoszeniu oraz w „Regulaminie przeprowadzania wstępnych konsultacji rynkowych”</w:t>
      </w:r>
      <w:r>
        <w:t xml:space="preserve"> składają prawidłowo wypełnione i podpisane zgłoszenia do udziału </w:t>
      </w:r>
      <w:r w:rsidR="00705B6D">
        <w:br/>
      </w:r>
      <w:r>
        <w:t xml:space="preserve">w Konsultacjach (Załącznik nr 1) wraz z pozostałymi dokumentami wskazanymi w </w:t>
      </w:r>
      <w:r w:rsidR="00FC53AD">
        <w:t>niniejszym</w:t>
      </w:r>
      <w:r>
        <w:t xml:space="preserve"> Ogłoszeniu</w:t>
      </w:r>
      <w:r w:rsidR="00E45E14">
        <w:t xml:space="preserve"> (patrz punkt IV.2</w:t>
      </w:r>
      <w:r w:rsidR="008F1C02">
        <w:t>.</w:t>
      </w:r>
      <w:r w:rsidR="00E45E14">
        <w:t>)</w:t>
      </w:r>
    </w:p>
    <w:p w14:paraId="2C6DA507" w14:textId="77777777" w:rsidR="005F1A93" w:rsidRDefault="00FC53AD" w:rsidP="00E743DF">
      <w:pPr>
        <w:pStyle w:val="Akapitzlist"/>
        <w:numPr>
          <w:ilvl w:val="0"/>
          <w:numId w:val="38"/>
        </w:numPr>
        <w:spacing w:line="240" w:lineRule="auto"/>
        <w:jc w:val="both"/>
      </w:pPr>
      <w:r>
        <w:t>Zgłoszenia można składać:</w:t>
      </w:r>
    </w:p>
    <w:p w14:paraId="0560D669" w14:textId="77777777" w:rsidR="00FC53AD" w:rsidRDefault="00FC53AD" w:rsidP="00E743DF">
      <w:pPr>
        <w:pStyle w:val="Akapitzlist"/>
        <w:numPr>
          <w:ilvl w:val="0"/>
          <w:numId w:val="39"/>
        </w:numPr>
        <w:spacing w:line="240" w:lineRule="auto"/>
        <w:jc w:val="both"/>
      </w:pPr>
      <w:r>
        <w:t>osobiście, w siedzibie Zamawiającego,</w:t>
      </w:r>
    </w:p>
    <w:p w14:paraId="6F0E3DF4" w14:textId="77777777" w:rsidR="00474213" w:rsidRDefault="00FC53AD" w:rsidP="00474213">
      <w:pPr>
        <w:pStyle w:val="Akapitzlist"/>
        <w:numPr>
          <w:ilvl w:val="0"/>
          <w:numId w:val="39"/>
        </w:numPr>
        <w:spacing w:line="240" w:lineRule="auto"/>
        <w:jc w:val="both"/>
      </w:pPr>
      <w:r>
        <w:t>za pośrednictwem poczty lub kuriera na adres siedziby Zamawiającego</w:t>
      </w:r>
      <w:r w:rsidR="005E3928">
        <w:t>,</w:t>
      </w:r>
    </w:p>
    <w:p w14:paraId="106BA23E" w14:textId="77777777" w:rsidR="005E3928" w:rsidRDefault="005E3928" w:rsidP="00474213">
      <w:pPr>
        <w:pStyle w:val="Akapitzlist"/>
        <w:numPr>
          <w:ilvl w:val="0"/>
          <w:numId w:val="39"/>
        </w:numPr>
        <w:spacing w:line="240" w:lineRule="auto"/>
        <w:jc w:val="both"/>
      </w:pPr>
      <w:r>
        <w:t xml:space="preserve">z wykorzystaniem platformy </w:t>
      </w:r>
      <w:proofErr w:type="spellStart"/>
      <w:r>
        <w:t>ePUAP</w:t>
      </w:r>
      <w:proofErr w:type="spellEnd"/>
      <w:r>
        <w:t>.</w:t>
      </w:r>
    </w:p>
    <w:p w14:paraId="0C3BEDE2" w14:textId="77777777" w:rsidR="00FC53AD" w:rsidRDefault="00FC53AD" w:rsidP="00E743DF">
      <w:pPr>
        <w:pStyle w:val="Akapitzlist"/>
        <w:numPr>
          <w:ilvl w:val="0"/>
          <w:numId w:val="38"/>
        </w:numPr>
        <w:spacing w:line="240" w:lineRule="auto"/>
        <w:jc w:val="both"/>
      </w:pPr>
      <w:r>
        <w:t xml:space="preserve">Termin składania zgłoszeń: </w:t>
      </w:r>
      <w:r w:rsidR="008F1C02">
        <w:rPr>
          <w:u w:val="single"/>
        </w:rPr>
        <w:t>8</w:t>
      </w:r>
      <w:r w:rsidR="005E3928">
        <w:rPr>
          <w:u w:val="single"/>
        </w:rPr>
        <w:t xml:space="preserve"> listopada </w:t>
      </w:r>
      <w:r w:rsidR="00E368FD" w:rsidRPr="00705B6D">
        <w:rPr>
          <w:u w:val="single"/>
        </w:rPr>
        <w:t>2022</w:t>
      </w:r>
      <w:r w:rsidRPr="00705B6D">
        <w:rPr>
          <w:u w:val="single"/>
        </w:rPr>
        <w:t xml:space="preserve"> r.</w:t>
      </w:r>
      <w:r w:rsidR="00705B6D">
        <w:t xml:space="preserve"> </w:t>
      </w:r>
      <w:r w:rsidR="009D7217">
        <w:rPr>
          <w:u w:val="single"/>
        </w:rPr>
        <w:t>do godz. 9.0</w:t>
      </w:r>
      <w:r w:rsidR="00705B6D" w:rsidRPr="00705B6D">
        <w:rPr>
          <w:u w:val="single"/>
        </w:rPr>
        <w:t>0</w:t>
      </w:r>
      <w:r w:rsidR="00705B6D">
        <w:t xml:space="preserve">. </w:t>
      </w:r>
      <w:r>
        <w:t xml:space="preserve">Decyduje data wpływu zgłoszenia do siedziby Zamawiającego. </w:t>
      </w:r>
    </w:p>
    <w:p w14:paraId="7221A3E8" w14:textId="77777777" w:rsidR="00FC53AD" w:rsidRPr="005F1A93" w:rsidRDefault="00FC53AD" w:rsidP="00FC53AD">
      <w:pPr>
        <w:pStyle w:val="Akapitzlist"/>
        <w:numPr>
          <w:ilvl w:val="0"/>
          <w:numId w:val="38"/>
        </w:numPr>
        <w:jc w:val="both"/>
      </w:pPr>
      <w:r>
        <w:t xml:space="preserve">Zamawiający nie jest zobowiązany dopuścić do Konsultacji podmioty, które złożą zgłoszenie </w:t>
      </w:r>
      <w:r w:rsidR="00705B6D">
        <w:br/>
      </w:r>
      <w:r>
        <w:t xml:space="preserve">do udziału w Konsultacjach po wyznaczonym terminie. </w:t>
      </w:r>
    </w:p>
    <w:p w14:paraId="0F99ECF3" w14:textId="77777777" w:rsidR="006D73B7" w:rsidRDefault="006D73B7" w:rsidP="006D73B7">
      <w:pPr>
        <w:jc w:val="center"/>
        <w:rPr>
          <w:b/>
        </w:rPr>
      </w:pPr>
    </w:p>
    <w:p w14:paraId="1F23EEE3" w14:textId="77777777" w:rsidR="006D73B7" w:rsidRDefault="006D73B7" w:rsidP="006D73B7">
      <w:pPr>
        <w:jc w:val="center"/>
        <w:rPr>
          <w:b/>
        </w:rPr>
      </w:pPr>
    </w:p>
    <w:p w14:paraId="40902E51" w14:textId="77777777" w:rsidR="00431C97" w:rsidRDefault="00705B6D" w:rsidP="00705B6D">
      <w:pPr>
        <w:tabs>
          <w:tab w:val="left" w:pos="3930"/>
        </w:tabs>
        <w:rPr>
          <w:b/>
        </w:rPr>
      </w:pPr>
      <w:r>
        <w:rPr>
          <w:b/>
        </w:rPr>
        <w:tab/>
      </w:r>
    </w:p>
    <w:p w14:paraId="764DA793" w14:textId="77777777" w:rsidR="00431C97" w:rsidRDefault="00431C97" w:rsidP="006D73B7">
      <w:pPr>
        <w:jc w:val="center"/>
        <w:rPr>
          <w:b/>
        </w:rPr>
      </w:pPr>
    </w:p>
    <w:p w14:paraId="1C229D8D" w14:textId="77777777" w:rsidR="00431C97" w:rsidRDefault="00431C97" w:rsidP="006D73B7">
      <w:pPr>
        <w:jc w:val="center"/>
        <w:rPr>
          <w:b/>
        </w:rPr>
      </w:pPr>
    </w:p>
    <w:p w14:paraId="7702FA78" w14:textId="77777777" w:rsidR="00431C97" w:rsidRDefault="00431C97" w:rsidP="006D73B7">
      <w:pPr>
        <w:jc w:val="center"/>
        <w:rPr>
          <w:b/>
        </w:rPr>
      </w:pPr>
    </w:p>
    <w:p w14:paraId="484FBC0A" w14:textId="77777777" w:rsidR="00431C97" w:rsidRDefault="00431C97" w:rsidP="006D73B7">
      <w:pPr>
        <w:jc w:val="center"/>
        <w:rPr>
          <w:b/>
        </w:rPr>
      </w:pPr>
    </w:p>
    <w:p w14:paraId="35ED9B95" w14:textId="77777777" w:rsidR="00431C97" w:rsidRDefault="00431C97" w:rsidP="006D73B7">
      <w:pPr>
        <w:jc w:val="center"/>
        <w:rPr>
          <w:b/>
        </w:rPr>
      </w:pPr>
    </w:p>
    <w:p w14:paraId="777675B2" w14:textId="77777777" w:rsidR="00431C97" w:rsidRDefault="00431C97" w:rsidP="006D73B7">
      <w:pPr>
        <w:jc w:val="center"/>
        <w:rPr>
          <w:b/>
        </w:rPr>
      </w:pPr>
    </w:p>
    <w:p w14:paraId="168E3450" w14:textId="77777777" w:rsidR="00431C97" w:rsidRDefault="00431C97" w:rsidP="006D73B7">
      <w:pPr>
        <w:jc w:val="center"/>
        <w:rPr>
          <w:b/>
        </w:rPr>
      </w:pPr>
    </w:p>
    <w:p w14:paraId="6879A445" w14:textId="77777777" w:rsidR="00431C97" w:rsidRDefault="00431C97" w:rsidP="006D73B7">
      <w:pPr>
        <w:jc w:val="center"/>
        <w:rPr>
          <w:b/>
        </w:rPr>
      </w:pPr>
    </w:p>
    <w:p w14:paraId="1D9FE8A6" w14:textId="77777777" w:rsidR="00431C97" w:rsidRDefault="00431C97" w:rsidP="006D73B7">
      <w:pPr>
        <w:jc w:val="center"/>
        <w:rPr>
          <w:b/>
        </w:rPr>
      </w:pPr>
    </w:p>
    <w:p w14:paraId="1AACEC44" w14:textId="77777777" w:rsidR="00431C97" w:rsidRDefault="00431C97" w:rsidP="006D73B7">
      <w:pPr>
        <w:jc w:val="center"/>
        <w:rPr>
          <w:b/>
        </w:rPr>
      </w:pPr>
    </w:p>
    <w:p w14:paraId="76F0BCE0" w14:textId="77777777" w:rsidR="00431C97" w:rsidRDefault="00431C97" w:rsidP="006D73B7">
      <w:pPr>
        <w:jc w:val="center"/>
        <w:rPr>
          <w:b/>
        </w:rPr>
      </w:pPr>
    </w:p>
    <w:p w14:paraId="0C8AC4DB" w14:textId="77777777" w:rsidR="00E7717F" w:rsidRPr="00444DCC" w:rsidRDefault="00E7717F" w:rsidP="00444DCC">
      <w:pPr>
        <w:spacing w:after="0" w:line="240" w:lineRule="auto"/>
        <w:jc w:val="both"/>
      </w:pPr>
    </w:p>
    <w:sectPr w:rsidR="00E7717F" w:rsidRPr="00444DC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E189" w14:textId="77777777" w:rsidR="00ED2433" w:rsidRDefault="00ED2433" w:rsidP="00DC5F77">
      <w:pPr>
        <w:spacing w:after="0" w:line="240" w:lineRule="auto"/>
      </w:pPr>
      <w:r>
        <w:separator/>
      </w:r>
    </w:p>
  </w:endnote>
  <w:endnote w:type="continuationSeparator" w:id="0">
    <w:p w14:paraId="3EFE2E42" w14:textId="77777777" w:rsidR="00ED2433" w:rsidRDefault="00ED2433" w:rsidP="00DC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FD5" w14:textId="77777777" w:rsidR="00B93C9D" w:rsidRDefault="00B93C9D" w:rsidP="00DC5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3F0650" w14:textId="77777777" w:rsidR="00B93C9D" w:rsidRDefault="00B93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0CFA" w14:textId="77777777" w:rsidR="00B93C9D" w:rsidRDefault="00B93C9D" w:rsidP="00DC5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556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3D943B" w14:textId="77777777" w:rsidR="00B93C9D" w:rsidRDefault="00155D4C" w:rsidP="00155D4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A6280CD" wp14:editId="1FF40161">
          <wp:extent cx="49199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8676" w14:textId="77777777" w:rsidR="00ED2433" w:rsidRDefault="00ED2433" w:rsidP="00DC5F77">
      <w:pPr>
        <w:spacing w:after="0" w:line="240" w:lineRule="auto"/>
      </w:pPr>
      <w:r>
        <w:separator/>
      </w:r>
    </w:p>
  </w:footnote>
  <w:footnote w:type="continuationSeparator" w:id="0">
    <w:p w14:paraId="14A46516" w14:textId="77777777" w:rsidR="00ED2433" w:rsidRDefault="00ED2433" w:rsidP="00DC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B701" w14:textId="77777777" w:rsidR="00565A4D" w:rsidRDefault="00565A4D" w:rsidP="00565A4D">
    <w:pPr>
      <w:pStyle w:val="Nagwek"/>
      <w:jc w:val="right"/>
    </w:pPr>
    <w:r>
      <w:t xml:space="preserve">Znak sprawy: </w:t>
    </w:r>
    <w:r w:rsidR="003A4DE8">
      <w:t>WSS.082.</w:t>
    </w:r>
    <w:r w:rsidR="008F1C02">
      <w:t>4</w:t>
    </w:r>
    <w:r w:rsidRPr="00565A4D">
      <w:t xml:space="preserve">.2022.MW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19B"/>
    <w:multiLevelType w:val="hybridMultilevel"/>
    <w:tmpl w:val="901C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646"/>
    <w:multiLevelType w:val="hybridMultilevel"/>
    <w:tmpl w:val="784E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145"/>
    <w:multiLevelType w:val="hybridMultilevel"/>
    <w:tmpl w:val="4E0E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DD8"/>
    <w:multiLevelType w:val="hybridMultilevel"/>
    <w:tmpl w:val="B874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9F2"/>
    <w:multiLevelType w:val="hybridMultilevel"/>
    <w:tmpl w:val="309E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7B4"/>
    <w:multiLevelType w:val="hybridMultilevel"/>
    <w:tmpl w:val="5A86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82C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3A1"/>
    <w:multiLevelType w:val="hybridMultilevel"/>
    <w:tmpl w:val="C3843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9EA"/>
    <w:multiLevelType w:val="hybridMultilevel"/>
    <w:tmpl w:val="EEA854C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2B24D7"/>
    <w:multiLevelType w:val="hybridMultilevel"/>
    <w:tmpl w:val="EFB8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2733"/>
    <w:multiLevelType w:val="hybridMultilevel"/>
    <w:tmpl w:val="2E64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4781"/>
    <w:multiLevelType w:val="hybridMultilevel"/>
    <w:tmpl w:val="7C6E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6F1C"/>
    <w:multiLevelType w:val="hybridMultilevel"/>
    <w:tmpl w:val="CC742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2F9"/>
    <w:multiLevelType w:val="hybridMultilevel"/>
    <w:tmpl w:val="6B2E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3361"/>
    <w:multiLevelType w:val="hybridMultilevel"/>
    <w:tmpl w:val="88AEFD06"/>
    <w:lvl w:ilvl="0" w:tplc="855233BE">
      <w:start w:val="1"/>
      <w:numFmt w:val="lowerLetter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86407"/>
    <w:multiLevelType w:val="hybridMultilevel"/>
    <w:tmpl w:val="8F4CE2D2"/>
    <w:lvl w:ilvl="0" w:tplc="D444F2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8FE4BF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FF7"/>
    <w:multiLevelType w:val="hybridMultilevel"/>
    <w:tmpl w:val="FA88CC52"/>
    <w:lvl w:ilvl="0" w:tplc="EC147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646CA"/>
    <w:multiLevelType w:val="hybridMultilevel"/>
    <w:tmpl w:val="AC2CA992"/>
    <w:lvl w:ilvl="0" w:tplc="EC1EFEC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D07AE0"/>
    <w:multiLevelType w:val="hybridMultilevel"/>
    <w:tmpl w:val="6874A1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3860"/>
    <w:multiLevelType w:val="hybridMultilevel"/>
    <w:tmpl w:val="0A18C07A"/>
    <w:lvl w:ilvl="0" w:tplc="3844F4E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7BE"/>
    <w:multiLevelType w:val="hybridMultilevel"/>
    <w:tmpl w:val="37762564"/>
    <w:lvl w:ilvl="0" w:tplc="BBB23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A5F6C"/>
    <w:multiLevelType w:val="hybridMultilevel"/>
    <w:tmpl w:val="06C4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45CF"/>
    <w:multiLevelType w:val="hybridMultilevel"/>
    <w:tmpl w:val="CFEA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E5C55"/>
    <w:multiLevelType w:val="hybridMultilevel"/>
    <w:tmpl w:val="2F9E258E"/>
    <w:lvl w:ilvl="0" w:tplc="0D6A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40300"/>
    <w:multiLevelType w:val="hybridMultilevel"/>
    <w:tmpl w:val="8A8E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941D0"/>
    <w:multiLevelType w:val="hybridMultilevel"/>
    <w:tmpl w:val="0580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01B88"/>
    <w:multiLevelType w:val="hybridMultilevel"/>
    <w:tmpl w:val="8048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8389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75200"/>
    <w:multiLevelType w:val="hybridMultilevel"/>
    <w:tmpl w:val="2FF2CD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413D9E"/>
    <w:multiLevelType w:val="hybridMultilevel"/>
    <w:tmpl w:val="0BEE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51E7"/>
    <w:multiLevelType w:val="hybridMultilevel"/>
    <w:tmpl w:val="FC8AFD86"/>
    <w:lvl w:ilvl="0" w:tplc="96862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72C6"/>
    <w:multiLevelType w:val="hybridMultilevel"/>
    <w:tmpl w:val="E5F47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E0EA6"/>
    <w:multiLevelType w:val="hybridMultilevel"/>
    <w:tmpl w:val="781AE75A"/>
    <w:lvl w:ilvl="0" w:tplc="2C9CB6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0538"/>
    <w:multiLevelType w:val="hybridMultilevel"/>
    <w:tmpl w:val="67FE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03FB1"/>
    <w:multiLevelType w:val="hybridMultilevel"/>
    <w:tmpl w:val="A180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E6716"/>
    <w:multiLevelType w:val="hybridMultilevel"/>
    <w:tmpl w:val="805858BA"/>
    <w:lvl w:ilvl="0" w:tplc="59987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B6880"/>
    <w:multiLevelType w:val="hybridMultilevel"/>
    <w:tmpl w:val="8048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8389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95E5C"/>
    <w:multiLevelType w:val="hybridMultilevel"/>
    <w:tmpl w:val="62745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B922DA"/>
    <w:multiLevelType w:val="multilevel"/>
    <w:tmpl w:val="EFB80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C258F"/>
    <w:multiLevelType w:val="hybridMultilevel"/>
    <w:tmpl w:val="A11AF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1D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0F69"/>
    <w:multiLevelType w:val="hybridMultilevel"/>
    <w:tmpl w:val="EA28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580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F4E01"/>
    <w:multiLevelType w:val="hybridMultilevel"/>
    <w:tmpl w:val="5C00E5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0F4E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C4F9E"/>
    <w:multiLevelType w:val="hybridMultilevel"/>
    <w:tmpl w:val="9710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7CF4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5597">
    <w:abstractNumId w:val="7"/>
  </w:num>
  <w:num w:numId="2" w16cid:durableId="2071540113">
    <w:abstractNumId w:val="17"/>
  </w:num>
  <w:num w:numId="3" w16cid:durableId="1415669459">
    <w:abstractNumId w:val="10"/>
  </w:num>
  <w:num w:numId="4" w16cid:durableId="820192845">
    <w:abstractNumId w:val="12"/>
  </w:num>
  <w:num w:numId="5" w16cid:durableId="171535406">
    <w:abstractNumId w:val="14"/>
  </w:num>
  <w:num w:numId="6" w16cid:durableId="1942179236">
    <w:abstractNumId w:val="9"/>
  </w:num>
  <w:num w:numId="7" w16cid:durableId="899094981">
    <w:abstractNumId w:val="13"/>
  </w:num>
  <w:num w:numId="8" w16cid:durableId="717969565">
    <w:abstractNumId w:val="8"/>
  </w:num>
  <w:num w:numId="9" w16cid:durableId="250503500">
    <w:abstractNumId w:val="19"/>
  </w:num>
  <w:num w:numId="10" w16cid:durableId="1934975207">
    <w:abstractNumId w:val="18"/>
  </w:num>
  <w:num w:numId="11" w16cid:durableId="1332290978">
    <w:abstractNumId w:val="16"/>
  </w:num>
  <w:num w:numId="12" w16cid:durableId="2080665077">
    <w:abstractNumId w:val="21"/>
  </w:num>
  <w:num w:numId="13" w16cid:durableId="1550189762">
    <w:abstractNumId w:val="36"/>
  </w:num>
  <w:num w:numId="14" w16cid:durableId="2055229332">
    <w:abstractNumId w:val="20"/>
  </w:num>
  <w:num w:numId="15" w16cid:durableId="1329866549">
    <w:abstractNumId w:val="31"/>
  </w:num>
  <w:num w:numId="16" w16cid:durableId="1409572938">
    <w:abstractNumId w:val="1"/>
  </w:num>
  <w:num w:numId="17" w16cid:durableId="1525023515">
    <w:abstractNumId w:val="32"/>
  </w:num>
  <w:num w:numId="18" w16cid:durableId="700711739">
    <w:abstractNumId w:val="28"/>
  </w:num>
  <w:num w:numId="19" w16cid:durableId="1423991468">
    <w:abstractNumId w:val="33"/>
  </w:num>
  <w:num w:numId="20" w16cid:durableId="627207300">
    <w:abstractNumId w:val="30"/>
  </w:num>
  <w:num w:numId="21" w16cid:durableId="31200517">
    <w:abstractNumId w:val="6"/>
  </w:num>
  <w:num w:numId="22" w16cid:durableId="1984695548">
    <w:abstractNumId w:val="11"/>
  </w:num>
  <w:num w:numId="23" w16cid:durableId="806894122">
    <w:abstractNumId w:val="38"/>
  </w:num>
  <w:num w:numId="24" w16cid:durableId="846990761">
    <w:abstractNumId w:val="0"/>
  </w:num>
  <w:num w:numId="25" w16cid:durableId="854686078">
    <w:abstractNumId w:val="25"/>
  </w:num>
  <w:num w:numId="26" w16cid:durableId="108863467">
    <w:abstractNumId w:val="40"/>
  </w:num>
  <w:num w:numId="27" w16cid:durableId="530609433">
    <w:abstractNumId w:val="3"/>
  </w:num>
  <w:num w:numId="28" w16cid:durableId="1382946458">
    <w:abstractNumId w:val="2"/>
  </w:num>
  <w:num w:numId="29" w16cid:durableId="1119102842">
    <w:abstractNumId w:val="37"/>
  </w:num>
  <w:num w:numId="30" w16cid:durableId="657660972">
    <w:abstractNumId w:val="27"/>
  </w:num>
  <w:num w:numId="31" w16cid:durableId="1629235464">
    <w:abstractNumId w:val="23"/>
  </w:num>
  <w:num w:numId="32" w16cid:durableId="1586261810">
    <w:abstractNumId w:val="5"/>
  </w:num>
  <w:num w:numId="33" w16cid:durableId="1832215091">
    <w:abstractNumId w:val="4"/>
  </w:num>
  <w:num w:numId="34" w16cid:durableId="57873621">
    <w:abstractNumId w:val="34"/>
  </w:num>
  <w:num w:numId="35" w16cid:durableId="1225489391">
    <w:abstractNumId w:val="39"/>
  </w:num>
  <w:num w:numId="36" w16cid:durableId="530194487">
    <w:abstractNumId w:val="22"/>
  </w:num>
  <w:num w:numId="37" w16cid:durableId="793258980">
    <w:abstractNumId w:val="35"/>
  </w:num>
  <w:num w:numId="38" w16cid:durableId="1788428911">
    <w:abstractNumId w:val="29"/>
  </w:num>
  <w:num w:numId="39" w16cid:durableId="1123618097">
    <w:abstractNumId w:val="26"/>
  </w:num>
  <w:num w:numId="40" w16cid:durableId="62676871">
    <w:abstractNumId w:val="24"/>
  </w:num>
  <w:num w:numId="41" w16cid:durableId="6690226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0C"/>
    <w:rsid w:val="000217BA"/>
    <w:rsid w:val="000412EA"/>
    <w:rsid w:val="0004556F"/>
    <w:rsid w:val="00085D27"/>
    <w:rsid w:val="0009200C"/>
    <w:rsid w:val="000A513D"/>
    <w:rsid w:val="000B6469"/>
    <w:rsid w:val="000C0F40"/>
    <w:rsid w:val="000F4254"/>
    <w:rsid w:val="0010315E"/>
    <w:rsid w:val="00107E6C"/>
    <w:rsid w:val="00120D28"/>
    <w:rsid w:val="001306CE"/>
    <w:rsid w:val="00155D4C"/>
    <w:rsid w:val="001A0182"/>
    <w:rsid w:val="001D12B9"/>
    <w:rsid w:val="001D6898"/>
    <w:rsid w:val="00241B6B"/>
    <w:rsid w:val="002A2068"/>
    <w:rsid w:val="002A28DE"/>
    <w:rsid w:val="002B0D7C"/>
    <w:rsid w:val="00314068"/>
    <w:rsid w:val="00316F1F"/>
    <w:rsid w:val="0036330C"/>
    <w:rsid w:val="00386276"/>
    <w:rsid w:val="003A4DE8"/>
    <w:rsid w:val="003B5564"/>
    <w:rsid w:val="003C5790"/>
    <w:rsid w:val="003C7F7D"/>
    <w:rsid w:val="003D130F"/>
    <w:rsid w:val="003F3738"/>
    <w:rsid w:val="00404EC0"/>
    <w:rsid w:val="004144FA"/>
    <w:rsid w:val="0042239A"/>
    <w:rsid w:val="00431BAC"/>
    <w:rsid w:val="00431C97"/>
    <w:rsid w:val="00444DCC"/>
    <w:rsid w:val="00447CB0"/>
    <w:rsid w:val="00452D12"/>
    <w:rsid w:val="00474213"/>
    <w:rsid w:val="0047793E"/>
    <w:rsid w:val="004D3D43"/>
    <w:rsid w:val="004E3B3B"/>
    <w:rsid w:val="00504105"/>
    <w:rsid w:val="005616D5"/>
    <w:rsid w:val="00561CD7"/>
    <w:rsid w:val="00565A4D"/>
    <w:rsid w:val="00593DB3"/>
    <w:rsid w:val="005C4AF5"/>
    <w:rsid w:val="005D1D5E"/>
    <w:rsid w:val="005D3740"/>
    <w:rsid w:val="005E3928"/>
    <w:rsid w:val="005F1746"/>
    <w:rsid w:val="005F1A93"/>
    <w:rsid w:val="00621EF9"/>
    <w:rsid w:val="00624C05"/>
    <w:rsid w:val="00633CCA"/>
    <w:rsid w:val="00634422"/>
    <w:rsid w:val="00646653"/>
    <w:rsid w:val="0065494E"/>
    <w:rsid w:val="00680D0C"/>
    <w:rsid w:val="006A6898"/>
    <w:rsid w:val="006D7026"/>
    <w:rsid w:val="006D73B7"/>
    <w:rsid w:val="00704A89"/>
    <w:rsid w:val="00705B6D"/>
    <w:rsid w:val="00713375"/>
    <w:rsid w:val="007431F0"/>
    <w:rsid w:val="007443DA"/>
    <w:rsid w:val="0074630F"/>
    <w:rsid w:val="007A7298"/>
    <w:rsid w:val="007D1474"/>
    <w:rsid w:val="007E0964"/>
    <w:rsid w:val="0082192F"/>
    <w:rsid w:val="00824372"/>
    <w:rsid w:val="00831DFC"/>
    <w:rsid w:val="00835455"/>
    <w:rsid w:val="00845CB1"/>
    <w:rsid w:val="0084694B"/>
    <w:rsid w:val="008667F9"/>
    <w:rsid w:val="00885A2F"/>
    <w:rsid w:val="00886E56"/>
    <w:rsid w:val="008B4BA2"/>
    <w:rsid w:val="008F1C02"/>
    <w:rsid w:val="008F6FEB"/>
    <w:rsid w:val="00901077"/>
    <w:rsid w:val="00915C0F"/>
    <w:rsid w:val="009361E2"/>
    <w:rsid w:val="0096318F"/>
    <w:rsid w:val="009663ED"/>
    <w:rsid w:val="0098188F"/>
    <w:rsid w:val="009945FE"/>
    <w:rsid w:val="009A3EC1"/>
    <w:rsid w:val="009A7BBF"/>
    <w:rsid w:val="009C4CC4"/>
    <w:rsid w:val="009D7217"/>
    <w:rsid w:val="009E1C68"/>
    <w:rsid w:val="00A07130"/>
    <w:rsid w:val="00A20D33"/>
    <w:rsid w:val="00A25749"/>
    <w:rsid w:val="00A316B2"/>
    <w:rsid w:val="00A45399"/>
    <w:rsid w:val="00A54AFE"/>
    <w:rsid w:val="00A54CA3"/>
    <w:rsid w:val="00A8351E"/>
    <w:rsid w:val="00AB374B"/>
    <w:rsid w:val="00AD3C4B"/>
    <w:rsid w:val="00AD78E6"/>
    <w:rsid w:val="00AE04CA"/>
    <w:rsid w:val="00AF5F48"/>
    <w:rsid w:val="00B11FB5"/>
    <w:rsid w:val="00B16940"/>
    <w:rsid w:val="00B23F23"/>
    <w:rsid w:val="00B245E6"/>
    <w:rsid w:val="00B27CD4"/>
    <w:rsid w:val="00B41660"/>
    <w:rsid w:val="00B93C9D"/>
    <w:rsid w:val="00B96A34"/>
    <w:rsid w:val="00BA0776"/>
    <w:rsid w:val="00BB520F"/>
    <w:rsid w:val="00BC0F30"/>
    <w:rsid w:val="00BD12FC"/>
    <w:rsid w:val="00BE1FB2"/>
    <w:rsid w:val="00BF44A7"/>
    <w:rsid w:val="00C004F6"/>
    <w:rsid w:val="00C038B7"/>
    <w:rsid w:val="00C07454"/>
    <w:rsid w:val="00C15440"/>
    <w:rsid w:val="00C20527"/>
    <w:rsid w:val="00C33D56"/>
    <w:rsid w:val="00C774B7"/>
    <w:rsid w:val="00C96C32"/>
    <w:rsid w:val="00CA0BA6"/>
    <w:rsid w:val="00CC1944"/>
    <w:rsid w:val="00CF0A68"/>
    <w:rsid w:val="00CF4B41"/>
    <w:rsid w:val="00D1261B"/>
    <w:rsid w:val="00D44905"/>
    <w:rsid w:val="00D54B84"/>
    <w:rsid w:val="00D636D5"/>
    <w:rsid w:val="00D867DC"/>
    <w:rsid w:val="00DA3F3C"/>
    <w:rsid w:val="00DA76B4"/>
    <w:rsid w:val="00DB3861"/>
    <w:rsid w:val="00DC5F77"/>
    <w:rsid w:val="00E01C89"/>
    <w:rsid w:val="00E22ABB"/>
    <w:rsid w:val="00E30B0E"/>
    <w:rsid w:val="00E368FD"/>
    <w:rsid w:val="00E45E14"/>
    <w:rsid w:val="00E743DF"/>
    <w:rsid w:val="00E76E24"/>
    <w:rsid w:val="00E7717F"/>
    <w:rsid w:val="00E85D13"/>
    <w:rsid w:val="00EC06D1"/>
    <w:rsid w:val="00ED2433"/>
    <w:rsid w:val="00F2387A"/>
    <w:rsid w:val="00F33126"/>
    <w:rsid w:val="00F35A80"/>
    <w:rsid w:val="00FC53AD"/>
    <w:rsid w:val="00FD1267"/>
    <w:rsid w:val="00FE01AD"/>
    <w:rsid w:val="00FE29B3"/>
    <w:rsid w:val="00FE29D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82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E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E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E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E24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C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F77"/>
  </w:style>
  <w:style w:type="character" w:styleId="Numerstrony">
    <w:name w:val="page number"/>
    <w:basedOn w:val="Domylnaczcionkaakapitu"/>
    <w:uiPriority w:val="99"/>
    <w:semiHidden/>
    <w:unhideWhenUsed/>
    <w:rsid w:val="00DC5F77"/>
  </w:style>
  <w:style w:type="paragraph" w:styleId="Nagwek">
    <w:name w:val="header"/>
    <w:basedOn w:val="Normalny"/>
    <w:link w:val="NagwekZnak"/>
    <w:uiPriority w:val="99"/>
    <w:unhideWhenUsed/>
    <w:rsid w:val="0064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65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D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2A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/>
  <cp:lastModifiedBy/>
  <cp:revision>1</cp:revision>
  <dcterms:created xsi:type="dcterms:W3CDTF">2022-10-28T12:27:00Z</dcterms:created>
  <dcterms:modified xsi:type="dcterms:W3CDTF">2022-10-28T12:27:00Z</dcterms:modified>
</cp:coreProperties>
</file>