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20 grudnia 2024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zmieniające zarządzenie w sprawie rezerwatu przyrody „Kępa Bazarowa”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(t.j. Dz. U. z 2024 r. poz. 1478)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zarządzeniu Regionalnego Dyrektora Ochrony Środowiska w Bydgoszczy z dnia 17 października 2016 r. w sprawie rezerwatu przyrody „Kępa Bazarowa” (Dz. Urz. Woj. Kuj-Pom. poz. 3569) wprowadza się następujące zmiany: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tytuł zarządzenia otrzymuje brzmienie:</w:t>
      </w:r>
    </w:p>
    <w:p w:rsidR="00A77B3E">
      <w:pPr>
        <w:keepNext/>
        <w:keepLines w:val="0"/>
        <w:spacing w:before="0" w:after="0" w:line="240" w:lineRule="auto"/>
        <w:ind w:left="453" w:right="0" w:hanging="11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sprawie rezerwatu przyrody „Kępa Bazarowa im. Bogdana Chrapkowskiego”.</w:t>
      </w:r>
      <w:r>
        <w:t>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§ 1 ust. 1 otrzymuje brzmienie:</w:t>
      </w:r>
    </w:p>
    <w:p w:rsidR="00A77B3E">
      <w:pPr>
        <w:keepNext w:val="0"/>
        <w:keepLines/>
        <w:spacing w:before="120" w:after="120" w:line="240" w:lineRule="auto"/>
        <w:ind w:left="453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Rezerwat przyrody „Kępa Bazarowa im. Bogdana Chrapkowskiego”, zwany dalej „rezerwatem”, stanowi obszar o powierzchni 32,40 ha, położony na terenie miasta Torunia, w powiecie toruńskim, województwie kujawsko-pomorskim.</w:t>
      </w:r>
      <w:r>
        <w:rPr>
          <w:b w:val="0"/>
          <w:i w:val="0"/>
          <w:u w:val="none"/>
        </w:rPr>
        <w:t>”</w:t>
      </w:r>
      <w:r>
        <w:t>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2 do zarządzenia otrzymuje brzmienie określone w załączniku do niniejszego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Zarządzenie wchodzi w życie po upływie 14 dni od dnia ogłoszenia.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drawing>
          <wp:inline>
            <wp:extent cx="2639568" cy="1042416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sectPr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fldChar w:fldCharType="begin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fldChar w:fldCharType="separate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fldChar w:fldCharType="end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Załącznik do zarządzenia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Bydgoszczy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 dnia 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grudnia 2024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Położenie i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przebieg granicy rezerwatu w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postaci mapy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9320" cy="7719101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9320" cy="7719101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2639568" cy="1042416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2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ustawy z dnia 16 kwietnia 2004 roku o ochronie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znanie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  <w:r>
        <w:rPr>
          <w:color w:val="000000"/>
          <w:szCs w:val="20"/>
          <w:shd w:val="clear" w:color="auto" w:fill="FFFFFF"/>
        </w:rPr>
        <w:t xml:space="preserve">Zgodnie z art. 13 ust. 2 powyższej ustawy na obszarach graniczących z rezerwatem przyrody może być wyznaczona otulina.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Obecnie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obowiązuje zarządzenie Regionalnego Dyrektora Ochrony Środowiska w Bydgoszczy  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 dnia </w:t>
      </w:r>
      <w:r>
        <w:rPr>
          <w:color w:val="000000"/>
          <w:szCs w:val="20"/>
          <w:shd w:val="clear" w:color="auto" w:fill="FFFFFF"/>
        </w:rPr>
        <w:t xml:space="preserve">17 października 2016 r.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 sprawie rezerwatu przyrody „</w:t>
      </w:r>
      <w:r>
        <w:rPr>
          <w:color w:val="000000"/>
          <w:szCs w:val="20"/>
          <w:shd w:val="clear" w:color="auto" w:fill="FFFFFF"/>
        </w:rPr>
        <w:t>Kępa Bazarowa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(Dz. Urz. Woj. Kuj-Pom. poz. </w:t>
      </w:r>
      <w:r>
        <w:rPr>
          <w:color w:val="000000"/>
          <w:szCs w:val="20"/>
          <w:shd w:val="clear" w:color="auto" w:fill="FFFFFF"/>
        </w:rPr>
        <w:t>3569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. Niniejsze zarządzenie zmienia powyższe zarządzenie tylko w zakresie zmiany nazwy rezerwatu przyrody na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Kępa Bazarowa im. Bogdana Chrapkowskiego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ab/>
        <w:t xml:space="preserve">Polski Klub Ekologiczny Okręg Pomorsko-Kujawski pismem z dnia 6 sierpnia 2024 r., znak PKE-OPK-2/08/2024, zwrócił się z wnioskiem o nadanie rezerwatowi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Kępa Bazarowa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w Toruniu imienia Bogdana Chrapkowskiego, emerytowanego Wojewódzkiego Konserwatora Przyrody byłego województwa toruńskiego.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Zgodnie z treścią powyższego wniosku: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>Bogdan Chrapkowski, ur. 24.01.1933 r. w Bydgoszczy, to zna</w:t>
      </w:r>
      <w:r>
        <w:rPr>
          <w:color w:val="000000"/>
          <w:szCs w:val="20"/>
          <w:shd w:val="clear" w:color="auto" w:fill="FFFFFF"/>
        </w:rPr>
        <w:t>n</w:t>
      </w:r>
      <w:r>
        <w:rPr>
          <w:color w:val="000000"/>
          <w:szCs w:val="20"/>
          <w:shd w:val="clear" w:color="auto" w:fill="FFFFFF"/>
          <w:lang w:val="x-none" w:eastAsia="en-US" w:bidi="ar-SA"/>
        </w:rPr>
        <w:t>y nie tylko  w województwie kujawsko-pomorskim popularyzator wiedzy o przyrodzie regionu i niestrudzony jej obrońca.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 wykształcenia leśnik i biolog, jest absolwentem Wydziały Biologii i </w:t>
      </w:r>
      <w:r>
        <w:rPr>
          <w:color w:val="000000"/>
          <w:szCs w:val="20"/>
          <w:shd w:val="clear" w:color="auto" w:fill="FFFFFF"/>
        </w:rPr>
        <w:t>N</w:t>
      </w:r>
      <w:r>
        <w:rPr>
          <w:color w:val="000000"/>
          <w:szCs w:val="20"/>
          <w:shd w:val="clear" w:color="auto" w:fill="FFFFFF"/>
          <w:lang w:val="x-none" w:eastAsia="en-US" w:bidi="ar-SA"/>
        </w:rPr>
        <w:t>auk o Ziemi Uniwersytetu Mikołaja Kopernika w Toruniu, a z zamiłowania historyk dziejów „małych ojczyzn”. W latach 1975-1998 pełnił funkcję Wojewódzkiego Konserwatora Przyrody Województwa Toruńskiego. W okresie pełnienia  obowiązków Wojewódzkiego Konserwatora Przyrody doprowadził do utworzenia wielu form ochrony przyrody oraz krajobrazu. Powstały w tym okresie m.in. rezerwaty przyrody: Bachotek, Bagno Mostki, Dolina Osy, Kępa Bazarowa, Łęgi na Ostrowiu Panieńskim,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Mszar Płociczno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Retno i Wronie. Powiększono też istniejące już rezerwaty: Jamy, Las Piwnicki </w:t>
      </w:r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Szumy Zdrój.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Znaczącym osiągnięciem Bogdana Chrapkowskiego jako Wojewódzkiego Konserwatora Przyrody była pełna realizacja wojewódzkiej koncepcji ochrony krajobrazu na terenie b</w:t>
      </w:r>
      <w:r>
        <w:rPr>
          <w:color w:val="000000"/>
          <w:szCs w:val="20"/>
          <w:shd w:val="clear" w:color="auto" w:fill="FFFFFF"/>
        </w:rPr>
        <w:t xml:space="preserve">yłego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województwa toruńskiego. W okresie od 1985 do 1998 r. utworzono parki krajobrazowe: Brodnicki, Górz</w:t>
      </w:r>
      <w:r>
        <w:rPr>
          <w:color w:val="000000"/>
          <w:szCs w:val="20"/>
          <w:shd w:val="clear" w:color="auto" w:fill="FFFFFF"/>
        </w:rPr>
        <w:t>nień</w:t>
      </w:r>
      <w:r>
        <w:rPr>
          <w:color w:val="000000"/>
          <w:szCs w:val="20"/>
          <w:shd w:val="clear" w:color="auto" w:fill="FFFFFF"/>
          <w:lang w:val="x-none" w:eastAsia="en-US" w:bidi="ar-SA"/>
        </w:rPr>
        <w:t>sko-Lidzbarski</w:t>
      </w:r>
      <w:r>
        <w:rPr>
          <w:color w:val="000000"/>
          <w:szCs w:val="20"/>
          <w:shd w:val="clear" w:color="auto" w:fill="FFFFFF"/>
        </w:rPr>
        <w:t xml:space="preserve"> 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C</w:t>
      </w:r>
      <w:r>
        <w:rPr>
          <w:color w:val="000000"/>
          <w:szCs w:val="20"/>
          <w:shd w:val="clear" w:color="auto" w:fill="FFFFFF"/>
          <w:lang w:val="x-none" w:eastAsia="en-US" w:bidi="ar-SA"/>
        </w:rPr>
        <w:t>hełm</w:t>
      </w:r>
      <w:r>
        <w:rPr>
          <w:color w:val="000000"/>
          <w:szCs w:val="20"/>
          <w:shd w:val="clear" w:color="auto" w:fill="FFFFFF"/>
        </w:rPr>
        <w:t>iń</w:t>
      </w:r>
      <w:r>
        <w:rPr>
          <w:color w:val="000000"/>
          <w:szCs w:val="20"/>
          <w:shd w:val="clear" w:color="auto" w:fill="FFFFFF"/>
          <w:lang w:val="x-none" w:eastAsia="en-US" w:bidi="ar-SA"/>
        </w:rPr>
        <w:t>ski. Wyznaczono też 8 obszarów chronionego krajobrazu,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3 zespoły przyrodniczo-krajobrazowe i stanowisko dokumentacyjne „Białochowo”. To na wniosek B. Chrapkowskiego w 1993 r. Rada Programowa Porozumienia „Zielone Płuca Polski” włączyła północno-wschodnią część województwa toruńskiego do obszaru „Zielonych Płuc Polski”</w:t>
      </w:r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Walory przyrodniczo-krajobrazowe regionu opisał w licznych publikacjach, m.in.: „Przyroda województwa toruńskiego” -1992 r.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„Rezerwaty przyrody województwa toruńskiego”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-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1996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r. 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>Przyroda Ziemi Chełmińskiej i obszarów przyległych”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-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2000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r. Bogdan Chrapkowski był jednym z inicjatorów niezwykle cennej i oryginalnej serii wydawniczej pn. „</w:t>
      </w:r>
      <w:r>
        <w:rPr>
          <w:color w:val="000000"/>
          <w:szCs w:val="20"/>
          <w:shd w:val="clear" w:color="auto" w:fill="FFFFFF"/>
        </w:rPr>
        <w:t>P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arki, </w:t>
      </w:r>
      <w:r>
        <w:rPr>
          <w:color w:val="000000"/>
          <w:szCs w:val="20"/>
          <w:shd w:val="clear" w:color="auto" w:fill="FFFFFF"/>
        </w:rPr>
        <w:t>p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ałace i </w:t>
      </w:r>
      <w:r>
        <w:rPr>
          <w:color w:val="000000"/>
          <w:szCs w:val="20"/>
          <w:shd w:val="clear" w:color="auto" w:fill="FFFFFF"/>
        </w:rPr>
        <w:t>d</w:t>
      </w:r>
      <w:r>
        <w:rPr>
          <w:color w:val="000000"/>
          <w:szCs w:val="20"/>
          <w:shd w:val="clear" w:color="auto" w:fill="FFFFFF"/>
          <w:lang w:val="x-none" w:eastAsia="en-US" w:bidi="ar-SA"/>
        </w:rPr>
        <w:t>wory województwa toruńskiego”. Z wydanych 12 pozycji B. Chrapkowski jest  współautorem 5 (zespoły pałacowe</w:t>
      </w:r>
      <w:r>
        <w:rPr>
          <w:color w:val="000000"/>
          <w:szCs w:val="20"/>
          <w:shd w:val="clear" w:color="auto" w:fill="FFFFFF"/>
        </w:rPr>
        <w:t>-</w:t>
      </w:r>
      <w:r>
        <w:rPr>
          <w:color w:val="000000"/>
          <w:szCs w:val="20"/>
          <w:shd w:val="clear" w:color="auto" w:fill="FFFFFF"/>
          <w:lang w:val="x-none" w:eastAsia="en-US" w:bidi="ar-SA"/>
        </w:rPr>
        <w:t>dworskie: Łążyn, Narwa, Turzno, Mełno i Trzebacz Szlachecki)</w:t>
      </w:r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Walory przyrodnicze i krajobrazowe regionu opisywał także w wielu innych czasopismach, m.in. w Biuletynie Informacyjnym Rady Programowej „Zielone Płuca Polski”, Biuletynie informacyjnym Regionalnego Centrum Edukacji Ekologicznej w Przysieku, Informatorze przyrodniczym Ligi Ochrony Przyrody </w:t>
      </w:r>
      <w:r>
        <w:rPr>
          <w:color w:val="000000"/>
          <w:szCs w:val="20"/>
          <w:shd w:val="clear" w:color="auto" w:fill="FFFFFF"/>
        </w:rPr>
        <w:t>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Toruniu, czy w biuletynie „Echo Borów”. Jest autorem wielu ciekawych artykułów opublikowanych na łamach </w:t>
      </w:r>
      <w:r>
        <w:rPr>
          <w:color w:val="000000"/>
          <w:szCs w:val="20"/>
          <w:shd w:val="clear" w:color="auto" w:fill="FFFFFF"/>
        </w:rPr>
        <w:t>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ujawsko-pomorskiego czasopisma przyrodniczo-ekologicznego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Eko-Przyjaciel”, wydawanego przez Polski Klub Ekologiczny w Toruniu. W jednym z numerów czasopisma „Eko-Przyjaciel” (01/14(5) z października 2014 r.) opublikowany został artykuł autorstwa </w:t>
      </w:r>
      <w:r>
        <w:rPr>
          <w:color w:val="000000"/>
          <w:szCs w:val="20"/>
          <w:shd w:val="clear" w:color="auto" w:fill="FFFFFF"/>
        </w:rPr>
        <w:t>Bogdana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Chrapkowskiego –</w:t>
      </w:r>
      <w:r>
        <w:rPr>
          <w:color w:val="000000"/>
          <w:szCs w:val="20"/>
          <w:shd w:val="clear" w:color="auto" w:fill="FFFFFF"/>
        </w:rPr>
        <w:t xml:space="preserve"> r</w:t>
      </w:r>
      <w:r>
        <w:rPr>
          <w:color w:val="000000"/>
          <w:szCs w:val="20"/>
          <w:shd w:val="clear" w:color="auto" w:fill="FFFFFF"/>
          <w:lang w:val="x-none" w:eastAsia="en-US" w:bidi="ar-SA"/>
        </w:rPr>
        <w:t>ezerwat przyrody „Kępa Bazarowa”.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Rezerwat „Kępa Bazarowa” jest rzadkim przykładem leśnego rezerwatu przyrody usytuowanym na terenie miasta. Działania w celu ochrony rozległego fragmentu łęgu wierzbowo-topolowego w środkowej i wschodniej części wiślanej wyspy – Kępy Bazarowej, podjęte zostały już pod koniec lat 50-tych XX w. (Z.Mastyński, 1959). Pochodzące z tego okresu badania oraz późniejsze opracowania inwentaryzacyjne (K.Biały, 1984) stanowiły podstawę do utworzenia rezerwatu przyrody „Kępa Bazarowa”, co staranie B. Chrapkowskiego jako </w:t>
      </w:r>
      <w:r>
        <w:rPr>
          <w:color w:val="000000"/>
          <w:szCs w:val="20"/>
          <w:shd w:val="clear" w:color="auto" w:fill="FFFFFF"/>
        </w:rPr>
        <w:t>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ojewódzkiego </w:t>
      </w:r>
      <w:r>
        <w:rPr>
          <w:color w:val="000000"/>
          <w:szCs w:val="20"/>
          <w:shd w:val="clear" w:color="auto" w:fill="FFFFFF"/>
        </w:rPr>
        <w:t>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onserwatora </w:t>
      </w:r>
      <w:r>
        <w:rPr>
          <w:color w:val="000000"/>
          <w:szCs w:val="20"/>
          <w:shd w:val="clear" w:color="auto" w:fill="FFFFFF"/>
        </w:rPr>
        <w:t>P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rzyrody, doprowadziło do powołania rezerwatu na mocy zarządzenia  Ministra Ochrony Środowiska i </w:t>
      </w:r>
      <w:r>
        <w:rPr>
          <w:color w:val="000000"/>
          <w:szCs w:val="20"/>
          <w:shd w:val="clear" w:color="auto" w:fill="FFFFFF"/>
        </w:rPr>
        <w:t>Z</w:t>
      </w:r>
      <w:r>
        <w:rPr>
          <w:color w:val="000000"/>
          <w:szCs w:val="20"/>
          <w:shd w:val="clear" w:color="auto" w:fill="FFFFFF"/>
          <w:lang w:val="x-none" w:eastAsia="en-US" w:bidi="ar-SA"/>
        </w:rPr>
        <w:t>asobów Naturalnych z dnia 19 lutego 1987r. (M.P. nr 7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poz.55).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Bogdan Chrapkowski w 1995 roku został laureatem Nagrody Zespołowej „Zielonego Liścia” za realizowanie idei oraz przyczynianie się do włączenia części województwa do Zielonych Płuc  Polski. Został odznaczony złotą odznaką LOP. W 2010 r. otrzymał nagrodę Marszałka W</w:t>
      </w:r>
      <w:r>
        <w:rPr>
          <w:color w:val="000000"/>
          <w:szCs w:val="20"/>
          <w:shd w:val="clear" w:color="auto" w:fill="FFFFFF"/>
        </w:rPr>
        <w:t>ojewództwa Kujawsko-Pomorskiego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(w kategorii: Ochrona środowiska naturalnego) za całokształt działań w dziedzinie ochrony środowiska naturalnego – w tym między innymi za popularyzowanie wiedzy o regionalnej przyrodzie, utworzenie wielu form ochrony przyrody oraz krajobrazu, w tym rezerwatów, pomników przyrody i parków krajobrazowych na terenie województwa.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Pan Bogdan Chrapkowski, pomimo 91 lat, nadal interesuje się sprawami ochrony przyrody regionu i udostępnia swoje bogate zbiory literatury i materiałów archiwalnych dla potrzeb bieżącej działalności Polskiego Klubu Ekologicznego. W pełni zasługuje na to uhonorowanie jeszcze za swojego życia. Po prostu jesteśmy Mu tego zaszczytu winni, jako spadkobiercy wielkiej spuścizny Jego zawodowych oraz społecznych dokonań.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Projekt zarządzenia został zaopiniowany</w:t>
      </w:r>
      <w:r>
        <w:rPr>
          <w:color w:val="000000"/>
          <w:szCs w:val="20"/>
          <w:shd w:val="clear" w:color="auto" w:fill="FFFFFF"/>
        </w:rPr>
        <w:t xml:space="preserve"> pozytywnie </w:t>
      </w:r>
      <w:r>
        <w:rPr>
          <w:color w:val="000000"/>
          <w:szCs w:val="20"/>
          <w:shd w:val="clear" w:color="auto" w:fill="FFFFFF"/>
          <w:lang w:val="en-US" w:eastAsia="en-US" w:bidi="en-US"/>
        </w:rPr>
        <w:t>przez</w:t>
      </w:r>
      <w:r>
        <w:rPr>
          <w:color w:val="000000"/>
          <w:szCs w:val="20"/>
          <w:shd w:val="clear" w:color="auto" w:fill="FFFFFF"/>
        </w:rPr>
        <w:t>: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zarządcę terenu rezerwatu przyrody Urząd Miasta Torunia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pismem </w:t>
      </w:r>
      <w:r>
        <w:rPr>
          <w:color w:val="000000"/>
          <w:szCs w:val="20"/>
          <w:shd w:val="clear" w:color="auto" w:fill="FFFFFF"/>
        </w:rPr>
        <w:t xml:space="preserve">z dnia 30 września 2024 r., znak WŚiE.6120.9.2024.ES, </w:t>
      </w:r>
      <w:r>
        <w:rPr>
          <w:color w:val="000000"/>
          <w:szCs w:val="20"/>
          <w:shd w:val="clear" w:color="auto" w:fill="FFFFFF"/>
          <w:lang w:val="en-US" w:eastAsia="en-US" w:bidi="en-US"/>
        </w:rPr>
        <w:t>Regionalną Radę Ochrony Przyrody w Bydgoszczy uchwałą</w:t>
      </w:r>
      <w:r>
        <w:rPr>
          <w:color w:val="000000"/>
          <w:szCs w:val="20"/>
          <w:shd w:val="clear" w:color="auto" w:fill="FFFFFF"/>
        </w:rPr>
        <w:t xml:space="preserve"> nr 33/2024, z dnia 9 grudnia 2024 r.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2023 r., poz. 190)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>
        <w:rPr>
          <w:color w:val="000000"/>
          <w:szCs w:val="20"/>
          <w:shd w:val="clear" w:color="auto" w:fill="FFFFFF"/>
          <w:lang w:val="en-US" w:eastAsia="en-US" w:bidi="en-US"/>
        </w:rPr>
        <w:t>został uzgodniony</w:t>
      </w:r>
      <w:r>
        <w:rPr>
          <w:color w:val="000000"/>
          <w:szCs w:val="20"/>
          <w:shd w:val="clear" w:color="auto" w:fill="FFFFFF"/>
        </w:rPr>
        <w:t xml:space="preserve"> pozytywnie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przez Wojewodę Kujawsko-Pomorskiego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>pismem znak</w:t>
      </w:r>
      <w:r>
        <w:rPr>
          <w:color w:val="000000"/>
          <w:szCs w:val="20"/>
          <w:shd w:val="clear" w:color="auto" w:fill="FFFFFF"/>
        </w:rPr>
        <w:t xml:space="preserve"> WRS.II.710.4.3.2024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dnia </w:t>
      </w:r>
      <w:r>
        <w:rPr>
          <w:color w:val="000000"/>
          <w:szCs w:val="20"/>
          <w:shd w:val="clear" w:color="auto" w:fill="FFFFFF"/>
        </w:rPr>
        <w:t xml:space="preserve">12 grudnia 2024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0"/>
        <w:contextualSpacing w:val="0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drawing>
          <wp:inline>
            <wp:extent cx="2639060" cy="104203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default" r:id="rId14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AA9DD393-A6F0-4F22-AAD6-E671A2D1E604.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AA9DD393-A6F0-4F22-AAD6-E671A2D1E604.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AA9DD393-A6F0-4F22-AAD6-E671A2D1E604.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4F196408-65D5-4E07-BA67-205940D82606.jpg" TargetMode="External" /><Relationship Id="rId11" Type="http://schemas.openxmlformats.org/officeDocument/2006/relationships/image" Target="Zalacznik21D5CAE5-30F0-4F83-9FE1-F31042DFF913.jpg" TargetMode="External" /><Relationship Id="rId12" Type="http://schemas.openxmlformats.org/officeDocument/2006/relationships/footer" Target="footer2.xml" /><Relationship Id="rId13" Type="http://schemas.openxmlformats.org/officeDocument/2006/relationships/image" Target="media/image4.jpeg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ZalacznikCCF497C5-AD3A-4ECD-AEA7-08731352B59D.jpg" TargetMode="External" /><Relationship Id="rId6" Type="http://schemas.openxmlformats.org/officeDocument/2006/relationships/footer" Target="footer1.xml" /><Relationship Id="rId7" Type="http://schemas.openxmlformats.org/officeDocument/2006/relationships/image" Target="media/image2.png" /><Relationship Id="rId8" Type="http://schemas.openxmlformats.org/officeDocument/2006/relationships/image" Target="ZalacznikB35BA7C0-FAD5-49CC-A4B5-8CFD4000C4CA.jpg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20 grudnia 2024 r.</dc:title>
  <dc:subject>zmieniające zarządzenie w^sprawie rezerwatu przyrody „Kępa Bazarowa”</dc:subject>
  <dc:creator>kleszczynska</dc:creator>
  <cp:lastModifiedBy>kleszczynska</cp:lastModifiedBy>
  <cp:revision>1</cp:revision>
  <dcterms:created xsi:type="dcterms:W3CDTF">2024-12-23T13:05:26Z</dcterms:created>
  <dcterms:modified xsi:type="dcterms:W3CDTF">2024-12-23T13:05:26Z</dcterms:modified>
  <cp:category>Akt prawny</cp:category>
</cp:coreProperties>
</file>