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F2DE" w14:textId="6FCD42A4" w:rsidR="00C64B1B" w:rsidRDefault="00E354F8" w:rsidP="00C64B1B">
      <w:pPr>
        <w:jc w:val="center"/>
      </w:pPr>
      <w:r>
        <w:t xml:space="preserve"> 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560"/>
        <w:gridCol w:w="3118"/>
        <w:gridCol w:w="3119"/>
        <w:gridCol w:w="5895"/>
      </w:tblGrid>
      <w:tr w:rsidR="00A06425" w:rsidRPr="00A06425" w14:paraId="58C9162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1C50869" w14:textId="77BA8E1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C06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504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 </w:t>
            </w:r>
            <w:r w:rsidR="006449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</w:t>
            </w:r>
            <w:r w:rsidR="007504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449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Platforma </w:t>
            </w:r>
            <w:r w:rsidR="00F714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Internetowa Polityki Zakupowej Państwa</w:t>
            </w:r>
          </w:p>
          <w:p w14:paraId="0EE0953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4A0E53D" w14:textId="77777777" w:rsidTr="00C06C37">
        <w:tc>
          <w:tcPr>
            <w:tcW w:w="562" w:type="dxa"/>
            <w:shd w:val="clear" w:color="auto" w:fill="auto"/>
            <w:vAlign w:val="center"/>
          </w:tcPr>
          <w:p w14:paraId="3562BD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9B0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9059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D2AC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528C5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895" w:type="dxa"/>
            <w:vAlign w:val="center"/>
          </w:tcPr>
          <w:p w14:paraId="1836AD3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06C37" w:rsidRPr="00A06425" w14:paraId="48FB069D" w14:textId="77777777" w:rsidTr="00C06C37">
        <w:tc>
          <w:tcPr>
            <w:tcW w:w="562" w:type="dxa"/>
            <w:shd w:val="clear" w:color="auto" w:fill="auto"/>
          </w:tcPr>
          <w:p w14:paraId="602174D4" w14:textId="767C6AC3" w:rsidR="00C06C37" w:rsidRPr="00A06425" w:rsidRDefault="00C06C37" w:rsidP="00C06C3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8BC4B9" w14:textId="5B87A114" w:rsidR="00C06C37" w:rsidRPr="00A06425" w:rsidRDefault="00C06C37" w:rsidP="00C06C3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A30058">
              <w:rPr>
                <w:rFonts w:ascii="Calibri" w:hAnsi="Calibri" w:cs="Calibri"/>
                <w:b/>
                <w:bCs/>
                <w:sz w:val="22"/>
                <w:szCs w:val="22"/>
              </w:rPr>
              <w:t>MRiRW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46E85748" w14:textId="77777777" w:rsidR="00C06C37" w:rsidRPr="00C06C37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</w:p>
          <w:p w14:paraId="5A6935B4" w14:textId="77777777" w:rsidR="00C06C37" w:rsidRPr="00C06C37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  <w:p w14:paraId="113E1E59" w14:textId="77777777" w:rsidR="00C06C37" w:rsidRPr="00C06C37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informatycznego</w:t>
            </w:r>
          </w:p>
          <w:p w14:paraId="5306F9FF" w14:textId="171EFBA6" w:rsidR="00C06C37" w:rsidRPr="00A06425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w pkt 4.4.</w:t>
            </w:r>
          </w:p>
        </w:tc>
        <w:tc>
          <w:tcPr>
            <w:tcW w:w="3118" w:type="dxa"/>
            <w:shd w:val="clear" w:color="auto" w:fill="auto"/>
          </w:tcPr>
          <w:p w14:paraId="0961A394" w14:textId="0356ABF2" w:rsidR="00C06C37" w:rsidRPr="00C06C37" w:rsidRDefault="00C06C37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W Opisie założeń projektu informatycznego w pkt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4.4. Planowane koszty ogólne realizacji (w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przypadku projektu współfinansowanego – wkład</w:t>
            </w:r>
          </w:p>
          <w:p w14:paraId="36585AFA" w14:textId="7375ADFE" w:rsidR="00C06C37" w:rsidRPr="00C06C37" w:rsidRDefault="00C06C37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krajowy z budżetu państwa) oraz koszty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utrzymania projektu należy skorygować zapis:</w:t>
            </w:r>
          </w:p>
          <w:p w14:paraId="243C90B8" w14:textId="710D2735" w:rsidR="00C06C37" w:rsidRPr="00C06C37" w:rsidRDefault="00C06C37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„zostaną pokryte w ramach budżetów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odpowiednich dysponentów części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budżetowych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bez konieczności występowania o dodatkowe</w:t>
            </w:r>
          </w:p>
          <w:p w14:paraId="0EA234D7" w14:textId="1BAD9392" w:rsidR="00C06C37" w:rsidRPr="00C06C37" w:rsidRDefault="00C06C37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środki z budżetu państwa", ponieważ w opisie na</w:t>
            </w:r>
            <w:r w:rsidR="00CF34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stronie 1, w tabeli, w wierszu: „Źródło</w:t>
            </w:r>
          </w:p>
          <w:p w14:paraId="4DB1912A" w14:textId="7FD1D25A" w:rsidR="00C06C37" w:rsidRPr="00A06425" w:rsidRDefault="00C06C37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finansowania" wskazana jest część 20.</w:t>
            </w:r>
          </w:p>
        </w:tc>
        <w:tc>
          <w:tcPr>
            <w:tcW w:w="3119" w:type="dxa"/>
            <w:shd w:val="clear" w:color="auto" w:fill="auto"/>
          </w:tcPr>
          <w:p w14:paraId="301AD6D2" w14:textId="01EE11A6" w:rsidR="00C06C37" w:rsidRPr="00A06425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Proponujemy zmianę zapisów zgodnie z treścią uwagi.</w:t>
            </w:r>
          </w:p>
        </w:tc>
        <w:tc>
          <w:tcPr>
            <w:tcW w:w="5895" w:type="dxa"/>
          </w:tcPr>
          <w:p w14:paraId="12E02136" w14:textId="77777777" w:rsidR="00C06C37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6C37">
              <w:rPr>
                <w:rFonts w:asciiTheme="minorHAnsi" w:hAnsiTheme="minorHAnsi" w:cstheme="minorHAnsi"/>
                <w:sz w:val="22"/>
                <w:szCs w:val="22"/>
              </w:rPr>
              <w:t>Z uwagi na możliwość wyboru opcji w formularzu wniosku KRMC (dostępne są poniższe opcje do wyboru), zapis ten może być wyłącznie zmieniony przez KRMC.</w:t>
            </w:r>
          </w:p>
          <w:p w14:paraId="7513847A" w14:textId="77777777" w:rsidR="00C06C37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AFF29C" w14:textId="5385DC9A" w:rsidR="00C06C37" w:rsidRPr="00A06425" w:rsidRDefault="00C06C37" w:rsidP="00C06C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9E975F7" wp14:editId="1421BAC5">
                  <wp:extent cx="3606165" cy="732155"/>
                  <wp:effectExtent l="0" t="0" r="13335" b="10795"/>
                  <wp:docPr id="192192892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165" cy="73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065" w:rsidRPr="00A06425" w14:paraId="02AE9B1B" w14:textId="77777777" w:rsidTr="00C06C37">
        <w:tc>
          <w:tcPr>
            <w:tcW w:w="562" w:type="dxa"/>
            <w:shd w:val="clear" w:color="auto" w:fill="auto"/>
          </w:tcPr>
          <w:p w14:paraId="6CA95255" w14:textId="3FCE8B4A" w:rsidR="00A91065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6C8868F" w14:textId="35A69A95" w:rsidR="00A91065" w:rsidRDefault="00A91065" w:rsidP="00A9106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b/>
                <w:sz w:val="20"/>
                <w:szCs w:val="20"/>
              </w:rPr>
              <w:t>MZ</w:t>
            </w:r>
          </w:p>
        </w:tc>
        <w:tc>
          <w:tcPr>
            <w:tcW w:w="1560" w:type="dxa"/>
            <w:shd w:val="clear" w:color="auto" w:fill="auto"/>
          </w:tcPr>
          <w:p w14:paraId="45DEE335" w14:textId="5385060B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sz w:val="20"/>
                <w:szCs w:val="20"/>
              </w:rPr>
              <w:t>Uwaga natury ogólnej</w:t>
            </w:r>
          </w:p>
        </w:tc>
        <w:tc>
          <w:tcPr>
            <w:tcW w:w="3118" w:type="dxa"/>
            <w:shd w:val="clear" w:color="auto" w:fill="auto"/>
          </w:tcPr>
          <w:p w14:paraId="12BF3821" w14:textId="162EE679" w:rsidR="00A91065" w:rsidRPr="00CF341A" w:rsidRDefault="00A91065" w:rsidP="00CF341A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60723B">
              <w:rPr>
                <w:rFonts w:ascii="Lato" w:hAnsi="Lato"/>
                <w:sz w:val="20"/>
                <w:szCs w:val="20"/>
              </w:rPr>
              <w:t>Z punktu widzenia</w:t>
            </w:r>
            <w:r w:rsidR="00CF341A">
              <w:rPr>
                <w:rFonts w:ascii="Lato" w:hAnsi="Lato"/>
                <w:sz w:val="20"/>
                <w:szCs w:val="20"/>
              </w:rPr>
              <w:t xml:space="preserve"> </w:t>
            </w:r>
            <w:r w:rsidRPr="0060723B">
              <w:rPr>
                <w:rFonts w:ascii="Lato" w:hAnsi="Lato"/>
                <w:sz w:val="20"/>
                <w:szCs w:val="20"/>
              </w:rPr>
              <w:t>Zamawiającego, racjonalne wydaje się</w:t>
            </w:r>
            <w:r w:rsidR="00D01B3F">
              <w:rPr>
                <w:rFonts w:ascii="Lato" w:hAnsi="Lato"/>
                <w:sz w:val="20"/>
                <w:szCs w:val="20"/>
              </w:rPr>
              <w:t>,</w:t>
            </w:r>
            <w:r w:rsidRPr="0060723B">
              <w:rPr>
                <w:rFonts w:ascii="Lato" w:hAnsi="Lato"/>
                <w:sz w:val="20"/>
                <w:szCs w:val="20"/>
              </w:rPr>
              <w:t xml:space="preserve"> aby taka platforma była powiązana ze stroną internetową Urzędu Zamówień Publicznych, bo to jest miejsce, w którym najczęściej</w:t>
            </w:r>
            <w:r w:rsidR="00CF341A">
              <w:rPr>
                <w:rFonts w:ascii="Lato" w:hAnsi="Lato"/>
                <w:sz w:val="20"/>
                <w:szCs w:val="20"/>
              </w:rPr>
              <w:t xml:space="preserve"> </w:t>
            </w:r>
            <w:r w:rsidRPr="0060723B">
              <w:rPr>
                <w:rFonts w:ascii="Lato" w:hAnsi="Lato"/>
                <w:sz w:val="20"/>
                <w:szCs w:val="20"/>
              </w:rPr>
              <w:t xml:space="preserve">zamawiający poszukują informacji związanych z szeroko pojętymi zamówieniami publicznymi, w tym między innymi z Polityka zakupową, </w:t>
            </w:r>
            <w:r w:rsidRPr="0060723B">
              <w:rPr>
                <w:rFonts w:ascii="Lato" w:hAnsi="Lato"/>
                <w:sz w:val="20"/>
                <w:szCs w:val="20"/>
              </w:rPr>
              <w:lastRenderedPageBreak/>
              <w:t>orzecznictwem i kontrolami. Od 2026 r. ma być uruchomiony Centralny rejestr umów, prowadzony przez Ministra Finansów, czyli kolejne, dodatkowe miejsce, w którym Zamawiający będą zobligowani do uzupełniania informacji z zakresu zamówień publicznych. Oznacza to konieczność korzystania przez</w:t>
            </w:r>
            <w:r w:rsidR="00CF341A">
              <w:rPr>
                <w:rFonts w:ascii="Lato" w:hAnsi="Lato"/>
                <w:sz w:val="20"/>
                <w:szCs w:val="20"/>
              </w:rPr>
              <w:t xml:space="preserve"> </w:t>
            </w:r>
            <w:r w:rsidRPr="0060723B">
              <w:rPr>
                <w:rFonts w:ascii="Lato" w:hAnsi="Lato"/>
                <w:sz w:val="20"/>
                <w:szCs w:val="20"/>
              </w:rPr>
              <w:t>Zamawiających z kilku narzędzi oraz w kilku lokalizacjach. Takie rozproszenie może przełożyć się na efektywność realizowanych obowiązków przez specjalistów zamówień publicznych. Aby temu zapobiec zasadne wydaje się aby dostęp do niniejszej platformy był możliwy również z poziomu strony internetowej UZP (np. poprzez link z przekierowaniem).</w:t>
            </w:r>
          </w:p>
        </w:tc>
        <w:tc>
          <w:tcPr>
            <w:tcW w:w="3119" w:type="dxa"/>
            <w:shd w:val="clear" w:color="auto" w:fill="auto"/>
          </w:tcPr>
          <w:p w14:paraId="4CD91597" w14:textId="58D1A06C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723B">
              <w:rPr>
                <w:rFonts w:ascii="Lato" w:hAnsi="Lato" w:cstheme="minorHAnsi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5895" w:type="dxa"/>
          </w:tcPr>
          <w:p w14:paraId="7D043549" w14:textId="77777777" w:rsidR="00A91065" w:rsidRPr="00FE0FE8" w:rsidRDefault="00A91065" w:rsidP="00CF341A">
            <w:pPr>
              <w:jc w:val="center"/>
              <w:rPr>
                <w:rFonts w:ascii="Lato" w:hAnsi="Lato" w:cstheme="minorHAnsi"/>
                <w:b/>
                <w:bCs/>
                <w:sz w:val="22"/>
                <w:szCs w:val="22"/>
              </w:rPr>
            </w:pPr>
            <w:r w:rsidRPr="00FE0FE8">
              <w:rPr>
                <w:rFonts w:ascii="Lato" w:hAnsi="Lato" w:cstheme="minorHAnsi"/>
                <w:b/>
                <w:bCs/>
                <w:sz w:val="22"/>
                <w:szCs w:val="22"/>
              </w:rPr>
              <w:t>Uwaga wyjaśniona</w:t>
            </w:r>
          </w:p>
          <w:p w14:paraId="257D1A7F" w14:textId="77777777" w:rsidR="00A91065" w:rsidRDefault="00A91065" w:rsidP="00CF341A">
            <w:pPr>
              <w:jc w:val="center"/>
              <w:rPr>
                <w:rFonts w:ascii="Lato" w:hAnsi="Lato" w:cstheme="minorHAnsi"/>
                <w:sz w:val="22"/>
                <w:szCs w:val="22"/>
              </w:rPr>
            </w:pPr>
          </w:p>
          <w:p w14:paraId="4B6E400B" w14:textId="294A0C76" w:rsidR="00A91065" w:rsidRPr="00A4622C" w:rsidRDefault="00A91065" w:rsidP="00CF341A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A4622C">
              <w:rPr>
                <w:rFonts w:ascii="Lato" w:hAnsi="Lato" w:cstheme="minorHAnsi"/>
                <w:sz w:val="20"/>
                <w:szCs w:val="20"/>
              </w:rPr>
              <w:t>W pierwszej kolejności należy wyjaśnić, że w przyjętym założeniu to Platforma Internetowa Polityki Zakupowej Państwa ma stanowić centralne repozytorium wiedzy na temat zamówień publicznych</w:t>
            </w:r>
            <w:r w:rsidR="00A4622C" w:rsidRPr="00A4622C">
              <w:rPr>
                <w:rFonts w:ascii="Lato" w:hAnsi="Lato" w:cstheme="minorHAnsi"/>
                <w:sz w:val="20"/>
                <w:szCs w:val="20"/>
              </w:rPr>
              <w:t xml:space="preserve"> (w tym kontroli zamówień)</w:t>
            </w:r>
            <w:r w:rsidRPr="00A4622C">
              <w:rPr>
                <w:rFonts w:ascii="Lato" w:hAnsi="Lato" w:cstheme="minorHAnsi"/>
                <w:sz w:val="20"/>
                <w:szCs w:val="20"/>
              </w:rPr>
              <w:t xml:space="preserve">, z poziomu którego uczestnicy rynku będą mieli zapewniony łatwy i szybki dostęp do wiedzy oraz poszczególnych zasobów/baz danych/innych rozwiązań informatycznych, w tym linków do kluczowych stron internetowych (np. UZP). Celem stworzenia Platformy jest właśnie niwelowanie negatywnych skutków „rozproszenia”, o którym mowa w przedmiotowej uwadze. Dzięki Platformie </w:t>
            </w:r>
            <w:r w:rsidRPr="00A4622C">
              <w:rPr>
                <w:rFonts w:ascii="Lato" w:hAnsi="Lato" w:cstheme="minorHAnsi"/>
                <w:sz w:val="20"/>
                <w:szCs w:val="20"/>
              </w:rPr>
              <w:lastRenderedPageBreak/>
              <w:t>uczestnicy rynku będą mieli w jednym miejscu dostęp do kompleksowej wiedzy, m.in. dzięki temu, że wszystkie organy administracji rządowej, w tym UZP, będą miały (zgodnie z Polityką Zakupową Państwa) obowiązek publikować na Platformie przygotowane przez siebie materiały z obszaru zamówień publicznych.</w:t>
            </w:r>
          </w:p>
          <w:p w14:paraId="3F1E2642" w14:textId="57453C80" w:rsidR="00A91065" w:rsidRPr="00C06C37" w:rsidRDefault="00A91065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622C">
              <w:rPr>
                <w:rFonts w:ascii="Lato" w:hAnsi="Lato" w:cstheme="minorHAnsi"/>
                <w:sz w:val="20"/>
                <w:szCs w:val="20"/>
              </w:rPr>
              <w:t xml:space="preserve">Powyższe nie stoi oczywiście na przeszkodzie temu, aby dostęp do Platformy był możliwy z poziomu innych stron internetowych (np. ze strony UZP). </w:t>
            </w:r>
            <w:proofErr w:type="spellStart"/>
            <w:r w:rsidRPr="00A4622C">
              <w:rPr>
                <w:rFonts w:ascii="Lato" w:hAnsi="Lato" w:cstheme="minorHAnsi"/>
                <w:sz w:val="20"/>
                <w:szCs w:val="20"/>
              </w:rPr>
              <w:t>MRiT</w:t>
            </w:r>
            <w:proofErr w:type="spellEnd"/>
            <w:r w:rsidRPr="00A4622C">
              <w:rPr>
                <w:rFonts w:ascii="Lato" w:hAnsi="Lato" w:cstheme="minorHAnsi"/>
                <w:sz w:val="20"/>
                <w:szCs w:val="20"/>
              </w:rPr>
              <w:t xml:space="preserve"> podejmie stosowne działania w tym zakresie.</w:t>
            </w:r>
          </w:p>
        </w:tc>
      </w:tr>
      <w:tr w:rsidR="00A91065" w:rsidRPr="00A06425" w14:paraId="32E5E7A3" w14:textId="77777777" w:rsidTr="00C06C37">
        <w:tc>
          <w:tcPr>
            <w:tcW w:w="562" w:type="dxa"/>
            <w:shd w:val="clear" w:color="auto" w:fill="auto"/>
          </w:tcPr>
          <w:p w14:paraId="069D6DC2" w14:textId="71C27BB5" w:rsidR="00A91065" w:rsidRPr="00A30058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60884F24" w14:textId="28A8A213" w:rsidR="00A91065" w:rsidRPr="00A30058" w:rsidRDefault="00A91065" w:rsidP="00A91065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0058">
              <w:rPr>
                <w:rFonts w:ascii="Calibri" w:hAnsi="Calibri" w:cs="Calibri"/>
                <w:b/>
                <w:bCs/>
                <w:sz w:val="22"/>
                <w:szCs w:val="22"/>
              </w:rPr>
              <w:t>MF</w:t>
            </w:r>
          </w:p>
        </w:tc>
        <w:tc>
          <w:tcPr>
            <w:tcW w:w="1560" w:type="dxa"/>
            <w:shd w:val="clear" w:color="auto" w:fill="auto"/>
          </w:tcPr>
          <w:p w14:paraId="68510399" w14:textId="065E9BA6" w:rsidR="00A91065" w:rsidRPr="00A30058" w:rsidRDefault="0062046C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3118" w:type="dxa"/>
            <w:shd w:val="clear" w:color="auto" w:fill="auto"/>
          </w:tcPr>
          <w:p w14:paraId="31EDBCD3" w14:textId="58FDB1D5" w:rsidR="00CF341A" w:rsidRPr="00A30058" w:rsidRDefault="0062046C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Z informacji przekazanych przez CIRF wynika, że rozmowy na temat ewentualnej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współpracy są prowadzone, nie zapadły jednak ostateczne ustalenia.</w:t>
            </w:r>
          </w:p>
          <w:p w14:paraId="16C7B2CC" w14:textId="637865E2" w:rsidR="0062046C" w:rsidRPr="00A30058" w:rsidRDefault="0062046C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W efekcie nie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zawarto jeszcze stosownego porozumienia, a w budżecie CIRF na rok 2023 i na lata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następne nie zostały zabezpieczone środki na realizację ww. projektu. Trudno tym samym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przesądzić, czy ww. założenie technologiczne będzie mogło zostać zrealizowane.</w:t>
            </w:r>
          </w:p>
          <w:p w14:paraId="07A6E424" w14:textId="64B1CC5C" w:rsidR="0062046C" w:rsidRPr="00A30058" w:rsidRDefault="0062046C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Na etapie planowania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szczegółowych kosztów i ich źródeł finansowania, Wnioskodawca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powinien potwierdzić zabezpieczenie środków po stronie CIRF, tak aby realizacja</w:t>
            </w:r>
          </w:p>
          <w:p w14:paraId="0703F787" w14:textId="5B99C20F" w:rsidR="00A91065" w:rsidRPr="00A30058" w:rsidRDefault="0062046C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działań przebiegała zgodnie z przyjętymi założeniami 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uzgodnionym</w:t>
            </w:r>
            <w:r w:rsidR="00CF341A"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>harmonogramem.</w:t>
            </w:r>
          </w:p>
        </w:tc>
        <w:tc>
          <w:tcPr>
            <w:tcW w:w="3119" w:type="dxa"/>
            <w:shd w:val="clear" w:color="auto" w:fill="auto"/>
          </w:tcPr>
          <w:p w14:paraId="3E3B9B95" w14:textId="421B1F81" w:rsidR="00A91065" w:rsidRPr="00A30058" w:rsidRDefault="0062046C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dotyczy</w:t>
            </w:r>
          </w:p>
        </w:tc>
        <w:tc>
          <w:tcPr>
            <w:tcW w:w="5895" w:type="dxa"/>
          </w:tcPr>
          <w:p w14:paraId="59E1F973" w14:textId="77777777" w:rsidR="0062046C" w:rsidRPr="00A30058" w:rsidRDefault="0062046C" w:rsidP="00CF341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wyjaśniona</w:t>
            </w:r>
          </w:p>
          <w:p w14:paraId="0FCC7D0C" w14:textId="204C7FFC" w:rsidR="00A91065" w:rsidRPr="00A30058" w:rsidRDefault="0062046C" w:rsidP="00CF34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sz w:val="22"/>
                <w:szCs w:val="22"/>
              </w:rPr>
              <w:t xml:space="preserve">Zakup infrastruktury zostanie zrealizowany w ramach dostępnych rozwiązań chmurowych Ministerstwa Rozwoju </w:t>
            </w:r>
            <w:r w:rsidRPr="00A30058">
              <w:rPr>
                <w:rFonts w:asciiTheme="minorHAnsi" w:hAnsiTheme="minorHAnsi" w:cstheme="minorHAnsi"/>
                <w:sz w:val="22"/>
                <w:szCs w:val="22"/>
              </w:rPr>
              <w:br/>
              <w:t>i Technologii.</w:t>
            </w:r>
          </w:p>
        </w:tc>
      </w:tr>
      <w:tr w:rsidR="00A91065" w:rsidRPr="00A06425" w14:paraId="143811F1" w14:textId="77777777" w:rsidTr="00C06C37">
        <w:tc>
          <w:tcPr>
            <w:tcW w:w="562" w:type="dxa"/>
            <w:shd w:val="clear" w:color="auto" w:fill="auto"/>
          </w:tcPr>
          <w:p w14:paraId="79AB8230" w14:textId="685E69AC" w:rsidR="00A91065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3AE663F" w14:textId="7782FC09" w:rsidR="00A91065" w:rsidRDefault="00A91065" w:rsidP="00A9106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560" w:type="dxa"/>
            <w:shd w:val="clear" w:color="auto" w:fill="auto"/>
          </w:tcPr>
          <w:p w14:paraId="14954DA4" w14:textId="770BDB81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3118" w:type="dxa"/>
            <w:shd w:val="clear" w:color="auto" w:fill="auto"/>
          </w:tcPr>
          <w:p w14:paraId="3ED03C62" w14:textId="1CF0D5FB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ramach kluczowych komponentów architektury rozwiązania wskazano Moduł wyszukiwarka orzeczeń KIO i zgodnie z legendą jest on  planowany jako moduł do realizacji w ramach projektu, jednak wyszukiwarka KIO jest produktem realizowanym przez UZP.</w:t>
            </w:r>
          </w:p>
        </w:tc>
        <w:tc>
          <w:tcPr>
            <w:tcW w:w="3119" w:type="dxa"/>
            <w:shd w:val="clear" w:color="auto" w:fill="auto"/>
          </w:tcPr>
          <w:p w14:paraId="55A95118" w14:textId="5E4DCA3C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rysunku należy zmodyfikować informacje o Moduł wyszukiwarka orzeczeń KIO z planowanego do realizacji w projekcie na planowany do integracji.</w:t>
            </w:r>
          </w:p>
        </w:tc>
        <w:tc>
          <w:tcPr>
            <w:tcW w:w="5895" w:type="dxa"/>
          </w:tcPr>
          <w:p w14:paraId="5B98E939" w14:textId="0BBFBF83" w:rsidR="00A91065" w:rsidRPr="00A30058" w:rsidRDefault="00A91065" w:rsidP="00A9106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uzgodniona</w:t>
            </w:r>
          </w:p>
        </w:tc>
      </w:tr>
      <w:tr w:rsidR="00A91065" w:rsidRPr="00A06425" w14:paraId="4434A8ED" w14:textId="77777777" w:rsidTr="00C06C37">
        <w:tc>
          <w:tcPr>
            <w:tcW w:w="562" w:type="dxa"/>
            <w:shd w:val="clear" w:color="auto" w:fill="auto"/>
          </w:tcPr>
          <w:p w14:paraId="27760818" w14:textId="0908E339" w:rsidR="00A91065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6213FBB" w14:textId="614D7BB3" w:rsidR="00A91065" w:rsidRDefault="00A91065" w:rsidP="00A9106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560" w:type="dxa"/>
            <w:shd w:val="clear" w:color="auto" w:fill="auto"/>
          </w:tcPr>
          <w:p w14:paraId="7496DFEB" w14:textId="748F7E68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</w:tc>
        <w:tc>
          <w:tcPr>
            <w:tcW w:w="3118" w:type="dxa"/>
            <w:shd w:val="clear" w:color="auto" w:fill="auto"/>
          </w:tcPr>
          <w:p w14:paraId="5B19254B" w14:textId="3FF149B4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Lista wykorzystywanych systemów w projekcie – w zakresie pkt. 5 tabeli dot. Platformy e-Zamówienia brak szczegółowej informacji dot. w jakim zakresie funkcjonalnym Platforma e-Zamówienia miałaby być wykorzystywana. </w:t>
            </w:r>
          </w:p>
        </w:tc>
        <w:tc>
          <w:tcPr>
            <w:tcW w:w="3119" w:type="dxa"/>
            <w:shd w:val="clear" w:color="auto" w:fill="auto"/>
          </w:tcPr>
          <w:p w14:paraId="6EB88FE0" w14:textId="26A543DA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doprecyzować zakres wykorzystywania Platformy e-Zamówienia, gdyż w obecnym stanie można domniemać wykorzystanie jej w całym swoim zakresie funkcjonalnym w ramach uruchomionych modułów.</w:t>
            </w:r>
          </w:p>
        </w:tc>
        <w:tc>
          <w:tcPr>
            <w:tcW w:w="5895" w:type="dxa"/>
          </w:tcPr>
          <w:p w14:paraId="39747837" w14:textId="5622BFB5" w:rsidR="00A91065" w:rsidRPr="00A30058" w:rsidRDefault="00A91065" w:rsidP="00A9106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</w:tc>
      </w:tr>
      <w:tr w:rsidR="00A91065" w:rsidRPr="00A06425" w14:paraId="190CF823" w14:textId="77777777" w:rsidTr="00C06C37">
        <w:tc>
          <w:tcPr>
            <w:tcW w:w="562" w:type="dxa"/>
            <w:shd w:val="clear" w:color="auto" w:fill="auto"/>
          </w:tcPr>
          <w:p w14:paraId="3E7E5E67" w14:textId="55205ED1" w:rsidR="00A91065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0F878DA" w14:textId="0FFEDFF1" w:rsidR="00A91065" w:rsidRDefault="00A91065" w:rsidP="00A9106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560" w:type="dxa"/>
            <w:shd w:val="clear" w:color="auto" w:fill="auto"/>
          </w:tcPr>
          <w:p w14:paraId="2740F819" w14:textId="3FE1D59A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3118" w:type="dxa"/>
            <w:shd w:val="clear" w:color="auto" w:fill="auto"/>
          </w:tcPr>
          <w:p w14:paraId="027A93B4" w14:textId="55CC3F7F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Analogicznie do uwagi z pkt.1 tabeli uwag, Rysunek  Widok kooperacji aplikacji powinien również uwzględniać Wyszukiwarkę Orzeczeń KIO, która jest produktem realizowanym przez UZP.</w:t>
            </w:r>
          </w:p>
        </w:tc>
        <w:tc>
          <w:tcPr>
            <w:tcW w:w="3119" w:type="dxa"/>
            <w:shd w:val="clear" w:color="auto" w:fill="auto"/>
          </w:tcPr>
          <w:p w14:paraId="338111D8" w14:textId="17ACE114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na rysunku integrację Platformy internetowej Polityki Zakupowej Państwa z Wyszukiwarką orzeczeń KIO jak również należy to uwzględnić w tabeli Lista systemów wykorzystywanych w projekcie. </w:t>
            </w:r>
          </w:p>
        </w:tc>
        <w:tc>
          <w:tcPr>
            <w:tcW w:w="5895" w:type="dxa"/>
          </w:tcPr>
          <w:p w14:paraId="799660D0" w14:textId="0E2168A9" w:rsidR="00A91065" w:rsidRPr="00A30058" w:rsidRDefault="00A91065" w:rsidP="00A9106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</w:tc>
      </w:tr>
      <w:tr w:rsidR="00A91065" w:rsidRPr="00A06425" w14:paraId="50E4CEFC" w14:textId="77777777" w:rsidTr="00C06C37">
        <w:tc>
          <w:tcPr>
            <w:tcW w:w="562" w:type="dxa"/>
            <w:shd w:val="clear" w:color="auto" w:fill="auto"/>
          </w:tcPr>
          <w:p w14:paraId="6B895A02" w14:textId="74E56D50" w:rsidR="00A91065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F4EEFB9" w14:textId="5B92E429" w:rsidR="00A91065" w:rsidRDefault="00A91065" w:rsidP="00A9106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560" w:type="dxa"/>
            <w:shd w:val="clear" w:color="auto" w:fill="auto"/>
          </w:tcPr>
          <w:p w14:paraId="624F5376" w14:textId="2D47E086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</w:tc>
        <w:tc>
          <w:tcPr>
            <w:tcW w:w="3118" w:type="dxa"/>
            <w:shd w:val="clear" w:color="auto" w:fill="auto"/>
          </w:tcPr>
          <w:p w14:paraId="1841CC1B" w14:textId="397D302C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Lista wykorzystywanych systemów w projekcie – brak wyszczególnienia realizowanej przez UZP Wyszukiwarki Orzeczeń KIO.</w:t>
            </w:r>
          </w:p>
        </w:tc>
        <w:tc>
          <w:tcPr>
            <w:tcW w:w="3119" w:type="dxa"/>
            <w:shd w:val="clear" w:color="auto" w:fill="auto"/>
          </w:tcPr>
          <w:p w14:paraId="2F3FF36A" w14:textId="12ADEA5E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dodać w tabeli „</w:t>
            </w:r>
            <w:r w:rsidRPr="00FA1615">
              <w:rPr>
                <w:rFonts w:asciiTheme="minorHAnsi" w:hAnsiTheme="minorHAnsi" w:cstheme="minorHAnsi"/>
                <w:sz w:val="22"/>
                <w:szCs w:val="22"/>
              </w:rPr>
              <w:t xml:space="preserve">Lista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systemów </w:t>
            </w:r>
            <w:r w:rsidRPr="00FA1615">
              <w:rPr>
                <w:rFonts w:asciiTheme="minorHAnsi" w:hAnsiTheme="minorHAnsi" w:cstheme="minorHAnsi"/>
                <w:sz w:val="22"/>
                <w:szCs w:val="22"/>
              </w:rPr>
              <w:t>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pozycję dot. planowanej </w:t>
            </w:r>
            <w:r w:rsidRPr="00EA18C8">
              <w:rPr>
                <w:rFonts w:asciiTheme="minorHAnsi" w:hAnsiTheme="minorHAnsi" w:cstheme="minorHAnsi"/>
                <w:sz w:val="22"/>
                <w:szCs w:val="22"/>
              </w:rPr>
              <w:t>do realizacji przez UZP Wyszukiwarki Orzeczeń KIO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95" w:type="dxa"/>
          </w:tcPr>
          <w:p w14:paraId="4369E78C" w14:textId="32B8D012" w:rsidR="00A91065" w:rsidRPr="00A30058" w:rsidRDefault="00A91065" w:rsidP="00A9106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00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</w:tc>
      </w:tr>
      <w:tr w:rsidR="00A91065" w:rsidRPr="00A06425" w14:paraId="3EB21E65" w14:textId="77777777" w:rsidTr="00C06C37">
        <w:tc>
          <w:tcPr>
            <w:tcW w:w="562" w:type="dxa"/>
            <w:shd w:val="clear" w:color="auto" w:fill="auto"/>
          </w:tcPr>
          <w:p w14:paraId="544EBDA9" w14:textId="5244D831" w:rsidR="00A91065" w:rsidRDefault="00A91065" w:rsidP="00A9106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14:paraId="6BCEE837" w14:textId="16DBCA15" w:rsidR="00A91065" w:rsidRDefault="00A91065" w:rsidP="00A91065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560" w:type="dxa"/>
            <w:shd w:val="clear" w:color="auto" w:fill="auto"/>
          </w:tcPr>
          <w:p w14:paraId="7BAF6E6D" w14:textId="08E433D7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3118" w:type="dxa"/>
            <w:shd w:val="clear" w:color="auto" w:fill="auto"/>
          </w:tcPr>
          <w:p w14:paraId="142C53E5" w14:textId="35A57907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Sposób zarządzania ryzkiem dla ryzyka „Brak opracowania i wdrożenia wyszukiwarki orzeczeń KIO” jest nie adekwatny to właściwości w zakresie realizacji tego zadania, którego właścicielem biznesowym jest UZP.</w:t>
            </w:r>
          </w:p>
        </w:tc>
        <w:tc>
          <w:tcPr>
            <w:tcW w:w="3119" w:type="dxa"/>
            <w:shd w:val="clear" w:color="auto" w:fill="auto"/>
          </w:tcPr>
          <w:p w14:paraId="039B3B42" w14:textId="2820C4AE" w:rsidR="00A91065" w:rsidRPr="00C06C37" w:rsidRDefault="00A91065" w:rsidP="00A910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usunąć z tabeli przedmiotowe ryzyko ze względu na to, że jest to przedmiot realizacji będący we właściwości UZP. </w:t>
            </w:r>
          </w:p>
        </w:tc>
        <w:tc>
          <w:tcPr>
            <w:tcW w:w="5895" w:type="dxa"/>
          </w:tcPr>
          <w:p w14:paraId="753CF5E4" w14:textId="7713109C" w:rsidR="00A91065" w:rsidRPr="00A4622C" w:rsidRDefault="00A91065" w:rsidP="00A9106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62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</w:p>
        </w:tc>
      </w:tr>
    </w:tbl>
    <w:p w14:paraId="5F6A38E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859C0"/>
    <w:multiLevelType w:val="hybridMultilevel"/>
    <w:tmpl w:val="B9D6C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027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32D"/>
    <w:rsid w:val="00006DC1"/>
    <w:rsid w:val="00034258"/>
    <w:rsid w:val="000664DB"/>
    <w:rsid w:val="00127437"/>
    <w:rsid w:val="001347F5"/>
    <w:rsid w:val="00140BE8"/>
    <w:rsid w:val="00164A4A"/>
    <w:rsid w:val="0019648E"/>
    <w:rsid w:val="001D3888"/>
    <w:rsid w:val="00242597"/>
    <w:rsid w:val="00244055"/>
    <w:rsid w:val="002715B2"/>
    <w:rsid w:val="00277FAB"/>
    <w:rsid w:val="002A0789"/>
    <w:rsid w:val="002D3818"/>
    <w:rsid w:val="0030002D"/>
    <w:rsid w:val="003124D1"/>
    <w:rsid w:val="00331FD3"/>
    <w:rsid w:val="00334634"/>
    <w:rsid w:val="0039208D"/>
    <w:rsid w:val="003A200A"/>
    <w:rsid w:val="003A2454"/>
    <w:rsid w:val="003B28CF"/>
    <w:rsid w:val="003B4105"/>
    <w:rsid w:val="003D1156"/>
    <w:rsid w:val="004236BA"/>
    <w:rsid w:val="00425C96"/>
    <w:rsid w:val="00434C2C"/>
    <w:rsid w:val="004554FE"/>
    <w:rsid w:val="00457B03"/>
    <w:rsid w:val="004A32CC"/>
    <w:rsid w:val="004B5B34"/>
    <w:rsid w:val="004C5FDF"/>
    <w:rsid w:val="004D086F"/>
    <w:rsid w:val="004F523E"/>
    <w:rsid w:val="00511514"/>
    <w:rsid w:val="00590CFA"/>
    <w:rsid w:val="005C73FB"/>
    <w:rsid w:val="005D4AF7"/>
    <w:rsid w:val="005E5A3B"/>
    <w:rsid w:val="005F6527"/>
    <w:rsid w:val="0062046C"/>
    <w:rsid w:val="00632C47"/>
    <w:rsid w:val="00644937"/>
    <w:rsid w:val="006705EC"/>
    <w:rsid w:val="00683599"/>
    <w:rsid w:val="006B74B4"/>
    <w:rsid w:val="006E16E9"/>
    <w:rsid w:val="006F0F08"/>
    <w:rsid w:val="006F5432"/>
    <w:rsid w:val="00710A8A"/>
    <w:rsid w:val="00746444"/>
    <w:rsid w:val="00750427"/>
    <w:rsid w:val="007B1F8A"/>
    <w:rsid w:val="007C3CF4"/>
    <w:rsid w:val="00807385"/>
    <w:rsid w:val="00815481"/>
    <w:rsid w:val="008368CF"/>
    <w:rsid w:val="00884AA6"/>
    <w:rsid w:val="00894D4F"/>
    <w:rsid w:val="008B0341"/>
    <w:rsid w:val="008B6A61"/>
    <w:rsid w:val="00944932"/>
    <w:rsid w:val="009543B7"/>
    <w:rsid w:val="009858AD"/>
    <w:rsid w:val="009B395E"/>
    <w:rsid w:val="009E5FDB"/>
    <w:rsid w:val="00A06425"/>
    <w:rsid w:val="00A12E48"/>
    <w:rsid w:val="00A30058"/>
    <w:rsid w:val="00A4622C"/>
    <w:rsid w:val="00A7782B"/>
    <w:rsid w:val="00A8134E"/>
    <w:rsid w:val="00A91065"/>
    <w:rsid w:val="00AC312E"/>
    <w:rsid w:val="00AC7796"/>
    <w:rsid w:val="00AE0248"/>
    <w:rsid w:val="00AF1AAB"/>
    <w:rsid w:val="00B151F4"/>
    <w:rsid w:val="00B6307E"/>
    <w:rsid w:val="00B65C1F"/>
    <w:rsid w:val="00B71F33"/>
    <w:rsid w:val="00B871B6"/>
    <w:rsid w:val="00BD76C4"/>
    <w:rsid w:val="00BE7A44"/>
    <w:rsid w:val="00BF3D33"/>
    <w:rsid w:val="00C06C37"/>
    <w:rsid w:val="00C33F5C"/>
    <w:rsid w:val="00C54583"/>
    <w:rsid w:val="00C5546C"/>
    <w:rsid w:val="00C64B1B"/>
    <w:rsid w:val="00CD5EB0"/>
    <w:rsid w:val="00CE37E9"/>
    <w:rsid w:val="00CF341A"/>
    <w:rsid w:val="00D01B3F"/>
    <w:rsid w:val="00D455E6"/>
    <w:rsid w:val="00DA71D5"/>
    <w:rsid w:val="00DB2BC8"/>
    <w:rsid w:val="00DC063E"/>
    <w:rsid w:val="00DE4A1D"/>
    <w:rsid w:val="00E14C33"/>
    <w:rsid w:val="00E354F8"/>
    <w:rsid w:val="00E836B4"/>
    <w:rsid w:val="00E93BD8"/>
    <w:rsid w:val="00EA18C8"/>
    <w:rsid w:val="00EB1980"/>
    <w:rsid w:val="00F64068"/>
    <w:rsid w:val="00F7143D"/>
    <w:rsid w:val="00FA1615"/>
    <w:rsid w:val="00FB3738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D593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154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154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548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5481"/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6B74B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5546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C5546C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9EB12.E9B0631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2</cp:revision>
  <dcterms:created xsi:type="dcterms:W3CDTF">2023-10-02T08:23:00Z</dcterms:created>
  <dcterms:modified xsi:type="dcterms:W3CDTF">2023-10-02T08:23:00Z</dcterms:modified>
</cp:coreProperties>
</file>