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52B" w:rsidRDefault="00035748">
      <w:pPr>
        <w:tabs>
          <w:tab w:val="center" w:pos="5516"/>
        </w:tabs>
        <w:spacing w:after="0"/>
      </w:pPr>
      <w:r>
        <w:rPr>
          <w:color w:val="1F497D"/>
        </w:rPr>
        <w:t xml:space="preserve"> </w:t>
      </w:r>
      <w:r>
        <w:rPr>
          <w:color w:val="1F497D"/>
        </w:rPr>
        <w:tab/>
      </w:r>
      <w:r>
        <w:rPr>
          <w:noProof/>
        </w:rPr>
        <w:drawing>
          <wp:inline distT="0" distB="0" distL="0" distR="0">
            <wp:extent cx="1193825" cy="889000"/>
            <wp:effectExtent l="0" t="0" r="0" b="0"/>
            <wp:docPr id="47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3825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52B" w:rsidRDefault="00035748">
      <w:pPr>
        <w:spacing w:after="0"/>
      </w:pPr>
      <w:r>
        <w:rPr>
          <w:color w:val="1F497D"/>
        </w:rPr>
        <w:t xml:space="preserve">                      </w:t>
      </w:r>
      <w:r>
        <w:rPr>
          <w:noProof/>
        </w:rPr>
        <w:drawing>
          <wp:inline distT="0" distB="0" distL="0" distR="0">
            <wp:extent cx="1547495" cy="876046"/>
            <wp:effectExtent l="0" t="0" r="0" b="0"/>
            <wp:docPr id="45" name="Pictur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7495" cy="876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F497D"/>
        </w:rPr>
        <w:t xml:space="preserve">                        </w:t>
      </w:r>
    </w:p>
    <w:p w:rsidR="000A252B" w:rsidRDefault="00035748">
      <w:pPr>
        <w:spacing w:after="0"/>
      </w:pPr>
      <w:r>
        <w:rPr>
          <w:color w:val="1F497D"/>
        </w:rPr>
        <w:t xml:space="preserve"> </w:t>
      </w:r>
    </w:p>
    <w:p w:rsidR="000A252B" w:rsidRDefault="00035748">
      <w:pPr>
        <w:spacing w:after="0"/>
      </w:pPr>
      <w:r>
        <w:t xml:space="preserve"> </w:t>
      </w:r>
    </w:p>
    <w:p w:rsidR="000A252B" w:rsidRDefault="00035748">
      <w:pPr>
        <w:spacing w:after="0"/>
      </w:pPr>
      <w:r>
        <w:t xml:space="preserve"> </w:t>
      </w:r>
    </w:p>
    <w:p w:rsidR="000A252B" w:rsidRDefault="00035748">
      <w:pPr>
        <w:spacing w:after="35"/>
      </w:pPr>
      <w:r>
        <w:t xml:space="preserve"> </w:t>
      </w:r>
    </w:p>
    <w:p w:rsidR="000A252B" w:rsidRDefault="00035748">
      <w:pPr>
        <w:spacing w:after="93"/>
        <w:ind w:left="60"/>
        <w:jc w:val="center"/>
      </w:pPr>
      <w:r>
        <w:rPr>
          <w:b/>
          <w:sz w:val="28"/>
        </w:rPr>
        <w:t xml:space="preserve"> </w:t>
      </w:r>
    </w:p>
    <w:p w:rsidR="000A252B" w:rsidRDefault="00035748">
      <w:pPr>
        <w:spacing w:after="264"/>
        <w:ind w:left="10" w:hanging="10"/>
        <w:jc w:val="center"/>
      </w:pPr>
      <w:r>
        <w:rPr>
          <w:b/>
          <w:sz w:val="28"/>
        </w:rPr>
        <w:t xml:space="preserve">OŚWIADCZENIE </w:t>
      </w:r>
    </w:p>
    <w:p w:rsidR="000A252B" w:rsidRDefault="00035748">
      <w:pPr>
        <w:spacing w:after="143"/>
        <w:ind w:left="10" w:right="4" w:hanging="10"/>
        <w:jc w:val="center"/>
      </w:pPr>
      <w:r>
        <w:rPr>
          <w:b/>
          <w:sz w:val="28"/>
        </w:rPr>
        <w:t xml:space="preserve">O REZYGNACJI Z DOFINANSOWANIA INWESTYCJI OBJĘTEJ PIERWOTNYM </w:t>
      </w:r>
    </w:p>
    <w:p w:rsidR="000A252B" w:rsidRDefault="00035748">
      <w:pPr>
        <w:spacing w:after="220"/>
        <w:ind w:left="10" w:right="5" w:hanging="10"/>
        <w:jc w:val="center"/>
      </w:pPr>
      <w:r>
        <w:rPr>
          <w:b/>
          <w:sz w:val="28"/>
        </w:rPr>
        <w:t xml:space="preserve">WNIOSKIEM O DOFINANSOWANIE  </w:t>
      </w:r>
    </w:p>
    <w:p w:rsidR="000A252B" w:rsidRDefault="00035748">
      <w:pPr>
        <w:spacing w:after="243"/>
        <w:ind w:right="7"/>
        <w:jc w:val="center"/>
      </w:pPr>
      <w:r>
        <w:rPr>
          <w:b/>
          <w:sz w:val="24"/>
        </w:rPr>
        <w:t>z Rządowego Programu Odbudowy Zabytków</w:t>
      </w:r>
    </w:p>
    <w:p w:rsidR="000A252B" w:rsidRDefault="00035748">
      <w:pPr>
        <w:spacing w:after="77"/>
      </w:pPr>
      <w:r>
        <w:rPr>
          <w:b/>
          <w:sz w:val="24"/>
        </w:rPr>
        <w:t xml:space="preserve"> </w:t>
      </w:r>
    </w:p>
    <w:p w:rsidR="000A252B" w:rsidRDefault="00035748">
      <w:pPr>
        <w:spacing w:after="0"/>
      </w:pPr>
      <w:r>
        <w:t xml:space="preserve"> </w:t>
      </w:r>
    </w:p>
    <w:p w:rsidR="000A252B" w:rsidRDefault="00035748">
      <w:pPr>
        <w:spacing w:after="0"/>
      </w:pPr>
      <w:r>
        <w:t xml:space="preserve"> </w:t>
      </w:r>
    </w:p>
    <w:p w:rsidR="000A252B" w:rsidRDefault="00035748">
      <w:pPr>
        <w:spacing w:after="129" w:line="359" w:lineRule="auto"/>
      </w:pPr>
      <w:r>
        <w:t>Wnioskodawca oświadcza, że zrezygnował z Dofinansowania przeznaczonego na realizację Inwestycji objętej Pierwotnym wnioskiem i na podstawie § 10</w:t>
      </w:r>
      <w:bookmarkStart w:id="0" w:name="_GoBack"/>
      <w:bookmarkEnd w:id="0"/>
      <w:r>
        <w:t xml:space="preserve"> załącznika do Uchwały RM zamierza przeznaczyć przyznaną kwotę dofinansowania na realizację Inwestycji wskazanej</w:t>
      </w:r>
      <w:r>
        <w:t xml:space="preserve"> w składanym Wniosku o zmianę Inwestycji. </w:t>
      </w:r>
    </w:p>
    <w:p w:rsidR="000A252B" w:rsidRDefault="0003574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0A252B">
      <w:pgSz w:w="11906" w:h="16838"/>
      <w:pgMar w:top="1385" w:right="1414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748" w:rsidRDefault="00035748" w:rsidP="00035748">
      <w:pPr>
        <w:spacing w:after="0" w:line="240" w:lineRule="auto"/>
      </w:pPr>
      <w:r>
        <w:separator/>
      </w:r>
    </w:p>
  </w:endnote>
  <w:endnote w:type="continuationSeparator" w:id="0">
    <w:p w:rsidR="00035748" w:rsidRDefault="00035748" w:rsidP="00035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748" w:rsidRDefault="00035748" w:rsidP="00035748">
      <w:pPr>
        <w:spacing w:after="0" w:line="240" w:lineRule="auto"/>
      </w:pPr>
      <w:r>
        <w:separator/>
      </w:r>
    </w:p>
  </w:footnote>
  <w:footnote w:type="continuationSeparator" w:id="0">
    <w:p w:rsidR="00035748" w:rsidRDefault="00035748" w:rsidP="000357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52B"/>
    <w:rsid w:val="00035748"/>
    <w:rsid w:val="000A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BA7BF"/>
  <w15:docId w15:val="{5E6C7D22-770D-415E-853B-3E15C0B9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Pepliński</dc:creator>
  <cp:keywords/>
  <cp:lastModifiedBy>Karkocha, Weronika</cp:lastModifiedBy>
  <cp:revision>2</cp:revision>
  <dcterms:created xsi:type="dcterms:W3CDTF">2023-07-24T14:43:00Z</dcterms:created>
  <dcterms:modified xsi:type="dcterms:W3CDTF">2023-07-24T14:43:00Z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2e05055-e449-4922-9b24-eaf69810da98_Enabled">
    <vt:lpwstr>true</vt:lpwstr>
  </property>
  <property fmtid="{D5CDD505-2E9C-101B-9397-08002B2CF9AE}" pid="3" name="MSIP_Label_e2e05055-e449-4922-9b24-eaf69810da98_SetDate">
    <vt:lpwstr>2023-07-24T14:43:24Z</vt:lpwstr>
  </property>
  <property fmtid="{D5CDD505-2E9C-101B-9397-08002B2CF9AE}" pid="4" name="MSIP_Label_e2e05055-e449-4922-9b24-eaf69810da98_Method">
    <vt:lpwstr>Privileged</vt:lpwstr>
  </property>
  <property fmtid="{D5CDD505-2E9C-101B-9397-08002B2CF9AE}" pid="5" name="MSIP_Label_e2e05055-e449-4922-9b24-eaf69810da98_Name">
    <vt:lpwstr>e2e05055-e449-4922-9b24-eaf69810da98</vt:lpwstr>
  </property>
  <property fmtid="{D5CDD505-2E9C-101B-9397-08002B2CF9AE}" pid="6" name="MSIP_Label_e2e05055-e449-4922-9b24-eaf69810da98_SiteId">
    <vt:lpwstr>29bb5b9c-200a-4906-89ef-c651c86ab301</vt:lpwstr>
  </property>
  <property fmtid="{D5CDD505-2E9C-101B-9397-08002B2CF9AE}" pid="7" name="MSIP_Label_e2e05055-e449-4922-9b24-eaf69810da98_ActionId">
    <vt:lpwstr>ee113457-db57-4470-a565-c72d08695303</vt:lpwstr>
  </property>
  <property fmtid="{D5CDD505-2E9C-101B-9397-08002B2CF9AE}" pid="8" name="MSIP_Label_e2e05055-e449-4922-9b24-eaf69810da98_ContentBits">
    <vt:lpwstr>0</vt:lpwstr>
  </property>
</Properties>
</file>