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FAB97F" w14:textId="08C95E8A" w:rsidR="00211B0C" w:rsidRDefault="00211B0C" w:rsidP="00211B0C">
      <w:pPr>
        <w:spacing w:after="0" w:line="240" w:lineRule="auto"/>
        <w:jc w:val="right"/>
        <w:rPr>
          <w:b/>
        </w:rPr>
      </w:pPr>
      <w:r>
        <w:rPr>
          <w:b/>
        </w:rPr>
        <w:t xml:space="preserve">Załącznik nr </w:t>
      </w:r>
      <w:r w:rsidR="00151BC6">
        <w:rPr>
          <w:b/>
        </w:rPr>
        <w:t>6</w:t>
      </w:r>
    </w:p>
    <w:p w14:paraId="0EAB2511" w14:textId="569C73ED" w:rsidR="00211B0C" w:rsidRDefault="00211B0C" w:rsidP="00211B0C">
      <w:pPr>
        <w:spacing w:after="0" w:line="240" w:lineRule="auto"/>
        <w:jc w:val="right"/>
        <w:rPr>
          <w:b/>
        </w:rPr>
      </w:pPr>
      <w:r>
        <w:rPr>
          <w:b/>
        </w:rPr>
        <w:t xml:space="preserve">do </w:t>
      </w:r>
      <w:r w:rsidR="002361F8">
        <w:rPr>
          <w:b/>
        </w:rPr>
        <w:t>P</w:t>
      </w:r>
      <w:r>
        <w:rPr>
          <w:b/>
        </w:rPr>
        <w:t>rotokołu z 11. posiedzenia Komisji</w:t>
      </w:r>
    </w:p>
    <w:p w14:paraId="56B9AE2E" w14:textId="77777777" w:rsidR="00211B0C" w:rsidRDefault="00211B0C" w:rsidP="00211B0C">
      <w:pPr>
        <w:jc w:val="center"/>
        <w:rPr>
          <w:b/>
        </w:rPr>
      </w:pPr>
    </w:p>
    <w:p w14:paraId="2C5BEC9C" w14:textId="77777777" w:rsidR="00211B0C" w:rsidRPr="00211B0C" w:rsidRDefault="00211B0C" w:rsidP="00211B0C">
      <w:pPr>
        <w:jc w:val="center"/>
        <w:rPr>
          <w:b/>
        </w:rPr>
      </w:pPr>
      <w:r w:rsidRPr="00211B0C">
        <w:rPr>
          <w:b/>
        </w:rPr>
        <w:t>Sprawozdanie z działalności Grupy Roboczej nr 2 za 2023 r. przy Polsko – Litewskiej Komisji do spraw Wód Granicznych</w:t>
      </w:r>
      <w:bookmarkStart w:id="0" w:name="_GoBack"/>
      <w:bookmarkEnd w:id="0"/>
    </w:p>
    <w:p w14:paraId="5D90E49A" w14:textId="77777777" w:rsidR="00211B0C" w:rsidRDefault="00211B0C" w:rsidP="00211B0C">
      <w:pPr>
        <w:jc w:val="both"/>
      </w:pPr>
      <w:r>
        <w:t xml:space="preserve">Polska i Litwa w ramach współpracy w dziedzinie ochrony wód transgranicznych w dnia 30 października zorganizowały XII naradę Grupy Roboczej nr 2 (współpraca w zakresie utrzymania wód granicznych). Posiedzenie odbyło się w formie konferencji przeprowadzonej zdalnie przy pomocy aplikacji MS </w:t>
      </w:r>
      <w:proofErr w:type="spellStart"/>
      <w:r>
        <w:t>teams</w:t>
      </w:r>
      <w:proofErr w:type="spellEnd"/>
      <w:r>
        <w:t>.</w:t>
      </w:r>
    </w:p>
    <w:p w14:paraId="1A9ED02C" w14:textId="77777777" w:rsidR="00211B0C" w:rsidRDefault="00211B0C" w:rsidP="00211B0C">
      <w:pPr>
        <w:jc w:val="both"/>
      </w:pPr>
      <w:r>
        <w:t>Podstawą działalności Grupy Roboczej nr 2 był Plan pracy Grupy Roboczej nr 2 na 2023 r. przyjęty na 11. Posiedzeniu Komisji.</w:t>
      </w:r>
    </w:p>
    <w:p w14:paraId="59A4F4DC" w14:textId="77777777" w:rsidR="00211B0C" w:rsidRDefault="00211B0C" w:rsidP="00211B0C">
      <w:pPr>
        <w:jc w:val="both"/>
      </w:pPr>
      <w:r>
        <w:t>Plan pracy Grupy roboczej nr 2 na rok 2023:</w:t>
      </w:r>
    </w:p>
    <w:p w14:paraId="285283B3" w14:textId="77777777" w:rsidR="00211B0C" w:rsidRDefault="00211B0C" w:rsidP="00211B0C">
      <w:pPr>
        <w:jc w:val="both"/>
      </w:pPr>
      <w:r>
        <w:t>1. Wymiana informacji nt. sytuacji ekstremalnych w JCW (procedurach mających zastosowanie w zdarzeniach zw. z zanieczyszczeniem, w prognozowaniu rozprzestrzeniania się zanieczyszczeń oraz w ocenie ryzyka powodziowego itp.).</w:t>
      </w:r>
    </w:p>
    <w:p w14:paraId="00933376" w14:textId="77777777" w:rsidR="00211B0C" w:rsidRDefault="00211B0C" w:rsidP="00211B0C">
      <w:pPr>
        <w:jc w:val="both"/>
      </w:pPr>
      <w:r>
        <w:t>2. Omówienie aktualnych kwestii związanych z Ciekiem bez nazwy (utrzymanie, monitoring lub realizacja prac).</w:t>
      </w:r>
    </w:p>
    <w:p w14:paraId="2A29E9A5" w14:textId="77777777" w:rsidR="00211B0C" w:rsidRDefault="00211B0C" w:rsidP="00211B0C">
      <w:pPr>
        <w:jc w:val="both"/>
      </w:pPr>
      <w:r>
        <w:t>3. Wymiana informacji na temat rzek w przebiegu granicy państwowej w celu zagwarantowania ciągłości linii państwowych.</w:t>
      </w:r>
    </w:p>
    <w:p w14:paraId="24F52620" w14:textId="77777777" w:rsidR="00211B0C" w:rsidRDefault="00211B0C" w:rsidP="00211B0C">
      <w:pPr>
        <w:jc w:val="both"/>
      </w:pPr>
      <w:r>
        <w:t>4. Opracowanie Planu Pracy Grupy Roboczej nr 2 na 2024 r.</w:t>
      </w:r>
    </w:p>
    <w:p w14:paraId="6BC46E08" w14:textId="77777777" w:rsidR="00211B0C" w:rsidRDefault="00211B0C" w:rsidP="00211B0C">
      <w:pPr>
        <w:jc w:val="both"/>
      </w:pPr>
      <w:r>
        <w:t>5. Opracowanie sprawozdania z działalności Grupy Roboczej nr 2.</w:t>
      </w:r>
    </w:p>
    <w:p w14:paraId="69BE0747" w14:textId="77777777" w:rsidR="00211B0C" w:rsidRDefault="00211B0C" w:rsidP="00211B0C">
      <w:pPr>
        <w:jc w:val="both"/>
      </w:pPr>
      <w:r>
        <w:t xml:space="preserve">Podczas XII narady Grupy Roboczej nr 2 zostały omówione zagadnienia, które wynikały z realizacji planu pracy na rok 2023, </w:t>
      </w:r>
      <w:proofErr w:type="spellStart"/>
      <w:r>
        <w:t>tj</w:t>
      </w:r>
      <w:proofErr w:type="spellEnd"/>
      <w:r>
        <w:t>:</w:t>
      </w:r>
    </w:p>
    <w:p w14:paraId="3A2A1346" w14:textId="77777777" w:rsidR="00211B0C" w:rsidRDefault="00211B0C" w:rsidP="00211B0C">
      <w:pPr>
        <w:jc w:val="both"/>
      </w:pPr>
      <w:r>
        <w:t>1. Strony wymieniły się informacjami na temat sytuacji ekstremalnych w JCW (procedurach mających zastosowanie w zdarzeniach związanych z zanieczyszczeniem, w prognozowaniu rozprzestrzeniania się zanieczyszczeń oraz w ocenie ryzyka powodziowego itp.).</w:t>
      </w:r>
    </w:p>
    <w:p w14:paraId="7B322E28" w14:textId="77777777" w:rsidR="00211B0C" w:rsidRPr="00211B0C" w:rsidRDefault="00211B0C" w:rsidP="00211B0C">
      <w:pPr>
        <w:jc w:val="both"/>
        <w:rPr>
          <w:u w:val="single"/>
        </w:rPr>
      </w:pPr>
      <w:r w:rsidRPr="00211B0C">
        <w:rPr>
          <w:u w:val="single"/>
        </w:rPr>
        <w:t>Strona Polska</w:t>
      </w:r>
    </w:p>
    <w:p w14:paraId="4F21AA8B" w14:textId="77777777" w:rsidR="00211B0C" w:rsidRDefault="00211B0C" w:rsidP="00211B0C">
      <w:pPr>
        <w:jc w:val="both"/>
      </w:pPr>
      <w:r>
        <w:t>W roku 2023 nie na terytorium Rzeczpospolitej Polskiej przy granicy z Republiką Litewską nie wystąpiły sytuacje ekstremalne powodujące: powodzie, zanieczyszczenie wód granicznych. Mieliśmy natomiast praktycznie od wiosny do czynienia z suszą wywołaną brakiem opadów atmosferycznych, która spowodowała niskie stany wód w ciekach granicznych.</w:t>
      </w:r>
    </w:p>
    <w:p w14:paraId="599873A1" w14:textId="77777777" w:rsidR="00211B0C" w:rsidRDefault="00211B0C" w:rsidP="00211B0C">
      <w:pPr>
        <w:jc w:val="both"/>
      </w:pPr>
      <w:r>
        <w:t>W sytuacjach kryzysowych, do jakich zalicza się między innymi sytuacje wpływające negatywnie na poziom bezpieczeństwa ludzi, mienia w znacznych rozmiarach lub środowiska, zasady postępowania na terytorium Polski wyznacza ustawa z dnia 26 kwietnia 2007 r. o zarządzaniu kryzysowym (</w:t>
      </w:r>
      <w:proofErr w:type="spellStart"/>
      <w:r>
        <w:t>t.j</w:t>
      </w:r>
      <w:proofErr w:type="spellEnd"/>
      <w:r>
        <w:t xml:space="preserve">. Dz. U. z 2023 r. poz. 122). Na podstawie wyżej cytowanej ustawy w Polsce powołano Rządowe Centrum Bezpieczeństwa, wojewódzkie centra zarządzania kryzysowego, powiatowe centra zarządzania kryzysowego, gminne (miejskie) centra zarządzania kryzysowego realizujące zadania z zakresu zarządzania sytuacjami kryzysowymi na terenie odpowiednio: kraju, województwa, powiatu i gminy. Z centrami zarządzania kryzysowego współpracują: Państwowa Straż Pożarna realizująca zadania z zakresu ratownictwa, w tym chemicznego, Państwowa Gospodarstwo Wodne Wody Polskie (jako podmiot wykonujący prawa właścicielskie w imieniu Skarbu Państwa stosunku do wód </w:t>
      </w:r>
      <w:r>
        <w:lastRenderedPageBreak/>
        <w:t>powierzchniowych) oraz Wojewódzki Inspektorat Ochrony Środowiska do zadań którego należy m.in. przeciwdziałanie poważnym awariom oraz sprawowanie nadzoru nad usuwaniem ich skutków, w tym pobieranie próbek wody do analizy w celu wykrywania zanieczyszczeń.</w:t>
      </w:r>
    </w:p>
    <w:p w14:paraId="4898DF39" w14:textId="77777777" w:rsidR="00211B0C" w:rsidRDefault="00211B0C" w:rsidP="00211B0C">
      <w:pPr>
        <w:jc w:val="both"/>
      </w:pPr>
      <w:r>
        <w:t>Reasumując należy stwierdzić, iż w przypadku powstania sytuacji kryzysowej związanej z zanieczyszczeniem wody w ciekach np. substancją ropopochodną w pierwszej kolejności świadkowie lub uczestnicy zdarzenia powiadamiają centra zarzadzania kryzysowego: powiatowe, wojewódzkie lub dzwonią na numer alarmowy 112. W dalszej kolejności powiadamiane są Państwowa Straż Pożarna, która prowadzi akcję ratowniczą, WIOŚ, który nadzoruje akcję ratowniczą oraz pobiera próbki zanieczyszczonej wody. Centra zarządzania kryzysowego wspierają akcję ratowniczą własnymi zasobami sprzętowymi, ludzkimi oraz powiadamiają mieszkańców o powstałych zdarzeniach a w razie potrzeby dokonują ich ewakuacji. W sytuacja kryzysowych dotyczących środowiska wodnego można również zgłaszać zaistniałe incydenty do Państwowego Gospodarstwa Wodnego Wody Polskie w Warszawie na całodobowy telefoniczny numer dyżurny 22 470 10 01 lub e-mail: zk.sd@wody.gov.pl.</w:t>
      </w:r>
    </w:p>
    <w:p w14:paraId="2BB87197" w14:textId="77777777" w:rsidR="00211B0C" w:rsidRDefault="00211B0C" w:rsidP="00211B0C">
      <w:pPr>
        <w:jc w:val="both"/>
      </w:pPr>
      <w:r>
        <w:t xml:space="preserve">Poniżej prezentujemy dane kontaktowe jednostek organizacyjnych odpowiedzialnych za zarządzanie kryzysowe oraz biorących bezpośredni udział w usuwaniu skutków awarii na terytorium Polski w strefie przyległej do granicy z Republiką Litewską, </w:t>
      </w:r>
      <w:proofErr w:type="spellStart"/>
      <w:r>
        <w:t>tj</w:t>
      </w:r>
      <w:proofErr w:type="spellEnd"/>
      <w:r>
        <w:t>:</w:t>
      </w:r>
    </w:p>
    <w:p w14:paraId="5DEA6633" w14:textId="77777777" w:rsidR="00211B0C" w:rsidRDefault="00211B0C" w:rsidP="00211B0C">
      <w:pPr>
        <w:jc w:val="both"/>
      </w:pPr>
      <w:r>
        <w:t>Wojewódzkiego Centrum Zarządzania Kryzysowego w Białymstoku</w:t>
      </w:r>
    </w:p>
    <w:p w14:paraId="045FA326" w14:textId="77777777" w:rsidR="00211B0C" w:rsidRPr="00151BC6" w:rsidRDefault="00211B0C" w:rsidP="00211B0C">
      <w:pPr>
        <w:jc w:val="both"/>
        <w:rPr>
          <w:lang w:val="de-DE"/>
        </w:rPr>
      </w:pPr>
      <w:r w:rsidRPr="00151BC6">
        <w:rPr>
          <w:rFonts w:ascii="Segoe UI Symbol" w:hAnsi="Segoe UI Symbol" w:cs="Segoe UI Symbol"/>
          <w:lang w:val="de-DE"/>
        </w:rPr>
        <w:t>➢</w:t>
      </w:r>
      <w:r w:rsidRPr="00151BC6">
        <w:rPr>
          <w:lang w:val="de-DE"/>
        </w:rPr>
        <w:t xml:space="preserve"> </w:t>
      </w:r>
      <w:proofErr w:type="spellStart"/>
      <w:r w:rsidRPr="00151BC6">
        <w:rPr>
          <w:lang w:val="de-DE"/>
        </w:rPr>
        <w:t>numer</w:t>
      </w:r>
      <w:proofErr w:type="spellEnd"/>
      <w:r w:rsidRPr="00151BC6">
        <w:rPr>
          <w:lang w:val="de-DE"/>
        </w:rPr>
        <w:t xml:space="preserve"> </w:t>
      </w:r>
      <w:proofErr w:type="spellStart"/>
      <w:r w:rsidRPr="00151BC6">
        <w:rPr>
          <w:lang w:val="de-DE"/>
        </w:rPr>
        <w:t>telefonu</w:t>
      </w:r>
      <w:proofErr w:type="spellEnd"/>
      <w:r w:rsidRPr="00151BC6">
        <w:rPr>
          <w:lang w:val="de-DE"/>
        </w:rPr>
        <w:t xml:space="preserve">: 85 743 95 35numer </w:t>
      </w:r>
      <w:proofErr w:type="spellStart"/>
      <w:r w:rsidRPr="00151BC6">
        <w:rPr>
          <w:lang w:val="de-DE"/>
        </w:rPr>
        <w:t>telefonu</w:t>
      </w:r>
      <w:proofErr w:type="spellEnd"/>
      <w:r w:rsidRPr="00151BC6">
        <w:rPr>
          <w:lang w:val="de-DE"/>
        </w:rPr>
        <w:t>: 85 743 95 35</w:t>
      </w:r>
    </w:p>
    <w:p w14:paraId="64029C81" w14:textId="77777777" w:rsidR="00211B0C" w:rsidRPr="00151BC6" w:rsidRDefault="00211B0C" w:rsidP="00211B0C">
      <w:pPr>
        <w:jc w:val="both"/>
        <w:rPr>
          <w:lang w:val="de-DE"/>
        </w:rPr>
      </w:pPr>
      <w:r w:rsidRPr="00151BC6">
        <w:rPr>
          <w:rFonts w:ascii="Segoe UI Symbol" w:hAnsi="Segoe UI Symbol" w:cs="Segoe UI Symbol"/>
          <w:lang w:val="de-DE"/>
        </w:rPr>
        <w:t>➢</w:t>
      </w:r>
      <w:r w:rsidRPr="00151BC6">
        <w:rPr>
          <w:lang w:val="de-DE"/>
        </w:rPr>
        <w:t xml:space="preserve"> </w:t>
      </w:r>
      <w:proofErr w:type="spellStart"/>
      <w:r w:rsidRPr="00151BC6">
        <w:rPr>
          <w:lang w:val="de-DE"/>
        </w:rPr>
        <w:t>numer</w:t>
      </w:r>
      <w:proofErr w:type="spellEnd"/>
      <w:r w:rsidRPr="00151BC6">
        <w:rPr>
          <w:lang w:val="de-DE"/>
        </w:rPr>
        <w:t xml:space="preserve"> fax: 85 73 22 492numer </w:t>
      </w:r>
      <w:proofErr w:type="spellStart"/>
      <w:r w:rsidRPr="00151BC6">
        <w:rPr>
          <w:lang w:val="de-DE"/>
        </w:rPr>
        <w:t>fax</w:t>
      </w:r>
      <w:proofErr w:type="spellEnd"/>
      <w:r w:rsidRPr="00151BC6">
        <w:rPr>
          <w:lang w:val="de-DE"/>
        </w:rPr>
        <w:t>: 85 73 22 492</w:t>
      </w:r>
    </w:p>
    <w:p w14:paraId="533AE770" w14:textId="77777777" w:rsidR="00211B0C" w:rsidRDefault="00211B0C" w:rsidP="00211B0C">
      <w:pPr>
        <w:jc w:val="both"/>
      </w:pPr>
      <w:r>
        <w:rPr>
          <w:rFonts w:ascii="Segoe UI Symbol" w:hAnsi="Segoe UI Symbol" w:cs="Segoe UI Symbol"/>
        </w:rPr>
        <w:t>➢</w:t>
      </w:r>
      <w:r>
        <w:t xml:space="preserve"> </w:t>
      </w:r>
      <w:proofErr w:type="spellStart"/>
      <w:r>
        <w:t>ee</w:t>
      </w:r>
      <w:proofErr w:type="spellEnd"/>
      <w:r>
        <w:t>--mail główny: mail główny: czk@bialystok.uw.gov.plczk@bialystok.uw.gov.pl</w:t>
      </w:r>
    </w:p>
    <w:p w14:paraId="15CDA714" w14:textId="77777777" w:rsidR="00211B0C" w:rsidRDefault="00211B0C" w:rsidP="00211B0C">
      <w:pPr>
        <w:jc w:val="both"/>
      </w:pPr>
      <w:r>
        <w:rPr>
          <w:rFonts w:ascii="Segoe UI Symbol" w:hAnsi="Segoe UI Symbol" w:cs="Segoe UI Symbol"/>
        </w:rPr>
        <w:t>➢</w:t>
      </w:r>
      <w:r>
        <w:t xml:space="preserve"> </w:t>
      </w:r>
      <w:proofErr w:type="spellStart"/>
      <w:r>
        <w:t>ee</w:t>
      </w:r>
      <w:proofErr w:type="spellEnd"/>
      <w:r>
        <w:t>--mail zapasowy: czkbialystok@gmail.com (używać, gdy nie działa główny)mail zapasowy: czkbialystok@gmail.com (używać, gdy nie działa główny)</w:t>
      </w:r>
    </w:p>
    <w:p w14:paraId="0D8F799E" w14:textId="77777777" w:rsidR="00211B0C" w:rsidRDefault="00211B0C" w:rsidP="00211B0C">
      <w:pPr>
        <w:jc w:val="both"/>
      </w:pPr>
      <w:r>
        <w:t>Powiatowe Centrum Zarządzania Kryzysowego Sejny (powiat sejneński)16-500 Sejny, ul. 1-go Maja 1 (siedziba Starostwa Powiatowego)</w:t>
      </w:r>
    </w:p>
    <w:p w14:paraId="54396396" w14:textId="77777777" w:rsidR="00211B0C" w:rsidRDefault="00211B0C" w:rsidP="00211B0C">
      <w:pPr>
        <w:jc w:val="both"/>
      </w:pPr>
      <w:r>
        <w:rPr>
          <w:rFonts w:ascii="Segoe UI Symbol" w:hAnsi="Segoe UI Symbol" w:cs="Segoe UI Symbol"/>
        </w:rPr>
        <w:t>➢</w:t>
      </w:r>
      <w:r>
        <w:t xml:space="preserve"> tel. 87 517 39 05: 87 517 39 10; fax 87 516 20 13; po godz. pracy i w dni wolne tel. 87 517 39 05: 87 517 39 10; fax 87 516 20 13; po godz. pracy i w dni wolne -- tel. kom tel. kom 697 992 444; email: pczk@powiat.sejny.pl697 992 444; email: pczk@powiat.sejny.pl</w:t>
      </w:r>
    </w:p>
    <w:p w14:paraId="38AE4C62" w14:textId="77777777" w:rsidR="00211B0C" w:rsidRDefault="00211B0C" w:rsidP="00211B0C">
      <w:pPr>
        <w:jc w:val="both"/>
      </w:pPr>
      <w:r>
        <w:t>Powiatowe Centrum Zarządzania Kryzysowego Suwałki (powiat suwalski) 16-400 Suwałki, ul. Świerkowa 60 (siedziba Starostwa Powiatowego).</w:t>
      </w:r>
    </w:p>
    <w:p w14:paraId="11B50BBE" w14:textId="77777777" w:rsidR="00211B0C" w:rsidRDefault="00211B0C" w:rsidP="00211B0C">
      <w:pPr>
        <w:jc w:val="both"/>
      </w:pPr>
      <w:r>
        <w:rPr>
          <w:rFonts w:ascii="Segoe UI Symbol" w:hAnsi="Segoe UI Symbol" w:cs="Segoe UI Symbol"/>
        </w:rPr>
        <w:t>➢</w:t>
      </w:r>
      <w:r>
        <w:t xml:space="preserve"> w godz. pracy: 7.30w godz. pracy: 7.30--15.30 15.30 -- tel. 87 565 92 54; fax 87 565 92 56 lub sekretariat Starosty tel. tel. 87 565 92 54; fax 87 565 92 56 lub sekretariat Starosty tel. 87 565 92 03; fax 87 566 47 18; email: sekretariat@powiat.suwalski.pl87 565 92 03; fax 87 566 47 18; email: sekretariat@powiat.suwalski.pl</w:t>
      </w:r>
    </w:p>
    <w:p w14:paraId="69903E14" w14:textId="77777777" w:rsidR="00211B0C" w:rsidRDefault="00211B0C" w:rsidP="00211B0C">
      <w:pPr>
        <w:jc w:val="both"/>
      </w:pPr>
      <w:r>
        <w:rPr>
          <w:rFonts w:ascii="Segoe UI Symbol" w:hAnsi="Segoe UI Symbol" w:cs="Segoe UI Symbol"/>
        </w:rPr>
        <w:t>➢</w:t>
      </w:r>
      <w:r>
        <w:t xml:space="preserve"> po godz. pracy i w dni wolne po godz. pracy i w dni wolne -- tel. kom. 534 235 508; email: </w:t>
      </w:r>
      <w:proofErr w:type="spellStart"/>
      <w:r>
        <w:t>pczk@powiat.suwalski.pltel</w:t>
      </w:r>
      <w:proofErr w:type="spellEnd"/>
      <w:r>
        <w:t>. kom. 534 235 508; email: pczk@powiat.suwalski.pl</w:t>
      </w:r>
    </w:p>
    <w:p w14:paraId="5DAA7F19" w14:textId="77777777" w:rsidR="00211B0C" w:rsidRDefault="00211B0C" w:rsidP="00211B0C">
      <w:pPr>
        <w:jc w:val="both"/>
      </w:pPr>
      <w:r>
        <w:t>Komenda Miejska Państwowej Straży Pożarnej w Suwałkach ul. Wincentego Witosa 10, 16-400 Suwałki,</w:t>
      </w:r>
    </w:p>
    <w:p w14:paraId="70DAC941" w14:textId="77777777" w:rsidR="00211B0C" w:rsidRDefault="00211B0C" w:rsidP="00211B0C">
      <w:pPr>
        <w:jc w:val="both"/>
      </w:pPr>
      <w:r>
        <w:rPr>
          <w:rFonts w:ascii="Segoe UI Symbol" w:hAnsi="Segoe UI Symbol" w:cs="Segoe UI Symbol"/>
        </w:rPr>
        <w:t>➢</w:t>
      </w:r>
      <w:r>
        <w:t xml:space="preserve"> stanowisko kierowania stanowisko kierowania –– 477117501, 477117502.477117501, 477117502.</w:t>
      </w:r>
    </w:p>
    <w:p w14:paraId="1467C764" w14:textId="77777777" w:rsidR="00211B0C" w:rsidRDefault="00211B0C" w:rsidP="00211B0C">
      <w:pPr>
        <w:jc w:val="both"/>
      </w:pPr>
      <w:r>
        <w:lastRenderedPageBreak/>
        <w:t>Komenda Powiatowa Państwowej Straży Pożarnej w Sejnach ul. Strażacka 2, 16-500 Sejny, kppspse@straz.bialystok.pl,</w:t>
      </w:r>
    </w:p>
    <w:p w14:paraId="6C58F5B5" w14:textId="77777777" w:rsidR="00211B0C" w:rsidRDefault="00211B0C" w:rsidP="00211B0C">
      <w:pPr>
        <w:jc w:val="both"/>
      </w:pPr>
      <w:r>
        <w:rPr>
          <w:rFonts w:ascii="Segoe UI Symbol" w:hAnsi="Segoe UI Symbol" w:cs="Segoe UI Symbol"/>
        </w:rPr>
        <w:t>➢</w:t>
      </w:r>
      <w:r>
        <w:t xml:space="preserve"> stanowisko kierowania stanowisko kierowania -- tel. 47 711 8301.tel. 47 711 8301.</w:t>
      </w:r>
    </w:p>
    <w:p w14:paraId="2BD70B4E" w14:textId="77777777" w:rsidR="00211B0C" w:rsidRDefault="00211B0C" w:rsidP="00211B0C">
      <w:pPr>
        <w:jc w:val="both"/>
      </w:pPr>
      <w:r>
        <w:t>Wojewódzki Inspektorat Ochrony Środowiska w Białymstoku ul. Ciołkowskiego 2/3, 15-264 Białystok</w:t>
      </w:r>
    </w:p>
    <w:p w14:paraId="73D96E33" w14:textId="77777777" w:rsidR="00211B0C" w:rsidRDefault="00211B0C" w:rsidP="00211B0C">
      <w:pPr>
        <w:jc w:val="both"/>
      </w:pPr>
      <w:r>
        <w:rPr>
          <w:rFonts w:ascii="Segoe UI Symbol" w:hAnsi="Segoe UI Symbol" w:cs="Segoe UI Symbol"/>
        </w:rPr>
        <w:t>➢</w:t>
      </w:r>
      <w:r>
        <w:t xml:space="preserve"> tel.: 85 742 53 78, </w:t>
      </w:r>
      <w:proofErr w:type="spellStart"/>
      <w:r>
        <w:t>etel</w:t>
      </w:r>
      <w:proofErr w:type="spellEnd"/>
      <w:r>
        <w:t>.: 85 742 53 78, e--mail: mail: sekretariat@bialystok.wios.gov.plsekretariat@bialystok.wios.gov.pl..</w:t>
      </w:r>
    </w:p>
    <w:p w14:paraId="77658393" w14:textId="77777777" w:rsidR="00211B0C" w:rsidRDefault="00211B0C" w:rsidP="00211B0C">
      <w:pPr>
        <w:jc w:val="both"/>
      </w:pPr>
      <w:r>
        <w:t>Wojewódzki Inspektorat Ochrony Środowiska w Białymstoku Delegatura w Suwałkach ul. Piaskowa 5, 16-400 Suwałki,</w:t>
      </w:r>
    </w:p>
    <w:p w14:paraId="0C7591B8" w14:textId="77777777" w:rsidR="00211B0C" w:rsidRDefault="00211B0C" w:rsidP="00211B0C">
      <w:pPr>
        <w:jc w:val="both"/>
      </w:pPr>
      <w:r>
        <w:rPr>
          <w:rFonts w:ascii="Segoe UI Symbol" w:hAnsi="Segoe UI Symbol" w:cs="Segoe UI Symbol"/>
        </w:rPr>
        <w:t>➢</w:t>
      </w:r>
      <w:r>
        <w:t xml:space="preserve"> tel.: 87 563 24 90, </w:t>
      </w:r>
      <w:proofErr w:type="spellStart"/>
      <w:r>
        <w:t>etel</w:t>
      </w:r>
      <w:proofErr w:type="spellEnd"/>
      <w:r>
        <w:t>.: 87 563 24 90, e--mail: mail: suwalki@bialystok.wios.gov.plsuwalki@bialystok.wios.gov.pl. .</w:t>
      </w:r>
    </w:p>
    <w:p w14:paraId="1564084D" w14:textId="77777777" w:rsidR="00211B0C" w:rsidRDefault="00211B0C" w:rsidP="00211B0C">
      <w:pPr>
        <w:jc w:val="both"/>
      </w:pPr>
      <w:r>
        <w:t>Aktualne numery telefonów do kontaktu w sprawach interwencji i innych zdarzeń zagrażających</w:t>
      </w:r>
    </w:p>
    <w:p w14:paraId="399F3E40" w14:textId="77777777" w:rsidR="00211B0C" w:rsidRDefault="00211B0C" w:rsidP="00211B0C">
      <w:pPr>
        <w:jc w:val="both"/>
      </w:pPr>
      <w:r>
        <w:t>środowisku:</w:t>
      </w:r>
    </w:p>
    <w:p w14:paraId="2D23F3A5" w14:textId="77777777" w:rsidR="00211B0C" w:rsidRDefault="00211B0C" w:rsidP="00211B0C">
      <w:pPr>
        <w:jc w:val="both"/>
      </w:pPr>
      <w:r>
        <w:t>Numery telefonów do zgłaszania interwencji w dni robocze w godz. 15.00 – 7.00</w:t>
      </w:r>
    </w:p>
    <w:p w14:paraId="5746C4FA" w14:textId="77777777" w:rsidR="00211B0C" w:rsidRDefault="00211B0C" w:rsidP="00211B0C">
      <w:pPr>
        <w:jc w:val="both"/>
      </w:pPr>
      <w:r>
        <w:rPr>
          <w:rFonts w:ascii="Segoe UI Symbol" w:hAnsi="Segoe UI Symbol" w:cs="Segoe UI Symbol"/>
        </w:rPr>
        <w:t>➢</w:t>
      </w:r>
      <w:r>
        <w:t xml:space="preserve"> WIOŚ </w:t>
      </w:r>
      <w:proofErr w:type="spellStart"/>
      <w:r>
        <w:t>BiałystokWIOŚ</w:t>
      </w:r>
      <w:proofErr w:type="spellEnd"/>
      <w:r>
        <w:t xml:space="preserve"> Białystok: poniedziałek : poniedziałek –– piątek: 503 071piątek: 503 071 253.253.</w:t>
      </w:r>
    </w:p>
    <w:p w14:paraId="50FF81F6" w14:textId="77777777" w:rsidR="00211B0C" w:rsidRDefault="00211B0C" w:rsidP="00211B0C">
      <w:pPr>
        <w:jc w:val="both"/>
      </w:pPr>
      <w:r>
        <w:rPr>
          <w:rFonts w:ascii="Segoe UI Symbol" w:hAnsi="Segoe UI Symbol" w:cs="Segoe UI Symbol"/>
        </w:rPr>
        <w:t>➢</w:t>
      </w:r>
      <w:r>
        <w:t xml:space="preserve"> Delegatura w </w:t>
      </w:r>
      <w:proofErr w:type="spellStart"/>
      <w:r>
        <w:t>SuwałkachDelegatura</w:t>
      </w:r>
      <w:proofErr w:type="spellEnd"/>
      <w:r>
        <w:t xml:space="preserve"> w Suwałkach: poniedziałek : poniedziałek –– piątek: 502 305piątek: 502 305 760.760.</w:t>
      </w:r>
    </w:p>
    <w:p w14:paraId="75299DB8" w14:textId="77777777" w:rsidR="00211B0C" w:rsidRDefault="00211B0C" w:rsidP="00211B0C">
      <w:pPr>
        <w:jc w:val="both"/>
      </w:pPr>
      <w:r>
        <w:t>Numery telefonów do zgłaszania interwencji w soboty, niedziele i dni świąteczne:</w:t>
      </w:r>
    </w:p>
    <w:p w14:paraId="58949680" w14:textId="77777777" w:rsidR="00211B0C" w:rsidRDefault="00211B0C" w:rsidP="00211B0C">
      <w:pPr>
        <w:jc w:val="both"/>
      </w:pPr>
      <w:r>
        <w:rPr>
          <w:rFonts w:ascii="Segoe UI Symbol" w:hAnsi="Segoe UI Symbol" w:cs="Segoe UI Symbol"/>
        </w:rPr>
        <w:t>➢</w:t>
      </w:r>
      <w:r>
        <w:t xml:space="preserve"> WIOŚ </w:t>
      </w:r>
      <w:proofErr w:type="spellStart"/>
      <w:r>
        <w:t>BiałystokWIOŚ</w:t>
      </w:r>
      <w:proofErr w:type="spellEnd"/>
      <w:r>
        <w:t xml:space="preserve"> Białystok -- numer całodobowy 503 071 253numer całodobowy 503 071 253</w:t>
      </w:r>
    </w:p>
    <w:p w14:paraId="575E93AD" w14:textId="77777777" w:rsidR="00211B0C" w:rsidRDefault="00211B0C" w:rsidP="00211B0C">
      <w:pPr>
        <w:jc w:val="both"/>
      </w:pPr>
      <w:r>
        <w:rPr>
          <w:rFonts w:ascii="Segoe UI Symbol" w:hAnsi="Segoe UI Symbol" w:cs="Segoe UI Symbol"/>
        </w:rPr>
        <w:t>➢</w:t>
      </w:r>
      <w:r>
        <w:t xml:space="preserve"> Delegatura w </w:t>
      </w:r>
      <w:proofErr w:type="spellStart"/>
      <w:r>
        <w:t>Suwałkach:Delegatura</w:t>
      </w:r>
      <w:proofErr w:type="spellEnd"/>
      <w:r>
        <w:t xml:space="preserve"> w Suwałkach:</w:t>
      </w:r>
    </w:p>
    <w:p w14:paraId="62543241" w14:textId="77777777" w:rsidR="00211B0C" w:rsidRDefault="00211B0C" w:rsidP="00211B0C">
      <w:pPr>
        <w:jc w:val="both"/>
      </w:pPr>
      <w:r>
        <w:t>o godzina 7.00 godzina 7.00 –– 19.00 19.00 –– numer 502 305 760numer 502 305 760</w:t>
      </w:r>
    </w:p>
    <w:p w14:paraId="5318E2B8" w14:textId="77777777" w:rsidR="00211B0C" w:rsidRDefault="00211B0C" w:rsidP="00211B0C">
      <w:pPr>
        <w:jc w:val="both"/>
      </w:pPr>
      <w:r>
        <w:t>o godzina 19.00 godzina 19.00 –– 7.00 7.00 –– numer 575 073numer 575 073 900900</w:t>
      </w:r>
    </w:p>
    <w:p w14:paraId="7CBE9763" w14:textId="77777777" w:rsidR="00211B0C" w:rsidRDefault="00211B0C" w:rsidP="00211B0C">
      <w:pPr>
        <w:jc w:val="both"/>
      </w:pPr>
      <w:r>
        <w:t xml:space="preserve">Oceny ryzyka powodziowego prowadzona jest w oparciu o opracowane mapy zagrożenia powodziowego i mapy ryzyka powodziowego, które zgodnie z art. 171 ust. 8 ustawy – Prawo wodne oraz art. 14 Dyrektywy Powodziowej, podlegają przeglądowi oraz w razie potrzeby aktualizacji w cyklach 6-letnich, w związku z potrzebą oceny zmian ryzyka powodziowego oraz koniecznością planowania i realizacji działań mających na celu ograniczenie negatywnych konsekwencji powodzi dla zdrowia ludzkiego, środowiska, dziedzictwa kulturowego oraz działalności gospodarczej. Aktualnie na terytorium Polski tylko obszar zlewni dwóch rzek z dorzecza Niemna objęto zasięgiem map zagrożenia powodziowego i map ryzyka powodziowego, </w:t>
      </w:r>
      <w:proofErr w:type="spellStart"/>
      <w:r>
        <w:t>tj</w:t>
      </w:r>
      <w:proofErr w:type="spellEnd"/>
      <w:r>
        <w:t>: Czarna Hańcza i Marycha, z czego tylko ta druga jest wodą graniczną między Polska i Litwą. Pozostałe wody graniczne to niewielkie cieki naturalne, dla jakich w najbliższych latach nie planuje się opracowania map zagrożenia powodziowego i ryzyka powodziowego.</w:t>
      </w:r>
    </w:p>
    <w:p w14:paraId="36C2BC68" w14:textId="77777777" w:rsidR="00211B0C" w:rsidRPr="00211B0C" w:rsidRDefault="00211B0C" w:rsidP="00211B0C">
      <w:pPr>
        <w:jc w:val="both"/>
        <w:rPr>
          <w:u w:val="single"/>
        </w:rPr>
      </w:pPr>
      <w:r w:rsidRPr="00211B0C">
        <w:rPr>
          <w:u w:val="single"/>
        </w:rPr>
        <w:t>Strona Litewska</w:t>
      </w:r>
    </w:p>
    <w:p w14:paraId="67C2BCF8" w14:textId="77777777" w:rsidR="00211B0C" w:rsidRDefault="00211B0C" w:rsidP="00211B0C">
      <w:pPr>
        <w:jc w:val="both"/>
      </w:pPr>
      <w:r>
        <w:t xml:space="preserve">W 2023 r. w jednolitych częściach wód na granicy Republiki Litewskiej z Polską nie wystąpiły sytuacje nadzwyczajne (incydenty zanieczyszczenia lub powodzie). Jednak w tym roku wystąpiły wyjątkowe warunki w jednolitych częściach wód z powodu suszy. Na początku 2023 r. warunki w dorzeczu </w:t>
      </w:r>
      <w:proofErr w:type="spellStart"/>
      <w:r>
        <w:lastRenderedPageBreak/>
        <w:t>Szeszupy</w:t>
      </w:r>
      <w:proofErr w:type="spellEnd"/>
      <w:r>
        <w:t xml:space="preserve"> były zbliżone do średniej wieloletniej. W okresie styczeń-marzec na stacji wodowskazowej na rzece </w:t>
      </w:r>
      <w:proofErr w:type="spellStart"/>
      <w:r>
        <w:t>Szeszupie</w:t>
      </w:r>
      <w:proofErr w:type="spellEnd"/>
      <w:r>
        <w:t xml:space="preserve"> w osadzie </w:t>
      </w:r>
      <w:proofErr w:type="spellStart"/>
      <w:r>
        <w:t>Liubavas</w:t>
      </w:r>
      <w:proofErr w:type="spellEnd"/>
      <w:r>
        <w:t xml:space="preserve"> przepływy i poziomy wody wynosiły 86-100% średniej wieloletniej. Od kwietnia 2023 r. w dorzeczu </w:t>
      </w:r>
      <w:proofErr w:type="spellStart"/>
      <w:r>
        <w:t>Szeszupy</w:t>
      </w:r>
      <w:proofErr w:type="spellEnd"/>
      <w:r>
        <w:t xml:space="preserve"> rozpoczął się niezwykle suchy okres. Ekstremalnie niski poziom wody odnotowano w </w:t>
      </w:r>
      <w:proofErr w:type="spellStart"/>
      <w:r>
        <w:t>Shešupė</w:t>
      </w:r>
      <w:proofErr w:type="spellEnd"/>
      <w:r>
        <w:t xml:space="preserve"> w pobliżu </w:t>
      </w:r>
      <w:proofErr w:type="spellStart"/>
      <w:r>
        <w:t>Liubavy</w:t>
      </w:r>
      <w:proofErr w:type="spellEnd"/>
      <w:r>
        <w:t xml:space="preserve"> od 1 maja do 30 czerwca. Wartości przepływu w okresie od kwietnia do września stanowiły zaledwie 60% średniej długoterminowej. W maju i czerwcu najniższe odnotowane przepływy wyniosły tylko około 40% średniego przepływu mierzonego w tych miesiącach. Według najnowszych pomiarów sytuacja na razie pozostaje stabilna a okres niskich stanów wody w rzece </w:t>
      </w:r>
      <w:proofErr w:type="spellStart"/>
      <w:r>
        <w:t>Szeszupie</w:t>
      </w:r>
      <w:proofErr w:type="spellEnd"/>
      <w:r>
        <w:t xml:space="preserve"> trwa nadal.</w:t>
      </w:r>
    </w:p>
    <w:p w14:paraId="34D8521B" w14:textId="77777777" w:rsidR="00211B0C" w:rsidRDefault="00211B0C" w:rsidP="00211B0C">
      <w:pPr>
        <w:jc w:val="both"/>
      </w:pPr>
      <w:r>
        <w:t>Aktualnie w Republice Litewskiej następują zmiany strukturalne w Departamencie Ochrony Środowiska. Departament Ochrony Środowiska w ramach Ministerstwa Środowiska ma nowy Departament Ochrony Dzikiej Przyrody, który z dniem 1 marca 2023 r. przejmie wszystkie dotychczasowe inspektoraty ochrony dzikiej przyrody oraz Jednostkę Ochrony Zasobów Naturalnych. Główne funkcje nowego Departamentu to kontrola wykorzystania żywych zasobów naturalnych i inne prace związane z żywą przyrodą. Inspektoraty ochrony dzikiej przyrody są teraz nazywane Jednostkami Ochrony Dzikiej Przyrody. Obszary i funkcje kontrolowane przez Wydziały pozostały takie same jak w przypadku Inspektoratów.</w:t>
      </w:r>
    </w:p>
    <w:p w14:paraId="69D2B1BE" w14:textId="77777777" w:rsidR="00211B0C" w:rsidRDefault="00211B0C" w:rsidP="00211B0C">
      <w:pPr>
        <w:jc w:val="both"/>
      </w:pPr>
      <w:r>
        <w:t>Od 1 listopada 2023 r. liczba zarządów i inspektoratów w Departamencie Ochrony Środowiska</w:t>
      </w:r>
    </w:p>
    <w:p w14:paraId="52F9C15B" w14:textId="77777777" w:rsidR="00211B0C" w:rsidRDefault="00211B0C" w:rsidP="00211B0C">
      <w:pPr>
        <w:jc w:val="both"/>
      </w:pPr>
      <w:r>
        <w:t xml:space="preserve">zostaje zmniejszona. Zamiast dotychczasowych 8 zarządów, od 1 listopada będzie ich 5. Inspektoraty ochrony środowiska w ramach zarządów zostaną zlikwidowane i przemianowane na wydziały. Wydział </w:t>
      </w:r>
      <w:proofErr w:type="spellStart"/>
      <w:r>
        <w:t>Alytus</w:t>
      </w:r>
      <w:proofErr w:type="spellEnd"/>
      <w:r>
        <w:t xml:space="preserve"> pozostanie w </w:t>
      </w:r>
      <w:proofErr w:type="spellStart"/>
      <w:r>
        <w:t>Alytus</w:t>
      </w:r>
      <w:proofErr w:type="spellEnd"/>
      <w:r>
        <w:t xml:space="preserve"> i będzie przeprowadzał kontrolę jakości środowiska na terenie gmin </w:t>
      </w:r>
      <w:proofErr w:type="spellStart"/>
      <w:r>
        <w:t>Lazdijai</w:t>
      </w:r>
      <w:proofErr w:type="spellEnd"/>
      <w:r>
        <w:t xml:space="preserve">, </w:t>
      </w:r>
      <w:proofErr w:type="spellStart"/>
      <w:r>
        <w:t>Alytus</w:t>
      </w:r>
      <w:proofErr w:type="spellEnd"/>
      <w:r>
        <w:t xml:space="preserve">, </w:t>
      </w:r>
      <w:proofErr w:type="spellStart"/>
      <w:r>
        <w:t>Varena</w:t>
      </w:r>
      <w:proofErr w:type="spellEnd"/>
      <w:r>
        <w:t xml:space="preserve">, </w:t>
      </w:r>
      <w:proofErr w:type="spellStart"/>
      <w:r>
        <w:t>Prienai</w:t>
      </w:r>
      <w:proofErr w:type="spellEnd"/>
      <w:r>
        <w:t xml:space="preserve">, </w:t>
      </w:r>
      <w:proofErr w:type="spellStart"/>
      <w:r>
        <w:t>Birštonas</w:t>
      </w:r>
      <w:proofErr w:type="spellEnd"/>
      <w:r>
        <w:t xml:space="preserve">, </w:t>
      </w:r>
      <w:proofErr w:type="spellStart"/>
      <w:r>
        <w:t>Druskininkai</w:t>
      </w:r>
      <w:proofErr w:type="spellEnd"/>
      <w:r>
        <w:t xml:space="preserve"> i miasta </w:t>
      </w:r>
      <w:proofErr w:type="spellStart"/>
      <w:r>
        <w:t>Alytus</w:t>
      </w:r>
      <w:proofErr w:type="spellEnd"/>
      <w:r>
        <w:t xml:space="preserve">. Podobnie, Wydział </w:t>
      </w:r>
      <w:proofErr w:type="spellStart"/>
      <w:r>
        <w:t>Mariampolė</w:t>
      </w:r>
      <w:proofErr w:type="spellEnd"/>
      <w:r>
        <w:t xml:space="preserve"> zastąpi Zarząd </w:t>
      </w:r>
      <w:proofErr w:type="spellStart"/>
      <w:r>
        <w:t>Mariampolė</w:t>
      </w:r>
      <w:proofErr w:type="spellEnd"/>
      <w:r>
        <w:t xml:space="preserve">. Oba oddziały zostaną podporządkowane zarządowi w Kownie. Wskazano również, iż należałoby odnowić i wymienić kontakty osób odpowiedzialnych za ochronę środowiska obu stron, </w:t>
      </w:r>
      <w:proofErr w:type="spellStart"/>
      <w:r>
        <w:t>tj</w:t>
      </w:r>
      <w:proofErr w:type="spellEnd"/>
      <w:r>
        <w:t>: Polskiej i Litewskiej, aby inspektorzy mogli kontaktować się ze sobą bezpośrednio w nagłych przypadkach, np. zanieczyszczenia.</w:t>
      </w:r>
    </w:p>
    <w:p w14:paraId="527B9926" w14:textId="77777777" w:rsidR="00211B0C" w:rsidRDefault="00211B0C" w:rsidP="00211B0C">
      <w:pPr>
        <w:jc w:val="both"/>
      </w:pPr>
      <w:r>
        <w:t>2. Strony wymieniły się informacjami na temat aktualnych kwestii związanych z Ciekiem bez nazwy (utrzymanie, monitoring lub realizacja prac).</w:t>
      </w:r>
    </w:p>
    <w:p w14:paraId="6AAF1F84" w14:textId="77777777" w:rsidR="00211B0C" w:rsidRPr="00211B0C" w:rsidRDefault="00211B0C" w:rsidP="00211B0C">
      <w:pPr>
        <w:jc w:val="both"/>
        <w:rPr>
          <w:u w:val="single"/>
        </w:rPr>
      </w:pPr>
      <w:r w:rsidRPr="00211B0C">
        <w:rPr>
          <w:u w:val="single"/>
        </w:rPr>
        <w:t>Strona Polska</w:t>
      </w:r>
    </w:p>
    <w:p w14:paraId="5B590D8D" w14:textId="77777777" w:rsidR="00211B0C" w:rsidRDefault="00211B0C" w:rsidP="00211B0C">
      <w:pPr>
        <w:jc w:val="both"/>
      </w:pPr>
      <w:r>
        <w:t>W roku 2023 Zarząd Zlewni w Augustowie uzyskał zgodę Regionalnej Dyrekcji Ochrony Środowiska w Białymstoku na realizację zadania obejmującego konserwację koryta Cieku bez nazwy na odcinku granicznym. Zakres planowanych do wykonania prac utrzymaniowych obejmuje:</w:t>
      </w:r>
    </w:p>
    <w:p w14:paraId="0269CB12" w14:textId="77777777" w:rsidR="00211B0C" w:rsidRDefault="00211B0C" w:rsidP="00211B0C">
      <w:pPr>
        <w:jc w:val="both"/>
      </w:pPr>
      <w:r>
        <w:rPr>
          <w:rFonts w:ascii="Segoe UI Symbol" w:hAnsi="Segoe UI Symbol" w:cs="Segoe UI Symbol"/>
        </w:rPr>
        <w:t>➢</w:t>
      </w:r>
      <w:r>
        <w:t xml:space="preserve"> wykoszenie porostów roślin ze skarp i dna cieku w km: 0+000 – 0+820,</w:t>
      </w:r>
    </w:p>
    <w:p w14:paraId="2FA013C8" w14:textId="77777777" w:rsidR="00211B0C" w:rsidRDefault="00211B0C" w:rsidP="00211B0C">
      <w:pPr>
        <w:jc w:val="both"/>
      </w:pPr>
      <w:r>
        <w:rPr>
          <w:rFonts w:ascii="Segoe UI Symbol" w:hAnsi="Segoe UI Symbol" w:cs="Segoe UI Symbol"/>
        </w:rPr>
        <w:t>➢</w:t>
      </w:r>
      <w:r>
        <w:t xml:space="preserve"> usuwanie zatorów oraz wycięcie pojedynczych krzaków ze skarp w km: 0+000 – 0+820,</w:t>
      </w:r>
    </w:p>
    <w:p w14:paraId="2B23B9E0" w14:textId="77777777" w:rsidR="00211B0C" w:rsidRDefault="00211B0C" w:rsidP="00211B0C">
      <w:pPr>
        <w:jc w:val="both"/>
      </w:pPr>
      <w:r>
        <w:rPr>
          <w:rFonts w:ascii="Segoe UI Symbol" w:hAnsi="Segoe UI Symbol" w:cs="Segoe UI Symbol"/>
        </w:rPr>
        <w:t>➢</w:t>
      </w:r>
      <w:r>
        <w:t xml:space="preserve"> usuwanie namułu i rumoszu z dna cieku w km: 0+000 – 0+820.</w:t>
      </w:r>
    </w:p>
    <w:p w14:paraId="149E852B" w14:textId="77777777" w:rsidR="00211B0C" w:rsidRDefault="00211B0C" w:rsidP="00211B0C">
      <w:pPr>
        <w:jc w:val="both"/>
      </w:pPr>
      <w:r>
        <w:t>W trakcie przetargu, procedowanego w oparciu o ustawę z dnia 11 września 2019 r. – Prawo zamówień publicznych, na realizację zadania obejmującego konserwację koryta Cieku bez nazwy wpłynęła jedna oferta. Ostatecznie jednak Państwowe Gospodarstwo Wodne Wody Polskie unieważniło przedmiotowe postępowanie przetargowe a powodem unieważnienia postępowania była rezygnacja Wykonawcy z wykonania zadania jeszcze przed podpisaniem umowy.</w:t>
      </w:r>
    </w:p>
    <w:p w14:paraId="20677E57" w14:textId="77777777" w:rsidR="00211B0C" w:rsidRPr="00211B0C" w:rsidRDefault="00211B0C" w:rsidP="00211B0C">
      <w:pPr>
        <w:jc w:val="both"/>
        <w:rPr>
          <w:u w:val="single"/>
        </w:rPr>
      </w:pPr>
      <w:r w:rsidRPr="00211B0C">
        <w:rPr>
          <w:u w:val="single"/>
        </w:rPr>
        <w:t>Strona Litewska</w:t>
      </w:r>
    </w:p>
    <w:p w14:paraId="3D66A087" w14:textId="77777777" w:rsidR="00211B0C" w:rsidRDefault="00211B0C" w:rsidP="00211B0C">
      <w:pPr>
        <w:jc w:val="both"/>
      </w:pPr>
      <w:r>
        <w:lastRenderedPageBreak/>
        <w:t>Kwestia Cieku bez nazwy, który biegnie wzdłuż granicy między Republiką Litewską a Rzecząpospolitą Polską, została omówiona na posiedzeniu Polsko-Litewskiej Komisji Granicznej (Komisja Graniczna), które odbyło się w maju 2023 roku. Należy zauważyć, że polskie przedsiębiorstwo państwowe (PGW Wody Polskie) odpowiedzialne za utrzymanie zbiorników wodnych planuje uzyskać niezbędne pozwolenia i przeprowadzić prace konserwacyjne na nienazwanym strumieniu jesienią 2023 roku. Komisja Graniczna zostanie poinformowana o rozpoczęciu i postępie prac wzdłuż granicy.</w:t>
      </w:r>
    </w:p>
    <w:p w14:paraId="25293B7A" w14:textId="77777777" w:rsidR="00211B0C" w:rsidRDefault="00211B0C" w:rsidP="00211B0C">
      <w:pPr>
        <w:jc w:val="both"/>
      </w:pPr>
      <w:r>
        <w:t>3. Strony wymieniły się informacjami na temat rzek w przebiegu granicy państwowej w celu zagwarantowania ciągłości linii państwowych.</w:t>
      </w:r>
    </w:p>
    <w:p w14:paraId="39DB8865" w14:textId="77777777" w:rsidR="00211B0C" w:rsidRPr="00211B0C" w:rsidRDefault="00211B0C" w:rsidP="00211B0C">
      <w:pPr>
        <w:jc w:val="both"/>
        <w:rPr>
          <w:u w:val="single"/>
        </w:rPr>
      </w:pPr>
      <w:r w:rsidRPr="00211B0C">
        <w:rPr>
          <w:u w:val="single"/>
        </w:rPr>
        <w:t>Strona Polska</w:t>
      </w:r>
    </w:p>
    <w:p w14:paraId="360C52B3" w14:textId="77777777" w:rsidR="00211B0C" w:rsidRDefault="00211B0C" w:rsidP="00211B0C">
      <w:pPr>
        <w:jc w:val="both"/>
      </w:pPr>
      <w:r>
        <w:t>Monitoring koryt rzecznych prowadzony jest systematycznie przez cały rok a w dniach 13 – 16.10.2023 r. przeprowadzono przegląd rzek granicznych przed okresem zimowym (Zarząd Zlewni</w:t>
      </w:r>
    </w:p>
    <w:p w14:paraId="11CD65DC" w14:textId="77777777" w:rsidR="00211B0C" w:rsidRDefault="00211B0C" w:rsidP="00211B0C">
      <w:pPr>
        <w:jc w:val="both"/>
      </w:pPr>
      <w:r>
        <w:t>w Augustowie, Nadzór Wodny w Suwałkach. Przegląd będzie wykorzystany do planowania ewentualnych potrzeb w zakresie prac konserwacyjnych.</w:t>
      </w:r>
    </w:p>
    <w:p w14:paraId="0FC971AE" w14:textId="77777777" w:rsidR="00211B0C" w:rsidRDefault="00211B0C" w:rsidP="00211B0C">
      <w:pPr>
        <w:jc w:val="both"/>
      </w:pPr>
      <w:r>
        <w:t>W trakcie przeglądu niżej wymienionych cieków naturalnych ustalono:</w:t>
      </w:r>
    </w:p>
    <w:p w14:paraId="3E1AE200" w14:textId="77777777" w:rsidR="00211B0C" w:rsidRDefault="00211B0C" w:rsidP="00211B0C">
      <w:pPr>
        <w:jc w:val="both"/>
      </w:pPr>
      <w:r>
        <w:t>Powiat sejneński:</w:t>
      </w:r>
    </w:p>
    <w:p w14:paraId="285CDFE9" w14:textId="77777777" w:rsidR="00211B0C" w:rsidRDefault="00211B0C" w:rsidP="00211B0C">
      <w:pPr>
        <w:jc w:val="both"/>
      </w:pPr>
      <w:r>
        <w:t xml:space="preserve">1. Rzeka Marycha (dopływ rzeki Czarna Hańcza) – dolny odcinek rzeki na terenie Polski ok. 14 km stanowi granicę polsko-litewską (obręby: Dworczysko, Stanowisko, </w:t>
      </w:r>
      <w:proofErr w:type="spellStart"/>
      <w:r>
        <w:t>Budwieć</w:t>
      </w:r>
      <w:proofErr w:type="spellEnd"/>
      <w:r>
        <w:t xml:space="preserve">, Zelwa, Szlamy gmina Giby). Na omawianym odcinku rzeka ma charakter naturalny, koryto jest nieuregulowane, dolina rzeki częściowo po stronie litewskiej całkowicie zalesiona, po stronie polskiej częściowo zalesiona (obręb Dworczysko, Szlamy) z fragmentami użytkowanymi rolniczo jako łąki i pastwiska (obręby Stanowisko, </w:t>
      </w:r>
      <w:proofErr w:type="spellStart"/>
      <w:r>
        <w:t>Budwieć</w:t>
      </w:r>
      <w:proofErr w:type="spellEnd"/>
      <w:r>
        <w:t xml:space="preserve">, Zelwa). W korycie spotkać można lokalnie gałęzie drzew czy pnie drzew. Część drzew o mniejszej średnicy powalonych przez wiatr usuwała we własnym zakresie Placówka Straży Granicznej w Sejnach. Na początku września br. Placówka Straży Granicznej w Sejnach zgłosiła Zarządowi Zlewni w Augustowie potrzebę usunięcia z koryta rzeki Marycha większych pni drzew, które wcześniej przynajmniej w części znajdowały się pod wodą a jakie zostały odsłonięte z powodu utrzymywania się niskich stanów wody w korycie rzeki Marycha. Zarząd Zlewni w Augustowie rozpoczął prace związane z usuwaniem pni drzew z koryta rzeki Marycha od 11.10.2023 r., prace potrwają prawdopodobnie do końca października. Prace prowadzone są </w:t>
      </w:r>
      <w:proofErr w:type="spellStart"/>
      <w:r>
        <w:t>pomiedzy</w:t>
      </w:r>
      <w:proofErr w:type="spellEnd"/>
      <w:r>
        <w:t xml:space="preserve"> znakami granicznymi oznaczonymi od RZG012 do RZG006 a docelowo do tzw. </w:t>
      </w:r>
      <w:proofErr w:type="spellStart"/>
      <w:r>
        <w:t>Trójstyku</w:t>
      </w:r>
      <w:proofErr w:type="spellEnd"/>
      <w:r>
        <w:t xml:space="preserve"> (granice: Litwy, Polski, Białorusi). W roku 2024 PGW Wody Polskie planują dalszą współpracę ze strażą graniczną w zakresie utrzymania cieków granicznych, w tym na terenie powiatu sejneńskiego szczególnie w przypadku rzeki Marycha.</w:t>
      </w:r>
    </w:p>
    <w:p w14:paraId="0E06B32E" w14:textId="77777777" w:rsidR="00211B0C" w:rsidRDefault="00211B0C" w:rsidP="00211B0C">
      <w:pPr>
        <w:jc w:val="both"/>
      </w:pPr>
      <w:r>
        <w:t xml:space="preserve">2. Ciek bez nazwy (dopływ J. </w:t>
      </w:r>
      <w:proofErr w:type="spellStart"/>
      <w:r>
        <w:t>Gaładuś</w:t>
      </w:r>
      <w:proofErr w:type="spellEnd"/>
      <w:r>
        <w:t xml:space="preserve">) obręb </w:t>
      </w:r>
      <w:proofErr w:type="spellStart"/>
      <w:r>
        <w:t>Burbiszki</w:t>
      </w:r>
      <w:proofErr w:type="spellEnd"/>
      <w:r>
        <w:t xml:space="preserve">, gmina Sejny - na odcinku 730 m, wyznacza granicę pomiędzy Rzeczpospolitą Polską a Republiką Litewską. Ciek naturalny o nieuregulowanym korycie, w dolnej części (w pobliżu J. </w:t>
      </w:r>
      <w:proofErr w:type="spellStart"/>
      <w:r>
        <w:t>Gaładuś</w:t>
      </w:r>
      <w:proofErr w:type="spellEnd"/>
      <w:r>
        <w:t>) koryto płytkie meandrujące – szczególnie intensywnie na odcinku ok. 200 m powyżej przepustu na drodze łączącej Polskę i Litwę. Na całym odcinku w korycie występują zwalone gałęzie, całe drzewa oraz ślady bytowania bobrów i innych zwierząt, stan wody w cieku niski ze względu na trwającą suszę. W roku 2023 Ciek przewidziany do konserwacji (odmulenie dna, usuwanie zatorów, wykaszanie roślinności z dna i skarp).</w:t>
      </w:r>
    </w:p>
    <w:p w14:paraId="3214B4C4" w14:textId="77777777" w:rsidR="00211B0C" w:rsidRDefault="00211B0C" w:rsidP="00211B0C">
      <w:pPr>
        <w:jc w:val="both"/>
      </w:pPr>
      <w:r>
        <w:t xml:space="preserve">3. Rzeka </w:t>
      </w:r>
      <w:proofErr w:type="spellStart"/>
      <w:r>
        <w:t>Hołnianka</w:t>
      </w:r>
      <w:proofErr w:type="spellEnd"/>
      <w:r>
        <w:t xml:space="preserve"> (dopływ rzeki Niemen) – po stronie polskiej do odcinka granicznego przylegają grunty wsi Hołny Wolmera, gmina Sejny, koryto rzeki tego odcinka jest uregulowane, przed granicą po stronie polskiej znajduje się jaz piętrzący wodę na potrzeby nawodnienia przyległych do cieku gruntów rolnych. W październiku 2023 roku PGW Wody Polskie wykonały na odcinku granicznym (po stronie polskiej) prace utrzymaniowe koryta rzeki </w:t>
      </w:r>
      <w:proofErr w:type="spellStart"/>
      <w:r>
        <w:t>Hołnianka</w:t>
      </w:r>
      <w:proofErr w:type="spellEnd"/>
      <w:r>
        <w:t xml:space="preserve"> obejmujące wykaszanie roślinności ze skarp i dna </w:t>
      </w:r>
      <w:r>
        <w:lastRenderedPageBreak/>
        <w:t>cieku oraz eksploatację budowli piętrzącej. W dniu przeglądu jaz piętrzył wodę po stronie polskiej (wysokość piętrzenia ok. 1,0 m), budowla piętrząca zostanie otwarta przed okresem zimowym. Nie stwierdzono zatorów ograniczających drożność koryta.</w:t>
      </w:r>
    </w:p>
    <w:p w14:paraId="5F67A0DD" w14:textId="77777777" w:rsidR="00211B0C" w:rsidRDefault="00211B0C" w:rsidP="00211B0C">
      <w:pPr>
        <w:jc w:val="both"/>
      </w:pPr>
      <w:r>
        <w:t>Powiat suwalski</w:t>
      </w:r>
    </w:p>
    <w:p w14:paraId="25931A13" w14:textId="77777777" w:rsidR="00211B0C" w:rsidRDefault="00211B0C" w:rsidP="00211B0C">
      <w:pPr>
        <w:jc w:val="both"/>
      </w:pPr>
      <w:r>
        <w:t xml:space="preserve">1. Rzeka </w:t>
      </w:r>
      <w:proofErr w:type="spellStart"/>
      <w:r>
        <w:t>Szelmentka</w:t>
      </w:r>
      <w:proofErr w:type="spellEnd"/>
      <w:r>
        <w:t xml:space="preserve"> (dopływ rzeki </w:t>
      </w:r>
      <w:proofErr w:type="spellStart"/>
      <w:r>
        <w:t>Szeszupa</w:t>
      </w:r>
      <w:proofErr w:type="spellEnd"/>
      <w:r>
        <w:t xml:space="preserve">) – koryto rzeki przynajmniej dwukrotnie na krótkich odcinkach wcina się w terytorium Republiki Litewskiej jednak dopiero w obrębie </w:t>
      </w:r>
      <w:proofErr w:type="spellStart"/>
      <w:r>
        <w:t>Poszeszupie</w:t>
      </w:r>
      <w:proofErr w:type="spellEnd"/>
      <w:r>
        <w:t xml:space="preserve">, gmina Rutka Tartak, rzeka całkowicie opuszcza teren Polski. Ciek naturalny z nieuregulowanym korytem płynącym przez tereny zalesione. Na odcinku granicznym w korycie nie stwierdzony zwalonych drzew czy </w:t>
      </w:r>
      <w:proofErr w:type="spellStart"/>
      <w:r>
        <w:t>przetamowań</w:t>
      </w:r>
      <w:proofErr w:type="spellEnd"/>
      <w:r>
        <w:t xml:space="preserve"> ograniczających drożność cieku. Odcinek graniczny nie był w latach ubiegłych objęty pracami konserwacyjnymi a z uwagi na brak zagrożeń – wysokie skarpy oraz szerokie dno, nie planuje się również takich prac na rok 2024. Zarząd Zlewni w Augustowie w sytuacjach awaryjnych do</w:t>
      </w:r>
    </w:p>
    <w:p w14:paraId="175C11F0" w14:textId="77777777" w:rsidR="00211B0C" w:rsidRDefault="00211B0C" w:rsidP="00211B0C">
      <w:pPr>
        <w:jc w:val="both"/>
      </w:pPr>
      <w:r>
        <w:t>interwencji wykorzysta własne zasoby ludzkie i sprzętowe.</w:t>
      </w:r>
    </w:p>
    <w:p w14:paraId="4228DF28" w14:textId="77777777" w:rsidR="00211B0C" w:rsidRDefault="00211B0C" w:rsidP="00211B0C">
      <w:pPr>
        <w:jc w:val="both"/>
      </w:pPr>
      <w:r>
        <w:t xml:space="preserve">2. Rzeka </w:t>
      </w:r>
      <w:proofErr w:type="spellStart"/>
      <w:r>
        <w:t>Szeszupa</w:t>
      </w:r>
      <w:proofErr w:type="spellEnd"/>
      <w:r>
        <w:t xml:space="preserve"> (dopływ Niemna) – przekracza granicę polsko - litewską w obrębie </w:t>
      </w:r>
      <w:proofErr w:type="spellStart"/>
      <w:r>
        <w:t>Poszeszupie</w:t>
      </w:r>
      <w:proofErr w:type="spellEnd"/>
      <w:r>
        <w:t>-Folwark, gmina Rutka Tartak. Dolina rzeki w najniższych partiach porośnięta roślinnością typową dla wilgotnych i mokrych siedlisk łąkowych, w części wykorzystywana rolniczo. Wyższe tereny pokryte lasem. Odcinek graniczny: do prawej skarpy przylega las, do lewej naturalne łąki. Odcinek graniczny nie był w latach ubiegłych objęty pracami utrzymaniowymi a z uwagi na brak zagrożeń nie planuje się również takich prac na rok 2024. Zarząd Zlewni w Augustowie w sytuacjach awaryjnych do interwencji wykorzysta własne zasoby ludzkie i sprzętowe.</w:t>
      </w:r>
    </w:p>
    <w:p w14:paraId="3505D980" w14:textId="77777777" w:rsidR="00211B0C" w:rsidRDefault="00211B0C" w:rsidP="00211B0C">
      <w:pPr>
        <w:jc w:val="both"/>
      </w:pPr>
      <w:r>
        <w:t xml:space="preserve">3. Rzeka </w:t>
      </w:r>
      <w:proofErr w:type="spellStart"/>
      <w:r>
        <w:t>Wigra</w:t>
      </w:r>
      <w:proofErr w:type="spellEnd"/>
      <w:r>
        <w:t xml:space="preserve"> (dopływ </w:t>
      </w:r>
      <w:proofErr w:type="spellStart"/>
      <w:r>
        <w:t>Szeszupy</w:t>
      </w:r>
      <w:proofErr w:type="spellEnd"/>
      <w:r>
        <w:t xml:space="preserve">) - w km 11+055 obręb </w:t>
      </w:r>
      <w:proofErr w:type="spellStart"/>
      <w:r>
        <w:t>Sudawskie</w:t>
      </w:r>
      <w:proofErr w:type="spellEnd"/>
      <w:r>
        <w:t xml:space="preserve">, gmina Wiżajny ciek przekracza granicę przechodząc na terytorium Polski. Na odcinku granicznym koryto nieuregulowane, płytkie z drzewami rosnącymi na skarpach i powyżej skarp, w dnie nie stwierdzono zwalonych drzew, czy </w:t>
      </w:r>
      <w:proofErr w:type="spellStart"/>
      <w:r>
        <w:t>przetamowań</w:t>
      </w:r>
      <w:proofErr w:type="spellEnd"/>
      <w:r>
        <w:t xml:space="preserve"> bobrowych ograniczających drożność. Odcinek graniczny nie był w latach ubiegłych objęty pracami utrzymaniowymi a z uwagi na brak zagrożeń nie planuje się również takich prac na rok 2024. Zarząd Zlewni w Augustowie w sytuacjach awaryjnych do interwencji wykorzysta własne zasoby ludzkie i sprzętowe.</w:t>
      </w:r>
    </w:p>
    <w:p w14:paraId="3C75C06B" w14:textId="77777777" w:rsidR="00211B0C" w:rsidRDefault="00211B0C" w:rsidP="00211B0C">
      <w:pPr>
        <w:jc w:val="both"/>
      </w:pPr>
      <w:r>
        <w:t xml:space="preserve">4. </w:t>
      </w:r>
      <w:proofErr w:type="spellStart"/>
      <w:r>
        <w:t>Bawierszanka</w:t>
      </w:r>
      <w:proofErr w:type="spellEnd"/>
      <w:r>
        <w:t xml:space="preserve"> (dopływ Wigry) – w km 3+040 obręb Krejwiany, gmina Rutka Tartak ciek przekracza granicę przechodząc na terytorium Polski. Na odcinku granicznym koryto uregulowane, przyległy teren - zalesiony. Podczas kontroli nie stwierdzono powalonych drzew ani </w:t>
      </w:r>
      <w:proofErr w:type="spellStart"/>
      <w:r>
        <w:t>przetamowań</w:t>
      </w:r>
      <w:proofErr w:type="spellEnd"/>
      <w:r>
        <w:t xml:space="preserve"> bobrowych stanowiących przeszkody w przepływie wody. W dniu przeglądu powyższego odcinka cieku, koryto rzeki było zupełnie suche z powodu znikomej ilości opadów. Odcinek graniczny nie był w latach ubiegłych objęty pracami konserwacyjnymi, a z uwagi na brak zagrożeń nie planuje się również takich prac na rok 2024. Zarząd Zlewni w Augustowie w sytuacjach awaryjnych do interwencji wykorzysta własne zasoby ludzkie i sprzętowe.</w:t>
      </w:r>
    </w:p>
    <w:p w14:paraId="0C639633" w14:textId="77777777" w:rsidR="00211B0C" w:rsidRDefault="00211B0C" w:rsidP="00211B0C">
      <w:pPr>
        <w:jc w:val="both"/>
      </w:pPr>
      <w:r>
        <w:t>Podsumowując stwierdzono, iż w latach przyszłych Zarząd Zlewni w Augustowie będzie zacieśniać współpracę z Placówkami Straży Granicznej Podlaskiego Oddziału Straży Granicznej w Białymstoku w celu wczesnego wykrywania niekorzystnych zjawisk, które mogą wpływać na zmianę trasy koryt cieków granicznych oraz podejmować czynności przeciwdziałających takim zjawiskom.</w:t>
      </w:r>
    </w:p>
    <w:p w14:paraId="6385E762" w14:textId="77777777" w:rsidR="00211B0C" w:rsidRPr="00211B0C" w:rsidRDefault="00211B0C" w:rsidP="00211B0C">
      <w:pPr>
        <w:jc w:val="both"/>
        <w:rPr>
          <w:u w:val="single"/>
        </w:rPr>
      </w:pPr>
      <w:r w:rsidRPr="00211B0C">
        <w:rPr>
          <w:u w:val="single"/>
        </w:rPr>
        <w:t>Strona Litewska</w:t>
      </w:r>
    </w:p>
    <w:p w14:paraId="230A9809" w14:textId="77777777" w:rsidR="00211B0C" w:rsidRDefault="00211B0C" w:rsidP="00211B0C">
      <w:pPr>
        <w:jc w:val="both"/>
      </w:pPr>
      <w:r>
        <w:t>Przed spotkaniem przedstawiciel WSAT (</w:t>
      </w:r>
      <w:proofErr w:type="spellStart"/>
      <w:r>
        <w:t>Valstybinė</w:t>
      </w:r>
      <w:proofErr w:type="spellEnd"/>
      <w:r>
        <w:t xml:space="preserve"> </w:t>
      </w:r>
      <w:proofErr w:type="spellStart"/>
      <w:r>
        <w:t>sienos</w:t>
      </w:r>
      <w:proofErr w:type="spellEnd"/>
      <w:r>
        <w:t xml:space="preserve"> </w:t>
      </w:r>
      <w:proofErr w:type="spellStart"/>
      <w:r>
        <w:t>apsaugos</w:t>
      </w:r>
      <w:proofErr w:type="spellEnd"/>
      <w:r>
        <w:t xml:space="preserve"> </w:t>
      </w:r>
      <w:proofErr w:type="spellStart"/>
      <w:r>
        <w:t>tarnyba</w:t>
      </w:r>
      <w:proofErr w:type="spellEnd"/>
      <w:r>
        <w:t xml:space="preserve">) Rita </w:t>
      </w:r>
      <w:proofErr w:type="spellStart"/>
      <w:r>
        <w:t>Dėnienė</w:t>
      </w:r>
      <w:proofErr w:type="spellEnd"/>
      <w:r>
        <w:t xml:space="preserve"> podzieliła się następującym materiałem: w okresie 2023 r. na odcinku rzeki Mara (Marycha) na terytorium Litwy nie prowadzono żadnych prac porządkowych związanych z usuwaniem przeszkód (powalonych drzew, zwalonych gałęzi) w korycie rzeki. Zauważył również, że w 2023 r. na rzece Mara (Marycha) nie było </w:t>
      </w:r>
      <w:r>
        <w:lastRenderedPageBreak/>
        <w:t>żadnych przeszkód ani utrudnień. Wspólna (dwustronna) inspekcja kontrolna widoczności znaków granicy państwowej i polsko-litewskiej linii granicy państwowej zostanie przeprowadzona przez grupę roboczą powołaną przez Komisję Graniczną. Ustalenia wspólnej kontroli granicy państwowej w odniesieniu do wód granicznych zostaną przekazane Polsko-Litewskiej Komisji Wód Transgranicznych.</w:t>
      </w:r>
    </w:p>
    <w:sectPr w:rsidR="00211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0C"/>
    <w:rsid w:val="00151BC6"/>
    <w:rsid w:val="00211B0C"/>
    <w:rsid w:val="002361F8"/>
    <w:rsid w:val="002C3DCA"/>
    <w:rsid w:val="00616590"/>
    <w:rsid w:val="009019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5B6E4"/>
  <w15:chartTrackingRefBased/>
  <w15:docId w15:val="{A05621A8-4AA2-48F5-817D-BDA63043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1B0C"/>
    <w:pPr>
      <w:ind w:left="720"/>
      <w:contextualSpacing/>
    </w:pPr>
  </w:style>
  <w:style w:type="paragraph" w:styleId="Poprawka">
    <w:name w:val="Revision"/>
    <w:hidden/>
    <w:uiPriority w:val="99"/>
    <w:semiHidden/>
    <w:rsid w:val="00151BC6"/>
    <w:pPr>
      <w:spacing w:after="0" w:line="240" w:lineRule="auto"/>
    </w:pPr>
  </w:style>
  <w:style w:type="paragraph" w:styleId="Tekstdymka">
    <w:name w:val="Balloon Text"/>
    <w:basedOn w:val="Normalny"/>
    <w:link w:val="TekstdymkaZnak"/>
    <w:uiPriority w:val="99"/>
    <w:semiHidden/>
    <w:unhideWhenUsed/>
    <w:rsid w:val="002C3D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C3D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2821</Words>
  <Characters>16929</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Lorent-Suchecka Sylwia</dc:creator>
  <cp:keywords/>
  <dc:description/>
  <cp:lastModifiedBy>Lorent-Suchecka Sylwia</cp:lastModifiedBy>
  <cp:revision>5</cp:revision>
  <cp:lastPrinted>2023-11-24T12:25:00Z</cp:lastPrinted>
  <dcterms:created xsi:type="dcterms:W3CDTF">2023-11-24T10:49:00Z</dcterms:created>
  <dcterms:modified xsi:type="dcterms:W3CDTF">2023-11-28T12:48:00Z</dcterms:modified>
</cp:coreProperties>
</file>