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F910" w14:textId="3FCE91B8" w:rsidR="00987E82" w:rsidRDefault="00987E82" w:rsidP="0009642B">
      <w:pPr>
        <w:rPr>
          <w:rFonts w:ascii="Arial" w:hAnsi="Arial" w:cs="Arial"/>
        </w:rPr>
      </w:pPr>
      <w:bookmarkStart w:id="0" w:name="_GoBack"/>
      <w:bookmarkEnd w:id="0"/>
    </w:p>
    <w:p w14:paraId="7F24C28C" w14:textId="77777777" w:rsidR="0009642B" w:rsidRDefault="0009642B" w:rsidP="0009642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E73C07" w14:textId="77777777" w:rsidR="008B5971" w:rsidRPr="00A911A3" w:rsidRDefault="008B5971" w:rsidP="00D84513">
      <w:pPr>
        <w:pStyle w:val="NormalnyWeb"/>
        <w:spacing w:before="0" w:after="0"/>
        <w:ind w:right="6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25EF30" w14:textId="7BAA29FD" w:rsidR="0056183C" w:rsidRDefault="008B5971" w:rsidP="0056183C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 xml:space="preserve">SPREDAŻY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</w:p>
    <w:p w14:paraId="31906370" w14:textId="6310DF55" w:rsidR="008B5971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ENEA S.A. </w:t>
      </w:r>
      <w:r w:rsidR="008B5971" w:rsidRPr="00A911A3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>
        <w:rPr>
          <w:rFonts w:ascii="Arial" w:hAnsi="Arial" w:cs="Arial"/>
          <w:sz w:val="20"/>
          <w:szCs w:val="20"/>
        </w:rPr>
        <w:t xml:space="preserve"> (dalej </w:t>
      </w:r>
      <w:r w:rsidR="00B531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przedający)</w:t>
      </w:r>
    </w:p>
    <w:p w14:paraId="2A209A6A" w14:textId="320382FA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ogłasza sprzedaż  </w:t>
      </w:r>
    </w:p>
    <w:p w14:paraId="3EB17B36" w14:textId="3511C0E0" w:rsidR="0056183C" w:rsidRPr="0009642B" w:rsidRDefault="0056183C" w:rsidP="008F4341">
      <w:pPr>
        <w:suppressAutoHyphens w:val="0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09642B">
        <w:rPr>
          <w:rFonts w:ascii="Arial" w:hAnsi="Arial" w:cs="Arial"/>
          <w:b/>
          <w:sz w:val="20"/>
          <w:szCs w:val="20"/>
        </w:rPr>
        <w:t>Lokalu mieszkalnego nr 5 (pięć) położony przy ulicy Piastowskiej 59 w Świnoujściu, o powierzchni użytkowej wynoszącej 37,90 m</w:t>
      </w:r>
      <w:r w:rsidRPr="0009642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09642B">
        <w:rPr>
          <w:rFonts w:ascii="Arial" w:hAnsi="Arial" w:cs="Arial"/>
          <w:b/>
          <w:sz w:val="20"/>
          <w:szCs w:val="20"/>
        </w:rPr>
        <w:t xml:space="preserve"> (trzydzieści siedem metrów kwadratowych dziewięćdziesiąt setnych metra kwadratowego), składające się z pokoju, przedpokoju, kuchni i łazienki z wc, znajdujący się w budynku zlokalizowanym na działce ewidencyjnej nr 149/1 w obrębie 0008, dla której Sąd Rejonowy w Świnoujściu V Wydział Ksiąg Wieczystych prowadzi KW nr SZ1W/00005239/4 wraz ze związanym z tym lokalem mieszkalnym udziałem w nieruchomości wspólnej (dalej </w:t>
      </w:r>
      <w:r w:rsidR="00B5312C" w:rsidRPr="0009642B">
        <w:rPr>
          <w:rFonts w:ascii="Arial" w:hAnsi="Arial" w:cs="Arial"/>
          <w:b/>
          <w:sz w:val="20"/>
          <w:szCs w:val="20"/>
        </w:rPr>
        <w:t>P</w:t>
      </w:r>
      <w:r w:rsidRPr="0009642B">
        <w:rPr>
          <w:rFonts w:ascii="Arial" w:hAnsi="Arial" w:cs="Arial"/>
          <w:b/>
          <w:sz w:val="20"/>
          <w:szCs w:val="20"/>
        </w:rPr>
        <w:t xml:space="preserve">rzedmiot </w:t>
      </w:r>
      <w:r w:rsidR="00B5312C" w:rsidRPr="0009642B">
        <w:rPr>
          <w:rFonts w:ascii="Arial" w:hAnsi="Arial" w:cs="Arial"/>
          <w:b/>
          <w:sz w:val="20"/>
          <w:szCs w:val="20"/>
        </w:rPr>
        <w:t>S</w:t>
      </w:r>
      <w:r w:rsidRPr="0009642B">
        <w:rPr>
          <w:rFonts w:ascii="Arial" w:hAnsi="Arial" w:cs="Arial"/>
          <w:b/>
          <w:sz w:val="20"/>
          <w:szCs w:val="20"/>
        </w:rPr>
        <w:t>przedaży).</w:t>
      </w:r>
    </w:p>
    <w:p w14:paraId="39D094D8" w14:textId="77777777" w:rsidR="0056183C" w:rsidRDefault="0056183C" w:rsidP="0056183C">
      <w:pPr>
        <w:jc w:val="both"/>
        <w:rPr>
          <w:rFonts w:ascii="Arial" w:hAnsi="Arial" w:cs="Arial"/>
          <w:sz w:val="20"/>
          <w:szCs w:val="20"/>
        </w:rPr>
      </w:pPr>
    </w:p>
    <w:p w14:paraId="5ED9D733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6C281843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Pr="00B5312C">
          <w:rPr>
            <w:rStyle w:val="Hipercze"/>
            <w:rFonts w:ascii="Arial" w:hAnsi="Arial" w:cs="Arial"/>
            <w:sz w:val="20"/>
            <w:szCs w:val="20"/>
          </w:rPr>
          <w:t>slawomir.brzezinski@enea.pl</w:t>
        </w:r>
      </w:hyperlink>
      <w:r w:rsidRPr="00B5312C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Pr="00B5312C">
        <w:rPr>
          <w:rFonts w:ascii="Arial" w:hAnsi="Arial" w:cs="Arial"/>
          <w:sz w:val="20"/>
          <w:szCs w:val="20"/>
        </w:rPr>
        <w:t xml:space="preserve">: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0646C3E7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adium, musi zostać wniesione  do dnia</w:t>
      </w:r>
      <w:r w:rsidR="0099728D">
        <w:rPr>
          <w:rFonts w:ascii="Arial" w:hAnsi="Arial" w:cs="Arial"/>
          <w:sz w:val="20"/>
          <w:szCs w:val="20"/>
        </w:rPr>
        <w:t xml:space="preserve"> </w:t>
      </w:r>
      <w:r w:rsidR="005664DC" w:rsidRPr="004D02DA">
        <w:rPr>
          <w:rFonts w:ascii="Arial" w:hAnsi="Arial" w:cs="Arial"/>
          <w:sz w:val="20"/>
          <w:szCs w:val="20"/>
          <w:u w:val="single"/>
        </w:rPr>
        <w:t>9.12.2022 r.</w:t>
      </w:r>
      <w:r w:rsidR="004D02DA">
        <w:rPr>
          <w:rFonts w:ascii="Arial" w:hAnsi="Arial" w:cs="Arial"/>
          <w:sz w:val="20"/>
          <w:szCs w:val="20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 xml:space="preserve">pod rygorem nie dopuszczenia do aukcji w kwocie </w:t>
      </w:r>
      <w:r w:rsidR="00B5312C" w:rsidRPr="009D3B19">
        <w:rPr>
          <w:rFonts w:ascii="Arial" w:hAnsi="Arial" w:cs="Arial"/>
          <w:b/>
          <w:sz w:val="20"/>
          <w:szCs w:val="20"/>
        </w:rPr>
        <w:t>42.000,00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(słownie: </w:t>
      </w:r>
      <w:r w:rsidR="00C04713">
        <w:rPr>
          <w:rFonts w:ascii="Arial" w:hAnsi="Arial" w:cs="Arial"/>
          <w:sz w:val="20"/>
          <w:szCs w:val="20"/>
        </w:rPr>
        <w:t>czterdzieści dwa tysiące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6A0B6226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 Piastowska 5/59 Świnoujście”.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4ED90042" w14:textId="0ED10F2F" w:rsidR="00B5312C" w:rsidRPr="009D3B19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312C" w:rsidRPr="009D3B19">
        <w:rPr>
          <w:rFonts w:ascii="Arial" w:hAnsi="Arial" w:cs="Arial"/>
          <w:sz w:val="20"/>
          <w:szCs w:val="20"/>
        </w:rPr>
        <w:t xml:space="preserve">otwierdzenie wpłacenia wadium należy przesłać na adres: </w:t>
      </w:r>
      <w:hyperlink r:id="rId10" w:history="1">
        <w:r w:rsidR="00B5312C" w:rsidRPr="009D3B19">
          <w:rPr>
            <w:rStyle w:val="Hipercze"/>
            <w:rFonts w:ascii="Arial" w:hAnsi="Arial" w:cs="Arial"/>
            <w:sz w:val="20"/>
            <w:szCs w:val="20"/>
          </w:rPr>
          <w:t>slawomir.brzezinski@enea.pl</w:t>
        </w:r>
      </w:hyperlink>
      <w:r w:rsidR="00B5312C" w:rsidRPr="009D3B19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="00B5312C" w:rsidRPr="009D3B19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B5312C" w:rsidRPr="009D3B19">
        <w:rPr>
          <w:rFonts w:ascii="Arial" w:hAnsi="Arial" w:cs="Arial"/>
          <w:sz w:val="20"/>
          <w:szCs w:val="20"/>
        </w:rPr>
        <w:t>.</w:t>
      </w:r>
    </w:p>
    <w:p w14:paraId="75EBCCCC" w14:textId="267AA65C" w:rsidR="00B5312C" w:rsidRPr="00A911A3" w:rsidRDefault="00B5312C" w:rsidP="00D6103C">
      <w:pPr>
        <w:numPr>
          <w:ilvl w:val="0"/>
          <w:numId w:val="46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D6103C">
      <w:pPr>
        <w:numPr>
          <w:ilvl w:val="0"/>
          <w:numId w:val="46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D6103C">
      <w:pPr>
        <w:numPr>
          <w:ilvl w:val="0"/>
          <w:numId w:val="46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D6103C">
      <w:pPr>
        <w:numPr>
          <w:ilvl w:val="0"/>
          <w:numId w:val="46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D6103C">
      <w:pPr>
        <w:numPr>
          <w:ilvl w:val="0"/>
          <w:numId w:val="46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odbędzie się w formie aukcji angielskiej zwyżkowej.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77777777" w:rsidR="00B5312C" w:rsidRPr="00A911A3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05E4DB6F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33E735EB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35D8D053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>, przy ul. Pastelowej 8; telefon: 061 884 64</w:t>
      </w:r>
      <w:r w:rsidR="009017CA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63, 061 884 52 17.</w:t>
      </w:r>
    </w:p>
    <w:p w14:paraId="2ABDE7CD" w14:textId="7AD85AD8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Pr="009D3B19">
          <w:rPr>
            <w:rStyle w:val="Hipercze"/>
            <w:rFonts w:ascii="Arial" w:hAnsi="Arial" w:cs="Arial"/>
            <w:sz w:val="20"/>
            <w:szCs w:val="20"/>
          </w:rPr>
          <w:t>slawomir.brzezinski@enea.pl</w:t>
        </w:r>
      </w:hyperlink>
      <w:r w:rsidRPr="009D3B19">
        <w:rPr>
          <w:rFonts w:ascii="Arial" w:hAnsi="Arial" w:cs="Arial"/>
          <w:sz w:val="20"/>
          <w:szCs w:val="20"/>
        </w:rPr>
        <w:t xml:space="preserve"> i </w:t>
      </w:r>
      <w:hyperlink r:id="rId13" w:history="1">
        <w:r w:rsidRPr="009D3B19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9D3B19">
        <w:rPr>
          <w:rFonts w:ascii="Arial" w:hAnsi="Arial" w:cs="Arial"/>
          <w:sz w:val="20"/>
          <w:szCs w:val="20"/>
        </w:rPr>
        <w:t>.</w:t>
      </w:r>
    </w:p>
    <w:p w14:paraId="3FBE61A1" w14:textId="5D2E478D" w:rsidR="0009642B" w:rsidRPr="0009642B" w:rsidRDefault="0009642B" w:rsidP="0009642B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2"/>
        </w:rPr>
      </w:pPr>
      <w:r w:rsidRPr="0009642B">
        <w:rPr>
          <w:rFonts w:ascii="Arial" w:hAnsi="Arial" w:cs="Arial"/>
          <w:sz w:val="20"/>
          <w:szCs w:val="20"/>
        </w:rPr>
        <w:t>Przedmiot sprzedaży można oglądać w miejscowości Świnoujście przy ul. Piastowskiej 59 w dniu</w:t>
      </w:r>
      <w:r w:rsidR="0099728D">
        <w:rPr>
          <w:rFonts w:ascii="Arial" w:hAnsi="Arial" w:cs="Arial"/>
          <w:sz w:val="20"/>
          <w:szCs w:val="20"/>
        </w:rPr>
        <w:t xml:space="preserve"> </w:t>
      </w:r>
      <w:r w:rsidR="0099728D" w:rsidRPr="004D02DA">
        <w:rPr>
          <w:rFonts w:ascii="Arial" w:hAnsi="Arial" w:cs="Arial"/>
          <w:sz w:val="20"/>
          <w:szCs w:val="20"/>
          <w:u w:val="single"/>
        </w:rPr>
        <w:t>7.12.2022 r.</w:t>
      </w:r>
      <w:r w:rsidRPr="0009642B">
        <w:rPr>
          <w:rFonts w:ascii="Arial" w:hAnsi="Arial" w:cs="Arial"/>
          <w:sz w:val="20"/>
          <w:szCs w:val="20"/>
        </w:rPr>
        <w:t xml:space="preserve">  po uprzednim </w:t>
      </w:r>
      <w:r>
        <w:rPr>
          <w:rFonts w:ascii="Arial" w:hAnsi="Arial" w:cs="Arial"/>
          <w:sz w:val="20"/>
          <w:szCs w:val="20"/>
        </w:rPr>
        <w:t>potwierdzeniu wizji lokalnej</w:t>
      </w:r>
      <w:r w:rsidRPr="0009642B">
        <w:rPr>
          <w:rFonts w:ascii="Arial" w:hAnsi="Arial" w:cs="Arial"/>
          <w:sz w:val="20"/>
          <w:szCs w:val="20"/>
        </w:rPr>
        <w:t xml:space="preserve"> z</w:t>
      </w:r>
      <w:r w:rsidRPr="0009642B">
        <w:rPr>
          <w:rFonts w:ascii="Arial" w:hAnsi="Arial" w:cs="Arial"/>
          <w:sz w:val="20"/>
          <w:szCs w:val="20"/>
          <w:u w:val="single"/>
        </w:rPr>
        <w:t xml:space="preserve"> </w:t>
      </w:r>
      <w:r w:rsidRPr="0009642B">
        <w:rPr>
          <w:rFonts w:ascii="Arial" w:hAnsi="Arial" w:cs="Arial"/>
          <w:sz w:val="20"/>
          <w:szCs w:val="20"/>
        </w:rPr>
        <w:t xml:space="preserve">Panem Sławomirem Brzezińskim </w:t>
      </w:r>
      <w:r w:rsidRPr="0009642B">
        <w:rPr>
          <w:rFonts w:ascii="Arial" w:hAnsi="Arial" w:cs="Arial"/>
          <w:sz w:val="20"/>
        </w:rPr>
        <w:t xml:space="preserve">(nr tel. 61 884 64 63) lub Panią Moniką Gajda (nr tel. 61 884 52 17). </w:t>
      </w:r>
    </w:p>
    <w:p w14:paraId="0802B401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416FC30F" w14:textId="507EBD70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4BC48B69" w14:textId="42B223D6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68A85088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5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3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1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40"/>
  </w:num>
  <w:num w:numId="25">
    <w:abstractNumId w:val="21"/>
  </w:num>
  <w:num w:numId="26">
    <w:abstractNumId w:val="36"/>
  </w:num>
  <w:num w:numId="27">
    <w:abstractNumId w:val="33"/>
  </w:num>
  <w:num w:numId="28">
    <w:abstractNumId w:val="20"/>
  </w:num>
  <w:num w:numId="29">
    <w:abstractNumId w:val="4"/>
  </w:num>
  <w:num w:numId="30">
    <w:abstractNumId w:val="39"/>
  </w:num>
  <w:num w:numId="31">
    <w:abstractNumId w:val="6"/>
  </w:num>
  <w:num w:numId="32">
    <w:abstractNumId w:val="9"/>
  </w:num>
  <w:num w:numId="33">
    <w:abstractNumId w:val="14"/>
  </w:num>
  <w:num w:numId="34">
    <w:abstractNumId w:val="31"/>
  </w:num>
  <w:num w:numId="35">
    <w:abstractNumId w:val="8"/>
  </w:num>
  <w:num w:numId="36">
    <w:abstractNumId w:val="29"/>
  </w:num>
  <w:num w:numId="37">
    <w:abstractNumId w:val="25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4"/>
  </w:num>
  <w:num w:numId="41">
    <w:abstractNumId w:val="10"/>
  </w:num>
  <w:num w:numId="42">
    <w:abstractNumId w:val="38"/>
  </w:num>
  <w:num w:numId="43">
    <w:abstractNumId w:val="35"/>
  </w:num>
  <w:num w:numId="44">
    <w:abstractNumId w:val="2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2"/>
    <w:rsid w:val="00046BA3"/>
    <w:rsid w:val="0009642B"/>
    <w:rsid w:val="000A05B4"/>
    <w:rsid w:val="000D1B8F"/>
    <w:rsid w:val="0018017A"/>
    <w:rsid w:val="001A400A"/>
    <w:rsid w:val="00257504"/>
    <w:rsid w:val="002A094E"/>
    <w:rsid w:val="00440EA7"/>
    <w:rsid w:val="00472D95"/>
    <w:rsid w:val="004D02DA"/>
    <w:rsid w:val="00500079"/>
    <w:rsid w:val="00505CD9"/>
    <w:rsid w:val="005156B1"/>
    <w:rsid w:val="0056183C"/>
    <w:rsid w:val="005664DC"/>
    <w:rsid w:val="00597144"/>
    <w:rsid w:val="0064181D"/>
    <w:rsid w:val="007002B7"/>
    <w:rsid w:val="00753117"/>
    <w:rsid w:val="00794FDB"/>
    <w:rsid w:val="00871EF8"/>
    <w:rsid w:val="008B5971"/>
    <w:rsid w:val="008F4341"/>
    <w:rsid w:val="009017CA"/>
    <w:rsid w:val="00987E82"/>
    <w:rsid w:val="0099728D"/>
    <w:rsid w:val="009D0539"/>
    <w:rsid w:val="009D3B19"/>
    <w:rsid w:val="00A002BC"/>
    <w:rsid w:val="00AA4284"/>
    <w:rsid w:val="00B5312C"/>
    <w:rsid w:val="00B87047"/>
    <w:rsid w:val="00C04713"/>
    <w:rsid w:val="00D6103C"/>
    <w:rsid w:val="00D84513"/>
    <w:rsid w:val="00D86B92"/>
    <w:rsid w:val="00DF1019"/>
    <w:rsid w:val="00E50BA8"/>
    <w:rsid w:val="00EF487B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brzezinski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awomir.brzezinski@ene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lawomir.brzezinski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70766-68EF-403E-89A4-8241E0505B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Blaszczak Anna</cp:lastModifiedBy>
  <cp:revision>2</cp:revision>
  <cp:lastPrinted>2022-11-08T11:01:00Z</cp:lastPrinted>
  <dcterms:created xsi:type="dcterms:W3CDTF">2022-11-16T12:48:00Z</dcterms:created>
  <dcterms:modified xsi:type="dcterms:W3CDTF">2022-11-16T12:48:00Z</dcterms:modified>
</cp:coreProperties>
</file>