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5B27" w14:textId="54ACB51B" w:rsidR="00277E9B" w:rsidRDefault="00277E9B" w:rsidP="00277E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Koszalin, dnia 2</w:t>
      </w:r>
      <w:r w:rsidR="001745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.11.2023 r.</w:t>
      </w:r>
    </w:p>
    <w:p w14:paraId="6B31E8B7" w14:textId="77777777" w:rsidR="00277E9B" w:rsidRDefault="00277E9B" w:rsidP="00277E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0B89E" w14:textId="4FEDA724" w:rsidR="00277E9B" w:rsidRDefault="00277E9B" w:rsidP="00277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55749E2" w14:textId="5A497A82" w:rsidR="00277E9B" w:rsidRDefault="00277E9B" w:rsidP="0027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postępowania o udzielenie zamówienia publicznego pn. Usługa ochrony fizycznej osób i  mienia;</w:t>
      </w:r>
    </w:p>
    <w:p w14:paraId="40BA3DB1" w14:textId="4C604283" w:rsidR="00277E9B" w:rsidRDefault="00277E9B" w:rsidP="0027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postępowania</w:t>
      </w:r>
      <w:r>
        <w:rPr>
          <w:rFonts w:ascii="Times New Roman" w:hAnsi="Times New Roman" w:cs="Times New Roman"/>
          <w:color w:val="FF0000"/>
          <w:sz w:val="24"/>
          <w:szCs w:val="24"/>
        </w:rPr>
        <w:t>: 2023/BZP 00500606</w:t>
      </w:r>
    </w:p>
    <w:p w14:paraId="43DD79EE" w14:textId="77777777" w:rsidR="00277E9B" w:rsidRDefault="00277E9B" w:rsidP="0027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otwarciem ofert Zamawiający poinformował o kwocie przeznaczonej na realizację zamówienia, która</w:t>
      </w:r>
    </w:p>
    <w:p w14:paraId="229B7601" w14:textId="0D11B828" w:rsidR="00277E9B" w:rsidRDefault="00277E9B" w:rsidP="0027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wynosi: 177825,96 zł netto + 23% podatek VAT tj. 218725,93 zł brutto.</w:t>
      </w:r>
    </w:p>
    <w:p w14:paraId="410AD656" w14:textId="77777777" w:rsidR="00277E9B" w:rsidRDefault="00277E9B" w:rsidP="0027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złożonych ofert:</w:t>
      </w:r>
    </w:p>
    <w:p w14:paraId="57CD7024" w14:textId="77777777" w:rsidR="00277E9B" w:rsidRDefault="00277E9B" w:rsidP="0027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Wykonawca</w:t>
      </w:r>
    </w:p>
    <w:p w14:paraId="7F53F92E" w14:textId="77777777" w:rsidR="00277E9B" w:rsidRDefault="00277E9B" w:rsidP="0027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siedziba) Cena zł brutto</w:t>
      </w:r>
    </w:p>
    <w:p w14:paraId="26B415CC" w14:textId="65B50202" w:rsidR="00CA0167" w:rsidRPr="00CA0167" w:rsidRDefault="00277E9B" w:rsidP="00B61B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167">
        <w:rPr>
          <w:rFonts w:ascii="Times New Roman" w:hAnsi="Times New Roman" w:cs="Times New Roman"/>
          <w:sz w:val="24"/>
          <w:szCs w:val="24"/>
        </w:rPr>
        <w:t xml:space="preserve">Agencja Ochrony Osób i Mienia „AS SECURITY” Elżbieta Kulewicz, Pustkowo </w:t>
      </w:r>
    </w:p>
    <w:p w14:paraId="538B4D53" w14:textId="12140FF0" w:rsidR="00277E9B" w:rsidRPr="00CA0167" w:rsidRDefault="00277E9B" w:rsidP="00B61B1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167">
        <w:rPr>
          <w:rFonts w:ascii="Times New Roman" w:hAnsi="Times New Roman" w:cs="Times New Roman"/>
          <w:sz w:val="24"/>
          <w:szCs w:val="24"/>
        </w:rPr>
        <w:t xml:space="preserve">ul.    Nadmorska 2, 72-344 </w:t>
      </w:r>
      <w:proofErr w:type="spellStart"/>
      <w:r w:rsidRPr="00CA0167">
        <w:rPr>
          <w:rFonts w:ascii="Times New Roman" w:hAnsi="Times New Roman" w:cs="Times New Roman"/>
          <w:sz w:val="24"/>
          <w:szCs w:val="24"/>
        </w:rPr>
        <w:t>Rewal</w:t>
      </w:r>
      <w:proofErr w:type="spellEnd"/>
      <w:r w:rsidRPr="00CA0167">
        <w:rPr>
          <w:rFonts w:ascii="Times New Roman" w:hAnsi="Times New Roman" w:cs="Times New Roman"/>
          <w:sz w:val="24"/>
          <w:szCs w:val="24"/>
        </w:rPr>
        <w:t xml:space="preserve">- </w:t>
      </w:r>
      <w:r w:rsidR="00CA0167" w:rsidRPr="00CA0167">
        <w:rPr>
          <w:rFonts w:ascii="Times New Roman" w:hAnsi="Times New Roman" w:cs="Times New Roman"/>
          <w:sz w:val="24"/>
          <w:szCs w:val="24"/>
        </w:rPr>
        <w:t xml:space="preserve">cena 143447,92 zł netto + 23% podatek VAT tj. </w:t>
      </w:r>
      <w:r w:rsidRPr="00CA0167">
        <w:rPr>
          <w:rFonts w:ascii="Times New Roman" w:hAnsi="Times New Roman" w:cs="Times New Roman"/>
          <w:sz w:val="24"/>
          <w:szCs w:val="24"/>
        </w:rPr>
        <w:t>176 440,94 zł brutto</w:t>
      </w:r>
    </w:p>
    <w:p w14:paraId="378F1E6C" w14:textId="088EE226" w:rsidR="00CA0167" w:rsidRPr="00CA0167" w:rsidRDefault="00277E9B" w:rsidP="00B61B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167">
        <w:rPr>
          <w:rFonts w:ascii="Times New Roman" w:hAnsi="Times New Roman" w:cs="Times New Roman"/>
          <w:sz w:val="24"/>
          <w:szCs w:val="24"/>
        </w:rPr>
        <w:t xml:space="preserve">Holding HUNTERS sp. z o.o. sp.k., Ul. Bukowska 114, 62-065 Grodzisk Wielkopolski- </w:t>
      </w:r>
      <w:r w:rsidR="00CA0167" w:rsidRPr="00CA01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224D7C" w14:textId="05480908" w:rsidR="00277E9B" w:rsidRPr="00CA0167" w:rsidRDefault="00CA0167" w:rsidP="00B61B1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167">
        <w:rPr>
          <w:rFonts w:ascii="Times New Roman" w:hAnsi="Times New Roman" w:cs="Times New Roman"/>
          <w:sz w:val="24"/>
          <w:szCs w:val="24"/>
        </w:rPr>
        <w:t xml:space="preserve">cena 150887,75 zł netto + 23% podatek VAT tj.  </w:t>
      </w:r>
      <w:r w:rsidR="00277E9B" w:rsidRPr="00CA0167">
        <w:rPr>
          <w:rFonts w:ascii="Times New Roman" w:hAnsi="Times New Roman" w:cs="Times New Roman"/>
          <w:sz w:val="24"/>
          <w:szCs w:val="24"/>
        </w:rPr>
        <w:t>185591,93 zł brutto</w:t>
      </w:r>
    </w:p>
    <w:p w14:paraId="3244D6F3" w14:textId="1649BDA2" w:rsidR="00277E9B" w:rsidRDefault="00277E9B" w:rsidP="00B61B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2BFFC" w14:textId="77777777" w:rsidR="00D87265" w:rsidRDefault="00D87265"/>
    <w:sectPr w:rsidR="00D8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61981"/>
    <w:multiLevelType w:val="hybridMultilevel"/>
    <w:tmpl w:val="97C4A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9B"/>
    <w:rsid w:val="001745EA"/>
    <w:rsid w:val="00277E9B"/>
    <w:rsid w:val="00B61B1C"/>
    <w:rsid w:val="00CA0167"/>
    <w:rsid w:val="00D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BEBF"/>
  <w15:chartTrackingRefBased/>
  <w15:docId w15:val="{F903EF83-888C-4DED-8990-71F9520C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E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Pesta</dc:creator>
  <cp:keywords/>
  <dc:description/>
  <cp:lastModifiedBy>Agnieszka Pesta</cp:lastModifiedBy>
  <cp:revision>3</cp:revision>
  <dcterms:created xsi:type="dcterms:W3CDTF">2023-11-28T07:59:00Z</dcterms:created>
  <dcterms:modified xsi:type="dcterms:W3CDTF">2023-11-28T08:41:00Z</dcterms:modified>
</cp:coreProperties>
</file>