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94" w:rsidRDefault="00FD0494" w:rsidP="00FD0494">
      <w:pPr>
        <w:tabs>
          <w:tab w:val="left" w:pos="1520"/>
        </w:tabs>
        <w:spacing w:before="0" w:after="0" w:line="240" w:lineRule="auto"/>
        <w:rPr>
          <w:rFonts w:asciiTheme="majorHAnsi" w:eastAsiaTheme="majorEastAsia" w:hAnsiTheme="majorHAnsi" w:cs="Arial"/>
          <w:b/>
          <w:u w:val="single"/>
          <w:lang w:eastAsia="en-US"/>
        </w:rPr>
      </w:pPr>
    </w:p>
    <w:p w:rsidR="00FD0494" w:rsidRDefault="00FD0494" w:rsidP="00FD0494">
      <w:pPr>
        <w:tabs>
          <w:tab w:val="left" w:pos="1520"/>
        </w:tabs>
        <w:spacing w:before="0" w:after="0" w:line="240" w:lineRule="auto"/>
        <w:jc w:val="center"/>
        <w:rPr>
          <w:rFonts w:cstheme="minorHAnsi"/>
          <w:b/>
          <w:color w:val="333333"/>
          <w:sz w:val="28"/>
          <w:szCs w:val="28"/>
        </w:rPr>
      </w:pPr>
    </w:p>
    <w:p w:rsidR="00FD0494" w:rsidRPr="00DD1B0D" w:rsidRDefault="00FD0494" w:rsidP="00FD0494">
      <w:pPr>
        <w:pStyle w:val="Zawartoramki"/>
        <w:spacing w:before="0" w:after="0" w:line="240" w:lineRule="auto"/>
        <w:jc w:val="center"/>
        <w:rPr>
          <w:rFonts w:cstheme="minorHAnsi"/>
          <w:b/>
          <w:color w:val="333333"/>
        </w:rPr>
      </w:pPr>
      <w:bookmarkStart w:id="0" w:name="_Hlk60739448"/>
      <w:r>
        <w:rPr>
          <w:rFonts w:cstheme="minorHAnsi"/>
          <w:b/>
          <w:color w:val="333333"/>
        </w:rPr>
        <w:t xml:space="preserve">                                                                                                                          </w:t>
      </w:r>
      <w:proofErr w:type="gramStart"/>
      <w:r w:rsidRPr="00DD1B0D">
        <w:rPr>
          <w:rFonts w:cstheme="minorHAnsi"/>
          <w:b/>
          <w:color w:val="333333"/>
        </w:rPr>
        <w:t>nr</w:t>
      </w:r>
      <w:proofErr w:type="gramEnd"/>
      <w:r w:rsidRPr="00DD1B0D">
        <w:rPr>
          <w:rFonts w:cstheme="minorHAnsi"/>
          <w:b/>
          <w:color w:val="333333"/>
        </w:rPr>
        <w:t xml:space="preserve"> sprawy</w:t>
      </w:r>
      <w:r>
        <w:rPr>
          <w:rFonts w:cstheme="minorHAnsi"/>
          <w:b/>
          <w:color w:val="333333"/>
        </w:rPr>
        <w:t xml:space="preserve">: </w:t>
      </w:r>
      <w:r w:rsidRPr="00FC1B0B">
        <w:rPr>
          <w:rFonts w:cstheme="minorHAnsi"/>
          <w:b/>
          <w:color w:val="333333"/>
        </w:rPr>
        <w:t>MT.2370.4.2021</w:t>
      </w:r>
    </w:p>
    <w:bookmarkEnd w:id="0"/>
    <w:p w:rsidR="00FD0494" w:rsidRDefault="00FD0494" w:rsidP="00FD0494">
      <w:pPr>
        <w:spacing w:before="0" w:after="0" w:line="240" w:lineRule="auto"/>
        <w:rPr>
          <w:rFonts w:eastAsiaTheme="majorEastAsia" w:cstheme="minorHAnsi"/>
          <w:sz w:val="24"/>
          <w:szCs w:val="24"/>
          <w:lang w:eastAsia="en-US"/>
        </w:rPr>
      </w:pPr>
    </w:p>
    <w:p w:rsidR="00FD0494" w:rsidRDefault="00FD0494" w:rsidP="00FD0494">
      <w:pPr>
        <w:spacing w:before="0" w:after="0" w:line="240" w:lineRule="auto"/>
        <w:rPr>
          <w:rFonts w:eastAsiaTheme="majorEastAsia" w:cstheme="minorHAnsi"/>
          <w:sz w:val="24"/>
          <w:szCs w:val="24"/>
          <w:lang w:eastAsia="en-US"/>
        </w:rPr>
      </w:pPr>
    </w:p>
    <w:p w:rsidR="00FD0494" w:rsidRPr="00FD0494" w:rsidRDefault="00FD0494" w:rsidP="00FD0494">
      <w:pPr>
        <w:spacing w:before="0" w:after="0" w:line="240" w:lineRule="auto"/>
        <w:rPr>
          <w:rFonts w:cstheme="minorHAnsi"/>
          <w:bCs/>
          <w:sz w:val="24"/>
          <w:szCs w:val="24"/>
        </w:rPr>
      </w:pPr>
      <w:r w:rsidRPr="00FD0494">
        <w:rPr>
          <w:rFonts w:eastAsiaTheme="majorEastAsia" w:cstheme="minorHAnsi"/>
          <w:sz w:val="24"/>
          <w:szCs w:val="24"/>
          <w:lang w:eastAsia="en-US"/>
        </w:rPr>
        <w:t xml:space="preserve">ZAMAWIAJĄCY - </w:t>
      </w:r>
      <w:bookmarkStart w:id="1" w:name="_Hlk63161866"/>
      <w:r w:rsidRPr="00FD0494">
        <w:rPr>
          <w:rFonts w:cstheme="minorHAnsi"/>
          <w:bCs/>
          <w:sz w:val="24"/>
          <w:szCs w:val="24"/>
        </w:rPr>
        <w:t>Komenda Miejska Państwowej Straży Pożarnej w Koszalinie,</w:t>
      </w:r>
      <w:r>
        <w:rPr>
          <w:rFonts w:cstheme="minorHAnsi"/>
          <w:bCs/>
          <w:sz w:val="24"/>
          <w:szCs w:val="24"/>
        </w:rPr>
        <w:t xml:space="preserve"> </w:t>
      </w:r>
      <w:r w:rsidRPr="00FD0494">
        <w:rPr>
          <w:rFonts w:ascii="Calibri" w:hAnsi="Calibri" w:cs="Calibri"/>
          <w:bCs/>
          <w:sz w:val="24"/>
          <w:szCs w:val="24"/>
        </w:rPr>
        <w:t>ul. Strażacka 8, 75-738 Koszalin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eastAsiaTheme="majorEastAsia" w:cstheme="minorHAnsi"/>
          <w:sz w:val="24"/>
          <w:szCs w:val="24"/>
          <w:lang w:eastAsia="en-US"/>
        </w:rPr>
      </w:pPr>
      <w:bookmarkStart w:id="2" w:name="_Hlk66095892"/>
      <w:bookmarkEnd w:id="1"/>
      <w:proofErr w:type="gramStart"/>
      <w:r w:rsidRPr="00FD0494">
        <w:rPr>
          <w:rFonts w:eastAsiaTheme="majorEastAsia" w:cstheme="minorHAnsi"/>
          <w:sz w:val="24"/>
          <w:szCs w:val="24"/>
          <w:lang w:eastAsia="en-US"/>
        </w:rPr>
        <w:t>informuje</w:t>
      </w:r>
      <w:proofErr w:type="gramEnd"/>
      <w:r w:rsidRPr="00FD0494">
        <w:rPr>
          <w:rFonts w:eastAsiaTheme="majorEastAsia" w:cstheme="minorHAnsi"/>
          <w:sz w:val="24"/>
          <w:szCs w:val="24"/>
          <w:lang w:eastAsia="en-US"/>
        </w:rPr>
        <w:t xml:space="preserve"> o ogłoszeniu postępowania na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eastAsiaTheme="majorEastAsia" w:cstheme="minorHAnsi"/>
          <w:b/>
          <w:sz w:val="24"/>
          <w:szCs w:val="24"/>
          <w:lang w:eastAsia="en-US"/>
        </w:rPr>
      </w:pPr>
    </w:p>
    <w:p w:rsidR="00FD0494" w:rsidRPr="00FD0494" w:rsidRDefault="00FD0494" w:rsidP="00FD0494">
      <w:pPr>
        <w:spacing w:before="0" w:after="0" w:line="240" w:lineRule="auto"/>
        <w:jc w:val="both"/>
        <w:rPr>
          <w:rFonts w:eastAsiaTheme="majorEastAsia" w:cstheme="minorHAnsi"/>
          <w:b/>
          <w:sz w:val="24"/>
          <w:szCs w:val="24"/>
          <w:lang w:eastAsia="en-US"/>
        </w:rPr>
      </w:pPr>
      <w:r w:rsidRPr="00FD0494">
        <w:rPr>
          <w:rFonts w:eastAsiaTheme="majorEastAsia" w:cstheme="minorHAnsi"/>
          <w:b/>
          <w:sz w:val="24"/>
          <w:szCs w:val="24"/>
          <w:lang w:eastAsia="en-US"/>
        </w:rPr>
        <w:t xml:space="preserve">Wykonanie prac termomodernizacyjnych w budynkach Komendy Miejskiej Państwowej Straży Pożarnej w Koszalinie przy ulicy Strażackiej 8 </w:t>
      </w:r>
    </w:p>
    <w:bookmarkEnd w:id="2"/>
    <w:p w:rsidR="00FD0494" w:rsidRPr="00FD0494" w:rsidRDefault="00FD0494" w:rsidP="00FD0494">
      <w:pPr>
        <w:spacing w:before="0" w:after="0" w:line="240" w:lineRule="auto"/>
        <w:jc w:val="both"/>
        <w:rPr>
          <w:rFonts w:eastAsiaTheme="majorEastAsia" w:cstheme="minorHAnsi"/>
          <w:sz w:val="24"/>
          <w:szCs w:val="24"/>
          <w:highlight w:val="yellow"/>
          <w:lang w:eastAsia="en-US"/>
        </w:rPr>
      </w:pPr>
      <w:proofErr w:type="gramStart"/>
      <w:r w:rsidRPr="00FD0494">
        <w:rPr>
          <w:rFonts w:eastAsiaTheme="majorEastAsia" w:cstheme="minorHAnsi"/>
          <w:sz w:val="24"/>
          <w:szCs w:val="24"/>
          <w:lang w:eastAsia="en-US"/>
        </w:rPr>
        <w:t>stanowiących</w:t>
      </w:r>
      <w:proofErr w:type="gramEnd"/>
      <w:r w:rsidRPr="00FD0494">
        <w:rPr>
          <w:rFonts w:eastAsiaTheme="majorEastAsia" w:cstheme="minorHAnsi"/>
          <w:sz w:val="24"/>
          <w:szCs w:val="24"/>
          <w:lang w:eastAsia="en-US"/>
        </w:rPr>
        <w:t xml:space="preserve"> zadanie inwestycyjne pod nazwą</w:t>
      </w:r>
      <w:r w:rsidRPr="00FD0494">
        <w:rPr>
          <w:rFonts w:eastAsiaTheme="majorEastAsia" w:cstheme="minorHAnsi"/>
          <w:b/>
          <w:sz w:val="24"/>
          <w:szCs w:val="24"/>
          <w:lang w:eastAsia="en-US"/>
        </w:rPr>
        <w:t xml:space="preserve">: </w:t>
      </w:r>
      <w:r w:rsidRPr="00FD0494">
        <w:rPr>
          <w:rFonts w:eastAsiaTheme="majorEastAsia" w:cstheme="minorHAnsi"/>
          <w:sz w:val="24"/>
          <w:szCs w:val="24"/>
          <w:lang w:eastAsia="en-US"/>
        </w:rPr>
        <w:t>"Poprawa efektywności energetycznej obiektów Komendy Miejskiej Państwowej Straży Pożarnej w Koszalinie”</w:t>
      </w:r>
    </w:p>
    <w:p w:rsidR="00FD0494" w:rsidRPr="00FD0494" w:rsidRDefault="00FD0494" w:rsidP="00FD0494">
      <w:pPr>
        <w:pStyle w:val="Zawartoramki"/>
        <w:spacing w:before="0" w:after="0" w:line="240" w:lineRule="auto"/>
        <w:jc w:val="center"/>
        <w:rPr>
          <w:rFonts w:asciiTheme="majorHAnsi" w:eastAsiaTheme="majorEastAsia" w:hAnsiTheme="majorHAnsi" w:cs="Arial"/>
          <w:b/>
          <w:sz w:val="24"/>
          <w:szCs w:val="24"/>
          <w:lang w:eastAsia="en-US"/>
        </w:rPr>
      </w:pP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ogłoszenie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o zamówieniu zostało opublikowan</w:t>
      </w:r>
      <w:r>
        <w:rPr>
          <w:rFonts w:ascii="Calibri" w:hAnsi="Calibri"/>
          <w:bCs/>
          <w:sz w:val="24"/>
          <w:szCs w:val="24"/>
        </w:rPr>
        <w:t>e</w:t>
      </w:r>
      <w:r w:rsidRPr="00FD0494">
        <w:rPr>
          <w:rFonts w:ascii="Calibri" w:hAnsi="Calibri"/>
          <w:bCs/>
          <w:sz w:val="24"/>
          <w:szCs w:val="24"/>
        </w:rPr>
        <w:t xml:space="preserve"> na stronie </w:t>
      </w:r>
      <w:hyperlink r:id="rId6" w:history="1">
        <w:r w:rsidRPr="00FD0494">
          <w:rPr>
            <w:rStyle w:val="Hipercze"/>
            <w:rFonts w:ascii="Calibri" w:hAnsi="Calibri"/>
            <w:bCs/>
            <w:sz w:val="24"/>
            <w:szCs w:val="24"/>
          </w:rPr>
          <w:t>https://ezamowienia.gov.pl/pl</w:t>
        </w:r>
      </w:hyperlink>
      <w:r w:rsidRPr="00FD0494">
        <w:rPr>
          <w:rFonts w:ascii="Calibri" w:hAnsi="Calibri"/>
          <w:bCs/>
          <w:sz w:val="24"/>
          <w:szCs w:val="24"/>
        </w:rPr>
        <w:t xml:space="preserve">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Cs/>
          <w:sz w:val="24"/>
          <w:szCs w:val="24"/>
        </w:rPr>
        <w:t>(Ogłoszenie nr 2021/BZP 00021966/01 z dnia 2021-03-24)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Cs/>
          <w:sz w:val="24"/>
          <w:szCs w:val="24"/>
        </w:rPr>
        <w:t xml:space="preserve">Wszystkie dokumenty dot. postępowania, to jest: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specyfikacja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warunków zamówienia wraz z załącznikami,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wzór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umowy,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dokumentacja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projektowa,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specyfikacje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techniczne wykonania i odbioru robót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opis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przedmiotu zamówienia 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Cs/>
          <w:sz w:val="24"/>
          <w:szCs w:val="24"/>
        </w:rPr>
        <w:t>oraz</w:t>
      </w:r>
      <w:proofErr w:type="gramEnd"/>
      <w:r w:rsidRPr="00FD0494">
        <w:rPr>
          <w:rFonts w:ascii="Calibri" w:hAnsi="Calibri"/>
          <w:bCs/>
          <w:sz w:val="24"/>
          <w:szCs w:val="24"/>
        </w:rPr>
        <w:t xml:space="preserve"> decyzje (pozwolenie na budowę, o terminie rozpoczęcia robót, RDOŚ wraz ze zmianą)</w:t>
      </w: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proofErr w:type="gramStart"/>
      <w:r w:rsidRPr="00FD0494">
        <w:rPr>
          <w:rFonts w:ascii="Calibri" w:hAnsi="Calibri"/>
          <w:b/>
          <w:bCs/>
          <w:sz w:val="24"/>
          <w:szCs w:val="24"/>
        </w:rPr>
        <w:t>opublikowane</w:t>
      </w:r>
      <w:proofErr w:type="gramEnd"/>
      <w:r w:rsidRPr="00FD0494">
        <w:rPr>
          <w:rFonts w:ascii="Calibri" w:hAnsi="Calibri"/>
          <w:b/>
          <w:bCs/>
          <w:sz w:val="24"/>
          <w:szCs w:val="24"/>
        </w:rPr>
        <w:t xml:space="preserve"> są na stronie </w:t>
      </w:r>
      <w:proofErr w:type="spellStart"/>
      <w:r w:rsidRPr="00FD0494">
        <w:rPr>
          <w:rFonts w:ascii="Calibri" w:hAnsi="Calibri"/>
          <w:b/>
          <w:bCs/>
          <w:sz w:val="24"/>
          <w:szCs w:val="24"/>
        </w:rPr>
        <w:t>miniportalu</w:t>
      </w:r>
      <w:proofErr w:type="spellEnd"/>
      <w:r w:rsidRPr="00FD0494">
        <w:rPr>
          <w:rFonts w:ascii="Calibri" w:hAnsi="Calibri"/>
          <w:b/>
          <w:bCs/>
          <w:sz w:val="24"/>
          <w:szCs w:val="24"/>
        </w:rPr>
        <w:t xml:space="preserve"> UZP</w:t>
      </w:r>
      <w:r w:rsidRPr="00FD0494">
        <w:rPr>
          <w:rFonts w:ascii="Calibri" w:hAnsi="Calibri"/>
          <w:bCs/>
          <w:sz w:val="24"/>
          <w:szCs w:val="24"/>
        </w:rPr>
        <w:t xml:space="preserve">: </w:t>
      </w:r>
      <w:hyperlink r:id="rId7" w:history="1">
        <w:r w:rsidRPr="00FD0494">
          <w:rPr>
            <w:rStyle w:val="Hipercze"/>
            <w:rFonts w:ascii="Calibri" w:hAnsi="Calibri"/>
            <w:bCs/>
            <w:sz w:val="24"/>
            <w:szCs w:val="24"/>
          </w:rPr>
          <w:t>https://miniportal.uzp.gov.pl/</w:t>
        </w:r>
      </w:hyperlink>
    </w:p>
    <w:p w:rsidR="00FD0494" w:rsidRPr="00FD0494" w:rsidRDefault="00FD0494" w:rsidP="00FD0494">
      <w:pPr>
        <w:spacing w:before="0"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D0494">
        <w:rPr>
          <w:rFonts w:ascii="Calibri" w:hAnsi="Calibri"/>
          <w:bCs/>
          <w:sz w:val="24"/>
          <w:szCs w:val="24"/>
        </w:rPr>
        <w:t xml:space="preserve">identyfikator </w:t>
      </w:r>
      <w:proofErr w:type="gramStart"/>
      <w:r w:rsidRPr="00FD0494">
        <w:rPr>
          <w:rFonts w:ascii="Calibri" w:hAnsi="Calibri"/>
          <w:bCs/>
          <w:sz w:val="24"/>
          <w:szCs w:val="24"/>
        </w:rPr>
        <w:t>postępowania   5d</w:t>
      </w:r>
      <w:proofErr w:type="gramEnd"/>
      <w:r w:rsidRPr="00FD0494">
        <w:rPr>
          <w:rFonts w:ascii="Calibri" w:hAnsi="Calibri"/>
          <w:bCs/>
          <w:sz w:val="24"/>
          <w:szCs w:val="24"/>
        </w:rPr>
        <w:t>96c</w:t>
      </w:r>
      <w:r w:rsidR="00953EC3">
        <w:rPr>
          <w:rFonts w:ascii="Calibri" w:hAnsi="Calibri"/>
          <w:bCs/>
          <w:sz w:val="24"/>
          <w:szCs w:val="24"/>
        </w:rPr>
        <w:t>39e-694b-4976-9d21-e8cb259550c4</w:t>
      </w:r>
      <w:bookmarkStart w:id="3" w:name="_GoBack"/>
      <w:bookmarkEnd w:id="3"/>
    </w:p>
    <w:p w:rsidR="00AB6137" w:rsidRDefault="00AB6137"/>
    <w:sectPr w:rsidR="00AB61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E6" w:rsidRDefault="00684CE6" w:rsidP="00FD0494">
      <w:pPr>
        <w:spacing w:before="0" w:after="0" w:line="240" w:lineRule="auto"/>
      </w:pPr>
      <w:r>
        <w:separator/>
      </w:r>
    </w:p>
  </w:endnote>
  <w:endnote w:type="continuationSeparator" w:id="0">
    <w:p w:rsidR="00684CE6" w:rsidRDefault="00684CE6" w:rsidP="00FD0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E6" w:rsidRDefault="00684CE6" w:rsidP="00FD0494">
      <w:pPr>
        <w:spacing w:before="0" w:after="0" w:line="240" w:lineRule="auto"/>
      </w:pPr>
      <w:r>
        <w:separator/>
      </w:r>
    </w:p>
  </w:footnote>
  <w:footnote w:type="continuationSeparator" w:id="0">
    <w:p w:rsidR="00684CE6" w:rsidRDefault="00684CE6" w:rsidP="00FD04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94" w:rsidRDefault="00FD0494">
    <w:pPr>
      <w:pStyle w:val="Nagwek"/>
    </w:pPr>
    <w:r>
      <w:rPr>
        <w:noProof/>
      </w:rPr>
      <w:drawing>
        <wp:inline distT="0" distB="0" distL="0" distR="0" wp14:anchorId="42876589">
          <wp:extent cx="5840730" cy="118300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0494" w:rsidRDefault="00FD04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94"/>
    <w:rsid w:val="00684CE6"/>
    <w:rsid w:val="00953EC3"/>
    <w:rsid w:val="00AB6137"/>
    <w:rsid w:val="00D94CD7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BA8C35-6868-4673-B4D3-3F19E705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494"/>
    <w:pPr>
      <w:spacing w:before="100" w:after="200" w:line="276" w:lineRule="auto"/>
    </w:pPr>
    <w:rPr>
      <w:rFonts w:eastAsiaTheme="minorEastAsi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D0494"/>
    <w:rPr>
      <w:color w:val="0000FF"/>
      <w:u w:val="single"/>
    </w:rPr>
  </w:style>
  <w:style w:type="paragraph" w:customStyle="1" w:styleId="Zawartoramki">
    <w:name w:val="Zawartość ramki"/>
    <w:basedOn w:val="Tekstpodstawowy"/>
    <w:rsid w:val="00FD0494"/>
    <w:pPr>
      <w:suppressAutoHyphens/>
    </w:pPr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04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0494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4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494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4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94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iniportal.uzp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 Monika</dc:creator>
  <cp:keywords/>
  <dc:description/>
  <cp:lastModifiedBy>Konto Microsoft</cp:lastModifiedBy>
  <cp:revision>2</cp:revision>
  <dcterms:created xsi:type="dcterms:W3CDTF">2021-03-24T09:29:00Z</dcterms:created>
  <dcterms:modified xsi:type="dcterms:W3CDTF">2021-04-09T05:54:00Z</dcterms:modified>
</cp:coreProperties>
</file>