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DED1" w14:textId="122DA529" w:rsidR="006C6914" w:rsidRPr="003D734F" w:rsidRDefault="006C6914" w:rsidP="003D734F">
      <w:pPr>
        <w:pStyle w:val="Default"/>
        <w:spacing w:after="80" w:line="312" w:lineRule="auto"/>
        <w:rPr>
          <w:rFonts w:ascii="Arial" w:hAnsi="Arial" w:cs="Arial"/>
          <w:bCs/>
          <w:sz w:val="22"/>
          <w:szCs w:val="22"/>
        </w:rPr>
      </w:pPr>
    </w:p>
    <w:p w14:paraId="384FA5DC" w14:textId="77777777" w:rsidR="006C6914" w:rsidRPr="003D734F" w:rsidRDefault="006C6914" w:rsidP="003D734F">
      <w:pPr>
        <w:pStyle w:val="Default"/>
        <w:spacing w:after="80" w:line="312" w:lineRule="auto"/>
        <w:jc w:val="center"/>
        <w:rPr>
          <w:rFonts w:ascii="Arial" w:hAnsi="Arial" w:cs="Arial"/>
          <w:b/>
          <w:bCs/>
          <w:sz w:val="22"/>
          <w:szCs w:val="22"/>
        </w:rPr>
      </w:pPr>
      <w:r w:rsidRPr="003D734F">
        <w:rPr>
          <w:rFonts w:ascii="Arial" w:hAnsi="Arial" w:cs="Arial"/>
          <w:b/>
          <w:bCs/>
          <w:sz w:val="22"/>
          <w:szCs w:val="22"/>
        </w:rPr>
        <w:t>ZAPYTANIE OFERTOWE</w:t>
      </w:r>
    </w:p>
    <w:p w14:paraId="629AA9A8" w14:textId="77777777" w:rsidR="006C6914" w:rsidRPr="003D734F" w:rsidRDefault="006C6914" w:rsidP="003D734F">
      <w:pPr>
        <w:pStyle w:val="Default"/>
        <w:spacing w:after="80" w:line="312" w:lineRule="auto"/>
        <w:jc w:val="center"/>
        <w:rPr>
          <w:rFonts w:ascii="Arial" w:hAnsi="Arial" w:cs="Arial"/>
          <w:sz w:val="22"/>
          <w:szCs w:val="22"/>
        </w:rPr>
      </w:pPr>
    </w:p>
    <w:p w14:paraId="626B8FD6" w14:textId="2F18A709" w:rsidR="006C6914" w:rsidRPr="003D734F" w:rsidRDefault="006C6914" w:rsidP="003D734F">
      <w:pPr>
        <w:suppressAutoHyphens/>
        <w:spacing w:after="80" w:line="312" w:lineRule="auto"/>
        <w:jc w:val="both"/>
        <w:rPr>
          <w:rFonts w:ascii="Arial" w:hAnsi="Arial" w:cs="Arial"/>
        </w:rPr>
      </w:pPr>
      <w:r w:rsidRPr="003D734F">
        <w:rPr>
          <w:rFonts w:ascii="Arial" w:hAnsi="Arial" w:cs="Arial"/>
          <w:color w:val="000000"/>
        </w:rPr>
        <w:t xml:space="preserve">Narodowe Centrum Badań i Rozwoju, zwane dalej „Zamawiającym”, z siedzibą w Warszawie </w:t>
      </w:r>
      <w:r w:rsidRPr="003D734F">
        <w:rPr>
          <w:rFonts w:ascii="Arial" w:hAnsi="Arial" w:cs="Arial"/>
        </w:rPr>
        <w:t>(00-</w:t>
      </w:r>
      <w:r w:rsidR="00185A58" w:rsidRPr="003D734F">
        <w:rPr>
          <w:rFonts w:ascii="Arial" w:hAnsi="Arial" w:cs="Arial"/>
        </w:rPr>
        <w:t> </w:t>
      </w:r>
      <w:r w:rsidRPr="003D734F">
        <w:rPr>
          <w:rFonts w:ascii="Arial" w:hAnsi="Arial" w:cs="Arial"/>
        </w:rPr>
        <w:t>801 Warszawa), adres: ul. Chmielna 69</w:t>
      </w:r>
      <w:r w:rsidRPr="003D734F">
        <w:rPr>
          <w:rFonts w:ascii="Arial" w:hAnsi="Arial" w:cs="Arial"/>
          <w:color w:val="000000"/>
        </w:rPr>
        <w:t xml:space="preserve"> (NIP: 701-007-37-77, REGON: 141032404) zaprasza do składania ofert w postępowaniu o udzielenie zamówienia publicznego prowadzonym bez stosowania przepisów ustawy z dnia 11 września 2019 roku - Prawo zamówień publicznych. </w:t>
      </w:r>
      <w:r w:rsidRPr="003D734F">
        <w:rPr>
          <w:rFonts w:ascii="Arial" w:hAnsi="Arial" w:cs="Arial"/>
        </w:rPr>
        <w:t>Niniejsze postępowanie prowadzone jest w sposób przejrzysty, obiektywny i niedyskryminacyjny.</w:t>
      </w:r>
    </w:p>
    <w:p w14:paraId="5379DD9B" w14:textId="77777777" w:rsidR="006C6914" w:rsidRPr="003D734F" w:rsidRDefault="006C6914" w:rsidP="003D734F">
      <w:pPr>
        <w:suppressAutoHyphens/>
        <w:spacing w:after="80" w:line="312" w:lineRule="auto"/>
        <w:ind w:right="-1"/>
        <w:jc w:val="both"/>
        <w:rPr>
          <w:rFonts w:ascii="Arial" w:hAnsi="Arial" w:cs="Arial"/>
        </w:rPr>
      </w:pPr>
    </w:p>
    <w:p w14:paraId="05376D7C" w14:textId="77777777"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rPr>
      </w:pPr>
      <w:r w:rsidRPr="003D734F">
        <w:rPr>
          <w:rFonts w:ascii="Arial" w:eastAsia="Times New Roman" w:hAnsi="Arial" w:cs="Arial"/>
          <w:b/>
          <w:color w:val="000000"/>
          <w:lang w:eastAsia="pl-PL"/>
        </w:rPr>
        <w:t>Tytuł zamówienia</w:t>
      </w:r>
    </w:p>
    <w:p w14:paraId="3A6FF049" w14:textId="518DF84B" w:rsidR="006C6914" w:rsidRPr="003D734F" w:rsidRDefault="00312FF9" w:rsidP="003D734F">
      <w:pPr>
        <w:suppressAutoHyphens/>
        <w:spacing w:after="80" w:line="312" w:lineRule="auto"/>
        <w:jc w:val="both"/>
        <w:rPr>
          <w:rFonts w:ascii="Arial" w:hAnsi="Arial" w:cs="Arial"/>
        </w:rPr>
      </w:pPr>
      <w:bookmarkStart w:id="0" w:name="_Hlk161646881"/>
      <w:r w:rsidRPr="003D734F">
        <w:rPr>
          <w:rFonts w:ascii="Arial" w:hAnsi="Arial" w:cs="Arial"/>
        </w:rPr>
        <w:t xml:space="preserve">Świadczenie usług doradztwa z zakresu pomocy publicznej i pomocy </w:t>
      </w:r>
      <w:r w:rsidRPr="003D734F">
        <w:rPr>
          <w:rFonts w:ascii="Arial" w:hAnsi="Arial" w:cs="Arial"/>
          <w:i/>
          <w:iCs/>
        </w:rPr>
        <w:t xml:space="preserve">de </w:t>
      </w:r>
      <w:proofErr w:type="spellStart"/>
      <w:r w:rsidRPr="003D734F">
        <w:rPr>
          <w:rFonts w:ascii="Arial" w:hAnsi="Arial" w:cs="Arial"/>
          <w:i/>
          <w:iCs/>
        </w:rPr>
        <w:t>minimis</w:t>
      </w:r>
      <w:proofErr w:type="spellEnd"/>
      <w:r w:rsidRPr="003D734F">
        <w:rPr>
          <w:rFonts w:ascii="Arial" w:hAnsi="Arial" w:cs="Arial"/>
          <w:i/>
          <w:iCs/>
        </w:rPr>
        <w:t xml:space="preserve"> </w:t>
      </w:r>
      <w:r w:rsidRPr="003D734F">
        <w:rPr>
          <w:rFonts w:ascii="Arial" w:hAnsi="Arial" w:cs="Arial"/>
        </w:rPr>
        <w:t xml:space="preserve">w obszarze realizacji projektów B+R i komercjalizacji badań naukowych. </w:t>
      </w:r>
      <w:bookmarkEnd w:id="0"/>
    </w:p>
    <w:p w14:paraId="7361E9DF" w14:textId="77777777" w:rsidR="006C6914" w:rsidRPr="003D734F" w:rsidRDefault="006C6914" w:rsidP="003D734F">
      <w:pPr>
        <w:pStyle w:val="Akapitzlist1"/>
        <w:spacing w:after="80" w:line="312" w:lineRule="auto"/>
        <w:ind w:left="0"/>
        <w:contextualSpacing w:val="0"/>
        <w:jc w:val="both"/>
        <w:rPr>
          <w:rFonts w:ascii="Arial" w:eastAsia="Times New Roman" w:hAnsi="Arial" w:cs="Arial"/>
          <w:b/>
          <w:color w:val="000000"/>
          <w:lang w:eastAsia="pl-PL"/>
        </w:rPr>
      </w:pPr>
    </w:p>
    <w:p w14:paraId="0E56098C" w14:textId="246057FC"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rPr>
      </w:pPr>
      <w:r w:rsidRPr="003D734F">
        <w:rPr>
          <w:rFonts w:ascii="Arial" w:eastAsia="Times New Roman" w:hAnsi="Arial" w:cs="Arial"/>
          <w:b/>
          <w:color w:val="000000"/>
          <w:lang w:eastAsia="pl-PL"/>
        </w:rPr>
        <w:t>Termin, miejsce oraz sposób składania ofert</w:t>
      </w:r>
    </w:p>
    <w:p w14:paraId="15B90B51" w14:textId="38B4FBA9" w:rsidR="006C6914" w:rsidRPr="003D734F" w:rsidRDefault="006C6914" w:rsidP="003D734F">
      <w:pPr>
        <w:pStyle w:val="Akapitzlist1"/>
        <w:spacing w:after="80" w:line="312" w:lineRule="auto"/>
        <w:ind w:left="0"/>
        <w:contextualSpacing w:val="0"/>
        <w:jc w:val="both"/>
        <w:rPr>
          <w:rFonts w:ascii="Arial" w:eastAsia="Times New Roman" w:hAnsi="Arial" w:cs="Arial"/>
          <w:color w:val="000000"/>
          <w:lang w:eastAsia="pl-PL"/>
        </w:rPr>
      </w:pPr>
      <w:r w:rsidRPr="00090384">
        <w:rPr>
          <w:rFonts w:ascii="Arial" w:eastAsia="Times New Roman" w:hAnsi="Arial" w:cs="Arial"/>
          <w:color w:val="000000"/>
          <w:lang w:eastAsia="pl-PL"/>
        </w:rPr>
        <w:t xml:space="preserve">Ofertę należy złożyć w nieprzekraczalnym terminie </w:t>
      </w:r>
      <w:r w:rsidRPr="00090384">
        <w:rPr>
          <w:rFonts w:ascii="Arial" w:eastAsia="Times New Roman" w:hAnsi="Arial" w:cs="Arial"/>
          <w:b/>
          <w:color w:val="000000"/>
          <w:lang w:eastAsia="pl-PL"/>
        </w:rPr>
        <w:t xml:space="preserve">do </w:t>
      </w:r>
      <w:r w:rsidR="00312FF9" w:rsidRPr="00090384">
        <w:rPr>
          <w:rFonts w:ascii="Arial" w:eastAsia="Times New Roman" w:hAnsi="Arial" w:cs="Arial"/>
          <w:b/>
          <w:color w:val="000000"/>
          <w:lang w:eastAsia="pl-PL"/>
        </w:rPr>
        <w:t xml:space="preserve">końca dnia </w:t>
      </w:r>
      <w:r w:rsidR="00090384" w:rsidRPr="00090384">
        <w:rPr>
          <w:rFonts w:ascii="Arial" w:eastAsia="Times New Roman" w:hAnsi="Arial" w:cs="Arial"/>
          <w:b/>
          <w:color w:val="000000"/>
          <w:lang w:eastAsia="pl-PL"/>
        </w:rPr>
        <w:t xml:space="preserve">23 kwietnia </w:t>
      </w:r>
      <w:r w:rsidR="00312FF9" w:rsidRPr="00090384">
        <w:rPr>
          <w:rFonts w:ascii="Arial" w:eastAsia="Times New Roman" w:hAnsi="Arial" w:cs="Arial"/>
          <w:b/>
          <w:color w:val="000000"/>
          <w:lang w:eastAsia="pl-PL"/>
        </w:rPr>
        <w:t>2024 r. do</w:t>
      </w:r>
      <w:r w:rsidR="00312FF9" w:rsidRPr="003D734F">
        <w:rPr>
          <w:rFonts w:ascii="Arial" w:eastAsia="Times New Roman" w:hAnsi="Arial" w:cs="Arial"/>
          <w:b/>
          <w:color w:val="000000"/>
          <w:lang w:eastAsia="pl-PL"/>
        </w:rPr>
        <w:t xml:space="preserve"> godz. 23:59.</w:t>
      </w:r>
      <w:r w:rsidRPr="003D734F">
        <w:rPr>
          <w:rFonts w:ascii="Arial" w:eastAsia="Times New Roman" w:hAnsi="Arial" w:cs="Arial"/>
          <w:color w:val="000000"/>
          <w:lang w:eastAsia="pl-PL"/>
        </w:rPr>
        <w:t xml:space="preserve"> </w:t>
      </w:r>
      <w:r w:rsidR="00312FF9" w:rsidRPr="003D734F">
        <w:rPr>
          <w:rFonts w:ascii="Arial" w:eastAsia="Times New Roman" w:hAnsi="Arial" w:cs="Arial"/>
          <w:color w:val="000000"/>
          <w:lang w:eastAsia="pl-PL"/>
        </w:rPr>
        <w:t>Oferty powinny być składane za pośrednictwem aplikacji BK2021</w:t>
      </w:r>
      <w:r w:rsidR="003D734F">
        <w:rPr>
          <w:rFonts w:ascii="Arial" w:eastAsia="Times New Roman" w:hAnsi="Arial" w:cs="Arial"/>
          <w:color w:val="000000"/>
          <w:lang w:eastAsia="pl-PL"/>
        </w:rPr>
        <w:t xml:space="preserve"> </w:t>
      </w:r>
    </w:p>
    <w:p w14:paraId="7C51321B" w14:textId="77777777" w:rsidR="008D2EBC" w:rsidRPr="003D734F" w:rsidRDefault="00000000" w:rsidP="003D734F">
      <w:pPr>
        <w:pStyle w:val="Akapitzlist1"/>
        <w:spacing w:after="80" w:line="312" w:lineRule="auto"/>
        <w:ind w:left="0"/>
        <w:contextualSpacing w:val="0"/>
        <w:jc w:val="both"/>
        <w:rPr>
          <w:rStyle w:val="Hipercze"/>
          <w:rFonts w:ascii="Arial" w:eastAsia="ArialMT" w:hAnsi="Arial" w:cs="Arial"/>
        </w:rPr>
      </w:pPr>
      <w:hyperlink r:id="rId11" w:history="1">
        <w:r w:rsidR="008D2EBC" w:rsidRPr="003D734F">
          <w:rPr>
            <w:rStyle w:val="Hipercze"/>
            <w:rFonts w:ascii="Arial" w:eastAsia="ArialMT" w:hAnsi="Arial" w:cs="Arial"/>
          </w:rPr>
          <w:t>https://bazakonkurencyjnosci.funduszeeuropejskie.gov.pl/</w:t>
        </w:r>
      </w:hyperlink>
    </w:p>
    <w:p w14:paraId="782B6D3D" w14:textId="77777777" w:rsidR="006C6914" w:rsidRPr="003D734F" w:rsidRDefault="006C6914" w:rsidP="003D734F">
      <w:pPr>
        <w:pStyle w:val="Akapitzlist1"/>
        <w:spacing w:after="80" w:line="312" w:lineRule="auto"/>
        <w:ind w:left="0"/>
        <w:contextualSpacing w:val="0"/>
        <w:jc w:val="both"/>
        <w:rPr>
          <w:rFonts w:ascii="Arial" w:eastAsia="Times New Roman" w:hAnsi="Arial" w:cs="Arial"/>
          <w:color w:val="000000"/>
          <w:lang w:eastAsia="pl-PL"/>
        </w:rPr>
      </w:pPr>
    </w:p>
    <w:p w14:paraId="350AA7DD" w14:textId="1FC0919B" w:rsidR="006C6914" w:rsidRPr="003D734F" w:rsidRDefault="00312FF9"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b/>
          <w:bCs/>
        </w:rPr>
      </w:pPr>
      <w:r w:rsidRPr="003D734F">
        <w:rPr>
          <w:rFonts w:ascii="Arial" w:hAnsi="Arial" w:cs="Arial"/>
          <w:b/>
          <w:bCs/>
        </w:rPr>
        <w:t>Komunikacja z Zamawiającym w sprawie zapytania</w:t>
      </w:r>
    </w:p>
    <w:p w14:paraId="74D686A6" w14:textId="1BC6F063" w:rsidR="006C6914" w:rsidRPr="003D734F" w:rsidRDefault="00312FF9" w:rsidP="003D734F">
      <w:pPr>
        <w:suppressAutoHyphens/>
        <w:autoSpaceDE w:val="0"/>
        <w:autoSpaceDN w:val="0"/>
        <w:adjustRightInd w:val="0"/>
        <w:spacing w:after="80" w:line="312" w:lineRule="auto"/>
        <w:jc w:val="both"/>
        <w:rPr>
          <w:rFonts w:ascii="Arial" w:eastAsia="ArialMT" w:hAnsi="Arial" w:cs="Arial"/>
          <w:color w:val="0000FF"/>
        </w:rPr>
      </w:pPr>
      <w:r w:rsidRPr="003D734F">
        <w:rPr>
          <w:rFonts w:ascii="Arial" w:eastAsia="ArialMT" w:hAnsi="Arial" w:cs="Arial"/>
          <w:color w:val="000000"/>
        </w:rPr>
        <w:t>Komunikacja między zamawiającym a oferentem (pytania/odpowiedzi) musi odbywać się za</w:t>
      </w:r>
      <w:r w:rsidR="008D2EBC" w:rsidRPr="003D734F">
        <w:rPr>
          <w:rFonts w:ascii="Arial" w:eastAsia="ArialMT" w:hAnsi="Arial" w:cs="Arial"/>
          <w:color w:val="000000"/>
        </w:rPr>
        <w:t xml:space="preserve"> </w:t>
      </w:r>
      <w:r w:rsidRPr="003D734F">
        <w:rPr>
          <w:rFonts w:ascii="Arial" w:eastAsia="ArialMT" w:hAnsi="Arial" w:cs="Arial"/>
          <w:color w:val="000000"/>
        </w:rPr>
        <w:t xml:space="preserve">pośrednictwem aplikacji BK2021 </w:t>
      </w:r>
      <w:hyperlink r:id="rId12" w:history="1">
        <w:r w:rsidR="00F96F1A" w:rsidRPr="003D734F">
          <w:rPr>
            <w:rStyle w:val="Hipercze"/>
            <w:rFonts w:ascii="Arial" w:eastAsia="ArialMT" w:hAnsi="Arial" w:cs="Arial"/>
          </w:rPr>
          <w:t>https://bazakonkurencyjnosci.funduszeeuropejskie.gov.pl/</w:t>
        </w:r>
      </w:hyperlink>
      <w:r w:rsidR="00F96F1A" w:rsidRPr="003D734F">
        <w:rPr>
          <w:rFonts w:ascii="Arial" w:eastAsia="ArialMT" w:hAnsi="Arial" w:cs="Arial"/>
          <w:color w:val="0000FF"/>
        </w:rPr>
        <w:t>.</w:t>
      </w:r>
    </w:p>
    <w:p w14:paraId="7A11DAC2" w14:textId="1B258B22" w:rsidR="00F96F1A" w:rsidRPr="003D734F" w:rsidRDefault="00F96F1A" w:rsidP="003D734F">
      <w:pPr>
        <w:suppressAutoHyphens/>
        <w:autoSpaceDE w:val="0"/>
        <w:autoSpaceDN w:val="0"/>
        <w:adjustRightInd w:val="0"/>
        <w:spacing w:after="80" w:line="312" w:lineRule="auto"/>
        <w:jc w:val="both"/>
        <w:rPr>
          <w:rFonts w:ascii="Arial" w:eastAsia="ArialMT" w:hAnsi="Arial" w:cs="Arial"/>
        </w:rPr>
      </w:pPr>
      <w:r w:rsidRPr="003D734F">
        <w:rPr>
          <w:rFonts w:ascii="Arial" w:eastAsia="ArialMT" w:hAnsi="Arial" w:cs="Arial"/>
        </w:rPr>
        <w:t>W przypadku zawieszenia działalności/awarii bazy konkurencyjności oferty i pytania należy</w:t>
      </w:r>
      <w:r w:rsidR="008D2EBC" w:rsidRPr="003D734F">
        <w:rPr>
          <w:rFonts w:ascii="Arial" w:eastAsia="ArialMT" w:hAnsi="Arial" w:cs="Arial"/>
        </w:rPr>
        <w:t xml:space="preserve"> </w:t>
      </w:r>
      <w:r w:rsidRPr="003D734F">
        <w:rPr>
          <w:rFonts w:ascii="Arial" w:eastAsia="ArialMT" w:hAnsi="Arial" w:cs="Arial"/>
        </w:rPr>
        <w:t xml:space="preserve">przesyłać na adres e-mailowy: </w:t>
      </w:r>
      <w:hyperlink r:id="rId13" w:history="1">
        <w:r w:rsidR="008D2EBC" w:rsidRPr="003D734F">
          <w:rPr>
            <w:rStyle w:val="Hipercze"/>
            <w:rFonts w:ascii="Arial" w:eastAsia="ArialMT" w:hAnsi="Arial" w:cs="Arial"/>
          </w:rPr>
          <w:t>mateusz.krupa@ncbr.gov.pl</w:t>
        </w:r>
      </w:hyperlink>
      <w:r w:rsidR="008D2EBC" w:rsidRPr="003D734F">
        <w:rPr>
          <w:rFonts w:ascii="Arial" w:eastAsia="ArialMT" w:hAnsi="Arial" w:cs="Arial"/>
        </w:rPr>
        <w:t>.</w:t>
      </w:r>
    </w:p>
    <w:p w14:paraId="28EF6416" w14:textId="124C7B5E" w:rsidR="00F96F1A" w:rsidRPr="003D734F" w:rsidRDefault="004276E1" w:rsidP="003D734F">
      <w:pPr>
        <w:suppressAutoHyphens/>
        <w:autoSpaceDE w:val="0"/>
        <w:autoSpaceDN w:val="0"/>
        <w:adjustRightInd w:val="0"/>
        <w:spacing w:after="80" w:line="312" w:lineRule="auto"/>
        <w:jc w:val="both"/>
        <w:rPr>
          <w:rFonts w:ascii="Arial" w:hAnsi="Arial" w:cs="Arial"/>
        </w:rPr>
      </w:pPr>
      <w:r w:rsidRPr="003D734F">
        <w:rPr>
          <w:rFonts w:ascii="Arial" w:eastAsia="ArialMT" w:hAnsi="Arial" w:cs="Arial"/>
        </w:rPr>
        <w:t>W przypadku przekazywania oświadczeń, wniosków,</w:t>
      </w:r>
      <w:r w:rsidR="008D2EBC" w:rsidRPr="003D734F">
        <w:rPr>
          <w:rFonts w:ascii="Arial" w:eastAsia="ArialMT" w:hAnsi="Arial" w:cs="Arial"/>
        </w:rPr>
        <w:t xml:space="preserve"> </w:t>
      </w:r>
      <w:r w:rsidRPr="003D734F">
        <w:rPr>
          <w:rFonts w:ascii="Arial" w:eastAsia="ArialMT" w:hAnsi="Arial" w:cs="Arial"/>
        </w:rPr>
        <w:t>zawiadomień i informacji za pomocą poczty elektronicznej każda ze stron jest zobowiązana</w:t>
      </w:r>
      <w:r w:rsidR="008D2EBC" w:rsidRPr="003D734F">
        <w:rPr>
          <w:rFonts w:ascii="Arial" w:eastAsia="ArialMT" w:hAnsi="Arial" w:cs="Arial"/>
        </w:rPr>
        <w:t xml:space="preserve"> </w:t>
      </w:r>
      <w:r w:rsidRPr="003D734F">
        <w:rPr>
          <w:rFonts w:ascii="Arial" w:eastAsia="ArialMT" w:hAnsi="Arial" w:cs="Arial"/>
        </w:rPr>
        <w:t>na żądanie drugiej strony niezwłocznie potwierdzić fakt jej otrzymania.</w:t>
      </w:r>
    </w:p>
    <w:p w14:paraId="64F88570" w14:textId="77777777" w:rsidR="006C6914" w:rsidRPr="003D734F" w:rsidRDefault="006C6914" w:rsidP="003D734F">
      <w:pPr>
        <w:pStyle w:val="Akapitzlist1"/>
        <w:spacing w:after="80" w:line="312" w:lineRule="auto"/>
        <w:ind w:left="0"/>
        <w:contextualSpacing w:val="0"/>
        <w:jc w:val="both"/>
        <w:rPr>
          <w:rFonts w:ascii="Arial" w:hAnsi="Arial" w:cs="Arial"/>
          <w:b/>
          <w:color w:val="000000"/>
        </w:rPr>
      </w:pPr>
    </w:p>
    <w:p w14:paraId="2D2412B3" w14:textId="005DFC2E"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rPr>
      </w:pPr>
      <w:r w:rsidRPr="003D734F">
        <w:rPr>
          <w:rFonts w:ascii="Arial" w:eastAsia="Times New Roman" w:hAnsi="Arial" w:cs="Arial"/>
          <w:b/>
          <w:color w:val="000000"/>
          <w:lang w:eastAsia="pl-PL"/>
        </w:rPr>
        <w:t>Skrócony</w:t>
      </w:r>
      <w:r w:rsidRPr="003D734F">
        <w:rPr>
          <w:rFonts w:ascii="Arial" w:hAnsi="Arial" w:cs="Arial"/>
          <w:b/>
        </w:rPr>
        <w:t xml:space="preserve"> opis przedmiotu zamówienia oraz termin realizacji umowy</w:t>
      </w:r>
    </w:p>
    <w:p w14:paraId="00B9E7BF" w14:textId="559E8D7E" w:rsidR="00F96F1A" w:rsidRPr="003D734F" w:rsidRDefault="00F96F1A" w:rsidP="003D734F">
      <w:pPr>
        <w:suppressAutoHyphens/>
        <w:spacing w:after="80" w:line="312" w:lineRule="auto"/>
        <w:jc w:val="both"/>
        <w:rPr>
          <w:rFonts w:ascii="Arial" w:hAnsi="Arial" w:cs="Arial"/>
          <w:b/>
          <w:bCs/>
          <w:u w:val="single"/>
        </w:rPr>
      </w:pPr>
      <w:bookmarkStart w:id="1" w:name="_Hlk161647093"/>
      <w:r w:rsidRPr="003D734F">
        <w:rPr>
          <w:rFonts w:ascii="Arial" w:hAnsi="Arial" w:cs="Arial"/>
        </w:rPr>
        <w:t xml:space="preserve">Przedmiotem zamówienia jest świadczenie na rzecz Narodowego Centrum Badań i Rozwoju usług doradztwa z zakresu pomocy publicznej i pomocy </w:t>
      </w:r>
      <w:r w:rsidRPr="003D734F">
        <w:rPr>
          <w:rFonts w:ascii="Arial" w:hAnsi="Arial" w:cs="Arial"/>
          <w:i/>
          <w:iCs/>
        </w:rPr>
        <w:t xml:space="preserve">de </w:t>
      </w:r>
      <w:proofErr w:type="spellStart"/>
      <w:r w:rsidRPr="003D734F">
        <w:rPr>
          <w:rFonts w:ascii="Arial" w:hAnsi="Arial" w:cs="Arial"/>
          <w:i/>
          <w:iCs/>
        </w:rPr>
        <w:t>minimis</w:t>
      </w:r>
      <w:proofErr w:type="spellEnd"/>
      <w:r w:rsidRPr="003D734F">
        <w:rPr>
          <w:rFonts w:ascii="Arial" w:hAnsi="Arial" w:cs="Arial"/>
          <w:i/>
          <w:iCs/>
        </w:rPr>
        <w:t xml:space="preserve"> </w:t>
      </w:r>
      <w:r w:rsidRPr="003D734F">
        <w:rPr>
          <w:rFonts w:ascii="Arial" w:hAnsi="Arial" w:cs="Arial"/>
        </w:rPr>
        <w:t>w obszarze realizacji projektów B+R i</w:t>
      </w:r>
      <w:r w:rsidR="008D2EBC" w:rsidRPr="003D734F">
        <w:rPr>
          <w:rFonts w:ascii="Arial" w:hAnsi="Arial" w:cs="Arial"/>
        </w:rPr>
        <w:t> </w:t>
      </w:r>
      <w:r w:rsidRPr="003D734F">
        <w:rPr>
          <w:rFonts w:ascii="Arial" w:hAnsi="Arial" w:cs="Arial"/>
        </w:rPr>
        <w:t xml:space="preserve">komercjalizacji badań naukowych. </w:t>
      </w:r>
    </w:p>
    <w:bookmarkEnd w:id="1"/>
    <w:p w14:paraId="58FE7F62" w14:textId="2E2FC4C6" w:rsidR="006C6914" w:rsidRDefault="006C6914" w:rsidP="003D734F">
      <w:pPr>
        <w:pStyle w:val="Akapitzlist1"/>
        <w:spacing w:after="80" w:line="312" w:lineRule="auto"/>
        <w:ind w:left="0"/>
        <w:contextualSpacing w:val="0"/>
        <w:jc w:val="both"/>
        <w:rPr>
          <w:rFonts w:ascii="Arial" w:hAnsi="Arial" w:cs="Arial"/>
        </w:rPr>
      </w:pPr>
    </w:p>
    <w:p w14:paraId="799CAA55" w14:textId="77777777" w:rsidR="003D734F" w:rsidRPr="003D734F" w:rsidRDefault="003D734F" w:rsidP="003D734F">
      <w:pPr>
        <w:pStyle w:val="Akapitzlist1"/>
        <w:spacing w:after="80" w:line="312" w:lineRule="auto"/>
        <w:ind w:left="0"/>
        <w:contextualSpacing w:val="0"/>
        <w:jc w:val="both"/>
        <w:rPr>
          <w:rFonts w:ascii="Arial" w:hAnsi="Arial" w:cs="Arial"/>
        </w:rPr>
      </w:pPr>
    </w:p>
    <w:p w14:paraId="3669C997" w14:textId="1F49BAE7"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rPr>
      </w:pPr>
      <w:r w:rsidRPr="003D734F">
        <w:rPr>
          <w:rFonts w:ascii="Arial" w:eastAsia="Times New Roman" w:hAnsi="Arial" w:cs="Arial"/>
          <w:b/>
          <w:color w:val="000000"/>
          <w:lang w:eastAsia="pl-PL"/>
        </w:rPr>
        <w:lastRenderedPageBreak/>
        <w:t>Miejsce realizacji zamówienia</w:t>
      </w:r>
    </w:p>
    <w:p w14:paraId="13676A6B" w14:textId="778C8C61" w:rsidR="006C6914" w:rsidRPr="003D734F" w:rsidRDefault="00F96F1A" w:rsidP="003D734F">
      <w:pPr>
        <w:pStyle w:val="Akapitzlist1"/>
        <w:spacing w:after="80" w:line="312" w:lineRule="auto"/>
        <w:ind w:left="0"/>
        <w:contextualSpacing w:val="0"/>
        <w:jc w:val="both"/>
        <w:rPr>
          <w:rFonts w:ascii="Arial" w:hAnsi="Arial" w:cs="Arial"/>
        </w:rPr>
      </w:pPr>
      <w:r w:rsidRPr="003D734F">
        <w:rPr>
          <w:rFonts w:ascii="Arial" w:eastAsia="Times New Roman" w:hAnsi="Arial" w:cs="Arial"/>
          <w:color w:val="000000"/>
          <w:lang w:eastAsia="pl-PL"/>
        </w:rPr>
        <w:t>Cała Polska</w:t>
      </w:r>
    </w:p>
    <w:p w14:paraId="016A4612" w14:textId="77777777" w:rsidR="006C6914" w:rsidRPr="003D734F" w:rsidRDefault="006C6914" w:rsidP="003D734F">
      <w:pPr>
        <w:pStyle w:val="Akapitzlist1"/>
        <w:spacing w:after="80" w:line="312" w:lineRule="auto"/>
        <w:ind w:left="0"/>
        <w:contextualSpacing w:val="0"/>
        <w:jc w:val="both"/>
        <w:rPr>
          <w:rFonts w:ascii="Arial" w:hAnsi="Arial" w:cs="Arial"/>
        </w:rPr>
      </w:pPr>
    </w:p>
    <w:p w14:paraId="650EC0AE" w14:textId="2E102887"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b/>
        </w:rPr>
      </w:pPr>
      <w:r w:rsidRPr="003D734F">
        <w:rPr>
          <w:rFonts w:ascii="Arial" w:hAnsi="Arial" w:cs="Arial"/>
          <w:b/>
        </w:rPr>
        <w:t>Cel zamówienia</w:t>
      </w:r>
    </w:p>
    <w:p w14:paraId="4BD15FC2" w14:textId="3A53772F" w:rsidR="007A1799" w:rsidRPr="003D734F" w:rsidRDefault="00205B06" w:rsidP="003D734F">
      <w:pPr>
        <w:suppressAutoHyphens/>
        <w:spacing w:after="80" w:line="312" w:lineRule="auto"/>
        <w:jc w:val="both"/>
        <w:rPr>
          <w:rFonts w:ascii="Arial" w:hAnsi="Arial" w:cs="Arial"/>
        </w:rPr>
      </w:pPr>
      <w:r w:rsidRPr="003D734F">
        <w:rPr>
          <w:rFonts w:ascii="Arial" w:hAnsi="Arial" w:cs="Arial"/>
        </w:rPr>
        <w:t xml:space="preserve">Zapewnienie specjalistycznego wsparcia dla Narodowego Centrum Badań i Rozwoju z zakresu pomocy publicznej i pomocy </w:t>
      </w:r>
      <w:r w:rsidRPr="003D734F">
        <w:rPr>
          <w:rFonts w:ascii="Arial" w:hAnsi="Arial" w:cs="Arial"/>
          <w:i/>
          <w:iCs/>
        </w:rPr>
        <w:t xml:space="preserve">de </w:t>
      </w:r>
      <w:proofErr w:type="spellStart"/>
      <w:r w:rsidRPr="003D734F">
        <w:rPr>
          <w:rFonts w:ascii="Arial" w:hAnsi="Arial" w:cs="Arial"/>
          <w:i/>
          <w:iCs/>
        </w:rPr>
        <w:t>minimis</w:t>
      </w:r>
      <w:proofErr w:type="spellEnd"/>
      <w:r w:rsidRPr="003D734F">
        <w:rPr>
          <w:rFonts w:ascii="Arial" w:hAnsi="Arial" w:cs="Arial"/>
          <w:i/>
          <w:iCs/>
        </w:rPr>
        <w:t xml:space="preserve"> </w:t>
      </w:r>
      <w:r w:rsidRPr="003D734F">
        <w:rPr>
          <w:rFonts w:ascii="Arial" w:hAnsi="Arial" w:cs="Arial"/>
        </w:rPr>
        <w:t xml:space="preserve">w obszarze realizacji projektów B+R i komercjalizacji badań naukowych, w tym współfinansowanych z ESFI. </w:t>
      </w:r>
    </w:p>
    <w:p w14:paraId="03357796" w14:textId="3709387D"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b/>
        </w:rPr>
      </w:pPr>
      <w:r w:rsidRPr="003D734F">
        <w:rPr>
          <w:rFonts w:ascii="Arial" w:hAnsi="Arial" w:cs="Arial"/>
          <w:b/>
        </w:rPr>
        <w:t>Przedmiot zamówienia</w:t>
      </w:r>
    </w:p>
    <w:p w14:paraId="700F1B44" w14:textId="4D63CFB2" w:rsidR="00205B06" w:rsidRPr="003D734F" w:rsidRDefault="00205B06" w:rsidP="003D734F">
      <w:pPr>
        <w:suppressAutoHyphens/>
        <w:spacing w:after="80" w:line="312" w:lineRule="auto"/>
        <w:jc w:val="both"/>
        <w:rPr>
          <w:rFonts w:ascii="Arial" w:hAnsi="Arial" w:cs="Arial"/>
          <w:b/>
          <w:bCs/>
          <w:u w:val="single"/>
        </w:rPr>
      </w:pPr>
      <w:r w:rsidRPr="003D734F">
        <w:rPr>
          <w:rFonts w:ascii="Arial" w:hAnsi="Arial" w:cs="Arial"/>
        </w:rPr>
        <w:t xml:space="preserve">Przedmiotem zamówienia jest świadczenie na rzecz Narodowego Centrum Badań i Rozwoju usług doradztwa z zakresu pomocy publicznej i pomocy </w:t>
      </w:r>
      <w:r w:rsidRPr="003D734F">
        <w:rPr>
          <w:rFonts w:ascii="Arial" w:hAnsi="Arial" w:cs="Arial"/>
          <w:i/>
          <w:iCs/>
        </w:rPr>
        <w:t xml:space="preserve">de </w:t>
      </w:r>
      <w:proofErr w:type="spellStart"/>
      <w:r w:rsidRPr="003D734F">
        <w:rPr>
          <w:rFonts w:ascii="Arial" w:hAnsi="Arial" w:cs="Arial"/>
          <w:i/>
          <w:iCs/>
        </w:rPr>
        <w:t>minimis</w:t>
      </w:r>
      <w:proofErr w:type="spellEnd"/>
      <w:r w:rsidRPr="003D734F">
        <w:rPr>
          <w:rFonts w:ascii="Arial" w:hAnsi="Arial" w:cs="Arial"/>
          <w:i/>
          <w:iCs/>
        </w:rPr>
        <w:t xml:space="preserve"> </w:t>
      </w:r>
      <w:r w:rsidRPr="003D734F">
        <w:rPr>
          <w:rFonts w:ascii="Arial" w:hAnsi="Arial" w:cs="Arial"/>
        </w:rPr>
        <w:t>w obszarze realizacji projektów B+R i</w:t>
      </w:r>
      <w:r w:rsidR="008D2EBC" w:rsidRPr="003D734F">
        <w:rPr>
          <w:rFonts w:ascii="Arial" w:hAnsi="Arial" w:cs="Arial"/>
        </w:rPr>
        <w:t> </w:t>
      </w:r>
      <w:r w:rsidRPr="003D734F">
        <w:rPr>
          <w:rFonts w:ascii="Arial" w:hAnsi="Arial" w:cs="Arial"/>
        </w:rPr>
        <w:t xml:space="preserve">komercjalizacji badań naukowych. </w:t>
      </w:r>
    </w:p>
    <w:p w14:paraId="7380262A" w14:textId="77777777" w:rsidR="006C6914" w:rsidRPr="003D734F" w:rsidRDefault="006C6914" w:rsidP="003D734F">
      <w:pPr>
        <w:pStyle w:val="Akapitzlist1"/>
        <w:spacing w:after="80" w:line="312" w:lineRule="auto"/>
        <w:ind w:left="0"/>
        <w:contextualSpacing w:val="0"/>
        <w:jc w:val="both"/>
        <w:rPr>
          <w:rFonts w:ascii="Arial" w:hAnsi="Arial" w:cs="Arial"/>
        </w:rPr>
      </w:pPr>
    </w:p>
    <w:p w14:paraId="16451FAF" w14:textId="24D4B967"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rPr>
      </w:pPr>
      <w:r w:rsidRPr="003D734F">
        <w:rPr>
          <w:rFonts w:ascii="Arial" w:eastAsia="Times New Roman" w:hAnsi="Arial" w:cs="Arial"/>
          <w:b/>
          <w:color w:val="000000"/>
          <w:lang w:eastAsia="pl-PL"/>
        </w:rPr>
        <w:t>Kod CPV</w:t>
      </w:r>
    </w:p>
    <w:p w14:paraId="42811588" w14:textId="4C69EB3F" w:rsidR="00C16776" w:rsidRPr="003D734F" w:rsidRDefault="00C16776" w:rsidP="003D734F">
      <w:pPr>
        <w:pStyle w:val="Akapitzlist"/>
        <w:numPr>
          <w:ilvl w:val="0"/>
          <w:numId w:val="22"/>
        </w:numPr>
        <w:suppressAutoHyphens/>
        <w:spacing w:after="80" w:line="312" w:lineRule="auto"/>
        <w:ind w:left="567" w:hanging="283"/>
        <w:contextualSpacing w:val="0"/>
        <w:jc w:val="both"/>
        <w:rPr>
          <w:rFonts w:ascii="Arial" w:hAnsi="Arial" w:cs="Arial"/>
        </w:rPr>
      </w:pPr>
      <w:bookmarkStart w:id="2" w:name="_Hlk161647198"/>
      <w:r w:rsidRPr="003D734F">
        <w:rPr>
          <w:rFonts w:ascii="Arial" w:hAnsi="Arial" w:cs="Arial"/>
        </w:rPr>
        <w:t>79111000-5 Usługi w zakresie doradztwa prawnego</w:t>
      </w:r>
    </w:p>
    <w:p w14:paraId="6D23E037" w14:textId="622EA7A3" w:rsidR="00C16776" w:rsidRPr="003D734F" w:rsidRDefault="00C16776" w:rsidP="003D734F">
      <w:pPr>
        <w:pStyle w:val="Akapitzlist"/>
        <w:numPr>
          <w:ilvl w:val="0"/>
          <w:numId w:val="22"/>
        </w:numPr>
        <w:suppressAutoHyphens/>
        <w:spacing w:after="80" w:line="312" w:lineRule="auto"/>
        <w:ind w:left="567" w:hanging="283"/>
        <w:contextualSpacing w:val="0"/>
        <w:jc w:val="both"/>
        <w:rPr>
          <w:rFonts w:ascii="Arial" w:hAnsi="Arial" w:cs="Arial"/>
        </w:rPr>
      </w:pPr>
      <w:r w:rsidRPr="003D734F">
        <w:rPr>
          <w:rFonts w:ascii="Arial" w:hAnsi="Arial" w:cs="Arial"/>
        </w:rPr>
        <w:t>79100000-5 Usługi prawnicze</w:t>
      </w:r>
    </w:p>
    <w:p w14:paraId="34D885B1" w14:textId="77777777" w:rsidR="00C16776" w:rsidRPr="003D734F" w:rsidRDefault="00C16776" w:rsidP="003D734F">
      <w:pPr>
        <w:pStyle w:val="Akapitzlist"/>
        <w:numPr>
          <w:ilvl w:val="0"/>
          <w:numId w:val="22"/>
        </w:numPr>
        <w:suppressAutoHyphens/>
        <w:spacing w:after="80" w:line="312" w:lineRule="auto"/>
        <w:ind w:left="567" w:hanging="283"/>
        <w:contextualSpacing w:val="0"/>
        <w:jc w:val="both"/>
        <w:rPr>
          <w:rFonts w:ascii="Arial" w:hAnsi="Arial" w:cs="Arial"/>
        </w:rPr>
      </w:pPr>
      <w:r w:rsidRPr="003D734F">
        <w:rPr>
          <w:rFonts w:ascii="Arial" w:hAnsi="Arial" w:cs="Arial"/>
        </w:rPr>
        <w:t>79110000-8 Usługi w zakresie doradztwa prawnego i reprezentacji prawnej</w:t>
      </w:r>
    </w:p>
    <w:p w14:paraId="632BE99E" w14:textId="1B3D4C6A" w:rsidR="00C16776" w:rsidRPr="003D734F" w:rsidRDefault="00C16776" w:rsidP="003D734F">
      <w:pPr>
        <w:pStyle w:val="Akapitzlist"/>
        <w:numPr>
          <w:ilvl w:val="0"/>
          <w:numId w:val="22"/>
        </w:numPr>
        <w:suppressAutoHyphens/>
        <w:spacing w:after="80" w:line="312" w:lineRule="auto"/>
        <w:ind w:left="567" w:hanging="283"/>
        <w:contextualSpacing w:val="0"/>
        <w:rPr>
          <w:rFonts w:ascii="Arial" w:hAnsi="Arial" w:cs="Arial"/>
        </w:rPr>
      </w:pPr>
      <w:r w:rsidRPr="003D734F">
        <w:rPr>
          <w:rFonts w:ascii="Arial" w:hAnsi="Arial" w:cs="Arial"/>
        </w:rPr>
        <w:t>73200000-4 Usługi doradcze w zakresie badań i rozwoju</w:t>
      </w:r>
    </w:p>
    <w:bookmarkEnd w:id="2"/>
    <w:p w14:paraId="63C5BD30" w14:textId="77777777" w:rsidR="006C6914" w:rsidRPr="003D734F" w:rsidRDefault="006C6914" w:rsidP="003D734F">
      <w:pPr>
        <w:pStyle w:val="Akapitzlist1"/>
        <w:spacing w:after="80" w:line="312" w:lineRule="auto"/>
        <w:ind w:left="0"/>
        <w:contextualSpacing w:val="0"/>
        <w:jc w:val="both"/>
        <w:rPr>
          <w:rFonts w:ascii="Arial" w:eastAsia="Times New Roman" w:hAnsi="Arial" w:cs="Arial"/>
          <w:b/>
          <w:bCs/>
          <w:color w:val="000000"/>
          <w:lang w:eastAsia="pl-PL"/>
        </w:rPr>
      </w:pPr>
    </w:p>
    <w:p w14:paraId="33F7BFAB" w14:textId="77777777"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rPr>
      </w:pPr>
      <w:r w:rsidRPr="003D734F">
        <w:rPr>
          <w:rFonts w:ascii="Arial" w:eastAsia="Times New Roman" w:hAnsi="Arial" w:cs="Arial"/>
          <w:b/>
          <w:color w:val="000000"/>
          <w:lang w:eastAsia="pl-PL"/>
        </w:rPr>
        <w:t>Dodatkowe przedmioty zamówienia</w:t>
      </w:r>
    </w:p>
    <w:p w14:paraId="61316300" w14:textId="7553DF6B" w:rsidR="006C6914" w:rsidRPr="003D734F" w:rsidRDefault="00C16776" w:rsidP="003D734F">
      <w:pPr>
        <w:pStyle w:val="Akapitzlist1"/>
        <w:spacing w:after="80" w:line="312" w:lineRule="auto"/>
        <w:ind w:left="0"/>
        <w:contextualSpacing w:val="0"/>
        <w:jc w:val="both"/>
        <w:rPr>
          <w:rFonts w:ascii="Arial" w:eastAsia="Times New Roman" w:hAnsi="Arial" w:cs="Arial"/>
          <w:bCs/>
          <w:color w:val="000000"/>
        </w:rPr>
      </w:pPr>
      <w:r w:rsidRPr="003D734F">
        <w:rPr>
          <w:rFonts w:ascii="Arial" w:eastAsia="Times New Roman" w:hAnsi="Arial" w:cs="Arial"/>
          <w:bCs/>
          <w:color w:val="000000"/>
        </w:rPr>
        <w:t>Nie dotyczy</w:t>
      </w:r>
    </w:p>
    <w:p w14:paraId="2DAEFDFD" w14:textId="77777777" w:rsidR="008D2EBC" w:rsidRPr="003D734F" w:rsidRDefault="008D2EBC" w:rsidP="003D734F">
      <w:pPr>
        <w:pStyle w:val="Akapitzlist1"/>
        <w:spacing w:after="80" w:line="312" w:lineRule="auto"/>
        <w:ind w:left="0"/>
        <w:contextualSpacing w:val="0"/>
        <w:jc w:val="both"/>
        <w:rPr>
          <w:rFonts w:ascii="Arial" w:eastAsia="Times New Roman" w:hAnsi="Arial" w:cs="Arial"/>
          <w:color w:val="000000"/>
          <w:lang w:eastAsia="pl-PL"/>
        </w:rPr>
      </w:pPr>
    </w:p>
    <w:p w14:paraId="3EAFD7CF" w14:textId="77777777"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rPr>
      </w:pPr>
      <w:r w:rsidRPr="003D734F">
        <w:rPr>
          <w:rFonts w:ascii="Arial" w:eastAsia="Times New Roman" w:hAnsi="Arial" w:cs="Arial"/>
          <w:b/>
          <w:color w:val="000000"/>
          <w:lang w:eastAsia="pl-PL"/>
        </w:rPr>
        <w:t>Termin wykonania zamówienia</w:t>
      </w:r>
    </w:p>
    <w:p w14:paraId="7AF6EDBF" w14:textId="2AC2CBF9" w:rsidR="006C6914" w:rsidRPr="003D734F" w:rsidRDefault="00C16776" w:rsidP="003D734F">
      <w:pPr>
        <w:suppressAutoHyphens/>
        <w:spacing w:after="80" w:line="312" w:lineRule="auto"/>
        <w:jc w:val="both"/>
        <w:rPr>
          <w:rFonts w:ascii="Arial" w:hAnsi="Arial" w:cs="Arial"/>
        </w:rPr>
      </w:pPr>
      <w:r w:rsidRPr="003D734F">
        <w:rPr>
          <w:rFonts w:ascii="Arial" w:hAnsi="Arial" w:cs="Arial"/>
        </w:rPr>
        <w:t xml:space="preserve">Zamówienie będzie realizowane od dnia podpisania umowy przez obydwie strony nie dłużej niż do dnia 31 grudnia 2024 r. lub do wyczerpania kwoty maksymalnego wynagrodzenia Wykonawcy określonego w załączniku nr </w:t>
      </w:r>
      <w:r w:rsidR="00155FED" w:rsidRPr="003D734F">
        <w:rPr>
          <w:rFonts w:ascii="Arial" w:hAnsi="Arial" w:cs="Arial"/>
        </w:rPr>
        <w:t xml:space="preserve">2 (Projektowane Postanowienia Umowy) </w:t>
      </w:r>
      <w:r w:rsidR="00F92C6B" w:rsidRPr="003D734F">
        <w:rPr>
          <w:rFonts w:ascii="Arial" w:hAnsi="Arial" w:cs="Arial"/>
        </w:rPr>
        <w:t>do zapytania ofertowego</w:t>
      </w:r>
      <w:r w:rsidRPr="003D734F">
        <w:rPr>
          <w:rFonts w:ascii="Arial" w:hAnsi="Arial" w:cs="Arial"/>
        </w:rPr>
        <w:t xml:space="preserve"> </w:t>
      </w:r>
      <w:r w:rsidRPr="003D734F">
        <w:rPr>
          <w:rFonts w:ascii="Arial" w:hAnsi="Arial" w:cs="Arial"/>
          <w:bCs/>
        </w:rPr>
        <w:t>§</w:t>
      </w:r>
      <w:r w:rsidR="008D2EBC" w:rsidRPr="003D734F">
        <w:rPr>
          <w:rFonts w:ascii="Arial" w:hAnsi="Arial" w:cs="Arial"/>
          <w:bCs/>
        </w:rPr>
        <w:t> </w:t>
      </w:r>
      <w:r w:rsidRPr="003D734F">
        <w:rPr>
          <w:rFonts w:ascii="Arial" w:hAnsi="Arial" w:cs="Arial"/>
          <w:bCs/>
        </w:rPr>
        <w:t>4</w:t>
      </w:r>
      <w:r w:rsidR="008D2EBC" w:rsidRPr="003D734F">
        <w:rPr>
          <w:rFonts w:ascii="Arial" w:hAnsi="Arial" w:cs="Arial"/>
          <w:bCs/>
        </w:rPr>
        <w:t> </w:t>
      </w:r>
      <w:r w:rsidRPr="003D734F">
        <w:rPr>
          <w:rFonts w:ascii="Arial" w:hAnsi="Arial" w:cs="Arial"/>
          <w:bCs/>
        </w:rPr>
        <w:t>ust. 1 Umowy.</w:t>
      </w:r>
    </w:p>
    <w:p w14:paraId="6E0BB883" w14:textId="77777777" w:rsidR="006C6914" w:rsidRPr="003D734F" w:rsidRDefault="006C6914" w:rsidP="003D734F">
      <w:pPr>
        <w:pStyle w:val="Akapitzlist1"/>
        <w:spacing w:after="80" w:line="312" w:lineRule="auto"/>
        <w:ind w:left="0"/>
        <w:contextualSpacing w:val="0"/>
        <w:jc w:val="both"/>
        <w:rPr>
          <w:rFonts w:ascii="Arial" w:hAnsi="Arial" w:cs="Arial"/>
        </w:rPr>
      </w:pPr>
    </w:p>
    <w:p w14:paraId="52B26ACE" w14:textId="3799439A"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eastAsia="Times New Roman" w:hAnsi="Arial" w:cs="Arial"/>
          <w:b/>
          <w:color w:val="000000"/>
          <w:lang w:eastAsia="pl-PL"/>
        </w:rPr>
      </w:pPr>
      <w:r w:rsidRPr="003D734F">
        <w:rPr>
          <w:rFonts w:ascii="Arial" w:eastAsia="Times New Roman" w:hAnsi="Arial" w:cs="Arial"/>
          <w:b/>
          <w:color w:val="000000"/>
          <w:lang w:eastAsia="pl-PL"/>
        </w:rPr>
        <w:t>Informacje o warunkach udziału w postępowaniu oraz opis sposobu dokonywania oceny ich spełnian</w:t>
      </w:r>
      <w:r w:rsidR="00F92C6B" w:rsidRPr="003D734F">
        <w:rPr>
          <w:rFonts w:ascii="Arial" w:eastAsia="Times New Roman" w:hAnsi="Arial" w:cs="Arial"/>
          <w:b/>
          <w:color w:val="000000"/>
          <w:lang w:eastAsia="pl-PL"/>
        </w:rPr>
        <w:t>ia</w:t>
      </w:r>
    </w:p>
    <w:p w14:paraId="23C8F5E8" w14:textId="55D8F469" w:rsidR="006C6914" w:rsidRPr="003D734F" w:rsidRDefault="006C6914" w:rsidP="003D734F">
      <w:pPr>
        <w:pStyle w:val="Akapitzlist1"/>
        <w:numPr>
          <w:ilvl w:val="0"/>
          <w:numId w:val="10"/>
        </w:numPr>
        <w:tabs>
          <w:tab w:val="left" w:pos="851"/>
        </w:tabs>
        <w:spacing w:after="80" w:line="312" w:lineRule="auto"/>
        <w:ind w:left="851" w:hanging="425"/>
        <w:contextualSpacing w:val="0"/>
        <w:jc w:val="both"/>
        <w:rPr>
          <w:rFonts w:ascii="Arial" w:eastAsia="Times New Roman" w:hAnsi="Arial" w:cs="Arial"/>
          <w:color w:val="000000"/>
          <w:lang w:eastAsia="pl-PL"/>
        </w:rPr>
      </w:pPr>
      <w:r w:rsidRPr="003D734F">
        <w:rPr>
          <w:rFonts w:ascii="Arial" w:hAnsi="Arial" w:cs="Arial"/>
        </w:rPr>
        <w:t>wiedza i doświadczenie Wykonawcy, niezbędne do wykonania zamówienia</w:t>
      </w:r>
      <w:r w:rsidR="00F92C6B" w:rsidRPr="003D734F">
        <w:rPr>
          <w:rFonts w:ascii="Arial" w:hAnsi="Arial" w:cs="Arial"/>
        </w:rPr>
        <w:t>:</w:t>
      </w:r>
    </w:p>
    <w:p w14:paraId="21CA017F" w14:textId="0E17CA94" w:rsidR="00F92C6B" w:rsidRPr="003D734F" w:rsidRDefault="00F92C6B" w:rsidP="003D734F">
      <w:pPr>
        <w:pStyle w:val="Akapitzlist"/>
        <w:suppressAutoHyphens/>
        <w:spacing w:after="80" w:line="312" w:lineRule="auto"/>
        <w:contextualSpacing w:val="0"/>
        <w:jc w:val="both"/>
        <w:rPr>
          <w:rFonts w:ascii="Arial" w:hAnsi="Arial" w:cs="Arial"/>
        </w:rPr>
      </w:pPr>
      <w:r w:rsidRPr="003D734F">
        <w:rPr>
          <w:rFonts w:ascii="Arial" w:hAnsi="Arial" w:cs="Arial"/>
        </w:rPr>
        <w:t xml:space="preserve">Wykonawca zobowiązany jest wykazać, że należycie wykonał (a w przypadku świadczeń okresowych lub ciągłych – nadal wykonuje) w okresie ostatnich 3 lat przed upływem terminu </w:t>
      </w:r>
      <w:r w:rsidRPr="003D734F">
        <w:rPr>
          <w:rFonts w:ascii="Arial" w:hAnsi="Arial" w:cs="Arial"/>
        </w:rPr>
        <w:lastRenderedPageBreak/>
        <w:t xml:space="preserve">składania ofert (a jeżeli okres prowadzenia działalności jest krótszy – w tym okresie) wykonał </w:t>
      </w:r>
      <w:r w:rsidRPr="003D734F">
        <w:rPr>
          <w:rFonts w:ascii="Arial" w:hAnsi="Arial" w:cs="Arial"/>
          <w:b/>
          <w:bCs/>
        </w:rPr>
        <w:t>co najmniej 3 usługi</w:t>
      </w:r>
      <w:r w:rsidRPr="003D734F">
        <w:rPr>
          <w:rFonts w:ascii="Arial" w:hAnsi="Arial" w:cs="Arial"/>
        </w:rPr>
        <w:t xml:space="preserve"> z zakresu doradztwa w obszarze pomocy publicznej dotyczące udzielania tej pomocy, przy czym: </w:t>
      </w:r>
    </w:p>
    <w:p w14:paraId="52DC1EA3" w14:textId="304A260C" w:rsidR="00F92C6B" w:rsidRPr="003D734F" w:rsidRDefault="00F92C6B" w:rsidP="003D734F">
      <w:pPr>
        <w:pStyle w:val="Akapitzlist"/>
        <w:numPr>
          <w:ilvl w:val="0"/>
          <w:numId w:val="23"/>
        </w:numPr>
        <w:suppressAutoHyphens/>
        <w:spacing w:after="80" w:line="312" w:lineRule="auto"/>
        <w:contextualSpacing w:val="0"/>
        <w:jc w:val="both"/>
        <w:rPr>
          <w:rFonts w:ascii="Arial" w:hAnsi="Arial" w:cs="Arial"/>
          <w:b/>
          <w:bCs/>
          <w:u w:val="single"/>
        </w:rPr>
      </w:pPr>
      <w:r w:rsidRPr="003D734F">
        <w:rPr>
          <w:rFonts w:ascii="Arial" w:hAnsi="Arial" w:cs="Arial"/>
        </w:rPr>
        <w:t xml:space="preserve">każda z tych usług opiewa na wartość </w:t>
      </w:r>
      <w:r w:rsidRPr="003D734F">
        <w:rPr>
          <w:rFonts w:ascii="Arial" w:hAnsi="Arial" w:cs="Arial"/>
          <w:b/>
          <w:bCs/>
        </w:rPr>
        <w:t>co najmniej 100 000,00 zł brutto</w:t>
      </w:r>
      <w:r w:rsidR="001523C7" w:rsidRPr="003D734F">
        <w:rPr>
          <w:rFonts w:ascii="Arial" w:hAnsi="Arial" w:cs="Arial"/>
          <w:b/>
          <w:bCs/>
        </w:rPr>
        <w:t>,</w:t>
      </w:r>
    </w:p>
    <w:p w14:paraId="2FB1D892" w14:textId="7C90AA40" w:rsidR="00F92C6B" w:rsidRPr="003D734F" w:rsidRDefault="00F92C6B" w:rsidP="003D734F">
      <w:pPr>
        <w:pStyle w:val="Akapitzlist"/>
        <w:numPr>
          <w:ilvl w:val="0"/>
          <w:numId w:val="23"/>
        </w:numPr>
        <w:suppressAutoHyphens/>
        <w:spacing w:after="80" w:line="312" w:lineRule="auto"/>
        <w:contextualSpacing w:val="0"/>
        <w:jc w:val="both"/>
        <w:rPr>
          <w:rFonts w:ascii="Arial" w:hAnsi="Arial" w:cs="Arial"/>
        </w:rPr>
      </w:pPr>
      <w:r w:rsidRPr="003D734F">
        <w:rPr>
          <w:rFonts w:ascii="Arial" w:hAnsi="Arial" w:cs="Arial"/>
          <w:b/>
          <w:bCs/>
        </w:rPr>
        <w:t xml:space="preserve">co najmniej 2 (dwie) z tych usług </w:t>
      </w:r>
      <w:r w:rsidRPr="003D734F">
        <w:rPr>
          <w:rFonts w:ascii="Arial" w:hAnsi="Arial" w:cs="Arial"/>
        </w:rPr>
        <w:t>dotyczą pomocy publicznej udzielanej w obszarze</w:t>
      </w:r>
      <w:r w:rsidR="001523C7" w:rsidRPr="003D734F">
        <w:rPr>
          <w:rFonts w:ascii="Arial" w:hAnsi="Arial" w:cs="Arial"/>
        </w:rPr>
        <w:t xml:space="preserve"> wdrażania EFSI,</w:t>
      </w:r>
    </w:p>
    <w:p w14:paraId="54E05302" w14:textId="41C34F4E" w:rsidR="001523C7" w:rsidRPr="003D734F" w:rsidRDefault="001523C7" w:rsidP="003D734F">
      <w:pPr>
        <w:pStyle w:val="Akapitzlist"/>
        <w:numPr>
          <w:ilvl w:val="0"/>
          <w:numId w:val="23"/>
        </w:numPr>
        <w:suppressAutoHyphens/>
        <w:spacing w:after="80" w:line="312" w:lineRule="auto"/>
        <w:contextualSpacing w:val="0"/>
        <w:jc w:val="both"/>
        <w:rPr>
          <w:rFonts w:ascii="Arial" w:hAnsi="Arial" w:cs="Arial"/>
        </w:rPr>
      </w:pPr>
      <w:r w:rsidRPr="003D734F">
        <w:rPr>
          <w:rFonts w:ascii="Arial" w:hAnsi="Arial" w:cs="Arial"/>
          <w:b/>
          <w:bCs/>
        </w:rPr>
        <w:t xml:space="preserve">co najmniej 2 (dwie) z tych usług </w:t>
      </w:r>
      <w:r w:rsidRPr="003D734F">
        <w:rPr>
          <w:rFonts w:ascii="Arial" w:hAnsi="Arial" w:cs="Arial"/>
        </w:rPr>
        <w:t>dotyczą pomocy publicznej w obszarze realizacji projektów B+R</w:t>
      </w:r>
      <w:r w:rsidR="008D2EBC" w:rsidRPr="003D734F">
        <w:rPr>
          <w:rFonts w:ascii="Arial" w:hAnsi="Arial" w:cs="Arial"/>
        </w:rPr>
        <w:t>.</w:t>
      </w:r>
    </w:p>
    <w:p w14:paraId="5D52B9B4" w14:textId="2BF7D6BB" w:rsidR="001523C7" w:rsidRPr="003D734F" w:rsidRDefault="001523C7" w:rsidP="00B107D2">
      <w:pPr>
        <w:suppressAutoHyphens/>
        <w:spacing w:after="80" w:line="312" w:lineRule="auto"/>
        <w:ind w:left="567"/>
        <w:jc w:val="both"/>
        <w:rPr>
          <w:rFonts w:ascii="Arial" w:hAnsi="Arial" w:cs="Arial"/>
        </w:rPr>
      </w:pPr>
      <w:r w:rsidRPr="003D734F">
        <w:rPr>
          <w:rFonts w:ascii="Arial" w:hAnsi="Arial" w:cs="Arial"/>
        </w:rPr>
        <w:t xml:space="preserve">Ocena spełnienia warunku będzie przeprowadzona na podstawie informacji wskazanych przez Wykonawcę w Formularzu ofertowym w sekcji </w:t>
      </w:r>
      <w:r w:rsidR="003D734F">
        <w:rPr>
          <w:rFonts w:ascii="Arial" w:hAnsi="Arial" w:cs="Arial"/>
        </w:rPr>
        <w:t>5</w:t>
      </w:r>
      <w:r w:rsidRPr="003D734F">
        <w:rPr>
          <w:rFonts w:ascii="Arial" w:hAnsi="Arial" w:cs="Arial"/>
        </w:rPr>
        <w:t xml:space="preserve"> pn. „Wykaz usług” (stanowiącym Załącznik nr</w:t>
      </w:r>
      <w:r w:rsidR="00B107D2">
        <w:rPr>
          <w:rFonts w:ascii="Arial" w:hAnsi="Arial" w:cs="Arial"/>
        </w:rPr>
        <w:t> </w:t>
      </w:r>
      <w:r w:rsidRPr="003D734F">
        <w:rPr>
          <w:rFonts w:ascii="Arial" w:hAnsi="Arial" w:cs="Arial"/>
        </w:rPr>
        <w:t>1 do Zapytania ofertowego) oraz na podstawie dokumentów potwierdzających należyte wykonanie usług (np. protokołów odbioru, referencji), które Wykonawca przedłoży wraz z</w:t>
      </w:r>
      <w:r w:rsidR="00B107D2">
        <w:rPr>
          <w:rFonts w:ascii="Arial" w:hAnsi="Arial" w:cs="Arial"/>
        </w:rPr>
        <w:t> </w:t>
      </w:r>
      <w:r w:rsidRPr="003D734F">
        <w:rPr>
          <w:rFonts w:ascii="Arial" w:hAnsi="Arial" w:cs="Arial"/>
        </w:rPr>
        <w:t xml:space="preserve">ofertą. </w:t>
      </w:r>
    </w:p>
    <w:p w14:paraId="7D225564" w14:textId="4CC82F19" w:rsidR="001523C7" w:rsidRPr="003D734F" w:rsidRDefault="001523C7" w:rsidP="00B107D2">
      <w:pPr>
        <w:suppressAutoHyphens/>
        <w:spacing w:after="80" w:line="312" w:lineRule="auto"/>
        <w:ind w:left="567"/>
        <w:jc w:val="both"/>
        <w:rPr>
          <w:rFonts w:ascii="Arial" w:hAnsi="Arial" w:cs="Arial"/>
          <w:b/>
          <w:bCs/>
          <w:color w:val="000000" w:themeColor="text1"/>
        </w:rPr>
      </w:pPr>
      <w:r w:rsidRPr="003D734F">
        <w:rPr>
          <w:rFonts w:ascii="Arial" w:hAnsi="Arial" w:cs="Arial"/>
          <w:b/>
          <w:bCs/>
          <w:color w:val="000000" w:themeColor="text1"/>
        </w:rPr>
        <w:t xml:space="preserve">Przez usługę należy rozumieć umowę terminową, trwającą co najmniej 12 miesięcy, zawartą z jednym podmiotem. Zamawiający nie dopuszcza sumowania umów w celu wykazania spełnienia tego warunku. </w:t>
      </w:r>
    </w:p>
    <w:p w14:paraId="3038D050" w14:textId="5DF212CC" w:rsidR="001523C7" w:rsidRPr="003D734F" w:rsidRDefault="001523C7" w:rsidP="00B107D2">
      <w:pPr>
        <w:suppressAutoHyphens/>
        <w:spacing w:after="80" w:line="312" w:lineRule="auto"/>
        <w:ind w:left="567"/>
        <w:rPr>
          <w:rFonts w:ascii="Arial" w:hAnsi="Arial" w:cs="Arial"/>
          <w:color w:val="000000" w:themeColor="text1"/>
        </w:rPr>
      </w:pPr>
      <w:r w:rsidRPr="003D734F">
        <w:rPr>
          <w:rFonts w:ascii="Arial" w:hAnsi="Arial" w:cs="Arial"/>
          <w:color w:val="000000" w:themeColor="text1"/>
        </w:rPr>
        <w:t>Jedna wykazana usługa może spełniać kilka parametrów.</w:t>
      </w:r>
    </w:p>
    <w:p w14:paraId="1D33588E" w14:textId="129E6C9C" w:rsidR="00F92C6B" w:rsidRPr="003D734F" w:rsidRDefault="001523C7" w:rsidP="00B107D2">
      <w:pPr>
        <w:suppressAutoHyphens/>
        <w:spacing w:after="80" w:line="312" w:lineRule="auto"/>
        <w:ind w:left="567"/>
        <w:jc w:val="both"/>
        <w:rPr>
          <w:rFonts w:ascii="Arial" w:hAnsi="Arial" w:cs="Arial"/>
          <w:color w:val="000000" w:themeColor="text1"/>
        </w:rPr>
      </w:pPr>
      <w:r w:rsidRPr="003D734F">
        <w:rPr>
          <w:rFonts w:ascii="Arial" w:hAnsi="Arial" w:cs="Arial"/>
          <w:color w:val="000000" w:themeColor="text1"/>
        </w:rPr>
        <w:t>W przypadku usług będących w trakcie wykonywania wymagania odnośnie do zakresu i</w:t>
      </w:r>
      <w:r w:rsidR="008D2EBC" w:rsidRPr="003D734F">
        <w:rPr>
          <w:rFonts w:ascii="Arial" w:hAnsi="Arial" w:cs="Arial"/>
          <w:color w:val="000000" w:themeColor="text1"/>
        </w:rPr>
        <w:t> </w:t>
      </w:r>
      <w:r w:rsidRPr="003D734F">
        <w:rPr>
          <w:rFonts w:ascii="Arial" w:hAnsi="Arial" w:cs="Arial"/>
          <w:color w:val="000000" w:themeColor="text1"/>
        </w:rPr>
        <w:t xml:space="preserve">wartości wykonywania danej usługi dotyczą części już zrealizowanej (tj. od dnia rozpoczęcia wykonywania usługi do upływu terminu składania ofert) i te parametry (zakres, wartość) Wykonawca zobowiązany jest podać w Wykazie usług: dokumenty potwierdzające należyte wykonanie usług, które powinny być podpisane przez osoby upoważnione przez odbiorcę usług. </w:t>
      </w:r>
    </w:p>
    <w:p w14:paraId="47BE5C05" w14:textId="35169D25" w:rsidR="006C6914" w:rsidRPr="003D734F" w:rsidRDefault="006C6914" w:rsidP="003D734F">
      <w:pPr>
        <w:pStyle w:val="Akapitzlist1"/>
        <w:numPr>
          <w:ilvl w:val="0"/>
          <w:numId w:val="10"/>
        </w:numPr>
        <w:tabs>
          <w:tab w:val="left" w:pos="851"/>
        </w:tabs>
        <w:spacing w:after="80" w:line="312" w:lineRule="auto"/>
        <w:ind w:left="851" w:hanging="425"/>
        <w:contextualSpacing w:val="0"/>
        <w:jc w:val="both"/>
        <w:rPr>
          <w:rFonts w:ascii="Arial" w:eastAsia="Times New Roman" w:hAnsi="Arial" w:cs="Arial"/>
          <w:color w:val="000000"/>
          <w:lang w:eastAsia="pl-PL"/>
        </w:rPr>
      </w:pPr>
      <w:r w:rsidRPr="003D734F">
        <w:rPr>
          <w:rFonts w:ascii="Arial" w:hAnsi="Arial" w:cs="Arial"/>
        </w:rPr>
        <w:t>potencjał techniczny Wykonawcy, niezbędny do wykonania zamówienia</w:t>
      </w:r>
    </w:p>
    <w:p w14:paraId="6CDD0128" w14:textId="2AC80D1A" w:rsidR="006C6914" w:rsidRPr="003D734F" w:rsidRDefault="001523C7" w:rsidP="003D734F">
      <w:pPr>
        <w:pStyle w:val="Akapitzlist1"/>
        <w:tabs>
          <w:tab w:val="left" w:pos="851"/>
        </w:tabs>
        <w:spacing w:after="80" w:line="312" w:lineRule="auto"/>
        <w:ind w:left="851"/>
        <w:contextualSpacing w:val="0"/>
        <w:jc w:val="both"/>
        <w:rPr>
          <w:rFonts w:ascii="Arial" w:eastAsia="Times New Roman" w:hAnsi="Arial" w:cs="Arial"/>
          <w:color w:val="000000"/>
          <w:lang w:eastAsia="pl-PL"/>
        </w:rPr>
      </w:pPr>
      <w:r w:rsidRPr="003D734F">
        <w:rPr>
          <w:rFonts w:ascii="Arial" w:hAnsi="Arial" w:cs="Arial"/>
        </w:rPr>
        <w:t>nie dotyczy</w:t>
      </w:r>
      <w:r w:rsidR="008D2EBC" w:rsidRPr="003D734F">
        <w:rPr>
          <w:rFonts w:ascii="Arial" w:hAnsi="Arial" w:cs="Arial"/>
        </w:rPr>
        <w:t>;</w:t>
      </w:r>
    </w:p>
    <w:p w14:paraId="75825776" w14:textId="445C67A2" w:rsidR="006C6914" w:rsidRPr="003D734F" w:rsidRDefault="006C6914" w:rsidP="003D734F">
      <w:pPr>
        <w:pStyle w:val="Akapitzlist1"/>
        <w:numPr>
          <w:ilvl w:val="0"/>
          <w:numId w:val="10"/>
        </w:numPr>
        <w:tabs>
          <w:tab w:val="left" w:pos="851"/>
        </w:tabs>
        <w:spacing w:after="80" w:line="312" w:lineRule="auto"/>
        <w:ind w:left="851" w:hanging="425"/>
        <w:contextualSpacing w:val="0"/>
        <w:jc w:val="both"/>
        <w:rPr>
          <w:rFonts w:ascii="Arial" w:eastAsia="Times New Roman" w:hAnsi="Arial" w:cs="Arial"/>
          <w:color w:val="000000"/>
          <w:lang w:eastAsia="pl-PL"/>
        </w:rPr>
      </w:pPr>
      <w:r w:rsidRPr="003D734F">
        <w:rPr>
          <w:rFonts w:ascii="Arial" w:hAnsi="Arial" w:cs="Arial"/>
        </w:rPr>
        <w:t>osoby zdolne do wykonania zamówienia</w:t>
      </w:r>
      <w:r w:rsidR="00316D08" w:rsidRPr="003D734F">
        <w:rPr>
          <w:rFonts w:ascii="Arial" w:hAnsi="Arial" w:cs="Arial"/>
        </w:rPr>
        <w:t>:</w:t>
      </w:r>
      <w:r w:rsidR="00E225EC" w:rsidRPr="003D734F">
        <w:rPr>
          <w:rFonts w:ascii="Arial" w:hAnsi="Arial" w:cs="Arial"/>
        </w:rPr>
        <w:t xml:space="preserve"> Wykonawca zobowiązany jest wykazać, że dysponuje i wyznacza do realizacji zamówienia </w:t>
      </w:r>
      <w:r w:rsidR="00E225EC" w:rsidRPr="003D734F">
        <w:rPr>
          <w:rFonts w:ascii="Arial" w:hAnsi="Arial" w:cs="Arial"/>
          <w:b/>
          <w:bCs/>
        </w:rPr>
        <w:t>co najmniej 1 (jedną) osobę, która:</w:t>
      </w:r>
    </w:p>
    <w:p w14:paraId="28007849" w14:textId="556E881B" w:rsidR="00E225EC" w:rsidRPr="003D734F" w:rsidRDefault="00E225EC" w:rsidP="003D734F">
      <w:pPr>
        <w:pStyle w:val="Akapitzlist1"/>
        <w:numPr>
          <w:ilvl w:val="0"/>
          <w:numId w:val="24"/>
        </w:numPr>
        <w:tabs>
          <w:tab w:val="left" w:pos="851"/>
        </w:tabs>
        <w:spacing w:after="80" w:line="312" w:lineRule="auto"/>
        <w:contextualSpacing w:val="0"/>
        <w:jc w:val="both"/>
        <w:rPr>
          <w:rFonts w:ascii="Arial" w:eastAsia="Times New Roman" w:hAnsi="Arial" w:cs="Arial"/>
          <w:color w:val="000000"/>
          <w:lang w:eastAsia="pl-PL"/>
        </w:rPr>
      </w:pPr>
      <w:r w:rsidRPr="003D734F">
        <w:rPr>
          <w:rFonts w:ascii="Arial" w:eastAsia="Times New Roman" w:hAnsi="Arial" w:cs="Arial"/>
          <w:color w:val="000000"/>
          <w:lang w:eastAsia="pl-PL"/>
        </w:rPr>
        <w:t xml:space="preserve">posiada wyższe </w:t>
      </w:r>
      <w:r w:rsidRPr="003D734F">
        <w:rPr>
          <w:rFonts w:ascii="Arial" w:hAnsi="Arial" w:cs="Arial"/>
        </w:rPr>
        <w:t>wykształcenie prawnicze (co najmniej tytuł magistra prawa);</w:t>
      </w:r>
    </w:p>
    <w:p w14:paraId="0C684868" w14:textId="57D500BB" w:rsidR="00E225EC" w:rsidRPr="003D734F" w:rsidRDefault="00E225EC" w:rsidP="003D734F">
      <w:pPr>
        <w:pStyle w:val="Akapitzlist1"/>
        <w:numPr>
          <w:ilvl w:val="0"/>
          <w:numId w:val="24"/>
        </w:numPr>
        <w:tabs>
          <w:tab w:val="left" w:pos="851"/>
        </w:tabs>
        <w:spacing w:after="80" w:line="312" w:lineRule="auto"/>
        <w:contextualSpacing w:val="0"/>
        <w:jc w:val="both"/>
        <w:rPr>
          <w:rFonts w:ascii="Arial" w:eastAsia="Times New Roman" w:hAnsi="Arial" w:cs="Arial"/>
          <w:color w:val="000000"/>
          <w:lang w:eastAsia="pl-PL"/>
        </w:rPr>
      </w:pPr>
      <w:r w:rsidRPr="003D734F">
        <w:rPr>
          <w:rFonts w:ascii="Arial" w:eastAsiaTheme="minorHAnsi" w:hAnsi="Arial" w:cs="Arial"/>
          <w:color w:val="000000" w:themeColor="text1"/>
        </w:rPr>
        <w:t xml:space="preserve">zna język angielski na poziomie co najmniej C1 (w aspekcie czytania, słuchania, pisania i mówienia) według klasyfikacji przyjętej przez Radę Europy pn. </w:t>
      </w:r>
      <w:r w:rsidRPr="003D734F">
        <w:rPr>
          <w:rFonts w:ascii="Arial" w:eastAsiaTheme="minorHAnsi" w:hAnsi="Arial" w:cs="Arial"/>
          <w:i/>
          <w:iCs/>
          <w:color w:val="000000" w:themeColor="text1"/>
        </w:rPr>
        <w:t>Europejski system opisu kształcenia językowego</w:t>
      </w:r>
      <w:r w:rsidR="008D2EBC" w:rsidRPr="003D734F">
        <w:rPr>
          <w:rStyle w:val="Odwoanieprzypisudolnego"/>
          <w:rFonts w:ascii="Arial" w:eastAsiaTheme="minorHAnsi" w:hAnsi="Arial" w:cs="Arial"/>
          <w:i/>
          <w:iCs/>
          <w:color w:val="000000" w:themeColor="text1"/>
        </w:rPr>
        <w:footnoteReference w:id="1"/>
      </w:r>
      <w:r w:rsidRPr="003D734F">
        <w:rPr>
          <w:rFonts w:ascii="Arial" w:eastAsiaTheme="minorHAnsi" w:hAnsi="Arial" w:cs="Arial"/>
          <w:i/>
          <w:iCs/>
          <w:color w:val="000000" w:themeColor="text1"/>
        </w:rPr>
        <w:t xml:space="preserve"> </w:t>
      </w:r>
      <w:r w:rsidRPr="003D734F">
        <w:rPr>
          <w:rFonts w:ascii="Arial" w:eastAsiaTheme="minorHAnsi" w:hAnsi="Arial" w:cs="Arial"/>
          <w:color w:val="000000" w:themeColor="text1"/>
        </w:rPr>
        <w:t>oraz posiada znajomość terminologii i aktów prawnych w języku angielskim z zakresu prawa pomocy publicznej;</w:t>
      </w:r>
    </w:p>
    <w:p w14:paraId="7728EBB0" w14:textId="57AB74FD" w:rsidR="00E225EC" w:rsidRPr="003D734F" w:rsidRDefault="00E225EC" w:rsidP="003D734F">
      <w:pPr>
        <w:pStyle w:val="Akapitzlist1"/>
        <w:numPr>
          <w:ilvl w:val="0"/>
          <w:numId w:val="24"/>
        </w:numPr>
        <w:tabs>
          <w:tab w:val="left" w:pos="851"/>
        </w:tabs>
        <w:spacing w:after="80" w:line="312" w:lineRule="auto"/>
        <w:contextualSpacing w:val="0"/>
        <w:jc w:val="both"/>
        <w:rPr>
          <w:rFonts w:ascii="Arial" w:eastAsia="Times New Roman" w:hAnsi="Arial" w:cs="Arial"/>
          <w:color w:val="000000"/>
          <w:lang w:eastAsia="pl-PL"/>
        </w:rPr>
      </w:pPr>
      <w:r w:rsidRPr="003D734F">
        <w:rPr>
          <w:rFonts w:ascii="Arial" w:hAnsi="Arial" w:cs="Arial"/>
        </w:rPr>
        <w:lastRenderedPageBreak/>
        <w:t xml:space="preserve">w okresie ostatnich 3 lat przed upływem terminu składania ofert była autorem lub współautorem </w:t>
      </w:r>
      <w:r w:rsidRPr="003D734F">
        <w:rPr>
          <w:rFonts w:ascii="Arial" w:hAnsi="Arial" w:cs="Arial"/>
          <w:b/>
          <w:bCs/>
        </w:rPr>
        <w:t>co najmniej 5 (pięciu) pisemnych opinii lub ekspertyz</w:t>
      </w:r>
      <w:r w:rsidRPr="003D734F">
        <w:rPr>
          <w:rFonts w:ascii="Arial" w:hAnsi="Arial" w:cs="Arial"/>
        </w:rPr>
        <w:t xml:space="preserve"> dotyczących zagadnień  występowania i dopuszczalności pomocy publicznej na działalność B+R,</w:t>
      </w:r>
    </w:p>
    <w:p w14:paraId="481D1063" w14:textId="268A1C0B" w:rsidR="00E225EC" w:rsidRPr="003D734F" w:rsidRDefault="00E225EC" w:rsidP="003D734F">
      <w:pPr>
        <w:pStyle w:val="Akapitzlist1"/>
        <w:numPr>
          <w:ilvl w:val="0"/>
          <w:numId w:val="24"/>
        </w:numPr>
        <w:tabs>
          <w:tab w:val="left" w:pos="851"/>
        </w:tabs>
        <w:spacing w:after="80" w:line="312" w:lineRule="auto"/>
        <w:contextualSpacing w:val="0"/>
        <w:jc w:val="both"/>
        <w:rPr>
          <w:rFonts w:ascii="Arial" w:eastAsia="Times New Roman" w:hAnsi="Arial" w:cs="Arial"/>
          <w:color w:val="000000"/>
          <w:lang w:eastAsia="pl-PL"/>
        </w:rPr>
      </w:pPr>
      <w:r w:rsidRPr="003D734F">
        <w:rPr>
          <w:rFonts w:ascii="Arial" w:eastAsiaTheme="minorHAnsi" w:hAnsi="Arial" w:cs="Arial"/>
          <w:color w:val="000000" w:themeColor="text1"/>
        </w:rPr>
        <w:t xml:space="preserve">w okresie ostatnich 5 lat przed upływem terminu składania ofert reprezentowała klientów na </w:t>
      </w:r>
      <w:r w:rsidRPr="003D734F">
        <w:rPr>
          <w:rFonts w:ascii="Arial" w:eastAsiaTheme="minorHAnsi" w:hAnsi="Arial" w:cs="Arial"/>
          <w:b/>
          <w:bCs/>
          <w:color w:val="000000" w:themeColor="text1"/>
        </w:rPr>
        <w:t>co najmniej 2 (dwóch) spotkaniach</w:t>
      </w:r>
      <w:r w:rsidRPr="003D734F">
        <w:rPr>
          <w:rFonts w:ascii="Arial" w:eastAsiaTheme="minorHAnsi" w:hAnsi="Arial" w:cs="Arial"/>
          <w:color w:val="000000" w:themeColor="text1"/>
        </w:rPr>
        <w:t xml:space="preserve"> dotyczących zagadnień z zakresu pomocy publicznej na działalność B+R z przedstawicielami polskich ministerstw lub urzędów centralnych</w:t>
      </w:r>
      <w:r w:rsidR="008D2EBC" w:rsidRPr="003D734F">
        <w:rPr>
          <w:rStyle w:val="Odwoanieprzypisudolnego"/>
          <w:rFonts w:ascii="Arial" w:eastAsiaTheme="minorHAnsi" w:hAnsi="Arial" w:cs="Arial"/>
          <w:color w:val="000000" w:themeColor="text1"/>
        </w:rPr>
        <w:footnoteReference w:id="2"/>
      </w:r>
      <w:r w:rsidRPr="003D734F">
        <w:rPr>
          <w:rFonts w:ascii="Arial" w:eastAsiaTheme="minorHAnsi" w:hAnsi="Arial" w:cs="Arial"/>
          <w:color w:val="000000" w:themeColor="text1"/>
        </w:rPr>
        <w:t xml:space="preserve"> lub zagranicznych ministerstw lub innego podmiotu będącego jednostką sektora finansów publicznych realizującego zadania z obszaru finansowania badań naukowych lub prac rozwojowych lub dyrekcji i agencji Komisji Europejskiej</w:t>
      </w:r>
    </w:p>
    <w:p w14:paraId="123AA4E8" w14:textId="77777777" w:rsidR="00E225EC" w:rsidRPr="003D734F" w:rsidRDefault="00E225EC" w:rsidP="003D734F">
      <w:pPr>
        <w:pStyle w:val="Akapitzlist"/>
        <w:numPr>
          <w:ilvl w:val="1"/>
          <w:numId w:val="21"/>
        </w:numPr>
        <w:suppressAutoHyphens/>
        <w:spacing w:after="80" w:line="312" w:lineRule="auto"/>
        <w:ind w:left="567" w:hanging="425"/>
        <w:contextualSpacing w:val="0"/>
        <w:jc w:val="both"/>
        <w:rPr>
          <w:rFonts w:ascii="Arial" w:hAnsi="Arial" w:cs="Arial"/>
          <w:b/>
          <w:bCs/>
          <w:color w:val="000000" w:themeColor="text1"/>
          <w:u w:val="single"/>
        </w:rPr>
      </w:pPr>
      <w:r w:rsidRPr="003D734F">
        <w:rPr>
          <w:rFonts w:ascii="Arial" w:eastAsia="Times New Roman" w:hAnsi="Arial" w:cs="Arial"/>
          <w:color w:val="000000"/>
          <w:lang w:eastAsia="pl-PL"/>
        </w:rPr>
        <w:t xml:space="preserve">Spełnienie warunków udziału w postępowaniu będzie oceniane na zasadzie: spełnia/ nie spełnia. Zamawiający </w:t>
      </w:r>
      <w:r w:rsidRPr="003D734F">
        <w:rPr>
          <w:rFonts w:ascii="Arial" w:hAnsi="Arial" w:cs="Arial"/>
          <w:color w:val="000000" w:themeColor="text1"/>
        </w:rPr>
        <w:t xml:space="preserve">zastrzega sobie możliwość weryfikacji złożonych dokumentów bezpośrednio u podmiotów, na rzecz których usługi były wykonywane. </w:t>
      </w:r>
    </w:p>
    <w:p w14:paraId="66848B88" w14:textId="018D521D" w:rsidR="006C6914" w:rsidRPr="003D734F" w:rsidRDefault="006C6914" w:rsidP="003D734F">
      <w:pPr>
        <w:pStyle w:val="Akapitzlist1"/>
        <w:numPr>
          <w:ilvl w:val="0"/>
          <w:numId w:val="10"/>
        </w:numPr>
        <w:tabs>
          <w:tab w:val="left" w:pos="851"/>
        </w:tabs>
        <w:spacing w:after="80" w:line="312" w:lineRule="auto"/>
        <w:ind w:left="851" w:hanging="425"/>
        <w:contextualSpacing w:val="0"/>
        <w:jc w:val="both"/>
        <w:rPr>
          <w:rFonts w:ascii="Arial" w:eastAsia="Times New Roman" w:hAnsi="Arial" w:cs="Arial"/>
          <w:color w:val="000000"/>
          <w:lang w:eastAsia="pl-PL"/>
        </w:rPr>
      </w:pPr>
      <w:r w:rsidRPr="003D734F">
        <w:rPr>
          <w:rFonts w:ascii="Arial" w:hAnsi="Arial" w:cs="Arial"/>
        </w:rPr>
        <w:t>sytuacja ekonomiczna i finansowa</w:t>
      </w:r>
      <w:r w:rsidR="00316D08" w:rsidRPr="003D734F">
        <w:rPr>
          <w:rFonts w:ascii="Arial" w:hAnsi="Arial" w:cs="Arial"/>
        </w:rPr>
        <w:t>:</w:t>
      </w:r>
    </w:p>
    <w:p w14:paraId="05E9BE5F" w14:textId="09209E19" w:rsidR="006C6914" w:rsidRPr="003D734F" w:rsidRDefault="00BF25E1" w:rsidP="003D734F">
      <w:pPr>
        <w:pStyle w:val="Akapitzlist1"/>
        <w:tabs>
          <w:tab w:val="left" w:pos="851"/>
        </w:tabs>
        <w:spacing w:after="80" w:line="312" w:lineRule="auto"/>
        <w:ind w:left="851"/>
        <w:contextualSpacing w:val="0"/>
        <w:jc w:val="both"/>
        <w:rPr>
          <w:rFonts w:ascii="Arial" w:eastAsia="Times New Roman" w:hAnsi="Arial" w:cs="Arial"/>
          <w:color w:val="000000"/>
          <w:lang w:eastAsia="pl-PL"/>
        </w:rPr>
      </w:pPr>
      <w:r w:rsidRPr="003D734F">
        <w:rPr>
          <w:rFonts w:ascii="Arial" w:hAnsi="Arial" w:cs="Arial"/>
        </w:rPr>
        <w:t>nie dotyczy</w:t>
      </w:r>
    </w:p>
    <w:p w14:paraId="7338ED71" w14:textId="77777777" w:rsidR="006C6914" w:rsidRPr="003D734F" w:rsidRDefault="006C6914" w:rsidP="003D734F">
      <w:pPr>
        <w:pStyle w:val="Akapitzlist1"/>
        <w:spacing w:after="80" w:line="312" w:lineRule="auto"/>
        <w:ind w:left="0"/>
        <w:contextualSpacing w:val="0"/>
        <w:jc w:val="both"/>
        <w:rPr>
          <w:rFonts w:ascii="Arial" w:eastAsia="Times New Roman" w:hAnsi="Arial" w:cs="Arial"/>
          <w:color w:val="000000"/>
          <w:lang w:eastAsia="pl-PL"/>
        </w:rPr>
      </w:pPr>
    </w:p>
    <w:p w14:paraId="69FA0B53" w14:textId="77777777"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rPr>
      </w:pPr>
      <w:r w:rsidRPr="003D734F">
        <w:rPr>
          <w:rFonts w:ascii="Arial" w:eastAsia="Times New Roman" w:hAnsi="Arial" w:cs="Arial"/>
          <w:b/>
          <w:color w:val="000000"/>
          <w:lang w:eastAsia="pl-PL"/>
        </w:rPr>
        <w:t>Dodatkowe warunki</w:t>
      </w:r>
    </w:p>
    <w:p w14:paraId="389151FC" w14:textId="3B45E7A9" w:rsidR="006C6914" w:rsidRPr="003D734F" w:rsidRDefault="001439AE" w:rsidP="003D734F">
      <w:pPr>
        <w:pStyle w:val="Akapitzlist1"/>
        <w:spacing w:after="80" w:line="312" w:lineRule="auto"/>
        <w:ind w:left="0"/>
        <w:contextualSpacing w:val="0"/>
        <w:jc w:val="both"/>
        <w:rPr>
          <w:rFonts w:ascii="Arial" w:eastAsia="Times New Roman" w:hAnsi="Arial" w:cs="Arial"/>
          <w:color w:val="000000"/>
          <w:lang w:eastAsia="pl-PL"/>
        </w:rPr>
      </w:pPr>
      <w:r w:rsidRPr="003D734F">
        <w:rPr>
          <w:rFonts w:ascii="Arial" w:eastAsia="Times New Roman" w:hAnsi="Arial" w:cs="Arial"/>
          <w:bCs/>
          <w:color w:val="000000"/>
        </w:rPr>
        <w:t>Nie dotyczy</w:t>
      </w:r>
    </w:p>
    <w:p w14:paraId="3A02FA6D" w14:textId="77777777" w:rsidR="006C6914" w:rsidRPr="003D734F" w:rsidRDefault="006C6914" w:rsidP="003D734F">
      <w:pPr>
        <w:pStyle w:val="Akapitzlist1"/>
        <w:spacing w:after="80" w:line="312" w:lineRule="auto"/>
        <w:ind w:left="0"/>
        <w:contextualSpacing w:val="0"/>
        <w:jc w:val="both"/>
        <w:rPr>
          <w:rFonts w:ascii="Arial" w:hAnsi="Arial" w:cs="Arial"/>
        </w:rPr>
      </w:pPr>
    </w:p>
    <w:p w14:paraId="1F4E052F" w14:textId="03D51F5B"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rPr>
      </w:pPr>
      <w:r w:rsidRPr="003D734F">
        <w:rPr>
          <w:rFonts w:ascii="Arial" w:eastAsia="Times New Roman" w:hAnsi="Arial" w:cs="Arial"/>
          <w:b/>
          <w:color w:val="000000"/>
          <w:lang w:eastAsia="pl-PL"/>
        </w:rPr>
        <w:t>Wykaz oświadczeń i dokumentów, które Wykonawca złoży wraz z ofertą</w:t>
      </w:r>
    </w:p>
    <w:p w14:paraId="0F29B0E5" w14:textId="77777777" w:rsidR="006C6914" w:rsidRPr="003D734F" w:rsidRDefault="006C6914" w:rsidP="003D734F">
      <w:pPr>
        <w:pStyle w:val="Style33"/>
        <w:widowControl/>
        <w:numPr>
          <w:ilvl w:val="1"/>
          <w:numId w:val="9"/>
        </w:numPr>
        <w:suppressAutoHyphens/>
        <w:spacing w:after="80" w:line="312" w:lineRule="auto"/>
        <w:ind w:left="567" w:hanging="567"/>
        <w:jc w:val="both"/>
        <w:rPr>
          <w:rStyle w:val="FontStyle94"/>
          <w:rFonts w:ascii="Arial" w:eastAsiaTheme="minorEastAsia" w:hAnsi="Arial" w:cs="Arial"/>
        </w:rPr>
      </w:pPr>
      <w:r w:rsidRPr="003D734F">
        <w:rPr>
          <w:rStyle w:val="FontStyle94"/>
          <w:rFonts w:ascii="Arial" w:hAnsi="Arial" w:cs="Arial"/>
          <w:b/>
        </w:rPr>
        <w:t>Pełnomocnictwo upoważniające do złożenia oferty</w:t>
      </w:r>
      <w:r w:rsidRPr="003D734F">
        <w:rPr>
          <w:rStyle w:val="FontStyle94"/>
          <w:rFonts w:ascii="Arial" w:hAnsi="Arial" w:cs="Arial"/>
        </w:rPr>
        <w:t xml:space="preserve"> - o ile ofertę składa pełnomocnik.</w:t>
      </w:r>
    </w:p>
    <w:p w14:paraId="4D740C58" w14:textId="152089AC" w:rsidR="006C6914" w:rsidRPr="003D734F" w:rsidRDefault="006C6914" w:rsidP="003D734F">
      <w:pPr>
        <w:pStyle w:val="Style33"/>
        <w:widowControl/>
        <w:numPr>
          <w:ilvl w:val="1"/>
          <w:numId w:val="9"/>
        </w:numPr>
        <w:suppressAutoHyphens/>
        <w:spacing w:after="80" w:line="312" w:lineRule="auto"/>
        <w:ind w:left="567" w:hanging="567"/>
        <w:jc w:val="both"/>
        <w:rPr>
          <w:rFonts w:ascii="Arial" w:hAnsi="Arial" w:cs="Arial"/>
          <w:sz w:val="22"/>
          <w:szCs w:val="22"/>
        </w:rPr>
      </w:pPr>
      <w:r w:rsidRPr="003D734F">
        <w:rPr>
          <w:rFonts w:ascii="Arial" w:hAnsi="Arial" w:cs="Arial"/>
          <w:b/>
          <w:sz w:val="22"/>
          <w:szCs w:val="22"/>
        </w:rPr>
        <w:t>Formularz ofertowy –</w:t>
      </w:r>
      <w:r w:rsidRPr="003D734F">
        <w:rPr>
          <w:rFonts w:ascii="Arial" w:hAnsi="Arial" w:cs="Arial"/>
          <w:sz w:val="22"/>
          <w:szCs w:val="22"/>
        </w:rPr>
        <w:t xml:space="preserve"> do wykorzystania wzór, stanowiący Załącznik nr 1 do zapytania ofertowego ( niniejszego zapytania ofertowego).</w:t>
      </w:r>
    </w:p>
    <w:p w14:paraId="24DC93C7" w14:textId="4D3E2192" w:rsidR="006C6914" w:rsidRPr="003D734F" w:rsidRDefault="001439AE" w:rsidP="003D734F">
      <w:pPr>
        <w:pStyle w:val="Style33"/>
        <w:widowControl/>
        <w:numPr>
          <w:ilvl w:val="1"/>
          <w:numId w:val="9"/>
        </w:numPr>
        <w:suppressAutoHyphens/>
        <w:spacing w:after="80" w:line="312" w:lineRule="auto"/>
        <w:ind w:left="567" w:hanging="567"/>
        <w:jc w:val="both"/>
        <w:rPr>
          <w:rFonts w:ascii="Arial" w:hAnsi="Arial" w:cs="Arial"/>
          <w:sz w:val="22"/>
          <w:szCs w:val="22"/>
        </w:rPr>
      </w:pPr>
      <w:r w:rsidRPr="003D734F">
        <w:rPr>
          <w:rFonts w:ascii="Arial" w:hAnsi="Arial" w:cs="Arial"/>
          <w:sz w:val="22"/>
          <w:szCs w:val="22"/>
        </w:rPr>
        <w:t>Oświadczenie dotyczące osobistego świadczenia usług przez osobę wyznaczoną do realizacji zamówienia.</w:t>
      </w:r>
    </w:p>
    <w:p w14:paraId="3D1E0BA4" w14:textId="77777777" w:rsidR="006C6914" w:rsidRPr="003D734F" w:rsidRDefault="006C6914" w:rsidP="003D734F">
      <w:pPr>
        <w:pStyle w:val="Akapitzlist1"/>
        <w:tabs>
          <w:tab w:val="left" w:pos="851"/>
        </w:tabs>
        <w:spacing w:after="80" w:line="312" w:lineRule="auto"/>
        <w:ind w:left="0"/>
        <w:contextualSpacing w:val="0"/>
        <w:jc w:val="both"/>
        <w:rPr>
          <w:rFonts w:ascii="Arial" w:hAnsi="Arial" w:cs="Arial"/>
        </w:rPr>
      </w:pPr>
    </w:p>
    <w:p w14:paraId="44B15DF5" w14:textId="1623625E"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eastAsia="Times New Roman" w:hAnsi="Arial" w:cs="Arial"/>
          <w:b/>
          <w:bCs/>
          <w:lang w:eastAsia="pl-PL"/>
        </w:rPr>
      </w:pPr>
      <w:r w:rsidRPr="003D734F">
        <w:rPr>
          <w:rFonts w:ascii="Arial" w:eastAsia="Times New Roman" w:hAnsi="Arial" w:cs="Arial"/>
          <w:b/>
          <w:color w:val="000000"/>
          <w:lang w:eastAsia="pl-PL"/>
        </w:rPr>
        <w:t>Kryteria oraz sposób dokonania oceny ofert</w:t>
      </w:r>
    </w:p>
    <w:p w14:paraId="636E4F80" w14:textId="59553AAD" w:rsidR="006C6914" w:rsidRDefault="00784FCE" w:rsidP="003D734F">
      <w:pPr>
        <w:pStyle w:val="Akapitzlist1"/>
        <w:spacing w:after="80" w:line="312" w:lineRule="auto"/>
        <w:ind w:left="0"/>
        <w:contextualSpacing w:val="0"/>
        <w:jc w:val="both"/>
        <w:rPr>
          <w:rFonts w:ascii="Arial" w:eastAsia="Times New Roman" w:hAnsi="Arial" w:cs="Arial"/>
          <w:bCs/>
          <w:color w:val="000000"/>
        </w:rPr>
      </w:pPr>
      <w:r w:rsidRPr="003D734F">
        <w:rPr>
          <w:rFonts w:ascii="Arial" w:eastAsia="Times New Roman" w:hAnsi="Arial" w:cs="Arial"/>
          <w:bCs/>
          <w:color w:val="000000"/>
        </w:rPr>
        <w:t>Ocena ofert zostanie przeprowadzona wyłącznie w oparciu o poniższe kryteria:</w:t>
      </w:r>
    </w:p>
    <w:p w14:paraId="35B8ED85" w14:textId="127CC5A9" w:rsidR="003D734F" w:rsidRDefault="003D734F" w:rsidP="003D734F">
      <w:pPr>
        <w:pStyle w:val="Akapitzlist1"/>
        <w:spacing w:after="80" w:line="312" w:lineRule="auto"/>
        <w:ind w:left="0"/>
        <w:contextualSpacing w:val="0"/>
        <w:jc w:val="both"/>
        <w:rPr>
          <w:rFonts w:ascii="Arial" w:eastAsia="Times New Roman" w:hAnsi="Arial" w:cs="Arial"/>
          <w:bCs/>
          <w:color w:val="000000"/>
        </w:rPr>
      </w:pPr>
    </w:p>
    <w:p w14:paraId="57B79CAA" w14:textId="3A020F68" w:rsidR="003D734F" w:rsidRDefault="003D734F" w:rsidP="003D734F">
      <w:pPr>
        <w:pStyle w:val="Akapitzlist1"/>
        <w:spacing w:after="80" w:line="312" w:lineRule="auto"/>
        <w:ind w:left="0"/>
        <w:contextualSpacing w:val="0"/>
        <w:jc w:val="both"/>
        <w:rPr>
          <w:rFonts w:ascii="Arial" w:eastAsia="Times New Roman" w:hAnsi="Arial" w:cs="Arial"/>
          <w:bCs/>
          <w:color w:val="000000"/>
        </w:rPr>
      </w:pPr>
    </w:p>
    <w:p w14:paraId="7C15E6F6" w14:textId="6F4A77EE" w:rsidR="003D734F" w:rsidRDefault="003D734F" w:rsidP="003D734F">
      <w:pPr>
        <w:pStyle w:val="Akapitzlist1"/>
        <w:spacing w:after="80" w:line="312" w:lineRule="auto"/>
        <w:ind w:left="0"/>
        <w:contextualSpacing w:val="0"/>
        <w:jc w:val="both"/>
        <w:rPr>
          <w:rFonts w:ascii="Arial" w:eastAsia="Times New Roman" w:hAnsi="Arial" w:cs="Arial"/>
          <w:bCs/>
          <w:color w:val="000000"/>
        </w:rPr>
      </w:pPr>
    </w:p>
    <w:p w14:paraId="16E7DC60" w14:textId="77777777" w:rsidR="003D734F" w:rsidRPr="003D734F" w:rsidRDefault="003D734F" w:rsidP="003D734F">
      <w:pPr>
        <w:pStyle w:val="Akapitzlist1"/>
        <w:spacing w:after="80" w:line="312" w:lineRule="auto"/>
        <w:ind w:left="0"/>
        <w:contextualSpacing w:val="0"/>
        <w:jc w:val="both"/>
        <w:rPr>
          <w:rFonts w:ascii="Arial" w:eastAsia="Times New Roman" w:hAnsi="Arial" w:cs="Arial"/>
          <w:bCs/>
          <w:color w:val="000000"/>
        </w:rPr>
      </w:pPr>
    </w:p>
    <w:tbl>
      <w:tblPr>
        <w:tblStyle w:val="Tabela-Siatka"/>
        <w:tblW w:w="0" w:type="auto"/>
        <w:tblLook w:val="04A0" w:firstRow="1" w:lastRow="0" w:firstColumn="1" w:lastColumn="0" w:noHBand="0" w:noVBand="1"/>
      </w:tblPr>
      <w:tblGrid>
        <w:gridCol w:w="2263"/>
        <w:gridCol w:w="3900"/>
        <w:gridCol w:w="3378"/>
      </w:tblGrid>
      <w:tr w:rsidR="00784FCE" w:rsidRPr="003D734F" w14:paraId="28FFBF9F" w14:textId="77777777" w:rsidTr="00541FFB">
        <w:trPr>
          <w:trHeight w:val="434"/>
        </w:trPr>
        <w:tc>
          <w:tcPr>
            <w:tcW w:w="6163" w:type="dxa"/>
            <w:gridSpan w:val="2"/>
            <w:tcBorders>
              <w:top w:val="double" w:sz="4" w:space="0" w:color="auto"/>
              <w:left w:val="double" w:sz="4" w:space="0" w:color="auto"/>
              <w:bottom w:val="double" w:sz="4" w:space="0" w:color="auto"/>
              <w:right w:val="dashed" w:sz="4" w:space="0" w:color="auto"/>
            </w:tcBorders>
            <w:vAlign w:val="center"/>
          </w:tcPr>
          <w:p w14:paraId="2F9954B6" w14:textId="77777777" w:rsidR="00784FCE" w:rsidRPr="003D734F" w:rsidRDefault="00784FCE" w:rsidP="003D734F">
            <w:pPr>
              <w:pStyle w:val="Akapitzlist1"/>
              <w:spacing w:after="80" w:line="312" w:lineRule="auto"/>
              <w:ind w:left="0"/>
              <w:contextualSpacing w:val="0"/>
              <w:jc w:val="center"/>
              <w:rPr>
                <w:rFonts w:ascii="Arial" w:eastAsia="Times New Roman" w:hAnsi="Arial" w:cs="Arial"/>
                <w:b/>
              </w:rPr>
            </w:pPr>
            <w:r w:rsidRPr="003D734F">
              <w:rPr>
                <w:rFonts w:ascii="Arial" w:eastAsia="Times New Roman" w:hAnsi="Arial" w:cs="Arial"/>
                <w:b/>
              </w:rPr>
              <w:lastRenderedPageBreak/>
              <w:t>Nazwa kryterium</w:t>
            </w:r>
          </w:p>
        </w:tc>
        <w:tc>
          <w:tcPr>
            <w:tcW w:w="3378" w:type="dxa"/>
            <w:tcBorders>
              <w:top w:val="double" w:sz="4" w:space="0" w:color="auto"/>
              <w:left w:val="dashed" w:sz="4" w:space="0" w:color="auto"/>
              <w:bottom w:val="double" w:sz="4" w:space="0" w:color="auto"/>
              <w:right w:val="double" w:sz="4" w:space="0" w:color="auto"/>
            </w:tcBorders>
            <w:vAlign w:val="center"/>
          </w:tcPr>
          <w:p w14:paraId="28539173" w14:textId="77777777" w:rsidR="00784FCE" w:rsidRPr="003D734F" w:rsidRDefault="00784FCE" w:rsidP="003D734F">
            <w:pPr>
              <w:pStyle w:val="Akapitzlist1"/>
              <w:spacing w:after="80" w:line="312" w:lineRule="auto"/>
              <w:ind w:left="0"/>
              <w:contextualSpacing w:val="0"/>
              <w:jc w:val="center"/>
              <w:rPr>
                <w:rFonts w:ascii="Arial" w:eastAsia="Times New Roman" w:hAnsi="Arial" w:cs="Arial"/>
                <w:b/>
              </w:rPr>
            </w:pPr>
            <w:r w:rsidRPr="003D734F">
              <w:rPr>
                <w:rFonts w:ascii="Arial" w:eastAsia="Times New Roman" w:hAnsi="Arial" w:cs="Arial"/>
                <w:b/>
              </w:rPr>
              <w:t>Waga kryterium</w:t>
            </w:r>
          </w:p>
        </w:tc>
      </w:tr>
      <w:tr w:rsidR="00784FCE" w:rsidRPr="003D734F" w14:paraId="3F84F0A7" w14:textId="77777777" w:rsidTr="003D734F">
        <w:trPr>
          <w:trHeight w:val="490"/>
        </w:trPr>
        <w:tc>
          <w:tcPr>
            <w:tcW w:w="6163" w:type="dxa"/>
            <w:gridSpan w:val="2"/>
            <w:tcBorders>
              <w:top w:val="double" w:sz="4" w:space="0" w:color="auto"/>
              <w:left w:val="double" w:sz="4" w:space="0" w:color="auto"/>
              <w:right w:val="dashed" w:sz="4" w:space="0" w:color="auto"/>
            </w:tcBorders>
            <w:vAlign w:val="center"/>
          </w:tcPr>
          <w:p w14:paraId="7666FE3E" w14:textId="77777777" w:rsidR="00784FCE" w:rsidRPr="003D734F" w:rsidRDefault="00784FCE" w:rsidP="003D734F">
            <w:pPr>
              <w:pStyle w:val="Akapitzlist1"/>
              <w:spacing w:after="80" w:line="312" w:lineRule="auto"/>
              <w:ind w:left="0"/>
              <w:contextualSpacing w:val="0"/>
              <w:jc w:val="center"/>
              <w:rPr>
                <w:rFonts w:ascii="Arial" w:eastAsia="Times New Roman" w:hAnsi="Arial" w:cs="Arial"/>
                <w:bCs/>
              </w:rPr>
            </w:pPr>
            <w:r w:rsidRPr="003D734F">
              <w:rPr>
                <w:rFonts w:ascii="Arial" w:eastAsia="Times New Roman" w:hAnsi="Arial" w:cs="Arial"/>
                <w:bCs/>
              </w:rPr>
              <w:t>Cena brutto za 1 godzinę świadczenia usług (C)</w:t>
            </w:r>
          </w:p>
        </w:tc>
        <w:tc>
          <w:tcPr>
            <w:tcW w:w="3378" w:type="dxa"/>
            <w:tcBorders>
              <w:top w:val="double" w:sz="4" w:space="0" w:color="auto"/>
              <w:left w:val="dashed" w:sz="4" w:space="0" w:color="auto"/>
              <w:bottom w:val="double" w:sz="4" w:space="0" w:color="auto"/>
              <w:right w:val="double" w:sz="4" w:space="0" w:color="auto"/>
            </w:tcBorders>
            <w:vAlign w:val="center"/>
          </w:tcPr>
          <w:p w14:paraId="6834754D" w14:textId="77777777" w:rsidR="00784FCE" w:rsidRPr="003D734F" w:rsidRDefault="00784FCE" w:rsidP="003D734F">
            <w:pPr>
              <w:pStyle w:val="Akapitzlist1"/>
              <w:spacing w:after="80" w:line="312" w:lineRule="auto"/>
              <w:ind w:left="0"/>
              <w:contextualSpacing w:val="0"/>
              <w:jc w:val="center"/>
              <w:rPr>
                <w:rFonts w:ascii="Arial" w:eastAsia="Times New Roman" w:hAnsi="Arial" w:cs="Arial"/>
                <w:bCs/>
              </w:rPr>
            </w:pPr>
            <w:r w:rsidRPr="003D734F">
              <w:rPr>
                <w:rFonts w:ascii="Arial" w:eastAsia="Times New Roman" w:hAnsi="Arial" w:cs="Arial"/>
                <w:bCs/>
              </w:rPr>
              <w:t>40%</w:t>
            </w:r>
          </w:p>
        </w:tc>
      </w:tr>
      <w:tr w:rsidR="00784FCE" w:rsidRPr="003D734F" w14:paraId="0D27B8D1" w14:textId="77777777" w:rsidTr="00541FFB">
        <w:trPr>
          <w:trHeight w:val="549"/>
        </w:trPr>
        <w:tc>
          <w:tcPr>
            <w:tcW w:w="2263" w:type="dxa"/>
            <w:vMerge w:val="restart"/>
            <w:tcBorders>
              <w:top w:val="double" w:sz="4" w:space="0" w:color="auto"/>
              <w:left w:val="double" w:sz="4" w:space="0" w:color="auto"/>
              <w:right w:val="dashed" w:sz="4" w:space="0" w:color="auto"/>
            </w:tcBorders>
            <w:vAlign w:val="center"/>
          </w:tcPr>
          <w:p w14:paraId="6A10FCCC" w14:textId="77777777" w:rsidR="00784FCE" w:rsidRPr="003D734F" w:rsidRDefault="00784FCE" w:rsidP="003D734F">
            <w:pPr>
              <w:pStyle w:val="Akapitzlist1"/>
              <w:spacing w:after="80" w:line="312" w:lineRule="auto"/>
              <w:ind w:left="0"/>
              <w:contextualSpacing w:val="0"/>
              <w:jc w:val="center"/>
              <w:rPr>
                <w:rFonts w:ascii="Arial" w:eastAsia="Times New Roman" w:hAnsi="Arial" w:cs="Arial"/>
                <w:bCs/>
              </w:rPr>
            </w:pPr>
            <w:r w:rsidRPr="003D734F">
              <w:rPr>
                <w:rFonts w:ascii="Arial" w:eastAsia="Times New Roman" w:hAnsi="Arial" w:cs="Arial"/>
                <w:bCs/>
              </w:rPr>
              <w:t>Doświadczenie osób wyznaczonych do realizacji zamówienia (D)</w:t>
            </w:r>
          </w:p>
        </w:tc>
        <w:tc>
          <w:tcPr>
            <w:tcW w:w="3900" w:type="dxa"/>
            <w:tcBorders>
              <w:top w:val="double" w:sz="4" w:space="0" w:color="auto"/>
              <w:left w:val="dashed" w:sz="4" w:space="0" w:color="auto"/>
              <w:bottom w:val="dashed" w:sz="4" w:space="0" w:color="auto"/>
              <w:right w:val="dashed" w:sz="4" w:space="0" w:color="auto"/>
            </w:tcBorders>
          </w:tcPr>
          <w:p w14:paraId="28BF1EEA" w14:textId="77777777" w:rsidR="00784FCE" w:rsidRPr="003D734F" w:rsidRDefault="00784FCE" w:rsidP="003D734F">
            <w:pPr>
              <w:pStyle w:val="Akapitzlist1"/>
              <w:spacing w:after="80" w:line="312" w:lineRule="auto"/>
              <w:ind w:left="0"/>
              <w:contextualSpacing w:val="0"/>
              <w:jc w:val="center"/>
              <w:rPr>
                <w:rFonts w:ascii="Arial" w:eastAsia="Times New Roman" w:hAnsi="Arial" w:cs="Arial"/>
                <w:bCs/>
              </w:rPr>
            </w:pPr>
            <w:r w:rsidRPr="003D734F">
              <w:rPr>
                <w:rFonts w:ascii="Arial" w:eastAsia="Times New Roman" w:hAnsi="Arial" w:cs="Arial"/>
                <w:bCs/>
              </w:rPr>
              <w:t>Liczba sporządzonych opinii / ekspertyz dotyczących zagadnień występowania i dopuszczalności pomocy publicznej na działalność B+R (D1)</w:t>
            </w:r>
          </w:p>
        </w:tc>
        <w:tc>
          <w:tcPr>
            <w:tcW w:w="3378" w:type="dxa"/>
            <w:tcBorders>
              <w:top w:val="double" w:sz="4" w:space="0" w:color="auto"/>
              <w:left w:val="dashed" w:sz="4" w:space="0" w:color="auto"/>
              <w:bottom w:val="dashed" w:sz="4" w:space="0" w:color="auto"/>
              <w:right w:val="double" w:sz="4" w:space="0" w:color="auto"/>
            </w:tcBorders>
            <w:vAlign w:val="center"/>
          </w:tcPr>
          <w:p w14:paraId="4711B3B3" w14:textId="77777777" w:rsidR="00784FCE" w:rsidRPr="003D734F" w:rsidRDefault="00784FCE" w:rsidP="003D734F">
            <w:pPr>
              <w:pStyle w:val="Akapitzlist1"/>
              <w:spacing w:after="80" w:line="312" w:lineRule="auto"/>
              <w:ind w:left="0"/>
              <w:contextualSpacing w:val="0"/>
              <w:jc w:val="center"/>
              <w:rPr>
                <w:rFonts w:ascii="Arial" w:eastAsia="Times New Roman" w:hAnsi="Arial" w:cs="Arial"/>
                <w:bCs/>
              </w:rPr>
            </w:pPr>
            <w:r w:rsidRPr="003D734F">
              <w:rPr>
                <w:rFonts w:ascii="Arial" w:eastAsia="Times New Roman" w:hAnsi="Arial" w:cs="Arial"/>
                <w:bCs/>
              </w:rPr>
              <w:t>30%</w:t>
            </w:r>
          </w:p>
        </w:tc>
      </w:tr>
      <w:tr w:rsidR="00784FCE" w:rsidRPr="003D734F" w14:paraId="4753FF72" w14:textId="77777777" w:rsidTr="00541FFB">
        <w:trPr>
          <w:trHeight w:val="548"/>
        </w:trPr>
        <w:tc>
          <w:tcPr>
            <w:tcW w:w="2263" w:type="dxa"/>
            <w:vMerge/>
            <w:tcBorders>
              <w:left w:val="double" w:sz="4" w:space="0" w:color="auto"/>
              <w:bottom w:val="double" w:sz="4" w:space="0" w:color="auto"/>
              <w:right w:val="dashed" w:sz="4" w:space="0" w:color="auto"/>
            </w:tcBorders>
          </w:tcPr>
          <w:p w14:paraId="47E9D4C9" w14:textId="77777777" w:rsidR="00784FCE" w:rsidRPr="003D734F" w:rsidRDefault="00784FCE" w:rsidP="003D734F">
            <w:pPr>
              <w:pStyle w:val="Akapitzlist1"/>
              <w:spacing w:after="80" w:line="312" w:lineRule="auto"/>
              <w:ind w:left="0"/>
              <w:contextualSpacing w:val="0"/>
              <w:jc w:val="center"/>
              <w:rPr>
                <w:rFonts w:ascii="Arial" w:eastAsia="Times New Roman" w:hAnsi="Arial" w:cs="Arial"/>
                <w:bCs/>
              </w:rPr>
            </w:pPr>
          </w:p>
        </w:tc>
        <w:tc>
          <w:tcPr>
            <w:tcW w:w="3900" w:type="dxa"/>
            <w:tcBorders>
              <w:top w:val="dashed" w:sz="4" w:space="0" w:color="auto"/>
              <w:left w:val="dashed" w:sz="4" w:space="0" w:color="auto"/>
              <w:bottom w:val="double" w:sz="4" w:space="0" w:color="auto"/>
              <w:right w:val="dashed" w:sz="4" w:space="0" w:color="auto"/>
            </w:tcBorders>
            <w:vAlign w:val="center"/>
          </w:tcPr>
          <w:p w14:paraId="7094F8F6" w14:textId="77777777" w:rsidR="00784FCE" w:rsidRPr="003D734F" w:rsidRDefault="00784FCE" w:rsidP="003D734F">
            <w:pPr>
              <w:pStyle w:val="Akapitzlist1"/>
              <w:spacing w:after="80" w:line="312" w:lineRule="auto"/>
              <w:ind w:left="0"/>
              <w:contextualSpacing w:val="0"/>
              <w:jc w:val="center"/>
              <w:rPr>
                <w:rFonts w:ascii="Arial" w:eastAsia="Times New Roman" w:hAnsi="Arial" w:cs="Arial"/>
                <w:bCs/>
              </w:rPr>
            </w:pPr>
            <w:r w:rsidRPr="003D734F">
              <w:rPr>
                <w:rFonts w:ascii="Arial" w:eastAsia="Times New Roman" w:hAnsi="Arial" w:cs="Arial"/>
                <w:bCs/>
              </w:rPr>
              <w:t>Liczba spotkań, na których wyznaczona osoba reprezentowała klienta (D2)</w:t>
            </w:r>
          </w:p>
        </w:tc>
        <w:tc>
          <w:tcPr>
            <w:tcW w:w="3378" w:type="dxa"/>
            <w:tcBorders>
              <w:top w:val="dashed" w:sz="4" w:space="0" w:color="auto"/>
              <w:left w:val="dashed" w:sz="4" w:space="0" w:color="auto"/>
              <w:bottom w:val="double" w:sz="4" w:space="0" w:color="auto"/>
              <w:right w:val="double" w:sz="4" w:space="0" w:color="auto"/>
            </w:tcBorders>
            <w:vAlign w:val="center"/>
          </w:tcPr>
          <w:p w14:paraId="1E1FDC52" w14:textId="77777777" w:rsidR="00784FCE" w:rsidRPr="003D734F" w:rsidRDefault="00784FCE" w:rsidP="003D734F">
            <w:pPr>
              <w:pStyle w:val="Akapitzlist1"/>
              <w:spacing w:after="80" w:line="312" w:lineRule="auto"/>
              <w:ind w:left="0"/>
              <w:contextualSpacing w:val="0"/>
              <w:jc w:val="center"/>
              <w:rPr>
                <w:rFonts w:ascii="Arial" w:eastAsia="Times New Roman" w:hAnsi="Arial" w:cs="Arial"/>
                <w:bCs/>
              </w:rPr>
            </w:pPr>
            <w:r w:rsidRPr="003D734F">
              <w:rPr>
                <w:rFonts w:ascii="Arial" w:eastAsia="Times New Roman" w:hAnsi="Arial" w:cs="Arial"/>
                <w:bCs/>
              </w:rPr>
              <w:t>30%</w:t>
            </w:r>
          </w:p>
        </w:tc>
      </w:tr>
    </w:tbl>
    <w:p w14:paraId="46BDC59A" w14:textId="77777777" w:rsidR="003D734F" w:rsidRPr="003D734F" w:rsidRDefault="003D734F" w:rsidP="003D734F">
      <w:pPr>
        <w:suppressAutoHyphens/>
        <w:spacing w:after="80" w:line="312" w:lineRule="auto"/>
        <w:jc w:val="both"/>
        <w:rPr>
          <w:rFonts w:ascii="Arial" w:hAnsi="Arial" w:cs="Arial"/>
          <w:b/>
          <w:bCs/>
          <w:u w:val="single"/>
        </w:rPr>
      </w:pPr>
    </w:p>
    <w:p w14:paraId="606FD023" w14:textId="1758DA5C" w:rsidR="00784FCE" w:rsidRPr="003D734F" w:rsidRDefault="00784FCE" w:rsidP="003D734F">
      <w:pPr>
        <w:pStyle w:val="Akapitzlist"/>
        <w:numPr>
          <w:ilvl w:val="1"/>
          <w:numId w:val="21"/>
        </w:numPr>
        <w:suppressAutoHyphens/>
        <w:spacing w:after="80" w:line="312" w:lineRule="auto"/>
        <w:ind w:left="426" w:hanging="426"/>
        <w:contextualSpacing w:val="0"/>
        <w:jc w:val="both"/>
        <w:rPr>
          <w:rFonts w:ascii="Arial" w:hAnsi="Arial" w:cs="Arial"/>
          <w:b/>
          <w:bCs/>
          <w:u w:val="single"/>
        </w:rPr>
      </w:pPr>
      <w:r w:rsidRPr="003D734F">
        <w:rPr>
          <w:rFonts w:ascii="Arial" w:hAnsi="Arial" w:cs="Arial"/>
        </w:rPr>
        <w:t>Zamawiający dokona oceny ofert, przyjmując zasadę, że 1% wagi kryterium = 1 punkt.</w:t>
      </w:r>
    </w:p>
    <w:p w14:paraId="3C90C780" w14:textId="77777777" w:rsidR="00784FCE" w:rsidRPr="003D734F" w:rsidRDefault="00784FCE" w:rsidP="003D734F">
      <w:pPr>
        <w:pStyle w:val="Akapitzlist"/>
        <w:numPr>
          <w:ilvl w:val="1"/>
          <w:numId w:val="21"/>
        </w:numPr>
        <w:suppressAutoHyphens/>
        <w:spacing w:after="80" w:line="312" w:lineRule="auto"/>
        <w:ind w:left="426" w:hanging="426"/>
        <w:contextualSpacing w:val="0"/>
        <w:jc w:val="both"/>
        <w:rPr>
          <w:rFonts w:ascii="Arial" w:hAnsi="Arial" w:cs="Arial"/>
          <w:b/>
          <w:bCs/>
          <w:u w:val="single"/>
        </w:rPr>
      </w:pPr>
      <w:r w:rsidRPr="003D734F">
        <w:rPr>
          <w:rFonts w:ascii="Arial" w:hAnsi="Arial" w:cs="Arial"/>
        </w:rPr>
        <w:t>Końcowe wyniki poniższych działań zostaną zaokrąglone do dwóch miejsc po przecinku.</w:t>
      </w:r>
    </w:p>
    <w:p w14:paraId="19424BD9" w14:textId="77777777" w:rsidR="00784FCE" w:rsidRPr="003D734F" w:rsidRDefault="00784FCE" w:rsidP="003D734F">
      <w:pPr>
        <w:pStyle w:val="Akapitzlist"/>
        <w:numPr>
          <w:ilvl w:val="1"/>
          <w:numId w:val="21"/>
        </w:numPr>
        <w:suppressAutoHyphens/>
        <w:spacing w:after="80" w:line="312" w:lineRule="auto"/>
        <w:ind w:left="426" w:hanging="426"/>
        <w:contextualSpacing w:val="0"/>
        <w:jc w:val="both"/>
        <w:rPr>
          <w:rFonts w:ascii="Arial" w:hAnsi="Arial" w:cs="Arial"/>
          <w:b/>
          <w:bCs/>
          <w:u w:val="single"/>
        </w:rPr>
      </w:pPr>
      <w:r w:rsidRPr="003D734F">
        <w:rPr>
          <w:rFonts w:ascii="Arial" w:hAnsi="Arial" w:cs="Arial"/>
        </w:rPr>
        <w:t>Punkty w kryterium „</w:t>
      </w:r>
      <w:r w:rsidRPr="003D734F">
        <w:rPr>
          <w:rFonts w:ascii="Arial" w:hAnsi="Arial" w:cs="Arial"/>
          <w:b/>
          <w:bCs/>
        </w:rPr>
        <w:t>Cena brutto</w:t>
      </w:r>
      <w:r w:rsidRPr="003D734F">
        <w:rPr>
          <w:rFonts w:ascii="Arial" w:hAnsi="Arial" w:cs="Arial"/>
        </w:rPr>
        <w:t>” zostaną obliczone w następujący sposób:</w:t>
      </w:r>
    </w:p>
    <w:p w14:paraId="6C456D0C" w14:textId="77777777" w:rsidR="00784FCE" w:rsidRPr="003D734F" w:rsidRDefault="00000000" w:rsidP="003D734F">
      <w:pPr>
        <w:pStyle w:val="Akapitzlist1"/>
        <w:spacing w:after="80" w:line="312" w:lineRule="auto"/>
        <w:ind w:left="360"/>
        <w:contextualSpacing w:val="0"/>
        <w:jc w:val="center"/>
        <w:rPr>
          <w:rFonts w:ascii="Arial" w:eastAsia="Times New Roman" w:hAnsi="Arial" w:cs="Arial"/>
          <w:bCs/>
        </w:rPr>
      </w:pPr>
      <m:oMath>
        <m:f>
          <m:fPr>
            <m:ctrlPr>
              <w:rPr>
                <w:rFonts w:ascii="Cambria Math" w:eastAsia="Times New Roman" w:hAnsi="Cambria Math" w:cs="Arial"/>
                <w:bCs/>
                <w:i/>
              </w:rPr>
            </m:ctrlPr>
          </m:fPr>
          <m:num>
            <m:r>
              <w:rPr>
                <w:rFonts w:ascii="Cambria Math" w:eastAsia="Times New Roman" w:hAnsi="Cambria Math" w:cs="Arial"/>
              </w:rPr>
              <m:t>Cena brutto oferty najtańszej</m:t>
            </m:r>
          </m:num>
          <m:den>
            <m:r>
              <w:rPr>
                <w:rFonts w:ascii="Cambria Math" w:eastAsia="Times New Roman" w:hAnsi="Cambria Math" w:cs="Arial"/>
              </w:rPr>
              <m:t xml:space="preserve">Cena brutto oferty badanej </m:t>
            </m:r>
          </m:den>
        </m:f>
      </m:oMath>
      <w:r w:rsidR="00784FCE" w:rsidRPr="003D734F">
        <w:rPr>
          <w:rFonts w:ascii="Arial" w:eastAsia="Times New Roman" w:hAnsi="Arial" w:cs="Arial"/>
          <w:bCs/>
        </w:rPr>
        <w:t xml:space="preserve"> x 40 = liczba punktów</w:t>
      </w:r>
    </w:p>
    <w:p w14:paraId="1E4B809F" w14:textId="77777777" w:rsidR="00784FCE" w:rsidRPr="003D734F" w:rsidRDefault="00784FCE" w:rsidP="003D734F">
      <w:pPr>
        <w:pStyle w:val="Akapitzlist1"/>
        <w:spacing w:after="80" w:line="312" w:lineRule="auto"/>
        <w:ind w:left="708"/>
        <w:contextualSpacing w:val="0"/>
        <w:jc w:val="both"/>
        <w:rPr>
          <w:rFonts w:ascii="Arial" w:eastAsia="Times New Roman" w:hAnsi="Arial" w:cs="Arial"/>
          <w:bCs/>
        </w:rPr>
      </w:pPr>
      <w:r w:rsidRPr="003D734F">
        <w:rPr>
          <w:rFonts w:ascii="Arial" w:eastAsia="Times New Roman" w:hAnsi="Arial" w:cs="Arial"/>
          <w:bCs/>
        </w:rPr>
        <w:t xml:space="preserve">Zamawiający dokona oceny ofert na podstawie ceny za 1 godzinę świadczenia usług wskazaną przez Wykonawcę w Formularzu ofertowym. </w:t>
      </w:r>
    </w:p>
    <w:p w14:paraId="55DC6F8E" w14:textId="77777777" w:rsidR="00F525CC" w:rsidRPr="003D734F" w:rsidRDefault="00F525CC" w:rsidP="003D734F">
      <w:pPr>
        <w:pStyle w:val="Akapitzlist1"/>
        <w:numPr>
          <w:ilvl w:val="1"/>
          <w:numId w:val="21"/>
        </w:numPr>
        <w:spacing w:after="80" w:line="312" w:lineRule="auto"/>
        <w:ind w:left="426" w:hanging="426"/>
        <w:contextualSpacing w:val="0"/>
        <w:jc w:val="both"/>
        <w:rPr>
          <w:rFonts w:ascii="Arial" w:eastAsia="Times New Roman" w:hAnsi="Arial" w:cs="Arial"/>
          <w:bCs/>
        </w:rPr>
      </w:pPr>
      <w:r w:rsidRPr="003D734F">
        <w:rPr>
          <w:rFonts w:ascii="Arial" w:eastAsia="Times New Roman" w:hAnsi="Arial" w:cs="Arial"/>
          <w:bCs/>
        </w:rPr>
        <w:t>Punkty w kryterium „</w:t>
      </w:r>
      <w:r w:rsidRPr="003D734F">
        <w:rPr>
          <w:rFonts w:ascii="Arial" w:eastAsia="Times New Roman" w:hAnsi="Arial" w:cs="Arial"/>
          <w:b/>
        </w:rPr>
        <w:t>Doświadczenie osób wyznaczonych do realizacji zamówienia</w:t>
      </w:r>
      <w:r w:rsidRPr="003D734F">
        <w:rPr>
          <w:rFonts w:ascii="Arial" w:eastAsia="Times New Roman" w:hAnsi="Arial" w:cs="Arial"/>
          <w:bCs/>
        </w:rPr>
        <w:t>” zostaną przyznane na podstawie informacji podanych przez Wykonawcę w Formularzu ofertowym stanowiącym Załącznik nr 1 do Zapytania ofertowego.</w:t>
      </w:r>
    </w:p>
    <w:p w14:paraId="04B06B4A" w14:textId="436E538E" w:rsidR="00F525CC" w:rsidRPr="003D734F" w:rsidRDefault="00F525CC" w:rsidP="003D734F">
      <w:pPr>
        <w:pStyle w:val="Akapitzlist1"/>
        <w:spacing w:after="80" w:line="312" w:lineRule="auto"/>
        <w:ind w:left="426"/>
        <w:contextualSpacing w:val="0"/>
        <w:jc w:val="both"/>
        <w:rPr>
          <w:rFonts w:ascii="Arial" w:eastAsia="Times New Roman" w:hAnsi="Arial" w:cs="Arial"/>
          <w:bCs/>
        </w:rPr>
      </w:pPr>
      <w:r w:rsidRPr="003D734F">
        <w:rPr>
          <w:rFonts w:ascii="Arial" w:eastAsia="Times New Roman" w:hAnsi="Arial" w:cs="Arial"/>
          <w:bCs/>
        </w:rPr>
        <w:t xml:space="preserve">Ocenie będzie podlegało doświadczenie osób wyznaczonych do realizacji zamówienia, które Wykonawca wskazał na potwierdzenie spełniania warunku udziału w postępowaniu określonego w sekcji </w:t>
      </w:r>
      <w:r w:rsidR="008D2EBC" w:rsidRPr="003D734F">
        <w:rPr>
          <w:rFonts w:ascii="Arial" w:eastAsia="Times New Roman" w:hAnsi="Arial" w:cs="Arial"/>
          <w:bCs/>
        </w:rPr>
        <w:t>11</w:t>
      </w:r>
      <w:r w:rsidRPr="003D734F">
        <w:rPr>
          <w:rFonts w:ascii="Arial" w:eastAsia="Times New Roman" w:hAnsi="Arial" w:cs="Arial"/>
          <w:bCs/>
        </w:rPr>
        <w:t xml:space="preserve"> pkt 4 Zapytania ofertowego. W przypadku wskazania więcej niż jednej osoby, Zamawiający uwzględni w </w:t>
      </w:r>
      <w:proofErr w:type="spellStart"/>
      <w:r w:rsidRPr="003D734F">
        <w:rPr>
          <w:rFonts w:ascii="Arial" w:eastAsia="Times New Roman" w:hAnsi="Arial" w:cs="Arial"/>
          <w:bCs/>
        </w:rPr>
        <w:t>podkryterium</w:t>
      </w:r>
      <w:proofErr w:type="spellEnd"/>
      <w:r w:rsidRPr="003D734F">
        <w:rPr>
          <w:rFonts w:ascii="Arial" w:eastAsia="Times New Roman" w:hAnsi="Arial" w:cs="Arial"/>
          <w:bCs/>
        </w:rPr>
        <w:t xml:space="preserve"> osobę o większym doświadczeniu. Punkty zostaną przyznane według następujących zasad:</w:t>
      </w:r>
    </w:p>
    <w:p w14:paraId="7F109B0B" w14:textId="34E2636E" w:rsidR="00F525CC" w:rsidRPr="003D734F" w:rsidRDefault="00F525CC" w:rsidP="003D734F">
      <w:pPr>
        <w:pStyle w:val="Akapitzlist1"/>
        <w:numPr>
          <w:ilvl w:val="2"/>
          <w:numId w:val="21"/>
        </w:numPr>
        <w:spacing w:after="80" w:line="312" w:lineRule="auto"/>
        <w:ind w:left="1134" w:hanging="425"/>
        <w:contextualSpacing w:val="0"/>
        <w:jc w:val="both"/>
        <w:rPr>
          <w:rFonts w:ascii="Arial" w:eastAsia="Times New Roman" w:hAnsi="Arial" w:cs="Arial"/>
          <w:bCs/>
        </w:rPr>
      </w:pPr>
      <w:r w:rsidRPr="003D734F">
        <w:rPr>
          <w:rFonts w:ascii="Arial" w:eastAsia="Times New Roman" w:hAnsi="Arial" w:cs="Arial"/>
          <w:b/>
        </w:rPr>
        <w:t>Liczba sporządzonych opinii/ekspertyz przez daną osobę</w:t>
      </w:r>
      <w:r w:rsidRPr="003D734F">
        <w:rPr>
          <w:rFonts w:ascii="Arial" w:eastAsia="Times New Roman" w:hAnsi="Arial" w:cs="Arial"/>
          <w:bCs/>
        </w:rPr>
        <w:t xml:space="preserve"> – punkty w tym </w:t>
      </w:r>
      <w:proofErr w:type="spellStart"/>
      <w:r w:rsidRPr="003D734F">
        <w:rPr>
          <w:rFonts w:ascii="Arial" w:eastAsia="Times New Roman" w:hAnsi="Arial" w:cs="Arial"/>
          <w:bCs/>
        </w:rPr>
        <w:t>podkryterium</w:t>
      </w:r>
      <w:proofErr w:type="spellEnd"/>
      <w:r w:rsidRPr="003D734F">
        <w:rPr>
          <w:rFonts w:ascii="Arial" w:eastAsia="Times New Roman" w:hAnsi="Arial" w:cs="Arial"/>
          <w:bCs/>
        </w:rPr>
        <w:t xml:space="preserve"> zostaną przyznane za doświadczenie osoby wyznaczonej do realizacji zamówienia za sporządzone opinie / ekspertyzy dotyczące zagadnień występowania i</w:t>
      </w:r>
      <w:r w:rsidR="008D2EBC" w:rsidRPr="003D734F">
        <w:rPr>
          <w:rFonts w:ascii="Arial" w:eastAsia="Times New Roman" w:hAnsi="Arial" w:cs="Arial"/>
          <w:bCs/>
        </w:rPr>
        <w:t> </w:t>
      </w:r>
      <w:r w:rsidRPr="003D734F">
        <w:rPr>
          <w:rFonts w:ascii="Arial" w:eastAsia="Times New Roman" w:hAnsi="Arial" w:cs="Arial"/>
          <w:bCs/>
        </w:rPr>
        <w:t>dopuszczalności pomocy publicznej na działalność B+R:</w:t>
      </w:r>
    </w:p>
    <w:p w14:paraId="3B18F8CC" w14:textId="65BDCDB2" w:rsidR="00F525CC" w:rsidRPr="003D734F" w:rsidRDefault="00F525CC" w:rsidP="003D734F">
      <w:pPr>
        <w:pStyle w:val="Akapitzlist1"/>
        <w:numPr>
          <w:ilvl w:val="3"/>
          <w:numId w:val="21"/>
        </w:numPr>
        <w:spacing w:after="80" w:line="312" w:lineRule="auto"/>
        <w:ind w:left="1701" w:hanging="283"/>
        <w:contextualSpacing w:val="0"/>
        <w:jc w:val="both"/>
        <w:rPr>
          <w:rFonts w:ascii="Arial" w:eastAsia="Times New Roman" w:hAnsi="Arial" w:cs="Arial"/>
          <w:bCs/>
        </w:rPr>
      </w:pPr>
      <w:r w:rsidRPr="003D734F">
        <w:rPr>
          <w:rFonts w:ascii="Arial" w:eastAsia="Times New Roman" w:hAnsi="Arial" w:cs="Arial"/>
          <w:bCs/>
        </w:rPr>
        <w:t>0 punktów – za wskazanie 5 opinii lub ekspertyz (warunek udziału w</w:t>
      </w:r>
      <w:r w:rsidR="008D2EBC" w:rsidRPr="003D734F">
        <w:rPr>
          <w:rFonts w:ascii="Arial" w:eastAsia="Times New Roman" w:hAnsi="Arial" w:cs="Arial"/>
          <w:bCs/>
        </w:rPr>
        <w:t> </w:t>
      </w:r>
      <w:r w:rsidRPr="003D734F">
        <w:rPr>
          <w:rFonts w:ascii="Arial" w:eastAsia="Times New Roman" w:hAnsi="Arial" w:cs="Arial"/>
          <w:bCs/>
        </w:rPr>
        <w:t>postępowaniu),</w:t>
      </w:r>
    </w:p>
    <w:p w14:paraId="480D7111" w14:textId="77777777" w:rsidR="00F525CC" w:rsidRPr="003D734F" w:rsidRDefault="00F525CC" w:rsidP="003D734F">
      <w:pPr>
        <w:pStyle w:val="Akapitzlist1"/>
        <w:numPr>
          <w:ilvl w:val="3"/>
          <w:numId w:val="21"/>
        </w:numPr>
        <w:spacing w:after="80" w:line="312" w:lineRule="auto"/>
        <w:ind w:left="1701" w:hanging="283"/>
        <w:contextualSpacing w:val="0"/>
        <w:jc w:val="both"/>
        <w:rPr>
          <w:rFonts w:ascii="Arial" w:eastAsia="Times New Roman" w:hAnsi="Arial" w:cs="Arial"/>
          <w:bCs/>
        </w:rPr>
      </w:pPr>
      <w:r w:rsidRPr="003D734F">
        <w:rPr>
          <w:rFonts w:ascii="Arial" w:eastAsia="Times New Roman" w:hAnsi="Arial" w:cs="Arial"/>
          <w:bCs/>
        </w:rPr>
        <w:t>5 punktów – za wskazanie 1 dodatkowej pisemnej opinii lub ekspertyzy,</w:t>
      </w:r>
    </w:p>
    <w:p w14:paraId="46B7738A" w14:textId="77777777" w:rsidR="00F525CC" w:rsidRPr="003D734F" w:rsidRDefault="00F525CC" w:rsidP="003D734F">
      <w:pPr>
        <w:pStyle w:val="Akapitzlist1"/>
        <w:numPr>
          <w:ilvl w:val="3"/>
          <w:numId w:val="21"/>
        </w:numPr>
        <w:spacing w:after="80" w:line="312" w:lineRule="auto"/>
        <w:ind w:left="1701" w:hanging="283"/>
        <w:contextualSpacing w:val="0"/>
        <w:jc w:val="both"/>
        <w:rPr>
          <w:rFonts w:ascii="Arial" w:eastAsia="Times New Roman" w:hAnsi="Arial" w:cs="Arial"/>
          <w:bCs/>
        </w:rPr>
      </w:pPr>
      <w:r w:rsidRPr="003D734F">
        <w:rPr>
          <w:rFonts w:ascii="Arial" w:eastAsia="Times New Roman" w:hAnsi="Arial" w:cs="Arial"/>
          <w:bCs/>
        </w:rPr>
        <w:lastRenderedPageBreak/>
        <w:t>10 punktów – za wskazanie 2 dodatkowych pisemnych opinii lub ekspertyz,</w:t>
      </w:r>
    </w:p>
    <w:p w14:paraId="06D85139" w14:textId="77777777" w:rsidR="00F525CC" w:rsidRPr="003D734F" w:rsidRDefault="00F525CC" w:rsidP="003D734F">
      <w:pPr>
        <w:pStyle w:val="Akapitzlist1"/>
        <w:numPr>
          <w:ilvl w:val="3"/>
          <w:numId w:val="21"/>
        </w:numPr>
        <w:spacing w:after="80" w:line="312" w:lineRule="auto"/>
        <w:ind w:left="1701" w:hanging="283"/>
        <w:contextualSpacing w:val="0"/>
        <w:jc w:val="both"/>
        <w:rPr>
          <w:rFonts w:ascii="Arial" w:eastAsia="Times New Roman" w:hAnsi="Arial" w:cs="Arial"/>
          <w:bCs/>
        </w:rPr>
      </w:pPr>
      <w:r w:rsidRPr="003D734F">
        <w:rPr>
          <w:rFonts w:ascii="Arial" w:eastAsia="Times New Roman" w:hAnsi="Arial" w:cs="Arial"/>
          <w:bCs/>
        </w:rPr>
        <w:t>15 punktów – za wskazanie 3 dodatkowych pisemnych opinii lub ekspertyz,</w:t>
      </w:r>
    </w:p>
    <w:p w14:paraId="33B0B440" w14:textId="77777777" w:rsidR="00F525CC" w:rsidRPr="003D734F" w:rsidRDefault="00F525CC" w:rsidP="003D734F">
      <w:pPr>
        <w:pStyle w:val="Akapitzlist1"/>
        <w:numPr>
          <w:ilvl w:val="3"/>
          <w:numId w:val="21"/>
        </w:numPr>
        <w:spacing w:after="80" w:line="312" w:lineRule="auto"/>
        <w:ind w:left="1701" w:hanging="283"/>
        <w:contextualSpacing w:val="0"/>
        <w:jc w:val="both"/>
        <w:rPr>
          <w:rFonts w:ascii="Arial" w:eastAsia="Times New Roman" w:hAnsi="Arial" w:cs="Arial"/>
          <w:bCs/>
        </w:rPr>
      </w:pPr>
      <w:r w:rsidRPr="003D734F">
        <w:rPr>
          <w:rFonts w:ascii="Arial" w:eastAsia="Times New Roman" w:hAnsi="Arial" w:cs="Arial"/>
          <w:bCs/>
        </w:rPr>
        <w:t>20 punktów – za wskazanie 4 dodatkowych pisemnych opinii lub ekspertyz,</w:t>
      </w:r>
    </w:p>
    <w:p w14:paraId="1CFFCC1A" w14:textId="73C7D565" w:rsidR="00F525CC" w:rsidRPr="003D734F" w:rsidRDefault="00F525CC" w:rsidP="003D734F">
      <w:pPr>
        <w:pStyle w:val="Akapitzlist1"/>
        <w:numPr>
          <w:ilvl w:val="3"/>
          <w:numId w:val="21"/>
        </w:numPr>
        <w:spacing w:after="80" w:line="312" w:lineRule="auto"/>
        <w:ind w:left="1701" w:hanging="283"/>
        <w:contextualSpacing w:val="0"/>
        <w:jc w:val="both"/>
        <w:rPr>
          <w:rFonts w:ascii="Arial" w:eastAsia="Times New Roman" w:hAnsi="Arial" w:cs="Arial"/>
          <w:bCs/>
        </w:rPr>
      </w:pPr>
      <w:r w:rsidRPr="003D734F">
        <w:rPr>
          <w:rFonts w:ascii="Arial" w:eastAsia="Times New Roman" w:hAnsi="Arial" w:cs="Arial"/>
          <w:bCs/>
        </w:rPr>
        <w:t xml:space="preserve">30 punktów – za wskazanie powyżej 4 dodatkowych pisemnych opinii lub ekspertyz. </w:t>
      </w:r>
    </w:p>
    <w:p w14:paraId="1C45B48D" w14:textId="77777777" w:rsidR="00F525CC" w:rsidRPr="003D734F" w:rsidRDefault="00F525CC" w:rsidP="003D734F">
      <w:pPr>
        <w:pStyle w:val="Akapitzlist1"/>
        <w:spacing w:after="80" w:line="312" w:lineRule="auto"/>
        <w:ind w:left="1701"/>
        <w:contextualSpacing w:val="0"/>
        <w:jc w:val="both"/>
        <w:rPr>
          <w:rFonts w:ascii="Arial" w:eastAsia="Times New Roman" w:hAnsi="Arial" w:cs="Arial"/>
          <w:bCs/>
        </w:rPr>
      </w:pPr>
    </w:p>
    <w:p w14:paraId="392C340E" w14:textId="7A19C328" w:rsidR="00F525CC" w:rsidRPr="003D734F" w:rsidRDefault="00F525CC" w:rsidP="003D734F">
      <w:pPr>
        <w:pStyle w:val="Akapitzlist"/>
        <w:numPr>
          <w:ilvl w:val="2"/>
          <w:numId w:val="21"/>
        </w:numPr>
        <w:suppressAutoHyphens/>
        <w:spacing w:after="80" w:line="312" w:lineRule="auto"/>
        <w:ind w:left="1134" w:hanging="425"/>
        <w:contextualSpacing w:val="0"/>
        <w:jc w:val="both"/>
        <w:rPr>
          <w:rFonts w:ascii="Arial" w:hAnsi="Arial" w:cs="Arial"/>
          <w:b/>
          <w:bCs/>
          <w:u w:val="single"/>
        </w:rPr>
      </w:pPr>
      <w:bookmarkStart w:id="4" w:name="_Hlk156304254"/>
      <w:r w:rsidRPr="003D734F">
        <w:rPr>
          <w:rFonts w:ascii="Arial" w:hAnsi="Arial" w:cs="Arial"/>
          <w:b/>
          <w:bCs/>
        </w:rPr>
        <w:t xml:space="preserve">Liczba spotkań, na których wyznaczona osoba reprezentowała klienta </w:t>
      </w:r>
      <w:bookmarkEnd w:id="4"/>
      <w:r w:rsidRPr="003D734F">
        <w:rPr>
          <w:rFonts w:ascii="Arial" w:hAnsi="Arial" w:cs="Arial"/>
          <w:b/>
          <w:bCs/>
        </w:rPr>
        <w:t xml:space="preserve">– </w:t>
      </w:r>
      <w:r w:rsidRPr="003D734F">
        <w:rPr>
          <w:rFonts w:ascii="Arial" w:hAnsi="Arial" w:cs="Arial"/>
        </w:rPr>
        <w:t>punkty w</w:t>
      </w:r>
      <w:r w:rsidR="008D2EBC" w:rsidRPr="003D734F">
        <w:rPr>
          <w:rFonts w:ascii="Arial" w:hAnsi="Arial" w:cs="Arial"/>
        </w:rPr>
        <w:t> </w:t>
      </w:r>
      <w:r w:rsidRPr="003D734F">
        <w:rPr>
          <w:rFonts w:ascii="Arial" w:hAnsi="Arial" w:cs="Arial"/>
        </w:rPr>
        <w:t xml:space="preserve">tym </w:t>
      </w:r>
      <w:proofErr w:type="spellStart"/>
      <w:r w:rsidRPr="003D734F">
        <w:rPr>
          <w:rFonts w:ascii="Arial" w:hAnsi="Arial" w:cs="Arial"/>
        </w:rPr>
        <w:t>podkryterium</w:t>
      </w:r>
      <w:proofErr w:type="spellEnd"/>
      <w:r w:rsidRPr="003D734F">
        <w:rPr>
          <w:rFonts w:ascii="Arial" w:hAnsi="Arial" w:cs="Arial"/>
        </w:rPr>
        <w:t xml:space="preserve"> zostaną przyznane za doświadczenie osoby wyznaczonej do realizacji zamówienia przejawiające się w reprezentacji klienta na spotkaniach z</w:t>
      </w:r>
      <w:r w:rsidR="008D2EBC" w:rsidRPr="003D734F">
        <w:rPr>
          <w:rFonts w:ascii="Arial" w:hAnsi="Arial" w:cs="Arial"/>
        </w:rPr>
        <w:t> </w:t>
      </w:r>
      <w:r w:rsidRPr="003D734F">
        <w:rPr>
          <w:rFonts w:ascii="Arial" w:hAnsi="Arial" w:cs="Arial"/>
        </w:rPr>
        <w:t xml:space="preserve">przedstawicielami podmiotów w okresie ostatnich 5 lat przed upływem terminu składania ofert: </w:t>
      </w:r>
    </w:p>
    <w:p w14:paraId="6FD5C4B7" w14:textId="77777777" w:rsidR="00F525CC" w:rsidRPr="003D734F" w:rsidRDefault="00F525CC" w:rsidP="003D734F">
      <w:pPr>
        <w:pStyle w:val="Akapitzlist"/>
        <w:numPr>
          <w:ilvl w:val="3"/>
          <w:numId w:val="21"/>
        </w:numPr>
        <w:suppressAutoHyphens/>
        <w:spacing w:after="80" w:line="312" w:lineRule="auto"/>
        <w:ind w:left="1701"/>
        <w:contextualSpacing w:val="0"/>
        <w:jc w:val="both"/>
        <w:rPr>
          <w:rFonts w:ascii="Arial" w:hAnsi="Arial" w:cs="Arial"/>
          <w:b/>
          <w:bCs/>
          <w:u w:val="single"/>
        </w:rPr>
      </w:pPr>
      <w:r w:rsidRPr="003D734F">
        <w:rPr>
          <w:rFonts w:ascii="Arial" w:hAnsi="Arial" w:cs="Arial"/>
        </w:rPr>
        <w:t>0 punktów – za wskazanie 2 spotkań (warunek udziału w postępowaniu),</w:t>
      </w:r>
    </w:p>
    <w:p w14:paraId="76E89331" w14:textId="77777777" w:rsidR="00F525CC" w:rsidRPr="003D734F" w:rsidRDefault="00F525CC" w:rsidP="003D734F">
      <w:pPr>
        <w:pStyle w:val="Akapitzlist"/>
        <w:numPr>
          <w:ilvl w:val="3"/>
          <w:numId w:val="21"/>
        </w:numPr>
        <w:suppressAutoHyphens/>
        <w:spacing w:after="80" w:line="312" w:lineRule="auto"/>
        <w:ind w:left="1701"/>
        <w:contextualSpacing w:val="0"/>
        <w:jc w:val="both"/>
        <w:rPr>
          <w:rFonts w:ascii="Arial" w:hAnsi="Arial" w:cs="Arial"/>
          <w:b/>
          <w:bCs/>
          <w:u w:val="single"/>
        </w:rPr>
      </w:pPr>
      <w:r w:rsidRPr="003D734F">
        <w:rPr>
          <w:rFonts w:ascii="Arial" w:hAnsi="Arial" w:cs="Arial"/>
        </w:rPr>
        <w:t>5 punktów – za wskazanie 1 dodatkowego spotkania,</w:t>
      </w:r>
    </w:p>
    <w:p w14:paraId="5363C299" w14:textId="77777777" w:rsidR="00F525CC" w:rsidRPr="003D734F" w:rsidRDefault="00F525CC" w:rsidP="003D734F">
      <w:pPr>
        <w:pStyle w:val="Akapitzlist"/>
        <w:numPr>
          <w:ilvl w:val="3"/>
          <w:numId w:val="21"/>
        </w:numPr>
        <w:suppressAutoHyphens/>
        <w:spacing w:after="80" w:line="312" w:lineRule="auto"/>
        <w:ind w:left="1701"/>
        <w:contextualSpacing w:val="0"/>
        <w:jc w:val="both"/>
        <w:rPr>
          <w:rFonts w:ascii="Arial" w:hAnsi="Arial" w:cs="Arial"/>
          <w:b/>
          <w:bCs/>
          <w:u w:val="single"/>
        </w:rPr>
      </w:pPr>
      <w:r w:rsidRPr="003D734F">
        <w:rPr>
          <w:rFonts w:ascii="Arial" w:hAnsi="Arial" w:cs="Arial"/>
        </w:rPr>
        <w:t>10 punktów – za wskazanie 2 dodatkowych spotkań,</w:t>
      </w:r>
    </w:p>
    <w:p w14:paraId="352D54E7" w14:textId="77777777" w:rsidR="00F525CC" w:rsidRPr="003D734F" w:rsidRDefault="00F525CC" w:rsidP="003D734F">
      <w:pPr>
        <w:pStyle w:val="Akapitzlist"/>
        <w:numPr>
          <w:ilvl w:val="3"/>
          <w:numId w:val="21"/>
        </w:numPr>
        <w:suppressAutoHyphens/>
        <w:spacing w:after="80" w:line="312" w:lineRule="auto"/>
        <w:ind w:left="1701"/>
        <w:contextualSpacing w:val="0"/>
        <w:jc w:val="both"/>
        <w:rPr>
          <w:rFonts w:ascii="Arial" w:hAnsi="Arial" w:cs="Arial"/>
          <w:b/>
          <w:bCs/>
          <w:u w:val="single"/>
        </w:rPr>
      </w:pPr>
      <w:r w:rsidRPr="003D734F">
        <w:rPr>
          <w:rFonts w:ascii="Arial" w:hAnsi="Arial" w:cs="Arial"/>
        </w:rPr>
        <w:t>15 punktów – za wskazanie 3 dodatkowych spotkań,</w:t>
      </w:r>
    </w:p>
    <w:p w14:paraId="271EFC49" w14:textId="77777777" w:rsidR="00F525CC" w:rsidRPr="003D734F" w:rsidRDefault="00F525CC" w:rsidP="003D734F">
      <w:pPr>
        <w:pStyle w:val="Akapitzlist"/>
        <w:numPr>
          <w:ilvl w:val="3"/>
          <w:numId w:val="21"/>
        </w:numPr>
        <w:suppressAutoHyphens/>
        <w:spacing w:after="80" w:line="312" w:lineRule="auto"/>
        <w:ind w:left="1701"/>
        <w:contextualSpacing w:val="0"/>
        <w:jc w:val="both"/>
        <w:rPr>
          <w:rFonts w:ascii="Arial" w:hAnsi="Arial" w:cs="Arial"/>
          <w:b/>
          <w:bCs/>
          <w:u w:val="single"/>
        </w:rPr>
      </w:pPr>
      <w:r w:rsidRPr="003D734F">
        <w:rPr>
          <w:rFonts w:ascii="Arial" w:hAnsi="Arial" w:cs="Arial"/>
        </w:rPr>
        <w:t>20 punktów – za wskazanie 4 dodatkowych spotkań,</w:t>
      </w:r>
    </w:p>
    <w:p w14:paraId="6AC1323E" w14:textId="77777777" w:rsidR="00F525CC" w:rsidRPr="003D734F" w:rsidRDefault="00F525CC" w:rsidP="003D734F">
      <w:pPr>
        <w:pStyle w:val="Akapitzlist"/>
        <w:numPr>
          <w:ilvl w:val="3"/>
          <w:numId w:val="21"/>
        </w:numPr>
        <w:suppressAutoHyphens/>
        <w:spacing w:after="80" w:line="312" w:lineRule="auto"/>
        <w:ind w:left="1701" w:hanging="357"/>
        <w:contextualSpacing w:val="0"/>
        <w:jc w:val="both"/>
        <w:rPr>
          <w:rFonts w:ascii="Arial" w:hAnsi="Arial" w:cs="Arial"/>
          <w:b/>
          <w:bCs/>
          <w:u w:val="single"/>
        </w:rPr>
      </w:pPr>
      <w:r w:rsidRPr="003D734F">
        <w:rPr>
          <w:rFonts w:ascii="Arial" w:hAnsi="Arial" w:cs="Arial"/>
        </w:rPr>
        <w:t xml:space="preserve">30 punktów – za wskazanie powyżej 4 dodatkowych spotkań. </w:t>
      </w:r>
    </w:p>
    <w:p w14:paraId="10B1576F" w14:textId="77777777" w:rsidR="00F525CC" w:rsidRPr="003D734F" w:rsidRDefault="00F525CC" w:rsidP="003D734F">
      <w:pPr>
        <w:suppressAutoHyphens/>
        <w:spacing w:after="80" w:line="312" w:lineRule="auto"/>
        <w:jc w:val="both"/>
        <w:rPr>
          <w:rFonts w:ascii="Arial" w:hAnsi="Arial" w:cs="Arial"/>
          <w:b/>
          <w:bCs/>
          <w:u w:val="single"/>
        </w:rPr>
      </w:pPr>
      <w:r w:rsidRPr="003D734F">
        <w:rPr>
          <w:rFonts w:ascii="Arial" w:hAnsi="Arial" w:cs="Arial"/>
        </w:rPr>
        <w:t>Zamawiający udzieli zamówienia Wykonawcy, którego oferta odpowiada wszystkim wymaganiom określonym w Zapytaniu ofertowym oraz uzyska najwyższą liczbę punktów obliczoną według wzoru:</w:t>
      </w:r>
    </w:p>
    <w:p w14:paraId="7E73E7CE" w14:textId="77777777" w:rsidR="00F525CC" w:rsidRPr="003D734F" w:rsidRDefault="00F525CC" w:rsidP="003D734F">
      <w:pPr>
        <w:pStyle w:val="Akapitzlist"/>
        <w:suppressAutoHyphens/>
        <w:spacing w:after="80" w:line="312" w:lineRule="auto"/>
        <w:ind w:left="426"/>
        <w:contextualSpacing w:val="0"/>
        <w:jc w:val="center"/>
        <w:rPr>
          <w:rFonts w:ascii="Arial" w:hAnsi="Arial" w:cs="Arial"/>
          <w:b/>
          <w:bCs/>
        </w:rPr>
      </w:pPr>
      <w:r w:rsidRPr="003D734F">
        <w:rPr>
          <w:rFonts w:ascii="Arial" w:hAnsi="Arial" w:cs="Arial"/>
          <w:b/>
          <w:bCs/>
        </w:rPr>
        <w:t>S = C + D1 + D2,</w:t>
      </w:r>
    </w:p>
    <w:p w14:paraId="3F90C9AA" w14:textId="77777777" w:rsidR="00F525CC" w:rsidRPr="003D734F" w:rsidRDefault="00F525CC" w:rsidP="003D734F">
      <w:pPr>
        <w:pStyle w:val="Akapitzlist"/>
        <w:suppressAutoHyphens/>
        <w:spacing w:after="80" w:line="312" w:lineRule="auto"/>
        <w:ind w:left="426"/>
        <w:contextualSpacing w:val="0"/>
        <w:rPr>
          <w:rFonts w:ascii="Arial" w:hAnsi="Arial" w:cs="Arial"/>
        </w:rPr>
      </w:pPr>
      <w:r w:rsidRPr="003D734F">
        <w:rPr>
          <w:rFonts w:ascii="Arial" w:hAnsi="Arial" w:cs="Arial"/>
        </w:rPr>
        <w:t>gdzie:</w:t>
      </w:r>
    </w:p>
    <w:p w14:paraId="3095541A" w14:textId="77777777" w:rsidR="00F525CC" w:rsidRPr="003D734F" w:rsidRDefault="00F525CC" w:rsidP="003D734F">
      <w:pPr>
        <w:pStyle w:val="Akapitzlist"/>
        <w:suppressAutoHyphens/>
        <w:spacing w:after="80" w:line="312" w:lineRule="auto"/>
        <w:ind w:left="426"/>
        <w:contextualSpacing w:val="0"/>
        <w:rPr>
          <w:rFonts w:ascii="Arial" w:hAnsi="Arial" w:cs="Arial"/>
        </w:rPr>
      </w:pPr>
      <w:r w:rsidRPr="003D734F">
        <w:rPr>
          <w:rFonts w:ascii="Arial" w:hAnsi="Arial" w:cs="Arial"/>
        </w:rPr>
        <w:t>S – Suma punktów uzyskana przez badaną ofertę,</w:t>
      </w:r>
    </w:p>
    <w:p w14:paraId="6BC83F03" w14:textId="77777777" w:rsidR="00F525CC" w:rsidRPr="003D734F" w:rsidRDefault="00F525CC" w:rsidP="003D734F">
      <w:pPr>
        <w:pStyle w:val="Akapitzlist"/>
        <w:suppressAutoHyphens/>
        <w:spacing w:after="80" w:line="312" w:lineRule="auto"/>
        <w:ind w:left="426"/>
        <w:contextualSpacing w:val="0"/>
        <w:rPr>
          <w:rFonts w:ascii="Arial" w:hAnsi="Arial" w:cs="Arial"/>
        </w:rPr>
      </w:pPr>
      <w:r w:rsidRPr="003D734F">
        <w:rPr>
          <w:rFonts w:ascii="Arial" w:hAnsi="Arial" w:cs="Arial"/>
        </w:rPr>
        <w:t>C – Całkowita liczba punktów uzyskana przez badaną ofertę w kryterium „Cena brutto”,</w:t>
      </w:r>
    </w:p>
    <w:p w14:paraId="7C26408F" w14:textId="77777777" w:rsidR="00F525CC" w:rsidRPr="003D734F" w:rsidRDefault="00F525CC" w:rsidP="003D734F">
      <w:pPr>
        <w:pStyle w:val="Akapitzlist"/>
        <w:suppressAutoHyphens/>
        <w:spacing w:after="80" w:line="312" w:lineRule="auto"/>
        <w:ind w:left="426"/>
        <w:contextualSpacing w:val="0"/>
        <w:rPr>
          <w:rFonts w:ascii="Arial" w:hAnsi="Arial" w:cs="Arial"/>
        </w:rPr>
      </w:pPr>
      <w:r w:rsidRPr="003D734F">
        <w:rPr>
          <w:rFonts w:ascii="Arial" w:hAnsi="Arial" w:cs="Arial"/>
        </w:rPr>
        <w:t xml:space="preserve">D1 – Całkowita liczba punktów uzyskana przez badaną ofertę w </w:t>
      </w:r>
      <w:proofErr w:type="spellStart"/>
      <w:r w:rsidRPr="003D734F">
        <w:rPr>
          <w:rFonts w:ascii="Arial" w:hAnsi="Arial" w:cs="Arial"/>
        </w:rPr>
        <w:t>podkryterium</w:t>
      </w:r>
      <w:proofErr w:type="spellEnd"/>
      <w:r w:rsidRPr="003D734F">
        <w:rPr>
          <w:rFonts w:ascii="Arial" w:hAnsi="Arial" w:cs="Arial"/>
        </w:rPr>
        <w:t xml:space="preserve"> „Liczba sporządzonych opinii / ekspertyz”,</w:t>
      </w:r>
    </w:p>
    <w:p w14:paraId="6287B27F" w14:textId="77777777" w:rsidR="00F525CC" w:rsidRPr="003D734F" w:rsidRDefault="00F525CC" w:rsidP="003D734F">
      <w:pPr>
        <w:pStyle w:val="Akapitzlist"/>
        <w:suppressAutoHyphens/>
        <w:spacing w:after="80" w:line="312" w:lineRule="auto"/>
        <w:ind w:left="425"/>
        <w:contextualSpacing w:val="0"/>
        <w:rPr>
          <w:rFonts w:ascii="Arial" w:hAnsi="Arial" w:cs="Arial"/>
        </w:rPr>
      </w:pPr>
      <w:r w:rsidRPr="003D734F">
        <w:rPr>
          <w:rFonts w:ascii="Arial" w:hAnsi="Arial" w:cs="Arial"/>
        </w:rPr>
        <w:t xml:space="preserve">D2 – Całkowita liczba punktów uzyskana przez badaną ofertę w </w:t>
      </w:r>
      <w:proofErr w:type="spellStart"/>
      <w:r w:rsidRPr="003D734F">
        <w:rPr>
          <w:rFonts w:ascii="Arial" w:hAnsi="Arial" w:cs="Arial"/>
        </w:rPr>
        <w:t>podkryterium</w:t>
      </w:r>
      <w:proofErr w:type="spellEnd"/>
      <w:r w:rsidRPr="003D734F">
        <w:rPr>
          <w:rFonts w:ascii="Arial" w:hAnsi="Arial" w:cs="Arial"/>
        </w:rPr>
        <w:t xml:space="preserve"> „Liczba spotkań, na których wyznaczona osoba reprezentowała klienta”.</w:t>
      </w:r>
    </w:p>
    <w:p w14:paraId="0AD7986B" w14:textId="77777777" w:rsidR="00F525CC" w:rsidRPr="003D734F" w:rsidRDefault="00F525CC" w:rsidP="003D734F">
      <w:pPr>
        <w:suppressAutoHyphens/>
        <w:spacing w:after="80" w:line="312" w:lineRule="auto"/>
        <w:jc w:val="both"/>
        <w:rPr>
          <w:rFonts w:ascii="Arial" w:hAnsi="Arial" w:cs="Arial"/>
        </w:rPr>
      </w:pPr>
      <w:r w:rsidRPr="003D734F">
        <w:rPr>
          <w:rFonts w:ascii="Arial" w:hAnsi="Arial" w:cs="Arial"/>
        </w:rPr>
        <w:t xml:space="preserve">W sytuacji, gdy oferty kilku Wykonawców przedstawią taki sam bilans kryteriów oceny ofert, za ofertę korzystniejszą zostanie uznana oferta, która otrzyma najwyższą ocenę w kryterium „Doświadczenie osób wyznaczonych do realizacji zamówienia”. Jeżeli oferty otrzymają taką samą ocenę w ww. kryterium, Zamawiający wybierze ofertę z najniższą ceną. Jeżeli nie będzie można dokonać wyboru oferty w opisany wyżej sposób, Zamawiający wezwie Wykonawców, którzy złożyli te oferty, do </w:t>
      </w:r>
      <w:r w:rsidRPr="003D734F">
        <w:rPr>
          <w:rFonts w:ascii="Arial" w:hAnsi="Arial" w:cs="Arial"/>
        </w:rPr>
        <w:lastRenderedPageBreak/>
        <w:t>złożenia w określonym terminie ofert dodatkowych zawierających nową cenę. Wykonawcy, składając oferty dodatkowe, nie mogą zaoferować cen wyższych niż zaoferowane w uprzednio złożonych ofertach.</w:t>
      </w:r>
    </w:p>
    <w:p w14:paraId="7864EDB3" w14:textId="77777777" w:rsidR="00784FCE" w:rsidRPr="003D734F" w:rsidRDefault="00784FCE" w:rsidP="003D734F">
      <w:pPr>
        <w:pStyle w:val="Akapitzlist1"/>
        <w:spacing w:after="80" w:line="312" w:lineRule="auto"/>
        <w:ind w:left="0"/>
        <w:contextualSpacing w:val="0"/>
        <w:jc w:val="both"/>
        <w:rPr>
          <w:rFonts w:ascii="Arial" w:eastAsia="Times New Roman" w:hAnsi="Arial" w:cs="Arial"/>
          <w:bCs/>
          <w:color w:val="000000"/>
        </w:rPr>
      </w:pPr>
    </w:p>
    <w:p w14:paraId="19ECD6FD" w14:textId="5D33D24F"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eastAsia="Times New Roman" w:hAnsi="Arial" w:cs="Arial"/>
          <w:b/>
          <w:bCs/>
          <w:color w:val="000000"/>
        </w:rPr>
      </w:pPr>
      <w:r w:rsidRPr="003D734F">
        <w:rPr>
          <w:rFonts w:ascii="Arial" w:eastAsia="Times New Roman" w:hAnsi="Arial" w:cs="Arial"/>
          <w:b/>
          <w:bCs/>
          <w:color w:val="000000"/>
        </w:rPr>
        <w:t>Podstawy wykluczenia Wykonawcy z postępowaniu</w:t>
      </w:r>
    </w:p>
    <w:p w14:paraId="2E007A8F" w14:textId="719C6F13" w:rsidR="006C6914" w:rsidRPr="003D734F" w:rsidRDefault="00806EFB" w:rsidP="003D734F">
      <w:pPr>
        <w:pStyle w:val="Akapitzlist1"/>
        <w:numPr>
          <w:ilvl w:val="0"/>
          <w:numId w:val="11"/>
        </w:numPr>
        <w:tabs>
          <w:tab w:val="left" w:pos="851"/>
        </w:tabs>
        <w:spacing w:after="80" w:line="312" w:lineRule="auto"/>
        <w:ind w:left="850" w:hanging="425"/>
        <w:contextualSpacing w:val="0"/>
        <w:jc w:val="both"/>
        <w:rPr>
          <w:rFonts w:ascii="Arial" w:eastAsia="Times New Roman" w:hAnsi="Arial" w:cs="Arial"/>
          <w:bCs/>
          <w:color w:val="000000"/>
        </w:rPr>
      </w:pPr>
      <w:r w:rsidRPr="003D734F">
        <w:rPr>
          <w:rFonts w:ascii="Arial" w:hAnsi="Arial" w:cs="Arial"/>
        </w:rPr>
        <w:t>Z postępowania zostanie wykluczony Wykonawca, którego treść oferty będzie niezgodna z</w:t>
      </w:r>
      <w:r w:rsidR="008D2EBC" w:rsidRPr="003D734F">
        <w:rPr>
          <w:rFonts w:ascii="Arial" w:hAnsi="Arial" w:cs="Arial"/>
        </w:rPr>
        <w:t> </w:t>
      </w:r>
      <w:r w:rsidRPr="003D734F">
        <w:rPr>
          <w:rFonts w:ascii="Arial" w:hAnsi="Arial" w:cs="Arial"/>
        </w:rPr>
        <w:t>niniejszym zapytaniem, w szczególności opisem przedmiotu zamówienia</w:t>
      </w:r>
    </w:p>
    <w:p w14:paraId="636A80D6" w14:textId="371B6E5A" w:rsidR="006C6914" w:rsidRPr="003D734F" w:rsidRDefault="00806EFB" w:rsidP="003D734F">
      <w:pPr>
        <w:pStyle w:val="Akapitzlist1"/>
        <w:numPr>
          <w:ilvl w:val="0"/>
          <w:numId w:val="11"/>
        </w:numPr>
        <w:tabs>
          <w:tab w:val="left" w:pos="851"/>
        </w:tabs>
        <w:spacing w:after="80" w:line="312" w:lineRule="auto"/>
        <w:ind w:left="850" w:hanging="425"/>
        <w:contextualSpacing w:val="0"/>
        <w:jc w:val="both"/>
        <w:rPr>
          <w:rFonts w:ascii="Arial" w:eastAsia="Times New Roman" w:hAnsi="Arial" w:cs="Arial"/>
          <w:bCs/>
        </w:rPr>
      </w:pPr>
      <w:r w:rsidRPr="003D734F">
        <w:rPr>
          <w:rFonts w:ascii="Arial" w:eastAsia="Times New Roman" w:hAnsi="Arial" w:cs="Arial"/>
          <w:bCs/>
        </w:rPr>
        <w:t>Wykonawca podlega wykluczeniu, który powiązany jest osobowo lub kapitałowo z</w:t>
      </w:r>
      <w:r w:rsidR="008D2EBC" w:rsidRPr="003D734F">
        <w:rPr>
          <w:rFonts w:ascii="Arial" w:eastAsia="Times New Roman" w:hAnsi="Arial" w:cs="Arial"/>
          <w:bCs/>
        </w:rPr>
        <w:t> </w:t>
      </w:r>
      <w:r w:rsidRPr="003D734F">
        <w:rPr>
          <w:rFonts w:ascii="Arial" w:eastAsia="Times New Roman" w:hAnsi="Arial" w:cs="Arial"/>
          <w:bCs/>
        </w:rPr>
        <w:t>Zamawiającym w celu uniknięcia konfliktu interesów.</w:t>
      </w:r>
    </w:p>
    <w:p w14:paraId="7AE1D260" w14:textId="47D14825" w:rsidR="00185A58" w:rsidRPr="003D734F" w:rsidRDefault="00185A58" w:rsidP="003D734F">
      <w:pPr>
        <w:pStyle w:val="Akapitzlist1"/>
        <w:numPr>
          <w:ilvl w:val="0"/>
          <w:numId w:val="11"/>
        </w:numPr>
        <w:tabs>
          <w:tab w:val="left" w:pos="851"/>
        </w:tabs>
        <w:spacing w:after="80" w:line="312" w:lineRule="auto"/>
        <w:ind w:left="850" w:hanging="425"/>
        <w:contextualSpacing w:val="0"/>
        <w:jc w:val="both"/>
        <w:rPr>
          <w:rFonts w:ascii="Arial" w:eastAsia="Times New Roman" w:hAnsi="Arial" w:cs="Arial"/>
        </w:rPr>
      </w:pPr>
      <w:r w:rsidRPr="003D734F">
        <w:rPr>
          <w:rFonts w:ascii="Arial" w:eastAsia="Times New Roman" w:hAnsi="Arial" w:cs="Arial"/>
        </w:rPr>
        <w:t xml:space="preserve">Wykonawca podlega wykluczeniu na podstawie </w:t>
      </w:r>
      <w:r w:rsidRPr="003D734F">
        <w:rPr>
          <w:rStyle w:val="FontStyle94"/>
          <w:rFonts w:ascii="Arial" w:hAnsi="Arial" w:cs="Arial"/>
        </w:rPr>
        <w:t xml:space="preserve">w art. 7 ustawy z dnia 13 kwietnia 2022 r. </w:t>
      </w:r>
      <w:r w:rsidRPr="003D734F">
        <w:rPr>
          <w:rFonts w:ascii="Arial" w:hAnsi="Arial" w:cs="Arial"/>
        </w:rPr>
        <w:t>o szczególnych rozwiązaniach w zakresie przeciwdziałania wspieraniu agresji na Ukrainę oraz służących ochronie bezpieczeństwa narodowego. Do postępowania zmierzającego do udzielenia zamówienia publicznego oraz konkursów o wartości mniejszej niż kwoty określone w art. 2 ust. 1 ustawy z dnia 11 września 2019 r. – Prawo zamówień publicznych lub z wyłączeniem stosowania tej ustawy:</w:t>
      </w:r>
    </w:p>
    <w:p w14:paraId="44509C25" w14:textId="521B4C64" w:rsidR="00185A58" w:rsidRPr="003D734F" w:rsidRDefault="00185A58" w:rsidP="003D734F">
      <w:pPr>
        <w:pStyle w:val="Akapitzlist1"/>
        <w:numPr>
          <w:ilvl w:val="1"/>
          <w:numId w:val="11"/>
        </w:numPr>
        <w:tabs>
          <w:tab w:val="left" w:pos="851"/>
        </w:tabs>
        <w:spacing w:after="80" w:line="312" w:lineRule="auto"/>
        <w:ind w:left="1134" w:hanging="283"/>
        <w:contextualSpacing w:val="0"/>
        <w:jc w:val="both"/>
        <w:rPr>
          <w:rFonts w:ascii="Arial" w:eastAsia="Times New Roman" w:hAnsi="Arial" w:cs="Arial"/>
          <w:bCs/>
        </w:rPr>
      </w:pPr>
      <w:r w:rsidRPr="003D734F">
        <w:rPr>
          <w:rFonts w:ascii="Arial" w:hAnsi="Arial" w:cs="Aria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6383073D" w14:textId="6F3C6338" w:rsidR="00185A58" w:rsidRPr="003D734F" w:rsidRDefault="00185A58" w:rsidP="003D734F">
      <w:pPr>
        <w:pStyle w:val="Akapitzlist1"/>
        <w:numPr>
          <w:ilvl w:val="1"/>
          <w:numId w:val="11"/>
        </w:numPr>
        <w:tabs>
          <w:tab w:val="left" w:pos="851"/>
        </w:tabs>
        <w:spacing w:after="80" w:line="312" w:lineRule="auto"/>
        <w:ind w:left="1134" w:hanging="283"/>
        <w:contextualSpacing w:val="0"/>
        <w:jc w:val="both"/>
        <w:rPr>
          <w:rFonts w:ascii="Arial" w:eastAsia="Times New Roman" w:hAnsi="Arial" w:cs="Arial"/>
        </w:rPr>
      </w:pPr>
      <w:r w:rsidRPr="003D734F">
        <w:rPr>
          <w:rFonts w:ascii="Arial" w:hAnsi="Arial" w:cs="Arial"/>
        </w:rPr>
        <w:t>wykonawcę oraz uczestnika konkursu, którego beneficjentem rzeczywistym w rozumieniu ustawy z dnia 1 marca 2018 r. o przeciwdziałaniu praniu pieniędzy oraz finansowaniu terroryzmu jest osoba wymieniona w wykazach określonych w</w:t>
      </w:r>
      <w:r w:rsidR="008D2EBC" w:rsidRPr="003D734F">
        <w:rPr>
          <w:rFonts w:ascii="Arial" w:hAnsi="Arial" w:cs="Arial"/>
        </w:rPr>
        <w:t> </w:t>
      </w:r>
      <w:r w:rsidRPr="003D734F">
        <w:rPr>
          <w:rFonts w:ascii="Arial" w:hAnsi="Arial" w:cs="Arial"/>
        </w:rPr>
        <w:t xml:space="preserve">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4B99A29" w14:textId="1025B7A5" w:rsidR="00185A58" w:rsidRPr="003D734F" w:rsidRDefault="00185A58" w:rsidP="003D734F">
      <w:pPr>
        <w:pStyle w:val="Akapitzlist1"/>
        <w:numPr>
          <w:ilvl w:val="1"/>
          <w:numId w:val="11"/>
        </w:numPr>
        <w:tabs>
          <w:tab w:val="left" w:pos="851"/>
        </w:tabs>
        <w:spacing w:after="80" w:line="312" w:lineRule="auto"/>
        <w:ind w:left="1134" w:hanging="283"/>
        <w:contextualSpacing w:val="0"/>
        <w:jc w:val="both"/>
        <w:rPr>
          <w:rFonts w:ascii="Arial" w:eastAsia="Times New Roman" w:hAnsi="Arial" w:cs="Arial"/>
        </w:rPr>
      </w:pPr>
      <w:r w:rsidRPr="003D734F">
        <w:rPr>
          <w:rFonts w:ascii="Arial" w:hAnsi="Arial" w:cs="Arial"/>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443A551" w14:textId="77777777" w:rsidR="006C6914" w:rsidRPr="003D734F" w:rsidRDefault="006C6914" w:rsidP="003D734F">
      <w:pPr>
        <w:pStyle w:val="Akapitzlist1"/>
        <w:tabs>
          <w:tab w:val="left" w:pos="851"/>
        </w:tabs>
        <w:spacing w:after="80" w:line="312" w:lineRule="auto"/>
        <w:ind w:left="0"/>
        <w:contextualSpacing w:val="0"/>
        <w:jc w:val="both"/>
        <w:rPr>
          <w:rFonts w:ascii="Arial" w:hAnsi="Arial" w:cs="Arial"/>
        </w:rPr>
      </w:pPr>
    </w:p>
    <w:p w14:paraId="5F4D055D" w14:textId="4A4FE0AC"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eastAsia="Times New Roman" w:hAnsi="Arial" w:cs="Arial"/>
          <w:b/>
          <w:bCs/>
          <w:color w:val="000000"/>
        </w:rPr>
      </w:pPr>
      <w:r w:rsidRPr="003D734F">
        <w:rPr>
          <w:rFonts w:ascii="Arial" w:eastAsia="Times New Roman" w:hAnsi="Arial" w:cs="Arial"/>
          <w:b/>
          <w:bCs/>
          <w:color w:val="000000"/>
        </w:rPr>
        <w:t>Informacje dotyczące kar umownych zosta</w:t>
      </w:r>
      <w:r w:rsidR="004D4EA0" w:rsidRPr="003D734F">
        <w:rPr>
          <w:rFonts w:ascii="Arial" w:eastAsia="Times New Roman" w:hAnsi="Arial" w:cs="Arial"/>
          <w:b/>
          <w:bCs/>
          <w:color w:val="000000"/>
        </w:rPr>
        <w:t>ły przedstawione w Projektowanych Postanowieniach Umowy udostępnionych wraz z zapytaniem ofertowym.</w:t>
      </w:r>
    </w:p>
    <w:p w14:paraId="28D3A232" w14:textId="77777777" w:rsidR="006C6914" w:rsidRPr="003D734F" w:rsidRDefault="006C6914" w:rsidP="003D734F">
      <w:pPr>
        <w:pStyle w:val="Akapitzlist1"/>
        <w:spacing w:after="80" w:line="312" w:lineRule="auto"/>
        <w:ind w:left="0"/>
        <w:contextualSpacing w:val="0"/>
        <w:jc w:val="both"/>
        <w:rPr>
          <w:rFonts w:ascii="Arial" w:eastAsia="Times New Roman" w:hAnsi="Arial" w:cs="Arial"/>
          <w:bCs/>
          <w:color w:val="000000"/>
        </w:rPr>
      </w:pPr>
    </w:p>
    <w:p w14:paraId="1C48DB75" w14:textId="7CC7E6AD"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eastAsia="Times New Roman" w:hAnsi="Arial" w:cs="Arial"/>
          <w:b/>
          <w:bCs/>
          <w:color w:val="000000"/>
        </w:rPr>
      </w:pPr>
      <w:r w:rsidRPr="003D734F">
        <w:rPr>
          <w:rFonts w:ascii="Arial" w:eastAsia="Times New Roman" w:hAnsi="Arial" w:cs="Arial"/>
          <w:b/>
          <w:bCs/>
          <w:color w:val="000000"/>
        </w:rPr>
        <w:t>Przewidywane możliwe zmiany projektowanych postanowień umowy oraz warunki ich dokonania</w:t>
      </w:r>
      <w:r w:rsidR="004D4EA0" w:rsidRPr="003D734F">
        <w:rPr>
          <w:rFonts w:ascii="Arial" w:eastAsia="Times New Roman" w:hAnsi="Arial" w:cs="Arial"/>
          <w:b/>
          <w:bCs/>
          <w:color w:val="000000"/>
        </w:rPr>
        <w:t xml:space="preserve"> zostały przedstawione w Projektowanych Postanowieniach Umowy udostępnionych wraz z zapytaniem ofertowym.</w:t>
      </w:r>
    </w:p>
    <w:p w14:paraId="7A6EF178" w14:textId="44B4886F" w:rsidR="006C6914" w:rsidRPr="003D734F" w:rsidRDefault="006C6914" w:rsidP="003D734F">
      <w:pPr>
        <w:pStyle w:val="Akapitzlist1"/>
        <w:spacing w:after="80" w:line="312" w:lineRule="auto"/>
        <w:ind w:left="0"/>
        <w:contextualSpacing w:val="0"/>
        <w:jc w:val="both"/>
        <w:rPr>
          <w:rFonts w:ascii="Arial" w:eastAsia="Times New Roman" w:hAnsi="Arial" w:cs="Arial"/>
          <w:bCs/>
          <w:color w:val="000000"/>
        </w:rPr>
      </w:pPr>
    </w:p>
    <w:p w14:paraId="0D3275C5" w14:textId="77777777" w:rsidR="006C6914" w:rsidRPr="003D734F" w:rsidRDefault="006C6914" w:rsidP="003D734F">
      <w:pPr>
        <w:pStyle w:val="Akapitzlist1"/>
        <w:numPr>
          <w:ilvl w:val="0"/>
          <w:numId w:val="9"/>
        </w:numPr>
        <w:tabs>
          <w:tab w:val="clear" w:pos="0"/>
          <w:tab w:val="num" w:pos="426"/>
        </w:tabs>
        <w:spacing w:after="80" w:line="312" w:lineRule="auto"/>
        <w:ind w:left="426" w:hanging="426"/>
        <w:contextualSpacing w:val="0"/>
        <w:jc w:val="both"/>
        <w:rPr>
          <w:rFonts w:ascii="Arial" w:hAnsi="Arial" w:cs="Arial"/>
        </w:rPr>
      </w:pPr>
      <w:r w:rsidRPr="003D734F">
        <w:rPr>
          <w:rFonts w:ascii="Arial" w:eastAsia="Times New Roman" w:hAnsi="Arial" w:cs="Arial"/>
          <w:b/>
          <w:color w:val="000000"/>
          <w:lang w:eastAsia="pl-PL"/>
        </w:rPr>
        <w:t>Dodatkowe informacje</w:t>
      </w:r>
    </w:p>
    <w:p w14:paraId="63DCACB4" w14:textId="77777777" w:rsidR="006C6914" w:rsidRPr="003D734F" w:rsidRDefault="006C6914" w:rsidP="003D734F">
      <w:pPr>
        <w:pStyle w:val="Akapitzlist"/>
        <w:numPr>
          <w:ilvl w:val="0"/>
          <w:numId w:val="12"/>
        </w:numPr>
        <w:tabs>
          <w:tab w:val="left" w:pos="1"/>
        </w:tabs>
        <w:suppressAutoHyphens/>
        <w:spacing w:after="80" w:line="312" w:lineRule="auto"/>
        <w:ind w:left="567" w:hanging="567"/>
        <w:contextualSpacing w:val="0"/>
        <w:jc w:val="both"/>
        <w:rPr>
          <w:rFonts w:ascii="Arial" w:hAnsi="Arial" w:cs="Arial"/>
        </w:rPr>
      </w:pPr>
      <w:r w:rsidRPr="003D734F">
        <w:rPr>
          <w:rFonts w:ascii="Arial" w:hAnsi="Arial" w:cs="Arial"/>
        </w:rPr>
        <w:t>Zamawiający zastrzega sobie prawo do:</w:t>
      </w:r>
    </w:p>
    <w:p w14:paraId="4AD6B1B9" w14:textId="6263F465" w:rsidR="006C6914" w:rsidRPr="003D734F" w:rsidRDefault="006C6914" w:rsidP="003D734F">
      <w:pPr>
        <w:pStyle w:val="Akapitzlist"/>
        <w:numPr>
          <w:ilvl w:val="0"/>
          <w:numId w:val="13"/>
        </w:numPr>
        <w:tabs>
          <w:tab w:val="left" w:pos="567"/>
        </w:tabs>
        <w:suppressAutoHyphens/>
        <w:spacing w:after="80" w:line="312" w:lineRule="auto"/>
        <w:ind w:left="993" w:hanging="426"/>
        <w:contextualSpacing w:val="0"/>
        <w:jc w:val="both"/>
        <w:rPr>
          <w:rFonts w:ascii="Arial" w:hAnsi="Arial" w:cs="Arial"/>
          <w:bCs/>
        </w:rPr>
      </w:pPr>
      <w:r w:rsidRPr="003D734F">
        <w:rPr>
          <w:rFonts w:ascii="Arial" w:hAnsi="Arial" w:cs="Arial"/>
          <w:bCs/>
        </w:rPr>
        <w:t>Odpowiedzi tylko na wybrane oferty;</w:t>
      </w:r>
    </w:p>
    <w:p w14:paraId="296CDF00" w14:textId="77777777" w:rsidR="006C6914" w:rsidRPr="003D734F" w:rsidRDefault="006C6914" w:rsidP="003D734F">
      <w:pPr>
        <w:pStyle w:val="Akapitzlist"/>
        <w:numPr>
          <w:ilvl w:val="0"/>
          <w:numId w:val="13"/>
        </w:numPr>
        <w:tabs>
          <w:tab w:val="left" w:pos="567"/>
        </w:tabs>
        <w:suppressAutoHyphens/>
        <w:spacing w:after="80" w:line="312" w:lineRule="auto"/>
        <w:ind w:left="993" w:hanging="426"/>
        <w:contextualSpacing w:val="0"/>
        <w:jc w:val="both"/>
        <w:rPr>
          <w:rFonts w:ascii="Arial" w:hAnsi="Arial" w:cs="Arial"/>
          <w:bCs/>
        </w:rPr>
      </w:pPr>
      <w:r w:rsidRPr="003D734F">
        <w:rPr>
          <w:rFonts w:ascii="Arial" w:hAnsi="Arial" w:cs="Arial"/>
          <w:bCs/>
        </w:rPr>
        <w:t>Rezygnacji lub unieważnienia Zamówienia przed wyborem najkorzystniejszej oferty podając uzasadnienie.</w:t>
      </w:r>
    </w:p>
    <w:p w14:paraId="1AD387D4" w14:textId="77777777" w:rsidR="006C6914" w:rsidRPr="003D734F" w:rsidRDefault="006C6914" w:rsidP="003D734F">
      <w:pPr>
        <w:pStyle w:val="Akapitzlist1"/>
        <w:numPr>
          <w:ilvl w:val="1"/>
          <w:numId w:val="14"/>
        </w:numPr>
        <w:spacing w:after="80" w:line="312" w:lineRule="auto"/>
        <w:ind w:left="567" w:hanging="567"/>
        <w:contextualSpacing w:val="0"/>
        <w:jc w:val="both"/>
        <w:rPr>
          <w:rFonts w:ascii="Arial" w:eastAsia="Times New Roman" w:hAnsi="Arial" w:cs="Arial"/>
          <w:bCs/>
          <w:color w:val="000000"/>
        </w:rPr>
      </w:pPr>
      <w:r w:rsidRPr="003D734F">
        <w:rPr>
          <w:rFonts w:ascii="Arial" w:hAnsi="Arial" w:cs="Arial"/>
          <w:bCs/>
          <w:iCs/>
        </w:rPr>
        <w:t>Cena ma być wyrażona w złotych polskich z uwzględnieniem należnego podatku VAT. Cenę oferty należy podać z dokładnością do dwóch miejsc po przecinku (zł/gr). Cena oferty powinna obejmować pełny zakres prac określonych w niniejszym zapytaniu ofertowym oraz uwzględniać wszystkie koszty związane z wykonaniem przedmiotu zamówienia.</w:t>
      </w:r>
    </w:p>
    <w:p w14:paraId="400E98FF" w14:textId="77777777" w:rsidR="006C6914" w:rsidRPr="003D734F" w:rsidRDefault="006C6914" w:rsidP="003D734F">
      <w:pPr>
        <w:pStyle w:val="Akapitzlist1"/>
        <w:numPr>
          <w:ilvl w:val="1"/>
          <w:numId w:val="14"/>
        </w:numPr>
        <w:spacing w:after="80" w:line="312" w:lineRule="auto"/>
        <w:ind w:left="567" w:hanging="567"/>
        <w:contextualSpacing w:val="0"/>
        <w:jc w:val="both"/>
        <w:rPr>
          <w:rFonts w:ascii="Arial" w:eastAsia="Times New Roman" w:hAnsi="Arial" w:cs="Arial"/>
          <w:bCs/>
          <w:color w:val="000000"/>
        </w:rPr>
      </w:pPr>
      <w:r w:rsidRPr="003D734F">
        <w:rPr>
          <w:rFonts w:ascii="Arial" w:hAnsi="Arial" w:cs="Arial"/>
          <w:bCs/>
          <w:iCs/>
        </w:rPr>
        <w:t>Wykonawca nie będzie mógł żądać podwyższenia wynagrodzenia, chociażby w czasie zawarcia umowy nie można było przewidzieć rozmiaru lub kosztów tych świadczeń.</w:t>
      </w:r>
    </w:p>
    <w:p w14:paraId="0B104555" w14:textId="77777777" w:rsidR="006C6914" w:rsidRPr="003D734F" w:rsidRDefault="006C6914" w:rsidP="003D734F">
      <w:pPr>
        <w:pStyle w:val="Akapitzlist1"/>
        <w:numPr>
          <w:ilvl w:val="1"/>
          <w:numId w:val="14"/>
        </w:numPr>
        <w:spacing w:after="80" w:line="312" w:lineRule="auto"/>
        <w:ind w:left="567" w:hanging="567"/>
        <w:contextualSpacing w:val="0"/>
        <w:jc w:val="both"/>
        <w:rPr>
          <w:rFonts w:ascii="Arial" w:eastAsia="Times New Roman" w:hAnsi="Arial" w:cs="Arial"/>
          <w:bCs/>
          <w:color w:val="000000"/>
        </w:rPr>
      </w:pPr>
      <w:r w:rsidRPr="003D734F">
        <w:rPr>
          <w:rFonts w:ascii="Arial" w:hAnsi="Arial" w:cs="Arial"/>
          <w:bCs/>
          <w:iCs/>
        </w:rPr>
        <w:t>Za ustalenie świadczeń obejmujących przedmiot zamówienia oraz sposób przeprowadzenia na tej podstawie kalkulacji ofertowego wynagrodzenia odpowiada wyłącznie Wykonawca.</w:t>
      </w:r>
    </w:p>
    <w:p w14:paraId="0A40876D" w14:textId="77777777" w:rsidR="006C6914" w:rsidRPr="003D734F" w:rsidRDefault="006C6914" w:rsidP="003D734F">
      <w:pPr>
        <w:pStyle w:val="Akapitzlist1"/>
        <w:numPr>
          <w:ilvl w:val="1"/>
          <w:numId w:val="14"/>
        </w:numPr>
        <w:spacing w:after="80" w:line="312" w:lineRule="auto"/>
        <w:ind w:left="567" w:hanging="567"/>
        <w:contextualSpacing w:val="0"/>
        <w:jc w:val="both"/>
        <w:rPr>
          <w:rFonts w:ascii="Arial" w:eastAsia="Times New Roman" w:hAnsi="Arial" w:cs="Arial"/>
          <w:bCs/>
          <w:color w:val="000000"/>
        </w:rPr>
      </w:pPr>
      <w:r w:rsidRPr="003D734F">
        <w:rPr>
          <w:rFonts w:ascii="Arial" w:hAnsi="Arial" w:cs="Arial"/>
          <w:bCs/>
          <w:iCs/>
        </w:rPr>
        <w:t>W wyniku nieuwzględnienia okoliczności, które mogą wpłynąć na cenę zamówienia Wykonawca ponosić będzie skutki błędów w ofercie. Od Wykonawcy wymagane jest szczegółowe zapoznanie się z warunkami zapytania ofertowego, a także sprawdzenie warunków wykonania zamówienia oraz skalkulowania ceny oferty z należytą starannością.</w:t>
      </w:r>
    </w:p>
    <w:p w14:paraId="68982741" w14:textId="0D7027F1" w:rsidR="006C6914" w:rsidRPr="003D734F" w:rsidRDefault="004D4EA0" w:rsidP="003D734F">
      <w:pPr>
        <w:pStyle w:val="Akapitzlist1"/>
        <w:numPr>
          <w:ilvl w:val="1"/>
          <w:numId w:val="14"/>
        </w:numPr>
        <w:spacing w:after="80" w:line="312" w:lineRule="auto"/>
        <w:ind w:left="567" w:hanging="567"/>
        <w:contextualSpacing w:val="0"/>
        <w:jc w:val="both"/>
        <w:rPr>
          <w:rFonts w:ascii="Arial" w:eastAsia="Times New Roman" w:hAnsi="Arial" w:cs="Arial"/>
          <w:bCs/>
          <w:color w:val="000000"/>
        </w:rPr>
      </w:pPr>
      <w:r w:rsidRPr="003D734F">
        <w:rPr>
          <w:rFonts w:ascii="Arial" w:eastAsia="Times New Roman" w:hAnsi="Arial" w:cs="Arial"/>
          <w:bCs/>
          <w:color w:val="000000"/>
        </w:rPr>
        <w:t>W toku badania i oceny ofert Zamawiający może żądać od Wykonawców dodatkowych wyjaśnień lub uzupełnień dotyczących dokumentów, materiałów lub treści złożonych ofert.</w:t>
      </w:r>
    </w:p>
    <w:p w14:paraId="22B9004D" w14:textId="4BC83048" w:rsidR="00E4296F" w:rsidRDefault="00E4296F" w:rsidP="003D734F">
      <w:pPr>
        <w:pStyle w:val="Akapitzlist1"/>
        <w:numPr>
          <w:ilvl w:val="1"/>
          <w:numId w:val="14"/>
        </w:numPr>
        <w:spacing w:after="80" w:line="312" w:lineRule="auto"/>
        <w:ind w:left="567" w:hanging="567"/>
        <w:contextualSpacing w:val="0"/>
        <w:jc w:val="both"/>
        <w:rPr>
          <w:rFonts w:ascii="Arial" w:eastAsia="Times New Roman" w:hAnsi="Arial" w:cs="Arial"/>
          <w:bCs/>
          <w:color w:val="000000"/>
        </w:rPr>
      </w:pPr>
      <w:r w:rsidRPr="003D734F">
        <w:rPr>
          <w:rFonts w:ascii="Arial" w:eastAsia="Times New Roman" w:hAnsi="Arial" w:cs="Arial"/>
          <w:bCs/>
          <w:color w:val="000000"/>
        </w:rPr>
        <w:t>Umowa zostanie zawarta na wzorze Zamawiającego – Projektowane Postanowienia Umowy udostępnione wraz z zapytaniem ofertowym.</w:t>
      </w:r>
    </w:p>
    <w:p w14:paraId="10590599" w14:textId="094968C2" w:rsidR="00F16583" w:rsidRPr="00F16583" w:rsidRDefault="00F16583" w:rsidP="00F16583">
      <w:pPr>
        <w:pStyle w:val="Akapitzlist1"/>
        <w:numPr>
          <w:ilvl w:val="1"/>
          <w:numId w:val="14"/>
        </w:numPr>
        <w:spacing w:after="0" w:line="360" w:lineRule="auto"/>
        <w:ind w:left="567" w:hanging="567"/>
        <w:contextualSpacing w:val="0"/>
        <w:jc w:val="both"/>
        <w:rPr>
          <w:rFonts w:ascii="Arial" w:eastAsia="Times New Roman" w:hAnsi="Arial" w:cs="Arial"/>
          <w:bCs/>
          <w:color w:val="000000"/>
        </w:rPr>
      </w:pPr>
      <w:r w:rsidRPr="00F16583">
        <w:rPr>
          <w:rFonts w:ascii="Arial" w:eastAsia="Times New Roman" w:hAnsi="Arial" w:cs="Arial"/>
          <w:bCs/>
          <w:color w:val="000000"/>
        </w:rPr>
        <w:t xml:space="preserve">Wykonawca przeniesie na Zamawiającego </w:t>
      </w:r>
      <w:r w:rsidRPr="00F16583">
        <w:rPr>
          <w:rFonts w:ascii="Arial" w:hAnsi="Arial" w:cs="Arial"/>
        </w:rPr>
        <w:t>całość autorskich praw majątkowych do</w:t>
      </w:r>
      <w:r>
        <w:rPr>
          <w:rFonts w:ascii="Arial" w:hAnsi="Arial" w:cs="Arial"/>
        </w:rPr>
        <w:t xml:space="preserve"> utworów powstałych w wyniku realizacji Umowy, bez żadnych ograniczeń czasowych i terytorialnych, na wszelkich znanych w chwili zawarcia Umowy polach eksploatacji, w tym określonych w art. 50 ustawy z dnia 4 lutego 1994r. o prawie autorskim i prawach pokrewnych (Dz.U. z 2026 r. poz. 666, ze zm.), a w szczególności zakresie:</w:t>
      </w:r>
    </w:p>
    <w:p w14:paraId="604480C3" w14:textId="481347F2" w:rsidR="00F16583" w:rsidRPr="00E52101" w:rsidRDefault="00E52101" w:rsidP="00E52101">
      <w:pPr>
        <w:pStyle w:val="Akapitzlist1"/>
        <w:numPr>
          <w:ilvl w:val="0"/>
          <w:numId w:val="25"/>
        </w:numPr>
        <w:spacing w:after="0" w:line="360" w:lineRule="auto"/>
        <w:contextualSpacing w:val="0"/>
        <w:jc w:val="both"/>
        <w:rPr>
          <w:rFonts w:ascii="Arial" w:eastAsia="Times New Roman" w:hAnsi="Arial" w:cs="Arial"/>
          <w:bCs/>
          <w:color w:val="000000"/>
        </w:rPr>
      </w:pPr>
      <w:r>
        <w:rPr>
          <w:rFonts w:ascii="Arial" w:hAnsi="Arial" w:cs="Arial"/>
        </w:rPr>
        <w:t xml:space="preserve">utrwalania, kopiowania, modyfikowania, wprowadzania do pamięci komputerów </w:t>
      </w:r>
      <w:r>
        <w:rPr>
          <w:rFonts w:ascii="Arial" w:hAnsi="Arial" w:cs="Arial"/>
        </w:rPr>
        <w:br/>
        <w:t>i serwerów komputerowych,</w:t>
      </w:r>
    </w:p>
    <w:p w14:paraId="3C439FE2" w14:textId="0336340B" w:rsidR="00E52101" w:rsidRDefault="00E52101" w:rsidP="00E52101">
      <w:pPr>
        <w:pStyle w:val="Akapitzlist1"/>
        <w:numPr>
          <w:ilvl w:val="0"/>
          <w:numId w:val="25"/>
        </w:numPr>
        <w:spacing w:after="0" w:line="360" w:lineRule="auto"/>
        <w:contextualSpacing w:val="0"/>
        <w:jc w:val="both"/>
        <w:rPr>
          <w:rFonts w:ascii="Arial" w:eastAsia="Times New Roman" w:hAnsi="Arial" w:cs="Arial"/>
          <w:bCs/>
          <w:color w:val="000000"/>
        </w:rPr>
      </w:pPr>
      <w:r>
        <w:rPr>
          <w:rFonts w:ascii="Arial" w:eastAsia="Times New Roman" w:hAnsi="Arial" w:cs="Arial"/>
          <w:bCs/>
          <w:color w:val="000000"/>
        </w:rPr>
        <w:lastRenderedPageBreak/>
        <w:t xml:space="preserve">wystawiania na publiczną reprezentację (na ekranie), w tym podczas seminariów </w:t>
      </w:r>
      <w:r w:rsidR="00321316">
        <w:rPr>
          <w:rFonts w:ascii="Arial" w:eastAsia="Times New Roman" w:hAnsi="Arial" w:cs="Arial"/>
          <w:bCs/>
          <w:color w:val="000000"/>
        </w:rPr>
        <w:br/>
      </w:r>
      <w:r>
        <w:rPr>
          <w:rFonts w:ascii="Arial" w:eastAsia="Times New Roman" w:hAnsi="Arial" w:cs="Arial"/>
          <w:bCs/>
          <w:color w:val="000000"/>
        </w:rPr>
        <w:t>i konferencji, a także publicznego udostępniania w taki sposób</w:t>
      </w:r>
      <w:r w:rsidR="00321316">
        <w:rPr>
          <w:rFonts w:ascii="Arial" w:eastAsia="Times New Roman" w:hAnsi="Arial" w:cs="Arial"/>
          <w:bCs/>
          <w:color w:val="000000"/>
        </w:rPr>
        <w:t>, aby każdy mógł mieć dostęp w miejscu i w czasie przez siebie wybranym,</w:t>
      </w:r>
    </w:p>
    <w:p w14:paraId="5C4CA3D6" w14:textId="0C4F15FE" w:rsidR="00321316" w:rsidRPr="00F16583" w:rsidRDefault="004529AA" w:rsidP="00E52101">
      <w:pPr>
        <w:pStyle w:val="Akapitzlist1"/>
        <w:numPr>
          <w:ilvl w:val="0"/>
          <w:numId w:val="25"/>
        </w:numPr>
        <w:spacing w:after="0" w:line="360" w:lineRule="auto"/>
        <w:contextualSpacing w:val="0"/>
        <w:jc w:val="both"/>
        <w:rPr>
          <w:rFonts w:ascii="Arial" w:eastAsia="Times New Roman" w:hAnsi="Arial" w:cs="Arial"/>
          <w:bCs/>
          <w:color w:val="000000"/>
        </w:rPr>
      </w:pPr>
      <w:r>
        <w:rPr>
          <w:rFonts w:ascii="Arial" w:eastAsia="Times New Roman" w:hAnsi="Arial" w:cs="Arial"/>
          <w:bCs/>
          <w:color w:val="000000"/>
        </w:rPr>
        <w:t>wykorzystywania w materiałach wydawniczych oraz we wszelkiego rodzaju mediach audio-wizualnych i komputerowych, prawa do korzystania z utworów w całości lub części oraz ich łączenia z innymi utworami, opracowania poprzez dodanie różnych elementów, uaktualnienie, tłumaczenie na inny język.</w:t>
      </w:r>
    </w:p>
    <w:p w14:paraId="6CCDABE1" w14:textId="77777777" w:rsidR="006C6914" w:rsidRPr="003D734F" w:rsidRDefault="006C6914" w:rsidP="003D734F">
      <w:pPr>
        <w:pStyle w:val="Akapitzlist1"/>
        <w:spacing w:after="80" w:line="312" w:lineRule="auto"/>
        <w:ind w:left="0"/>
        <w:contextualSpacing w:val="0"/>
        <w:jc w:val="both"/>
        <w:rPr>
          <w:rFonts w:ascii="Arial" w:hAnsi="Arial" w:cs="Arial"/>
        </w:rPr>
      </w:pPr>
    </w:p>
    <w:p w14:paraId="2947B5AD" w14:textId="77777777" w:rsidR="006C6914" w:rsidRPr="003D734F" w:rsidRDefault="006C6914" w:rsidP="003D734F">
      <w:pPr>
        <w:pStyle w:val="Akapitzlist"/>
        <w:numPr>
          <w:ilvl w:val="0"/>
          <w:numId w:val="14"/>
        </w:numPr>
        <w:suppressAutoHyphens/>
        <w:spacing w:after="80" w:line="312" w:lineRule="auto"/>
        <w:ind w:left="426" w:hanging="426"/>
        <w:contextualSpacing w:val="0"/>
        <w:jc w:val="both"/>
        <w:rPr>
          <w:rFonts w:ascii="Arial" w:hAnsi="Arial" w:cs="Arial"/>
          <w:b/>
          <w:color w:val="000000" w:themeColor="text1"/>
        </w:rPr>
      </w:pPr>
      <w:r w:rsidRPr="003D734F">
        <w:rPr>
          <w:rFonts w:ascii="Arial" w:hAnsi="Arial" w:cs="Arial"/>
          <w:b/>
          <w:color w:val="000000" w:themeColor="text1"/>
        </w:rPr>
        <w:t>Informacje o sposobie porozumiewania się zamawiającego z wykonawcami</w:t>
      </w:r>
    </w:p>
    <w:p w14:paraId="4BC55B11" w14:textId="1D2F0CBC" w:rsidR="003D734F" w:rsidRPr="003D734F" w:rsidRDefault="006C6914" w:rsidP="003D734F">
      <w:pPr>
        <w:pStyle w:val="Akapitzlist1"/>
        <w:spacing w:after="80" w:line="312" w:lineRule="auto"/>
        <w:ind w:left="0"/>
        <w:contextualSpacing w:val="0"/>
        <w:jc w:val="both"/>
        <w:rPr>
          <w:rFonts w:ascii="Arial" w:eastAsia="ArialMT" w:hAnsi="Arial" w:cs="Arial"/>
          <w:color w:val="000000"/>
        </w:rPr>
      </w:pPr>
      <w:r w:rsidRPr="003D734F">
        <w:rPr>
          <w:rFonts w:ascii="Arial" w:hAnsi="Arial" w:cs="Arial"/>
          <w:color w:val="000000" w:themeColor="text1"/>
        </w:rPr>
        <w:t xml:space="preserve">W niniejszym postępowaniu wszelkie </w:t>
      </w:r>
      <w:r w:rsidR="003D734F" w:rsidRPr="003D734F">
        <w:rPr>
          <w:rFonts w:ascii="Arial" w:eastAsia="ArialMT" w:hAnsi="Arial" w:cs="Arial"/>
          <w:color w:val="000000"/>
        </w:rPr>
        <w:t>pytania/odpowiedzi</w:t>
      </w:r>
      <w:r w:rsidR="003D734F">
        <w:rPr>
          <w:rFonts w:ascii="Arial" w:eastAsia="ArialMT" w:hAnsi="Arial" w:cs="Arial"/>
          <w:color w:val="000000"/>
        </w:rPr>
        <w:t xml:space="preserve"> do treści „zapytania ofertowego”</w:t>
      </w:r>
      <w:r w:rsidR="003D734F" w:rsidRPr="003D734F">
        <w:rPr>
          <w:rFonts w:ascii="Arial" w:eastAsia="ArialMT" w:hAnsi="Arial" w:cs="Arial"/>
          <w:color w:val="000000"/>
        </w:rPr>
        <w:t xml:space="preserve"> </w:t>
      </w:r>
      <w:r w:rsidRPr="003D734F">
        <w:rPr>
          <w:rFonts w:ascii="Arial" w:hAnsi="Arial" w:cs="Arial"/>
          <w:color w:val="000000" w:themeColor="text1"/>
        </w:rPr>
        <w:t xml:space="preserve">oświadczenia, wnioski, zawiadomienia oraz informacje </w:t>
      </w:r>
      <w:r w:rsidR="003D734F">
        <w:rPr>
          <w:rFonts w:ascii="Arial" w:hAnsi="Arial" w:cs="Arial"/>
          <w:color w:val="000000" w:themeColor="text1"/>
        </w:rPr>
        <w:t xml:space="preserve">do terminy składania ofert </w:t>
      </w:r>
      <w:r w:rsidRPr="003D734F">
        <w:rPr>
          <w:rFonts w:ascii="Arial" w:hAnsi="Arial" w:cs="Arial"/>
          <w:color w:val="000000" w:themeColor="text1"/>
        </w:rPr>
        <w:t>Zamawiający i</w:t>
      </w:r>
      <w:r w:rsidR="003D734F">
        <w:rPr>
          <w:rFonts w:ascii="Arial" w:hAnsi="Arial" w:cs="Arial"/>
          <w:color w:val="000000" w:themeColor="text1"/>
        </w:rPr>
        <w:t> </w:t>
      </w:r>
      <w:r w:rsidRPr="003D734F">
        <w:rPr>
          <w:rFonts w:ascii="Arial" w:hAnsi="Arial" w:cs="Arial"/>
          <w:color w:val="000000" w:themeColor="text1"/>
        </w:rPr>
        <w:t xml:space="preserve">Wykonawcy przekazują </w:t>
      </w:r>
      <w:r w:rsidR="00E4296F" w:rsidRPr="003D734F">
        <w:rPr>
          <w:rFonts w:ascii="Arial" w:eastAsia="ArialMT" w:hAnsi="Arial" w:cs="Arial"/>
          <w:color w:val="000000"/>
        </w:rPr>
        <w:t>pisemnie za pośrednictwem aplikacji</w:t>
      </w:r>
      <w:r w:rsidR="003D734F" w:rsidRPr="003D734F">
        <w:rPr>
          <w:rFonts w:ascii="Arial" w:eastAsia="ArialMT" w:hAnsi="Arial" w:cs="Arial"/>
          <w:color w:val="000000"/>
        </w:rPr>
        <w:t xml:space="preserve"> BK2021</w:t>
      </w:r>
      <w:r w:rsidR="003D734F">
        <w:rPr>
          <w:rFonts w:ascii="Arial" w:eastAsia="ArialMT" w:hAnsi="Arial" w:cs="Arial"/>
          <w:color w:val="000000"/>
        </w:rPr>
        <w:t xml:space="preserve"> </w:t>
      </w:r>
      <w:hyperlink r:id="rId14" w:history="1">
        <w:r w:rsidR="003D734F" w:rsidRPr="00EA57BD">
          <w:rPr>
            <w:rStyle w:val="Hipercze"/>
            <w:rFonts w:ascii="Arial" w:eastAsia="ArialMT" w:hAnsi="Arial" w:cs="Arial"/>
          </w:rPr>
          <w:t>https://bazakonkurencyjnosci.funduszeeuropejskie.gov.pl/</w:t>
        </w:r>
      </w:hyperlink>
      <w:r w:rsidR="00E4296F" w:rsidRPr="003D734F">
        <w:rPr>
          <w:rFonts w:ascii="Arial" w:eastAsia="ArialMT" w:hAnsi="Arial" w:cs="Arial"/>
          <w:color w:val="000000"/>
        </w:rPr>
        <w:t>.</w:t>
      </w:r>
    </w:p>
    <w:p w14:paraId="7C4600DF" w14:textId="77777777" w:rsidR="003D734F" w:rsidRPr="003D734F" w:rsidRDefault="003D734F" w:rsidP="003D734F">
      <w:pPr>
        <w:pStyle w:val="Akapitzlist1"/>
        <w:spacing w:after="80" w:line="312" w:lineRule="auto"/>
        <w:ind w:left="0"/>
        <w:contextualSpacing w:val="0"/>
        <w:jc w:val="both"/>
        <w:rPr>
          <w:rFonts w:ascii="Arial" w:hAnsi="Arial" w:cs="Arial"/>
          <w:b/>
        </w:rPr>
      </w:pPr>
    </w:p>
    <w:p w14:paraId="6F0F062B" w14:textId="77777777" w:rsidR="006C6914" w:rsidRPr="003D734F" w:rsidRDefault="006C6914" w:rsidP="003D734F">
      <w:pPr>
        <w:pStyle w:val="Akapitzlist1"/>
        <w:numPr>
          <w:ilvl w:val="0"/>
          <w:numId w:val="14"/>
        </w:numPr>
        <w:spacing w:after="80" w:line="312" w:lineRule="auto"/>
        <w:ind w:left="426" w:hanging="426"/>
        <w:contextualSpacing w:val="0"/>
        <w:jc w:val="both"/>
        <w:rPr>
          <w:rFonts w:ascii="Arial" w:hAnsi="Arial" w:cs="Arial"/>
          <w:b/>
        </w:rPr>
      </w:pPr>
      <w:r w:rsidRPr="003D734F">
        <w:rPr>
          <w:rFonts w:ascii="Arial" w:hAnsi="Arial" w:cs="Arial"/>
          <w:b/>
          <w:color w:val="000000" w:themeColor="text1"/>
        </w:rPr>
        <w:t>Termin związania ofertą</w:t>
      </w:r>
    </w:p>
    <w:p w14:paraId="2E6C88D2" w14:textId="724A979A" w:rsidR="006C6914" w:rsidRPr="003D734F" w:rsidRDefault="006C6914" w:rsidP="003D734F">
      <w:pPr>
        <w:suppressAutoHyphens/>
        <w:autoSpaceDE w:val="0"/>
        <w:autoSpaceDN w:val="0"/>
        <w:adjustRightInd w:val="0"/>
        <w:spacing w:after="80" w:line="312" w:lineRule="auto"/>
        <w:jc w:val="both"/>
        <w:rPr>
          <w:rFonts w:ascii="Arial" w:eastAsia="ArialMT" w:hAnsi="Arial" w:cs="Arial"/>
        </w:rPr>
      </w:pPr>
      <w:r w:rsidRPr="003D734F">
        <w:rPr>
          <w:rFonts w:ascii="Arial" w:hAnsi="Arial" w:cs="Arial"/>
          <w:color w:val="000000" w:themeColor="text1"/>
        </w:rPr>
        <w:t>Okres związania Wykonawcy ofertą wynosi 30 dni. Bieg terminu związania ofertą rozpoczyna się wraz z upływem terminu składania ofert.</w:t>
      </w:r>
      <w:r w:rsidR="00B5065A" w:rsidRPr="003D734F">
        <w:rPr>
          <w:rFonts w:ascii="Arial" w:eastAsia="ArialMT" w:hAnsi="Arial" w:cs="Arial"/>
        </w:rPr>
        <w:t xml:space="preserve"> Po upłynięciu terminu składania ofert, komunikacja przez BK nie jest wymagana, można kontaktować się z wykonawcami bezpośrednio drogą mailową z</w:t>
      </w:r>
      <w:r w:rsidR="003D734F" w:rsidRPr="003D734F">
        <w:rPr>
          <w:rFonts w:ascii="Arial" w:eastAsia="ArialMT" w:hAnsi="Arial" w:cs="Arial"/>
        </w:rPr>
        <w:t> </w:t>
      </w:r>
      <w:r w:rsidR="00B5065A" w:rsidRPr="003D734F">
        <w:rPr>
          <w:rFonts w:ascii="Arial" w:eastAsia="ArialMT" w:hAnsi="Arial" w:cs="Arial"/>
        </w:rPr>
        <w:t xml:space="preserve">następującego adresu: </w:t>
      </w:r>
      <w:hyperlink r:id="rId15" w:history="1">
        <w:r w:rsidR="00B5065A" w:rsidRPr="003D734F">
          <w:rPr>
            <w:rStyle w:val="Hipercze"/>
            <w:rFonts w:ascii="Arial" w:eastAsia="ArialMT" w:hAnsi="Arial" w:cs="Arial"/>
          </w:rPr>
          <w:t>mateusz.krupa@ncbr.gov.pl</w:t>
        </w:r>
      </w:hyperlink>
      <w:r w:rsidR="003D734F" w:rsidRPr="003D734F">
        <w:rPr>
          <w:rStyle w:val="Hipercze"/>
          <w:rFonts w:ascii="Arial" w:eastAsia="ArialMT" w:hAnsi="Arial" w:cs="Arial"/>
        </w:rPr>
        <w:t>.</w:t>
      </w:r>
    </w:p>
    <w:p w14:paraId="4A0E87F0" w14:textId="77777777" w:rsidR="00412013" w:rsidRPr="003D734F" w:rsidRDefault="00412013" w:rsidP="003D734F">
      <w:pPr>
        <w:pStyle w:val="Akapitzlist1"/>
        <w:spacing w:after="80" w:line="312" w:lineRule="auto"/>
        <w:ind w:left="0"/>
        <w:contextualSpacing w:val="0"/>
        <w:jc w:val="both"/>
        <w:rPr>
          <w:rFonts w:ascii="Arial" w:hAnsi="Arial" w:cs="Arial"/>
          <w:color w:val="000000" w:themeColor="text1"/>
        </w:rPr>
      </w:pPr>
    </w:p>
    <w:p w14:paraId="14C9BB08" w14:textId="77777777" w:rsidR="006C6914" w:rsidRPr="003D734F" w:rsidRDefault="006C6914" w:rsidP="003D734F">
      <w:pPr>
        <w:pStyle w:val="Akapitzlist1"/>
        <w:numPr>
          <w:ilvl w:val="0"/>
          <w:numId w:val="14"/>
        </w:numPr>
        <w:spacing w:after="80" w:line="312" w:lineRule="auto"/>
        <w:ind w:left="426" w:hanging="426"/>
        <w:contextualSpacing w:val="0"/>
        <w:jc w:val="both"/>
        <w:rPr>
          <w:rFonts w:ascii="Arial" w:hAnsi="Arial" w:cs="Arial"/>
          <w:b/>
        </w:rPr>
      </w:pPr>
      <w:r w:rsidRPr="003D734F">
        <w:rPr>
          <w:rFonts w:ascii="Arial" w:hAnsi="Arial" w:cs="Arial"/>
          <w:b/>
          <w:color w:val="000000" w:themeColor="text1"/>
        </w:rPr>
        <w:t>Opis sposobu przygotowania ofert</w:t>
      </w:r>
    </w:p>
    <w:p w14:paraId="1A18D41C" w14:textId="77777777" w:rsidR="006C6914" w:rsidRPr="003D734F" w:rsidRDefault="006C6914" w:rsidP="003D734F">
      <w:pPr>
        <w:pStyle w:val="Akapitzlist1"/>
        <w:numPr>
          <w:ilvl w:val="1"/>
          <w:numId w:val="20"/>
        </w:numPr>
        <w:spacing w:after="80" w:line="312" w:lineRule="auto"/>
        <w:ind w:left="567" w:hanging="567"/>
        <w:contextualSpacing w:val="0"/>
        <w:jc w:val="both"/>
        <w:rPr>
          <w:rFonts w:ascii="Arial" w:hAnsi="Arial" w:cs="Arial"/>
          <w:b/>
        </w:rPr>
      </w:pPr>
      <w:r w:rsidRPr="003D734F">
        <w:rPr>
          <w:rStyle w:val="FontStyle94"/>
          <w:rFonts w:ascii="Arial" w:hAnsi="Arial" w:cs="Arial"/>
          <w:b/>
          <w:u w:val="single"/>
        </w:rPr>
        <w:t>Oferta musi być</w:t>
      </w:r>
      <w:r w:rsidRPr="003D734F">
        <w:rPr>
          <w:rStyle w:val="FontStyle94"/>
          <w:rFonts w:ascii="Arial" w:hAnsi="Arial" w:cs="Arial"/>
        </w:rPr>
        <w:t xml:space="preserve"> sporządzona w języku polskim, w postaci elektronicznej w jednym z formatów danych: .pdf, .</w:t>
      </w:r>
      <w:proofErr w:type="spellStart"/>
      <w:r w:rsidRPr="003D734F">
        <w:rPr>
          <w:rStyle w:val="FontStyle94"/>
          <w:rFonts w:ascii="Arial" w:hAnsi="Arial" w:cs="Arial"/>
        </w:rPr>
        <w:t>doc</w:t>
      </w:r>
      <w:proofErr w:type="spellEnd"/>
      <w:r w:rsidRPr="003D734F">
        <w:rPr>
          <w:rStyle w:val="FontStyle94"/>
          <w:rFonts w:ascii="Arial" w:hAnsi="Arial" w:cs="Arial"/>
        </w:rPr>
        <w:t>, .</w:t>
      </w:r>
      <w:proofErr w:type="spellStart"/>
      <w:r w:rsidRPr="003D734F">
        <w:rPr>
          <w:rStyle w:val="FontStyle94"/>
          <w:rFonts w:ascii="Arial" w:hAnsi="Arial" w:cs="Arial"/>
        </w:rPr>
        <w:t>docx</w:t>
      </w:r>
      <w:proofErr w:type="spellEnd"/>
      <w:r w:rsidRPr="003D734F">
        <w:rPr>
          <w:rStyle w:val="FontStyle94"/>
          <w:rFonts w:ascii="Arial" w:hAnsi="Arial" w:cs="Arial"/>
        </w:rPr>
        <w:t>, .rtf,.</w:t>
      </w:r>
      <w:proofErr w:type="spellStart"/>
      <w:r w:rsidRPr="003D734F">
        <w:rPr>
          <w:rStyle w:val="FontStyle94"/>
          <w:rFonts w:ascii="Arial" w:hAnsi="Arial" w:cs="Arial"/>
        </w:rPr>
        <w:t>xps</w:t>
      </w:r>
      <w:proofErr w:type="spellEnd"/>
      <w:r w:rsidRPr="003D734F">
        <w:rPr>
          <w:rStyle w:val="FontStyle94"/>
          <w:rFonts w:ascii="Arial" w:hAnsi="Arial" w:cs="Arial"/>
        </w:rPr>
        <w:t>, .</w:t>
      </w:r>
      <w:proofErr w:type="spellStart"/>
      <w:r w:rsidRPr="003D734F">
        <w:rPr>
          <w:rStyle w:val="FontStyle94"/>
          <w:rFonts w:ascii="Arial" w:hAnsi="Arial" w:cs="Arial"/>
        </w:rPr>
        <w:t>odt</w:t>
      </w:r>
      <w:proofErr w:type="spellEnd"/>
      <w:r w:rsidRPr="003D734F">
        <w:rPr>
          <w:rStyle w:val="FontStyle94"/>
          <w:rFonts w:ascii="Arial" w:hAnsi="Arial" w:cs="Arial"/>
        </w:rPr>
        <w:t xml:space="preserve"> i </w:t>
      </w:r>
      <w:r w:rsidRPr="003D734F">
        <w:rPr>
          <w:rStyle w:val="FontStyle94"/>
          <w:rFonts w:ascii="Arial" w:hAnsi="Arial" w:cs="Arial"/>
          <w:b/>
          <w:u w:val="single"/>
        </w:rPr>
        <w:t>opatrzona kwalifikowanym podpisem elektronicznym lub podpisem zaufanym lub podpisem osobistym.</w:t>
      </w:r>
      <w:r w:rsidRPr="003D734F">
        <w:rPr>
          <w:rStyle w:val="FontStyle94"/>
          <w:rFonts w:ascii="Arial" w:hAnsi="Arial" w:cs="Arial"/>
        </w:rPr>
        <w:t xml:space="preserve"> Zamawiający dopuszcza również skan oferty sporządzonej uprzednio w formie pisemnej, z zastrzeżeniem, że na dokumencie znajduje się imienna pieczątka wraz z podpisem osoby sporządzającej ofertę (upoważnianej do reprezentacji Wykonawcy).</w:t>
      </w:r>
    </w:p>
    <w:p w14:paraId="458E0479" w14:textId="77777777" w:rsidR="006C6914" w:rsidRPr="003D734F" w:rsidRDefault="006C6914" w:rsidP="003D734F">
      <w:pPr>
        <w:pStyle w:val="Akapitzlist1"/>
        <w:numPr>
          <w:ilvl w:val="1"/>
          <w:numId w:val="20"/>
        </w:numPr>
        <w:spacing w:after="80" w:line="312" w:lineRule="auto"/>
        <w:ind w:left="567" w:hanging="567"/>
        <w:contextualSpacing w:val="0"/>
        <w:jc w:val="both"/>
        <w:rPr>
          <w:rStyle w:val="FontStyle94"/>
          <w:rFonts w:ascii="Arial" w:hAnsi="Arial" w:cs="Arial"/>
          <w:b/>
        </w:rPr>
      </w:pPr>
      <w:r w:rsidRPr="003D734F">
        <w:rPr>
          <w:rStyle w:val="FontStyle94"/>
          <w:rFonts w:ascii="Arial" w:hAnsi="Arial" w:cs="Arial"/>
        </w:rPr>
        <w:t>Wykonawca może złożyć tylko jedną ofertę.</w:t>
      </w:r>
    </w:p>
    <w:p w14:paraId="744E68AD" w14:textId="77777777" w:rsidR="006C6914" w:rsidRPr="003D734F" w:rsidRDefault="006C6914" w:rsidP="003D734F">
      <w:pPr>
        <w:pStyle w:val="Style58"/>
        <w:widowControl/>
        <w:numPr>
          <w:ilvl w:val="1"/>
          <w:numId w:val="20"/>
        </w:numPr>
        <w:tabs>
          <w:tab w:val="left" w:pos="653"/>
        </w:tabs>
        <w:suppressAutoHyphens/>
        <w:spacing w:after="80" w:line="312" w:lineRule="auto"/>
        <w:ind w:left="567" w:hanging="567"/>
        <w:rPr>
          <w:rStyle w:val="FontStyle94"/>
          <w:rFonts w:ascii="Arial" w:eastAsia="Calibri" w:hAnsi="Arial" w:cs="Arial"/>
          <w:lang w:eastAsia="en-US"/>
        </w:rPr>
      </w:pPr>
      <w:r w:rsidRPr="003D734F">
        <w:rPr>
          <w:rFonts w:ascii="Arial" w:hAnsi="Arial" w:cs="Arial"/>
          <w:sz w:val="22"/>
          <w:szCs w:val="22"/>
        </w:rPr>
        <w:t>Dokumenty sporządzone w języku obcym są składane wraz z tłumaczeniem na język polski.</w:t>
      </w:r>
    </w:p>
    <w:p w14:paraId="7F12A310" w14:textId="77777777" w:rsidR="006C6914" w:rsidRPr="003D734F" w:rsidRDefault="006C6914" w:rsidP="003D734F">
      <w:pPr>
        <w:pStyle w:val="Akapitzlist1"/>
        <w:numPr>
          <w:ilvl w:val="1"/>
          <w:numId w:val="20"/>
        </w:numPr>
        <w:spacing w:after="80" w:line="312" w:lineRule="auto"/>
        <w:ind w:left="567" w:hanging="567"/>
        <w:contextualSpacing w:val="0"/>
        <w:jc w:val="both"/>
        <w:rPr>
          <w:rStyle w:val="FontStyle94"/>
          <w:rFonts w:ascii="Arial" w:eastAsiaTheme="minorEastAsia" w:hAnsi="Arial" w:cs="Arial"/>
          <w:b/>
          <w:lang w:eastAsia="pl-PL"/>
        </w:rPr>
      </w:pPr>
      <w:r w:rsidRPr="003D734F">
        <w:rPr>
          <w:rStyle w:val="FontStyle94"/>
          <w:rFonts w:ascii="Arial" w:hAnsi="Arial" w:cs="Arial"/>
        </w:rPr>
        <w:t>Zamawiający odrzuci ofertę złożoną po terminie składania ofert.</w:t>
      </w:r>
    </w:p>
    <w:p w14:paraId="0906A483" w14:textId="481F6C67" w:rsidR="006C6914" w:rsidRPr="003D734F" w:rsidRDefault="006C6914" w:rsidP="003D734F">
      <w:pPr>
        <w:pStyle w:val="Style43"/>
        <w:widowControl/>
        <w:numPr>
          <w:ilvl w:val="1"/>
          <w:numId w:val="20"/>
        </w:numPr>
        <w:tabs>
          <w:tab w:val="num" w:pos="1134"/>
        </w:tabs>
        <w:suppressAutoHyphens/>
        <w:spacing w:after="80" w:line="312" w:lineRule="auto"/>
        <w:ind w:left="567" w:hanging="567"/>
        <w:rPr>
          <w:rStyle w:val="FontStyle94"/>
          <w:rFonts w:ascii="Arial" w:eastAsia="Calibri" w:hAnsi="Arial" w:cs="Arial"/>
          <w:lang w:eastAsia="en-US"/>
        </w:rPr>
      </w:pPr>
      <w:r w:rsidRPr="003D734F">
        <w:rPr>
          <w:rStyle w:val="FontStyle94"/>
          <w:rFonts w:ascii="Arial" w:hAnsi="Arial" w:cs="Aria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w:t>
      </w:r>
      <w:r w:rsidRPr="003D734F">
        <w:rPr>
          <w:rStyle w:val="FontStyle94"/>
          <w:rFonts w:ascii="Arial" w:hAnsi="Arial" w:cs="Arial"/>
        </w:rPr>
        <w:lastRenderedPageBreak/>
        <w:t>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5EE1E744" w14:textId="77777777" w:rsidR="006C6914" w:rsidRPr="003D734F" w:rsidRDefault="006C6914" w:rsidP="003D734F">
      <w:pPr>
        <w:pStyle w:val="Default"/>
        <w:spacing w:after="80" w:line="312" w:lineRule="auto"/>
        <w:ind w:left="567"/>
        <w:jc w:val="both"/>
        <w:rPr>
          <w:rFonts w:ascii="Arial" w:hAnsi="Arial" w:cs="Arial"/>
          <w:sz w:val="22"/>
          <w:szCs w:val="22"/>
          <w:u w:val="single"/>
        </w:rPr>
      </w:pPr>
      <w:r w:rsidRPr="003D734F">
        <w:rPr>
          <w:rFonts w:ascii="Arial" w:hAnsi="Arial" w:cs="Arial"/>
          <w:sz w:val="22"/>
          <w:szCs w:val="22"/>
        </w:rPr>
        <w:t xml:space="preserve">Zamawiający nie ujawni informacji stanowiących tajemnicę przedsiębiorstwa w rozumieniu przepisów o zwalczaniu nieuczciwej konkurencji, </w:t>
      </w:r>
      <w:r w:rsidRPr="003D734F">
        <w:rPr>
          <w:rFonts w:ascii="Arial" w:hAnsi="Arial" w:cs="Arial"/>
          <w:sz w:val="22"/>
          <w:szCs w:val="22"/>
          <w:u w:val="single"/>
        </w:rPr>
        <w:t>jeżeli Wykonawca, nie później niż w terminie składania ofert, zastrzegł, że nie mogą być one udostępniane oraz wykazał, iż zastrzeżone informacje stanowią tajemnicę przedsiębiorstwa. Zaleca się, aby uzasadnienie, o którym mowa powyżej było sformułowane w sposób umożliwiający jego udostępnienie innym uczestnikom postępowania.</w:t>
      </w:r>
    </w:p>
    <w:p w14:paraId="1B7205F4" w14:textId="77777777" w:rsidR="006C6914" w:rsidRPr="003D734F" w:rsidRDefault="006C6914" w:rsidP="003D734F">
      <w:pPr>
        <w:pStyle w:val="Akapitzlist"/>
        <w:suppressAutoHyphens/>
        <w:spacing w:after="80" w:line="312" w:lineRule="auto"/>
        <w:ind w:left="567"/>
        <w:contextualSpacing w:val="0"/>
        <w:jc w:val="both"/>
        <w:rPr>
          <w:rFonts w:ascii="Arial" w:hAnsi="Arial" w:cs="Arial"/>
          <w:b/>
          <w:i/>
          <w:u w:val="single"/>
        </w:rPr>
      </w:pPr>
      <w:r w:rsidRPr="003D734F">
        <w:rPr>
          <w:rFonts w:ascii="Arial" w:hAnsi="Arial" w:cs="Arial"/>
          <w:i/>
          <w:u w:val="single"/>
        </w:rPr>
        <w:t>Uwaga:</w:t>
      </w:r>
    </w:p>
    <w:p w14:paraId="005B2ADA" w14:textId="77777777" w:rsidR="006C6914" w:rsidRPr="003D734F" w:rsidRDefault="006C6914" w:rsidP="003D734F">
      <w:pPr>
        <w:pStyle w:val="Akapitzlist"/>
        <w:suppressAutoHyphens/>
        <w:spacing w:after="80" w:line="312" w:lineRule="auto"/>
        <w:ind w:left="567" w:right="108"/>
        <w:contextualSpacing w:val="0"/>
        <w:jc w:val="both"/>
        <w:rPr>
          <w:rFonts w:ascii="Arial" w:hAnsi="Arial" w:cs="Arial"/>
          <w:b/>
        </w:rPr>
      </w:pPr>
      <w:r w:rsidRPr="003D734F">
        <w:rPr>
          <w:rFonts w:ascii="Arial" w:hAnsi="Arial" w:cs="Arial"/>
          <w:i/>
        </w:rPr>
        <w:t xml:space="preserve">Zastrzegając informacje w ofercie Wykonawca winien mieć na względzie, że zastrzeżona informacja ma charakter tajemnicy przedsiębiorstwa, jeśli spełnia </w:t>
      </w:r>
      <w:r w:rsidRPr="003D734F">
        <w:rPr>
          <w:rFonts w:ascii="Arial" w:hAnsi="Arial" w:cs="Arial"/>
          <w:i/>
          <w:u w:val="single"/>
        </w:rPr>
        <w:t>poniższe warunki, określone w art. 11 ust. 2 ustawy o zwalczaniu nieuczciwej konkurencji tj.</w:t>
      </w:r>
      <w:r w:rsidRPr="003D734F">
        <w:rPr>
          <w:rFonts w:ascii="Arial" w:hAnsi="Arial" w:cs="Arial"/>
          <w:i/>
        </w:rPr>
        <w:t>:</w:t>
      </w:r>
    </w:p>
    <w:p w14:paraId="44878C11" w14:textId="77777777" w:rsidR="006C6914" w:rsidRPr="003D734F" w:rsidRDefault="006C6914" w:rsidP="003D734F">
      <w:pPr>
        <w:pStyle w:val="Akapitzlist"/>
        <w:suppressAutoHyphens/>
        <w:spacing w:after="80" w:line="312" w:lineRule="auto"/>
        <w:ind w:left="567" w:right="108"/>
        <w:contextualSpacing w:val="0"/>
        <w:jc w:val="both"/>
        <w:rPr>
          <w:rFonts w:ascii="Arial" w:hAnsi="Arial" w:cs="Arial"/>
          <w:i/>
        </w:rPr>
      </w:pPr>
      <w:r w:rsidRPr="003D734F">
        <w:rPr>
          <w:rFonts w:ascii="Arial" w:hAnsi="Arial" w:cs="Arial"/>
          <w:i/>
        </w:rPr>
        <w:t>ma charakter techniczny, technologiczny, organizacyjny przedsiębiorstwa lub posiada wartość gospodarczą, oraz</w:t>
      </w:r>
    </w:p>
    <w:p w14:paraId="1F153BBA" w14:textId="77777777" w:rsidR="006C6914" w:rsidRPr="003D734F" w:rsidRDefault="006C6914" w:rsidP="003D734F">
      <w:pPr>
        <w:pStyle w:val="Akapitzlist"/>
        <w:suppressAutoHyphens/>
        <w:spacing w:after="80" w:line="312" w:lineRule="auto"/>
        <w:ind w:left="567" w:right="108"/>
        <w:contextualSpacing w:val="0"/>
        <w:jc w:val="both"/>
        <w:rPr>
          <w:rFonts w:ascii="Arial" w:hAnsi="Arial" w:cs="Arial"/>
          <w:b/>
        </w:rPr>
      </w:pPr>
      <w:r w:rsidRPr="003D734F">
        <w:rPr>
          <w:rFonts w:ascii="Arial" w:hAnsi="Arial" w:cs="Arial"/>
          <w:i/>
        </w:rPr>
        <w:t xml:space="preserve">jako całość lub w szczególnym zestawieniu i zbiorze elementów nie są powszechnie znane osobom zwykle zajmującym się tym rodzajem informacji, albo nie są łatwo dostępne dla takich osób, </w:t>
      </w:r>
    </w:p>
    <w:p w14:paraId="0CA0FE61" w14:textId="77777777" w:rsidR="006C6914" w:rsidRPr="003D734F" w:rsidRDefault="006C6914" w:rsidP="003D734F">
      <w:pPr>
        <w:pStyle w:val="Akapitzlist"/>
        <w:suppressAutoHyphens/>
        <w:spacing w:after="80" w:line="312" w:lineRule="auto"/>
        <w:ind w:left="567" w:right="108"/>
        <w:contextualSpacing w:val="0"/>
        <w:jc w:val="both"/>
        <w:rPr>
          <w:rFonts w:ascii="Arial" w:hAnsi="Arial" w:cs="Arial"/>
          <w:b/>
        </w:rPr>
      </w:pPr>
      <w:r w:rsidRPr="003D734F">
        <w:rPr>
          <w:rFonts w:ascii="Arial" w:hAnsi="Arial" w:cs="Arial"/>
          <w:i/>
        </w:rPr>
        <w:t xml:space="preserve">o ile uprawniony do korzystania z informacji lub rozporządzenia nimi podjął, przy zachowaniu należytej staranności, działania w celu utrzymania ich w poufności. </w:t>
      </w:r>
    </w:p>
    <w:p w14:paraId="174B7E5F" w14:textId="77777777" w:rsidR="006C6914" w:rsidRPr="003D734F" w:rsidRDefault="006C6914" w:rsidP="003D734F">
      <w:pPr>
        <w:pStyle w:val="Akapitzlist"/>
        <w:suppressAutoHyphens/>
        <w:spacing w:after="80" w:line="312" w:lineRule="auto"/>
        <w:ind w:left="567" w:right="106"/>
        <w:contextualSpacing w:val="0"/>
        <w:jc w:val="both"/>
        <w:rPr>
          <w:rFonts w:ascii="Arial" w:hAnsi="Arial" w:cs="Arial"/>
          <w:b/>
          <w:i/>
        </w:rPr>
      </w:pPr>
      <w:r w:rsidRPr="003D734F">
        <w:rPr>
          <w:rFonts w:ascii="Arial" w:hAnsi="Arial" w:cs="Arial"/>
          <w:i/>
        </w:rPr>
        <w:t>W nawiązaniu do orzecznictwa arbitrażowego i sądowego</w:t>
      </w:r>
      <w:r w:rsidRPr="003D734F">
        <w:rPr>
          <w:rFonts w:ascii="Arial" w:hAnsi="Arial" w:cs="Arial"/>
        </w:rPr>
        <w:t xml:space="preserve">, </w:t>
      </w:r>
      <w:r w:rsidRPr="003D734F">
        <w:rPr>
          <w:rFonts w:ascii="Arial" w:hAnsi="Arial" w:cs="Arial"/>
          <w:i/>
        </w:rPr>
        <w:t>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463BBFA7" w14:textId="77777777" w:rsidR="006C6914" w:rsidRPr="003D734F" w:rsidRDefault="006C6914" w:rsidP="003D734F">
      <w:pPr>
        <w:pStyle w:val="Style53"/>
        <w:widowControl/>
        <w:numPr>
          <w:ilvl w:val="1"/>
          <w:numId w:val="20"/>
        </w:numPr>
        <w:tabs>
          <w:tab w:val="left" w:pos="653"/>
          <w:tab w:val="num" w:pos="1276"/>
        </w:tabs>
        <w:suppressAutoHyphens/>
        <w:spacing w:after="80" w:line="312" w:lineRule="auto"/>
        <w:ind w:left="567" w:hanging="567"/>
        <w:rPr>
          <w:rFonts w:ascii="Arial" w:hAnsi="Arial" w:cs="Arial"/>
          <w:sz w:val="22"/>
          <w:szCs w:val="22"/>
        </w:rPr>
      </w:pPr>
      <w:r w:rsidRPr="003D734F">
        <w:rPr>
          <w:rFonts w:ascii="Arial" w:hAnsi="Arial" w:cs="Arial"/>
          <w:sz w:val="22"/>
          <w:szCs w:val="22"/>
        </w:rPr>
        <w:t>Zamawiający zaleca, aby informacje zastrzeżone, jako tajemnica przedsiębiorstwa były przez Wykonawcę złożone w oddzielnym pliku oznaczonym, jako tajemnica przedsiębiorstwa. Brak jednoznacznego wskazania, które informacje stanowią tajemnicę przedsiębiorstwa oznaczać będzie, że wszelkie oświadczenia i zaświadczenia składane w trakcie niniejszego postępowania są jawne bez zastrzeżeń.</w:t>
      </w:r>
    </w:p>
    <w:p w14:paraId="7D344BE5" w14:textId="77777777" w:rsidR="006C6914" w:rsidRPr="003D734F" w:rsidRDefault="006C6914" w:rsidP="003D734F">
      <w:pPr>
        <w:pStyle w:val="Akapitzlist1"/>
        <w:numPr>
          <w:ilvl w:val="1"/>
          <w:numId w:val="20"/>
        </w:numPr>
        <w:spacing w:after="80" w:line="312" w:lineRule="auto"/>
        <w:ind w:left="567" w:hanging="567"/>
        <w:contextualSpacing w:val="0"/>
        <w:jc w:val="both"/>
        <w:rPr>
          <w:rFonts w:ascii="Arial" w:hAnsi="Arial" w:cs="Arial"/>
          <w:b/>
        </w:rPr>
      </w:pPr>
      <w:r w:rsidRPr="003D734F">
        <w:rPr>
          <w:rFonts w:ascii="Arial" w:hAnsi="Arial" w:cs="Arial"/>
        </w:rPr>
        <w:lastRenderedPageBreak/>
        <w:t>Zamawiający informuje, że w przypadku kiedy Wykonawca otrzyma od niego wezwanie w celu wyjaśnienia rażąco niskiej ceny,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rozumieniu przepisów o zwalczaniu nieuczciwej konkurencji.</w:t>
      </w:r>
    </w:p>
    <w:p w14:paraId="5A50956A" w14:textId="77777777" w:rsidR="006C6914" w:rsidRPr="003D734F" w:rsidRDefault="006C6914" w:rsidP="003D734F">
      <w:pPr>
        <w:pStyle w:val="Akapitzlist1"/>
        <w:numPr>
          <w:ilvl w:val="1"/>
          <w:numId w:val="20"/>
        </w:numPr>
        <w:spacing w:after="80" w:line="312" w:lineRule="auto"/>
        <w:ind w:left="567" w:hanging="567"/>
        <w:contextualSpacing w:val="0"/>
        <w:jc w:val="both"/>
        <w:rPr>
          <w:rFonts w:ascii="Arial" w:hAnsi="Arial" w:cs="Arial"/>
          <w:b/>
        </w:rPr>
      </w:pPr>
      <w:r w:rsidRPr="003D734F">
        <w:rPr>
          <w:rFonts w:ascii="Arial" w:hAnsi="Arial" w:cs="Arial"/>
        </w:rPr>
        <w:t xml:space="preserve">Wykonawca w szczególności nie może zastrzec w ofercie informacji: </w:t>
      </w:r>
    </w:p>
    <w:p w14:paraId="6080DBD9" w14:textId="77777777" w:rsidR="006C6914" w:rsidRPr="003D734F" w:rsidRDefault="006C6914" w:rsidP="003D734F">
      <w:pPr>
        <w:pStyle w:val="Default"/>
        <w:numPr>
          <w:ilvl w:val="1"/>
          <w:numId w:val="15"/>
        </w:numPr>
        <w:autoSpaceDE w:val="0"/>
        <w:autoSpaceDN w:val="0"/>
        <w:adjustRightInd w:val="0"/>
        <w:spacing w:after="80" w:line="312" w:lineRule="auto"/>
        <w:ind w:left="1276" w:hanging="425"/>
        <w:jc w:val="both"/>
        <w:rPr>
          <w:rFonts w:ascii="Arial" w:hAnsi="Arial" w:cs="Arial"/>
          <w:color w:val="auto"/>
          <w:sz w:val="22"/>
          <w:szCs w:val="22"/>
        </w:rPr>
      </w:pPr>
      <w:r w:rsidRPr="003D734F">
        <w:rPr>
          <w:rFonts w:ascii="Arial" w:hAnsi="Arial" w:cs="Arial"/>
          <w:color w:val="auto"/>
          <w:sz w:val="22"/>
          <w:szCs w:val="22"/>
        </w:rPr>
        <w:t>przekazywanych po otwarciu ofert;</w:t>
      </w:r>
    </w:p>
    <w:p w14:paraId="4A7EF397" w14:textId="77777777" w:rsidR="006C6914" w:rsidRPr="003D734F" w:rsidRDefault="006C6914" w:rsidP="003D734F">
      <w:pPr>
        <w:pStyle w:val="Default"/>
        <w:numPr>
          <w:ilvl w:val="1"/>
          <w:numId w:val="15"/>
        </w:numPr>
        <w:autoSpaceDE w:val="0"/>
        <w:autoSpaceDN w:val="0"/>
        <w:adjustRightInd w:val="0"/>
        <w:spacing w:after="80" w:line="312" w:lineRule="auto"/>
        <w:ind w:left="1276" w:hanging="425"/>
        <w:jc w:val="both"/>
        <w:rPr>
          <w:rFonts w:ascii="Arial" w:hAnsi="Arial" w:cs="Arial"/>
          <w:color w:val="auto"/>
          <w:sz w:val="22"/>
          <w:szCs w:val="22"/>
        </w:rPr>
      </w:pPr>
      <w:r w:rsidRPr="003D734F">
        <w:rPr>
          <w:rFonts w:ascii="Arial" w:hAnsi="Arial" w:cs="Arial"/>
          <w:sz w:val="22"/>
          <w:szCs w:val="22"/>
        </w:rPr>
        <w:t>które są jawne na mocy odrębnych przepisów;</w:t>
      </w:r>
    </w:p>
    <w:p w14:paraId="0353C6F2" w14:textId="16A928C1" w:rsidR="006C6914" w:rsidRPr="003D734F" w:rsidRDefault="006C6914" w:rsidP="003D734F">
      <w:pPr>
        <w:pStyle w:val="Default"/>
        <w:numPr>
          <w:ilvl w:val="1"/>
          <w:numId w:val="15"/>
        </w:numPr>
        <w:autoSpaceDE w:val="0"/>
        <w:autoSpaceDN w:val="0"/>
        <w:adjustRightInd w:val="0"/>
        <w:spacing w:after="80" w:line="312" w:lineRule="auto"/>
        <w:ind w:left="1276" w:hanging="425"/>
        <w:jc w:val="both"/>
        <w:rPr>
          <w:rFonts w:ascii="Arial" w:hAnsi="Arial" w:cs="Arial"/>
          <w:color w:val="auto"/>
          <w:sz w:val="22"/>
          <w:szCs w:val="22"/>
        </w:rPr>
      </w:pPr>
      <w:r w:rsidRPr="003D734F">
        <w:rPr>
          <w:rFonts w:ascii="Arial" w:hAnsi="Arial" w:cs="Arial"/>
          <w:sz w:val="22"/>
          <w:szCs w:val="22"/>
        </w:rPr>
        <w:t>cen jednostkowych stanowiących podstawę wyliczenia ceny oferty.</w:t>
      </w:r>
    </w:p>
    <w:p w14:paraId="728D31A1" w14:textId="61E01E44" w:rsidR="00B5065A" w:rsidRPr="003D734F" w:rsidRDefault="00B5065A" w:rsidP="003D734F">
      <w:pPr>
        <w:pStyle w:val="Default"/>
        <w:numPr>
          <w:ilvl w:val="1"/>
          <w:numId w:val="15"/>
        </w:numPr>
        <w:autoSpaceDE w:val="0"/>
        <w:autoSpaceDN w:val="0"/>
        <w:adjustRightInd w:val="0"/>
        <w:spacing w:after="80" w:line="312" w:lineRule="auto"/>
        <w:ind w:left="1276" w:hanging="425"/>
        <w:jc w:val="both"/>
        <w:rPr>
          <w:rFonts w:ascii="Arial" w:hAnsi="Arial" w:cs="Arial"/>
          <w:color w:val="auto"/>
          <w:sz w:val="22"/>
          <w:szCs w:val="22"/>
        </w:rPr>
      </w:pPr>
      <w:r w:rsidRPr="003D734F">
        <w:rPr>
          <w:rFonts w:ascii="Arial" w:hAnsi="Arial" w:cs="Arial"/>
          <w:sz w:val="22"/>
          <w:szCs w:val="22"/>
        </w:rPr>
        <w:t>elementów oferty podlegających ocenie</w:t>
      </w:r>
    </w:p>
    <w:p w14:paraId="4003D249" w14:textId="77777777" w:rsidR="006C6914" w:rsidRPr="003D734F" w:rsidRDefault="006C6914" w:rsidP="003D734F">
      <w:pPr>
        <w:pStyle w:val="Akapitzlist1"/>
        <w:numPr>
          <w:ilvl w:val="1"/>
          <w:numId w:val="20"/>
        </w:numPr>
        <w:spacing w:after="80" w:line="312" w:lineRule="auto"/>
        <w:ind w:left="567" w:hanging="567"/>
        <w:contextualSpacing w:val="0"/>
        <w:jc w:val="both"/>
        <w:rPr>
          <w:rFonts w:ascii="Arial" w:hAnsi="Arial" w:cs="Arial"/>
          <w:b/>
        </w:rPr>
      </w:pPr>
      <w:r w:rsidRPr="003D734F">
        <w:rPr>
          <w:rFonts w:ascii="Arial" w:hAnsi="Arial" w:cs="Arial"/>
        </w:rPr>
        <w:t>Wszelkie negatywne konsekwencje mogące wyniknąć z niezachowania powyższych wymagań będą obciążały Wykonawcę.</w:t>
      </w:r>
    </w:p>
    <w:p w14:paraId="6DA6FFFA" w14:textId="2D31B26C" w:rsidR="006C6914" w:rsidRPr="003D734F" w:rsidRDefault="006C6914" w:rsidP="003D734F">
      <w:pPr>
        <w:pStyle w:val="Akapitzlist1"/>
        <w:numPr>
          <w:ilvl w:val="1"/>
          <w:numId w:val="20"/>
        </w:numPr>
        <w:spacing w:after="80" w:line="312" w:lineRule="auto"/>
        <w:ind w:left="567" w:hanging="567"/>
        <w:contextualSpacing w:val="0"/>
        <w:jc w:val="both"/>
        <w:rPr>
          <w:rStyle w:val="FontStyle94"/>
          <w:rFonts w:ascii="Arial" w:hAnsi="Arial" w:cs="Arial"/>
          <w:b/>
        </w:rPr>
      </w:pPr>
      <w:r w:rsidRPr="003D734F">
        <w:rPr>
          <w:rStyle w:val="FontStyle94"/>
          <w:rFonts w:ascii="Arial" w:hAnsi="Arial" w:cs="Arial"/>
        </w:rPr>
        <w:t>Do przygotowania oferty zaleca się wykorzystanie Formularza Oferty, którego wzór stanowi Załącznik nr 1 do zapylania ofertowego. W przypadku, gdy Wykonawca nie korzysta z przygotowanego przez Zamawiającego wzoru, w treści oferty należy zamieścić wszystkie informacje wymagane w Formularzu Ofertowym.</w:t>
      </w:r>
    </w:p>
    <w:p w14:paraId="6696A6EF" w14:textId="77777777" w:rsidR="00185A58" w:rsidRPr="003D734F" w:rsidRDefault="00185A58" w:rsidP="003D734F">
      <w:pPr>
        <w:pStyle w:val="Akapitzlist1"/>
        <w:spacing w:after="80" w:line="312" w:lineRule="auto"/>
        <w:ind w:left="567"/>
        <w:contextualSpacing w:val="0"/>
        <w:jc w:val="both"/>
        <w:rPr>
          <w:rStyle w:val="FontStyle94"/>
          <w:rFonts w:ascii="Arial" w:hAnsi="Arial" w:cs="Arial"/>
          <w:b/>
        </w:rPr>
      </w:pPr>
    </w:p>
    <w:p w14:paraId="3AB71946" w14:textId="77777777" w:rsidR="006C6914" w:rsidRPr="003D734F" w:rsidRDefault="006C6914" w:rsidP="003D734F">
      <w:pPr>
        <w:pStyle w:val="Akapitzlist1"/>
        <w:numPr>
          <w:ilvl w:val="0"/>
          <w:numId w:val="20"/>
        </w:numPr>
        <w:spacing w:after="80" w:line="312" w:lineRule="auto"/>
        <w:ind w:left="426" w:hanging="426"/>
        <w:contextualSpacing w:val="0"/>
        <w:jc w:val="both"/>
        <w:rPr>
          <w:rStyle w:val="FontStyle93"/>
          <w:rFonts w:cs="Arial"/>
          <w:sz w:val="22"/>
        </w:rPr>
      </w:pPr>
      <w:bookmarkStart w:id="5" w:name="_Toc48633451"/>
      <w:r w:rsidRPr="003D734F">
        <w:rPr>
          <w:rFonts w:ascii="Arial" w:hAnsi="Arial" w:cs="Arial"/>
          <w:b/>
        </w:rPr>
        <w:t>Poprawienie omyłek w ofercie</w:t>
      </w:r>
      <w:bookmarkEnd w:id="5"/>
    </w:p>
    <w:p w14:paraId="1D516B39" w14:textId="77777777" w:rsidR="006C6914" w:rsidRPr="003D734F" w:rsidRDefault="006C6914" w:rsidP="003D734F">
      <w:pPr>
        <w:pStyle w:val="Default"/>
        <w:numPr>
          <w:ilvl w:val="0"/>
          <w:numId w:val="17"/>
        </w:numPr>
        <w:autoSpaceDE w:val="0"/>
        <w:autoSpaceDN w:val="0"/>
        <w:adjustRightInd w:val="0"/>
        <w:spacing w:after="80" w:line="312" w:lineRule="auto"/>
        <w:jc w:val="both"/>
        <w:rPr>
          <w:rFonts w:ascii="Arial" w:hAnsi="Arial" w:cs="Arial"/>
          <w:sz w:val="22"/>
          <w:szCs w:val="22"/>
        </w:rPr>
      </w:pPr>
      <w:r w:rsidRPr="003D734F">
        <w:rPr>
          <w:rFonts w:ascii="Arial" w:hAnsi="Arial" w:cs="Arial"/>
          <w:sz w:val="22"/>
          <w:szCs w:val="22"/>
        </w:rPr>
        <w:t>Zamawiający poprawi w ofercie, w szczególności:</w:t>
      </w:r>
    </w:p>
    <w:p w14:paraId="578B268C" w14:textId="44DCD50F" w:rsidR="006C6914" w:rsidRPr="003D734F" w:rsidRDefault="006C6914" w:rsidP="003D734F">
      <w:pPr>
        <w:pStyle w:val="Default"/>
        <w:numPr>
          <w:ilvl w:val="1"/>
          <w:numId w:val="17"/>
        </w:numPr>
        <w:autoSpaceDE w:val="0"/>
        <w:autoSpaceDN w:val="0"/>
        <w:adjustRightInd w:val="0"/>
        <w:spacing w:after="80" w:line="312" w:lineRule="auto"/>
        <w:jc w:val="both"/>
        <w:rPr>
          <w:rFonts w:ascii="Arial" w:hAnsi="Arial" w:cs="Arial"/>
          <w:sz w:val="22"/>
          <w:szCs w:val="22"/>
        </w:rPr>
      </w:pPr>
      <w:r w:rsidRPr="003D734F">
        <w:rPr>
          <w:rFonts w:ascii="Arial" w:hAnsi="Arial" w:cs="Arial"/>
          <w:sz w:val="22"/>
          <w:szCs w:val="22"/>
        </w:rPr>
        <w:t>oczywiste omyłki pisarskie – bezsporne, nie budzące wątpliwości omyłki dotyczące wyrazów, np.: widoczna mylna pisownia wyrazu, ewidentny błąd gramatyczny, niezamierzone opuszczenie wyrazu lub jego części, ewidentny błąd rzeczowy np.: 31 kwietnia 202</w:t>
      </w:r>
      <w:r w:rsidR="00F77796" w:rsidRPr="003D734F">
        <w:rPr>
          <w:rFonts w:ascii="Arial" w:hAnsi="Arial" w:cs="Arial"/>
          <w:sz w:val="22"/>
          <w:szCs w:val="22"/>
        </w:rPr>
        <w:t>4</w:t>
      </w:r>
      <w:r w:rsidRPr="003D734F">
        <w:rPr>
          <w:rFonts w:ascii="Arial" w:hAnsi="Arial" w:cs="Arial"/>
          <w:sz w:val="22"/>
          <w:szCs w:val="22"/>
        </w:rPr>
        <w:t xml:space="preserve"> r., rozbieżność pomiędzy ceną wpisaną liczbą i słownie; </w:t>
      </w:r>
    </w:p>
    <w:p w14:paraId="1052B595" w14:textId="77777777" w:rsidR="006C6914" w:rsidRPr="003D734F" w:rsidRDefault="006C6914" w:rsidP="003D734F">
      <w:pPr>
        <w:pStyle w:val="Default"/>
        <w:numPr>
          <w:ilvl w:val="1"/>
          <w:numId w:val="17"/>
        </w:numPr>
        <w:autoSpaceDE w:val="0"/>
        <w:autoSpaceDN w:val="0"/>
        <w:adjustRightInd w:val="0"/>
        <w:spacing w:after="80" w:line="312" w:lineRule="auto"/>
        <w:jc w:val="both"/>
        <w:rPr>
          <w:rFonts w:ascii="Arial" w:hAnsi="Arial" w:cs="Arial"/>
          <w:sz w:val="22"/>
          <w:szCs w:val="22"/>
        </w:rPr>
      </w:pPr>
      <w:r w:rsidRPr="003D734F">
        <w:rPr>
          <w:rFonts w:ascii="Arial" w:hAnsi="Arial" w:cs="Arial"/>
          <w:sz w:val="22"/>
          <w:szCs w:val="22"/>
        </w:rPr>
        <w:t>oczywiste omyłki rachunkowe z uwzględnieniem konsekwencji rachunkowych dokonanych poprawek – omyłki dotyczące działań arytmetycznych na liczbach, np.: błędny wynik działania matematycznego wynikający z dodawania, odejmowania, mnożenia i dzielenia;</w:t>
      </w:r>
    </w:p>
    <w:p w14:paraId="500CDE1C" w14:textId="77777777" w:rsidR="006C6914" w:rsidRPr="003D734F" w:rsidRDefault="006C6914" w:rsidP="003D734F">
      <w:pPr>
        <w:pStyle w:val="Default"/>
        <w:numPr>
          <w:ilvl w:val="1"/>
          <w:numId w:val="17"/>
        </w:numPr>
        <w:autoSpaceDE w:val="0"/>
        <w:autoSpaceDN w:val="0"/>
        <w:adjustRightInd w:val="0"/>
        <w:spacing w:after="80" w:line="312" w:lineRule="auto"/>
        <w:jc w:val="both"/>
        <w:rPr>
          <w:rFonts w:ascii="Arial" w:hAnsi="Arial" w:cs="Arial"/>
          <w:sz w:val="22"/>
          <w:szCs w:val="22"/>
        </w:rPr>
      </w:pPr>
      <w:r w:rsidRPr="003D734F">
        <w:rPr>
          <w:rFonts w:ascii="Arial" w:hAnsi="Arial" w:cs="Arial"/>
          <w:sz w:val="22"/>
          <w:szCs w:val="22"/>
        </w:rPr>
        <w:t>inne omyłki - polegające na niezgodności oferty z dokumentami zamówienia, niepowodujące istotnych zmian w treści oferty.</w:t>
      </w:r>
    </w:p>
    <w:p w14:paraId="18B1AEDE" w14:textId="122AF06A" w:rsidR="006C6914" w:rsidRPr="003D734F" w:rsidRDefault="00584EC8" w:rsidP="003D734F">
      <w:pPr>
        <w:pStyle w:val="Default"/>
        <w:autoSpaceDE w:val="0"/>
        <w:autoSpaceDN w:val="0"/>
        <w:adjustRightInd w:val="0"/>
        <w:spacing w:after="80" w:line="312" w:lineRule="auto"/>
        <w:jc w:val="both"/>
        <w:rPr>
          <w:rFonts w:ascii="Arial" w:hAnsi="Arial" w:cs="Arial"/>
          <w:sz w:val="22"/>
          <w:szCs w:val="22"/>
        </w:rPr>
      </w:pPr>
      <w:r w:rsidRPr="003D734F">
        <w:rPr>
          <w:rFonts w:ascii="Arial" w:hAnsi="Arial" w:cs="Arial"/>
          <w:sz w:val="22"/>
          <w:szCs w:val="22"/>
        </w:rPr>
        <w:t xml:space="preserve">O </w:t>
      </w:r>
      <w:r w:rsidR="006C6914" w:rsidRPr="003D734F">
        <w:rPr>
          <w:rFonts w:ascii="Arial" w:hAnsi="Arial" w:cs="Arial"/>
          <w:sz w:val="22"/>
          <w:szCs w:val="22"/>
        </w:rPr>
        <w:t>poprawieniu omyłek w ofercie Zamawiający niezwłocznie zawiadomi Wykonawcę, którego oferta została poprawiona.</w:t>
      </w:r>
    </w:p>
    <w:p w14:paraId="738E3431" w14:textId="3C8F0687" w:rsidR="006C6914" w:rsidRPr="003D734F" w:rsidRDefault="006C6914" w:rsidP="003D734F">
      <w:pPr>
        <w:pStyle w:val="Default"/>
        <w:numPr>
          <w:ilvl w:val="0"/>
          <w:numId w:val="17"/>
        </w:numPr>
        <w:autoSpaceDE w:val="0"/>
        <w:autoSpaceDN w:val="0"/>
        <w:adjustRightInd w:val="0"/>
        <w:spacing w:after="80" w:line="312" w:lineRule="auto"/>
        <w:jc w:val="both"/>
        <w:rPr>
          <w:rFonts w:ascii="Arial" w:hAnsi="Arial" w:cs="Arial"/>
          <w:color w:val="auto"/>
          <w:sz w:val="22"/>
          <w:szCs w:val="22"/>
        </w:rPr>
      </w:pPr>
      <w:r w:rsidRPr="003D734F">
        <w:rPr>
          <w:rFonts w:ascii="Arial" w:hAnsi="Arial" w:cs="Arial"/>
          <w:color w:val="auto"/>
          <w:sz w:val="22"/>
          <w:szCs w:val="22"/>
          <w:shd w:val="clear" w:color="auto" w:fill="FFFFFF"/>
        </w:rPr>
        <w:t xml:space="preserve">W przypadku, o którym mowa w ust. 1 pkt 3 powyżej, Zamawiający wyznaczy Wykonawcy odpowiedni termin na wyrażenie zgody na poprawienie w ofercie omyłki lub zakwestionowanie </w:t>
      </w:r>
      <w:r w:rsidRPr="003D734F">
        <w:rPr>
          <w:rFonts w:ascii="Arial" w:hAnsi="Arial" w:cs="Arial"/>
          <w:color w:val="auto"/>
          <w:sz w:val="22"/>
          <w:szCs w:val="22"/>
          <w:shd w:val="clear" w:color="auto" w:fill="FFFFFF"/>
        </w:rPr>
        <w:lastRenderedPageBreak/>
        <w:t>jej poprawienia. Brak odpowiedzi w wyznaczonym terminie uznaje się za wyrażenie zgody na poprawienie omyłki.</w:t>
      </w:r>
    </w:p>
    <w:p w14:paraId="55FA2B81" w14:textId="77777777" w:rsidR="00185A58" w:rsidRPr="003D734F" w:rsidRDefault="00185A58" w:rsidP="003D734F">
      <w:pPr>
        <w:pStyle w:val="Default"/>
        <w:autoSpaceDE w:val="0"/>
        <w:autoSpaceDN w:val="0"/>
        <w:adjustRightInd w:val="0"/>
        <w:spacing w:after="80" w:line="312" w:lineRule="auto"/>
        <w:ind w:left="360"/>
        <w:jc w:val="both"/>
        <w:rPr>
          <w:rFonts w:ascii="Arial" w:hAnsi="Arial" w:cs="Arial"/>
          <w:color w:val="auto"/>
          <w:sz w:val="22"/>
          <w:szCs w:val="22"/>
        </w:rPr>
      </w:pPr>
    </w:p>
    <w:p w14:paraId="317528D3" w14:textId="77777777" w:rsidR="006C6914" w:rsidRPr="003D734F" w:rsidRDefault="006C6914" w:rsidP="003D734F">
      <w:pPr>
        <w:pStyle w:val="Akapitzlist1"/>
        <w:numPr>
          <w:ilvl w:val="0"/>
          <w:numId w:val="20"/>
        </w:numPr>
        <w:spacing w:after="80" w:line="312" w:lineRule="auto"/>
        <w:ind w:left="426" w:hanging="426"/>
        <w:contextualSpacing w:val="0"/>
        <w:jc w:val="both"/>
        <w:rPr>
          <w:rFonts w:ascii="Arial" w:hAnsi="Arial" w:cs="Arial"/>
          <w:b/>
        </w:rPr>
      </w:pPr>
      <w:r w:rsidRPr="003D734F">
        <w:rPr>
          <w:rFonts w:ascii="Arial" w:hAnsi="Arial" w:cs="Arial"/>
          <w:b/>
        </w:rPr>
        <w:t>Wykaz załączników do Zapytania</w:t>
      </w:r>
    </w:p>
    <w:p w14:paraId="76ABE537" w14:textId="7740DD67" w:rsidR="006C6914" w:rsidRPr="003D734F" w:rsidRDefault="006C6914" w:rsidP="003D734F">
      <w:pPr>
        <w:pStyle w:val="Akapitzlist1"/>
        <w:numPr>
          <w:ilvl w:val="0"/>
          <w:numId w:val="16"/>
        </w:numPr>
        <w:tabs>
          <w:tab w:val="left" w:pos="851"/>
        </w:tabs>
        <w:spacing w:after="80" w:line="312" w:lineRule="auto"/>
        <w:ind w:left="851" w:hanging="425"/>
        <w:contextualSpacing w:val="0"/>
        <w:jc w:val="both"/>
        <w:rPr>
          <w:rFonts w:ascii="Arial" w:hAnsi="Arial" w:cs="Arial"/>
        </w:rPr>
      </w:pPr>
      <w:r w:rsidRPr="003D734F">
        <w:rPr>
          <w:rFonts w:ascii="Arial" w:hAnsi="Arial" w:cs="Arial"/>
        </w:rPr>
        <w:t>Formularz oferty</w:t>
      </w:r>
      <w:r w:rsidR="001A0F01" w:rsidRPr="003D734F">
        <w:rPr>
          <w:rFonts w:ascii="Arial" w:hAnsi="Arial" w:cs="Arial"/>
        </w:rPr>
        <w:t xml:space="preserve"> – Załącznik nr 1</w:t>
      </w:r>
    </w:p>
    <w:p w14:paraId="3B856285" w14:textId="4DB9F6F2" w:rsidR="006C6914" w:rsidRPr="003D734F" w:rsidRDefault="001A0F01" w:rsidP="003D734F">
      <w:pPr>
        <w:pStyle w:val="Akapitzlist1"/>
        <w:numPr>
          <w:ilvl w:val="0"/>
          <w:numId w:val="16"/>
        </w:numPr>
        <w:tabs>
          <w:tab w:val="left" w:pos="851"/>
        </w:tabs>
        <w:spacing w:after="80" w:line="312" w:lineRule="auto"/>
        <w:ind w:left="851" w:hanging="425"/>
        <w:contextualSpacing w:val="0"/>
        <w:jc w:val="both"/>
        <w:rPr>
          <w:rFonts w:ascii="Arial" w:hAnsi="Arial" w:cs="Arial"/>
        </w:rPr>
      </w:pPr>
      <w:r w:rsidRPr="003D734F">
        <w:rPr>
          <w:rFonts w:ascii="Arial" w:hAnsi="Arial" w:cs="Arial"/>
        </w:rPr>
        <w:t>Projektowane Postanowienia Umowy – Załącznik nr 2</w:t>
      </w:r>
    </w:p>
    <w:p w14:paraId="072165C1" w14:textId="77777777" w:rsidR="006C6914" w:rsidRPr="003D734F" w:rsidRDefault="006C6914" w:rsidP="003D734F">
      <w:pPr>
        <w:pStyle w:val="Akapitzlist1"/>
        <w:tabs>
          <w:tab w:val="left" w:pos="851"/>
        </w:tabs>
        <w:spacing w:after="80" w:line="312" w:lineRule="auto"/>
        <w:ind w:left="5670"/>
        <w:contextualSpacing w:val="0"/>
        <w:rPr>
          <w:rFonts w:ascii="Arial" w:hAnsi="Arial" w:cs="Arial"/>
        </w:rPr>
      </w:pPr>
    </w:p>
    <w:p w14:paraId="274963FF" w14:textId="77777777" w:rsidR="006C6914" w:rsidRPr="003D734F" w:rsidRDefault="006C6914" w:rsidP="003D734F">
      <w:pPr>
        <w:pStyle w:val="Akapitzlist1"/>
        <w:tabs>
          <w:tab w:val="left" w:pos="851"/>
        </w:tabs>
        <w:spacing w:after="80" w:line="312" w:lineRule="auto"/>
        <w:ind w:left="5670"/>
        <w:contextualSpacing w:val="0"/>
        <w:rPr>
          <w:rFonts w:ascii="Arial" w:hAnsi="Arial" w:cs="Arial"/>
        </w:rPr>
      </w:pPr>
      <w:r w:rsidRPr="003D734F">
        <w:rPr>
          <w:rFonts w:ascii="Arial" w:hAnsi="Arial" w:cs="Arial"/>
        </w:rPr>
        <w:t>ZATWIERDZAM</w:t>
      </w:r>
    </w:p>
    <w:p w14:paraId="73CA701D" w14:textId="2220ACE3" w:rsidR="006C6914" w:rsidRDefault="00090384" w:rsidP="00090384">
      <w:pPr>
        <w:pStyle w:val="Akapitzlist1"/>
        <w:tabs>
          <w:tab w:val="left" w:pos="851"/>
        </w:tabs>
        <w:spacing w:after="80" w:line="312" w:lineRule="auto"/>
        <w:ind w:left="5670"/>
        <w:contextualSpacing w:val="0"/>
        <w:rPr>
          <w:rFonts w:ascii="Arial" w:hAnsi="Arial" w:cs="Arial"/>
        </w:rPr>
      </w:pPr>
      <w:r>
        <w:rPr>
          <w:rFonts w:ascii="Arial" w:hAnsi="Arial" w:cs="Arial"/>
        </w:rPr>
        <w:t>Mateusz Krupa</w:t>
      </w:r>
    </w:p>
    <w:p w14:paraId="2B58F8E0" w14:textId="6B4EC6D3" w:rsidR="00090384" w:rsidRDefault="00090384" w:rsidP="00090384">
      <w:pPr>
        <w:pStyle w:val="Akapitzlist1"/>
        <w:tabs>
          <w:tab w:val="left" w:pos="851"/>
        </w:tabs>
        <w:spacing w:after="80" w:line="312" w:lineRule="auto"/>
        <w:ind w:left="5670"/>
        <w:contextualSpacing w:val="0"/>
        <w:rPr>
          <w:rFonts w:ascii="Arial" w:hAnsi="Arial" w:cs="Arial"/>
        </w:rPr>
      </w:pPr>
      <w:r>
        <w:rPr>
          <w:rFonts w:ascii="Arial" w:hAnsi="Arial" w:cs="Arial"/>
        </w:rPr>
        <w:t>Zastępca Dyrektora</w:t>
      </w:r>
    </w:p>
    <w:p w14:paraId="482E7088" w14:textId="53C4A10A" w:rsidR="00090384" w:rsidRPr="003D734F" w:rsidRDefault="00090384" w:rsidP="00090384">
      <w:pPr>
        <w:pStyle w:val="Akapitzlist1"/>
        <w:tabs>
          <w:tab w:val="left" w:pos="851"/>
        </w:tabs>
        <w:spacing w:after="80" w:line="312" w:lineRule="auto"/>
        <w:ind w:left="5670"/>
        <w:contextualSpacing w:val="0"/>
        <w:rPr>
          <w:rFonts w:ascii="Arial" w:hAnsi="Arial" w:cs="Arial"/>
        </w:rPr>
      </w:pPr>
      <w:r>
        <w:rPr>
          <w:rFonts w:ascii="Arial" w:hAnsi="Arial" w:cs="Arial"/>
        </w:rPr>
        <w:t>Biuro Dyrektora Centrum i Obsługi Prawnej</w:t>
      </w:r>
    </w:p>
    <w:p w14:paraId="578012E7" w14:textId="0A74ED50" w:rsidR="008838E3" w:rsidRPr="003D734F" w:rsidRDefault="006C6914" w:rsidP="003D734F">
      <w:pPr>
        <w:pStyle w:val="Akapitzlist1"/>
        <w:tabs>
          <w:tab w:val="left" w:pos="851"/>
        </w:tabs>
        <w:spacing w:after="80" w:line="312" w:lineRule="auto"/>
        <w:ind w:left="5670"/>
        <w:contextualSpacing w:val="0"/>
        <w:rPr>
          <w:rFonts w:ascii="Arial" w:hAnsi="Arial" w:cs="Arial"/>
        </w:rPr>
      </w:pPr>
      <w:r w:rsidRPr="003D734F">
        <w:rPr>
          <w:rFonts w:ascii="Arial" w:hAnsi="Arial" w:cs="Arial"/>
        </w:rPr>
        <w:t>/podpisano elektronicznie/</w:t>
      </w:r>
    </w:p>
    <w:sectPr w:rsidR="008838E3" w:rsidRPr="003D734F" w:rsidSect="00BF12CB">
      <w:headerReference w:type="default" r:id="rId16"/>
      <w:footerReference w:type="default" r:id="rId17"/>
      <w:pgSz w:w="11906" w:h="16838" w:code="9"/>
      <w:pgMar w:top="992" w:right="1134" w:bottom="1985" w:left="1134" w:header="1814"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F8D6" w14:textId="77777777" w:rsidR="00E15F56" w:rsidRDefault="00E15F56" w:rsidP="00C7677C">
      <w:pPr>
        <w:spacing w:after="0"/>
      </w:pPr>
      <w:r>
        <w:separator/>
      </w:r>
    </w:p>
  </w:endnote>
  <w:endnote w:type="continuationSeparator" w:id="0">
    <w:p w14:paraId="03203DE5" w14:textId="77777777" w:rsidR="00E15F56" w:rsidRDefault="00E15F56" w:rsidP="00C76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charset w:val="00"/>
    <w:family w:val="swiss"/>
    <w:pitch w:val="variable"/>
    <w:sig w:usb0="A00002EF" w:usb1="5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29494388"/>
      <w:docPartObj>
        <w:docPartGallery w:val="Page Numbers (Bottom of Page)"/>
        <w:docPartUnique/>
      </w:docPartObj>
    </w:sdtPr>
    <w:sdtEndPr>
      <w:rPr>
        <w:rFonts w:ascii="Arial" w:hAnsi="Arial" w:cs="Arial"/>
        <w:sz w:val="18"/>
        <w:szCs w:val="18"/>
      </w:rPr>
    </w:sdtEndPr>
    <w:sdtContent>
      <w:p w14:paraId="3CF3C228" w14:textId="44A3440C" w:rsidR="008D2EBC" w:rsidRPr="008D2EBC" w:rsidRDefault="008D2EBC">
        <w:pPr>
          <w:pStyle w:val="Stopka"/>
          <w:jc w:val="right"/>
          <w:rPr>
            <w:rFonts w:ascii="Arial" w:eastAsiaTheme="majorEastAsia" w:hAnsi="Arial" w:cs="Arial"/>
            <w:sz w:val="18"/>
            <w:szCs w:val="18"/>
          </w:rPr>
        </w:pPr>
        <w:r w:rsidRPr="008D2EBC">
          <w:rPr>
            <w:rFonts w:ascii="Arial" w:eastAsiaTheme="majorEastAsia" w:hAnsi="Arial" w:cs="Arial"/>
            <w:sz w:val="18"/>
            <w:szCs w:val="18"/>
          </w:rPr>
          <w:t xml:space="preserve">str. </w:t>
        </w:r>
        <w:r w:rsidRPr="008D2EBC">
          <w:rPr>
            <w:rFonts w:ascii="Arial" w:eastAsiaTheme="minorEastAsia" w:hAnsi="Arial" w:cs="Arial"/>
            <w:sz w:val="18"/>
            <w:szCs w:val="18"/>
          </w:rPr>
          <w:fldChar w:fldCharType="begin"/>
        </w:r>
        <w:r w:rsidRPr="008D2EBC">
          <w:rPr>
            <w:rFonts w:ascii="Arial" w:hAnsi="Arial" w:cs="Arial"/>
            <w:sz w:val="18"/>
            <w:szCs w:val="18"/>
          </w:rPr>
          <w:instrText>PAGE    \* MERGEFORMAT</w:instrText>
        </w:r>
        <w:r w:rsidRPr="008D2EBC">
          <w:rPr>
            <w:rFonts w:ascii="Arial" w:eastAsiaTheme="minorEastAsia" w:hAnsi="Arial" w:cs="Arial"/>
            <w:sz w:val="18"/>
            <w:szCs w:val="18"/>
          </w:rPr>
          <w:fldChar w:fldCharType="separate"/>
        </w:r>
        <w:r w:rsidRPr="008D2EBC">
          <w:rPr>
            <w:rFonts w:ascii="Arial" w:eastAsiaTheme="majorEastAsia" w:hAnsi="Arial" w:cs="Arial"/>
            <w:sz w:val="18"/>
            <w:szCs w:val="18"/>
          </w:rPr>
          <w:t>2</w:t>
        </w:r>
        <w:r w:rsidRPr="008D2EBC">
          <w:rPr>
            <w:rFonts w:ascii="Arial" w:eastAsiaTheme="majorEastAsia" w:hAnsi="Arial" w:cs="Arial"/>
            <w:sz w:val="18"/>
            <w:szCs w:val="18"/>
          </w:rPr>
          <w:fldChar w:fldCharType="end"/>
        </w:r>
      </w:p>
    </w:sdtContent>
  </w:sdt>
  <w:p w14:paraId="55F3C2BF" w14:textId="45D9508B" w:rsidR="006C6914" w:rsidRDefault="006C69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420D" w14:textId="77777777" w:rsidR="00E15F56" w:rsidRDefault="00E15F56" w:rsidP="00C7677C">
      <w:pPr>
        <w:spacing w:after="0"/>
      </w:pPr>
      <w:r>
        <w:separator/>
      </w:r>
    </w:p>
  </w:footnote>
  <w:footnote w:type="continuationSeparator" w:id="0">
    <w:p w14:paraId="70CF964F" w14:textId="77777777" w:rsidR="00E15F56" w:rsidRDefault="00E15F56" w:rsidP="00C7677C">
      <w:pPr>
        <w:spacing w:after="0"/>
      </w:pPr>
      <w:r>
        <w:continuationSeparator/>
      </w:r>
    </w:p>
  </w:footnote>
  <w:footnote w:id="1">
    <w:p w14:paraId="2189EE50" w14:textId="6CB811CD" w:rsidR="008D2EBC" w:rsidRDefault="008D2EBC">
      <w:pPr>
        <w:pStyle w:val="Tekstprzypisudolnego"/>
      </w:pPr>
      <w:r>
        <w:rPr>
          <w:rStyle w:val="Odwoanieprzypisudolnego"/>
        </w:rPr>
        <w:footnoteRef/>
      </w:r>
      <w:r>
        <w:t xml:space="preserve"> </w:t>
      </w:r>
      <w:bookmarkStart w:id="3" w:name="_Hlk156296089"/>
      <w:r>
        <w:rPr>
          <w:color w:val="000000" w:themeColor="text1"/>
        </w:rPr>
        <w:fldChar w:fldCharType="begin"/>
      </w:r>
      <w:r>
        <w:instrText>HYPERLINK "https://europa.eu/europass/pl/common-european-framework-reference-language-skills"</w:instrText>
      </w:r>
      <w:r>
        <w:rPr>
          <w:color w:val="000000" w:themeColor="text1"/>
        </w:rPr>
      </w:r>
      <w:r>
        <w:rPr>
          <w:color w:val="000000" w:themeColor="text1"/>
        </w:rPr>
        <w:fldChar w:fldCharType="separate"/>
      </w:r>
      <w:r w:rsidRPr="00777422">
        <w:rPr>
          <w:rStyle w:val="Hipercze"/>
        </w:rPr>
        <w:t>https://europa.eu/europass/pl/common-european-framework-reference-language-skills</w:t>
      </w:r>
      <w:r>
        <w:rPr>
          <w:rStyle w:val="Hipercze"/>
        </w:rPr>
        <w:fldChar w:fldCharType="end"/>
      </w:r>
      <w:bookmarkEnd w:id="3"/>
    </w:p>
  </w:footnote>
  <w:footnote w:id="2">
    <w:p w14:paraId="1B62A026" w14:textId="1C3AE727" w:rsidR="008D2EBC" w:rsidRDefault="008D2EBC">
      <w:pPr>
        <w:pStyle w:val="Tekstprzypisudolnego"/>
      </w:pPr>
      <w:r>
        <w:rPr>
          <w:rStyle w:val="Odwoanieprzypisudolnego"/>
        </w:rPr>
        <w:footnoteRef/>
      </w:r>
      <w:r>
        <w:t xml:space="preserve"> </w:t>
      </w:r>
      <w:hyperlink r:id="rId1" w:history="1">
        <w:r w:rsidRPr="004B5C3C">
          <w:rPr>
            <w:rStyle w:val="Hipercze"/>
            <w:rFonts w:eastAsia="Times New Roman" w:cs="Calibri"/>
          </w:rPr>
          <w:t>https://www.gov.pl/web/gov/katalog-jednostek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D406" w14:textId="1431BBE8" w:rsidR="0084049E" w:rsidRDefault="00BE7D67">
    <w:pPr>
      <w:pStyle w:val="Nagwek"/>
    </w:pPr>
    <w:r>
      <w:rPr>
        <w:noProof/>
      </w:rPr>
      <w:drawing>
        <wp:anchor distT="0" distB="0" distL="114300" distR="114300" simplePos="0" relativeHeight="251661312" behindDoc="1" locked="0" layoutInCell="1" allowOverlap="1" wp14:anchorId="530278F7" wp14:editId="20E77E3A">
          <wp:simplePos x="0" y="0"/>
          <wp:positionH relativeFrom="column">
            <wp:posOffset>-567690</wp:posOffset>
          </wp:positionH>
          <wp:positionV relativeFrom="paragraph">
            <wp:posOffset>-1007441</wp:posOffset>
          </wp:positionV>
          <wp:extent cx="7560000" cy="10692479"/>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479"/>
                  </a:xfrm>
                  <a:prstGeom prst="rect">
                    <a:avLst/>
                  </a:prstGeom>
                </pic:spPr>
              </pic:pic>
            </a:graphicData>
          </a:graphic>
          <wp14:sizeRelH relativeFrom="margin">
            <wp14:pctWidth>0</wp14:pctWidth>
          </wp14:sizeRelH>
          <wp14:sizeRelV relativeFrom="margin">
            <wp14:pctHeight>0</wp14:pctHeight>
          </wp14:sizeRelV>
        </wp:anchor>
      </w:drawing>
    </w:r>
    <w:r w:rsidR="007B10C6">
      <w:rPr>
        <w:noProof/>
      </w:rPr>
      <w:drawing>
        <wp:anchor distT="0" distB="0" distL="114300" distR="114300" simplePos="0" relativeHeight="251658240" behindDoc="1" locked="0" layoutInCell="1" allowOverlap="1" wp14:anchorId="666C9FFE" wp14:editId="7042BB45">
          <wp:simplePos x="0" y="0"/>
          <wp:positionH relativeFrom="column">
            <wp:posOffset>-723900</wp:posOffset>
          </wp:positionH>
          <wp:positionV relativeFrom="paragraph">
            <wp:posOffset>-1158875</wp:posOffset>
          </wp:positionV>
          <wp:extent cx="7560000" cy="10698353"/>
          <wp:effectExtent l="0" t="0" r="3175" b="8255"/>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560000" cy="10698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AD4A18C"/>
    <w:lvl w:ilvl="0">
      <w:start w:val="1"/>
      <w:numFmt w:val="decimal"/>
      <w:lvlText w:val="%1."/>
      <w:lvlJc w:val="left"/>
      <w:pPr>
        <w:tabs>
          <w:tab w:val="num" w:pos="0"/>
        </w:tabs>
        <w:ind w:left="717" w:hanging="360"/>
      </w:pPr>
      <w:rPr>
        <w:rFonts w:ascii="Arial" w:hAnsi="Arial" w:cs="Arial" w:hint="default"/>
        <w:b/>
        <w:sz w:val="22"/>
        <w:szCs w:val="22"/>
      </w:rPr>
    </w:lvl>
    <w:lvl w:ilvl="1">
      <w:start w:val="1"/>
      <w:numFmt w:val="decimal"/>
      <w:lvlText w:val="%2)"/>
      <w:lvlJc w:val="left"/>
      <w:pPr>
        <w:tabs>
          <w:tab w:val="num" w:pos="0"/>
        </w:tabs>
        <w:ind w:left="1437" w:hanging="360"/>
      </w:pPr>
      <w:rPr>
        <w:b w:val="0"/>
      </w:r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 w15:restartNumberingAfterBreak="0">
    <w:nsid w:val="036732D5"/>
    <w:multiLevelType w:val="hybridMultilevel"/>
    <w:tmpl w:val="D48C86DC"/>
    <w:lvl w:ilvl="0" w:tplc="0CB4C64C">
      <w:start w:val="1"/>
      <w:numFmt w:val="lowerLetter"/>
      <w:lvlText w:val="%1)"/>
      <w:lvlJc w:val="left"/>
      <w:pPr>
        <w:ind w:left="1080" w:hanging="360"/>
      </w:pPr>
      <w:rPr>
        <w:rFonts w:hint="default"/>
        <w:b w:val="0"/>
        <w:u w:val="none"/>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D755A5"/>
    <w:multiLevelType w:val="multilevel"/>
    <w:tmpl w:val="D7104400"/>
    <w:lvl w:ilvl="0">
      <w:start w:val="19"/>
      <w:numFmt w:val="decimal"/>
      <w:lvlText w:val="%1."/>
      <w:lvlJc w:val="left"/>
      <w:pPr>
        <w:tabs>
          <w:tab w:val="num" w:pos="0"/>
        </w:tabs>
        <w:ind w:left="717" w:hanging="360"/>
      </w:pPr>
      <w:rPr>
        <w:rFonts w:ascii="Arial" w:hAnsi="Arial" w:cs="Arial" w:hint="default"/>
        <w:b/>
        <w:sz w:val="22"/>
        <w:szCs w:val="22"/>
      </w:rPr>
    </w:lvl>
    <w:lvl w:ilvl="1">
      <w:start w:val="2"/>
      <w:numFmt w:val="decimal"/>
      <w:lvlText w:val="%2)"/>
      <w:lvlJc w:val="left"/>
      <w:pPr>
        <w:tabs>
          <w:tab w:val="num" w:pos="0"/>
        </w:tabs>
        <w:ind w:left="1437" w:hanging="360"/>
      </w:pPr>
      <w:rPr>
        <w:rFonts w:hint="default"/>
        <w:b w:val="0"/>
      </w:rPr>
    </w:lvl>
    <w:lvl w:ilvl="2">
      <w:start w:val="1"/>
      <w:numFmt w:val="lowerRoman"/>
      <w:lvlText w:val="%3."/>
      <w:lvlJc w:val="right"/>
      <w:pPr>
        <w:tabs>
          <w:tab w:val="num" w:pos="0"/>
        </w:tabs>
        <w:ind w:left="2157" w:hanging="180"/>
      </w:pPr>
      <w:rPr>
        <w:rFonts w:hint="default"/>
      </w:rPr>
    </w:lvl>
    <w:lvl w:ilvl="3">
      <w:start w:val="1"/>
      <w:numFmt w:val="decimal"/>
      <w:lvlText w:val="%4."/>
      <w:lvlJc w:val="left"/>
      <w:pPr>
        <w:tabs>
          <w:tab w:val="num" w:pos="0"/>
        </w:tabs>
        <w:ind w:left="2877" w:hanging="360"/>
      </w:pPr>
      <w:rPr>
        <w:rFonts w:hint="default"/>
      </w:rPr>
    </w:lvl>
    <w:lvl w:ilvl="4">
      <w:start w:val="1"/>
      <w:numFmt w:val="lowerLetter"/>
      <w:lvlText w:val="%5."/>
      <w:lvlJc w:val="left"/>
      <w:pPr>
        <w:tabs>
          <w:tab w:val="num" w:pos="0"/>
        </w:tabs>
        <w:ind w:left="3597" w:hanging="360"/>
      </w:pPr>
      <w:rPr>
        <w:rFonts w:hint="default"/>
      </w:rPr>
    </w:lvl>
    <w:lvl w:ilvl="5">
      <w:start w:val="1"/>
      <w:numFmt w:val="lowerRoman"/>
      <w:lvlText w:val="%6."/>
      <w:lvlJc w:val="right"/>
      <w:pPr>
        <w:tabs>
          <w:tab w:val="num" w:pos="0"/>
        </w:tabs>
        <w:ind w:left="4317" w:hanging="180"/>
      </w:pPr>
      <w:rPr>
        <w:rFonts w:hint="default"/>
      </w:rPr>
    </w:lvl>
    <w:lvl w:ilvl="6">
      <w:start w:val="1"/>
      <w:numFmt w:val="decimal"/>
      <w:lvlText w:val="%7."/>
      <w:lvlJc w:val="left"/>
      <w:pPr>
        <w:tabs>
          <w:tab w:val="num" w:pos="0"/>
        </w:tabs>
        <w:ind w:left="5037" w:hanging="360"/>
      </w:pPr>
      <w:rPr>
        <w:rFonts w:hint="default"/>
      </w:rPr>
    </w:lvl>
    <w:lvl w:ilvl="7">
      <w:start w:val="1"/>
      <w:numFmt w:val="lowerLetter"/>
      <w:lvlText w:val="%8."/>
      <w:lvlJc w:val="left"/>
      <w:pPr>
        <w:tabs>
          <w:tab w:val="num" w:pos="0"/>
        </w:tabs>
        <w:ind w:left="5757" w:hanging="360"/>
      </w:pPr>
      <w:rPr>
        <w:rFonts w:hint="default"/>
      </w:rPr>
    </w:lvl>
    <w:lvl w:ilvl="8">
      <w:start w:val="1"/>
      <w:numFmt w:val="lowerRoman"/>
      <w:lvlText w:val="%9."/>
      <w:lvlJc w:val="right"/>
      <w:pPr>
        <w:tabs>
          <w:tab w:val="num" w:pos="0"/>
        </w:tabs>
        <w:ind w:left="6477" w:hanging="180"/>
      </w:pPr>
      <w:rPr>
        <w:rFonts w:hint="default"/>
      </w:rPr>
    </w:lvl>
  </w:abstractNum>
  <w:abstractNum w:abstractNumId="3" w15:restartNumberingAfterBreak="0">
    <w:nsid w:val="05CA3DAB"/>
    <w:multiLevelType w:val="hybridMultilevel"/>
    <w:tmpl w:val="6270FB96"/>
    <w:lvl w:ilvl="0" w:tplc="04150013">
      <w:start w:val="1"/>
      <w:numFmt w:val="upperRoman"/>
      <w:lvlText w:val="%1."/>
      <w:lvlJc w:val="right"/>
      <w:pPr>
        <w:ind w:left="360" w:hanging="360"/>
      </w:pPr>
    </w:lvl>
    <w:lvl w:ilvl="1" w:tplc="04150001">
      <w:start w:val="1"/>
      <w:numFmt w:val="bullet"/>
      <w:lvlText w:val=""/>
      <w:lvlJc w:val="left"/>
      <w:pPr>
        <w:ind w:left="8581" w:hanging="360"/>
      </w:pPr>
      <w:rPr>
        <w:rFonts w:ascii="Symbol" w:hAnsi="Symbol" w:hint="default"/>
      </w:rPr>
    </w:lvl>
    <w:lvl w:ilvl="2" w:tplc="16A29EE0">
      <w:start w:val="1"/>
      <w:numFmt w:val="lowerLetter"/>
      <w:lvlText w:val="%3)"/>
      <w:lvlJc w:val="left"/>
      <w:pPr>
        <w:ind w:left="8723" w:hanging="360"/>
      </w:pPr>
      <w:rPr>
        <w:b w:val="0"/>
        <w:bCs w:val="0"/>
      </w:r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51386E"/>
    <w:multiLevelType w:val="hybridMultilevel"/>
    <w:tmpl w:val="9FEA57A0"/>
    <w:lvl w:ilvl="0" w:tplc="B60682C8">
      <w:start w:val="1"/>
      <w:numFmt w:val="lowerLetter"/>
      <w:lvlText w:val="%1)"/>
      <w:lvlJc w:val="left"/>
      <w:pPr>
        <w:ind w:left="1211" w:hanging="360"/>
      </w:pPr>
      <w:rPr>
        <w:rFonts w:eastAsia="Calibri" w:hint="default"/>
        <w:color w:val="auto"/>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03735CC"/>
    <w:multiLevelType w:val="hybridMultilevel"/>
    <w:tmpl w:val="0D9676D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lvl>
    <w:lvl w:ilvl="3" w:tplc="26B092F0">
      <w:start w:val="1"/>
      <w:numFmt w:val="bullet"/>
      <w:lvlText w:val=""/>
      <w:lvlJc w:val="left"/>
      <w:pPr>
        <w:ind w:left="743" w:hanging="743"/>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47AAB"/>
    <w:multiLevelType w:val="hybridMultilevel"/>
    <w:tmpl w:val="A1CA2CC0"/>
    <w:lvl w:ilvl="0" w:tplc="04150001">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7" w15:restartNumberingAfterBreak="0">
    <w:nsid w:val="156743A9"/>
    <w:multiLevelType w:val="multilevel"/>
    <w:tmpl w:val="F5A2F0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CC751A"/>
    <w:multiLevelType w:val="multilevel"/>
    <w:tmpl w:val="D30AAC5E"/>
    <w:lvl w:ilvl="0">
      <w:start w:val="22"/>
      <w:numFmt w:val="decimal"/>
      <w:lvlText w:val="%1."/>
      <w:lvlJc w:val="left"/>
      <w:pPr>
        <w:tabs>
          <w:tab w:val="num" w:pos="0"/>
        </w:tabs>
        <w:ind w:left="717" w:hanging="360"/>
      </w:pPr>
      <w:rPr>
        <w:rFonts w:ascii="Arial" w:hAnsi="Arial" w:cs="Arial" w:hint="default"/>
        <w:b/>
        <w:sz w:val="22"/>
        <w:szCs w:val="22"/>
      </w:rPr>
    </w:lvl>
    <w:lvl w:ilvl="1">
      <w:start w:val="1"/>
      <w:numFmt w:val="decimal"/>
      <w:lvlText w:val="%2)"/>
      <w:lvlJc w:val="left"/>
      <w:pPr>
        <w:tabs>
          <w:tab w:val="num" w:pos="0"/>
        </w:tabs>
        <w:ind w:left="1437" w:hanging="360"/>
      </w:pPr>
      <w:rPr>
        <w:rFonts w:hint="default"/>
        <w:b w:val="0"/>
      </w:rPr>
    </w:lvl>
    <w:lvl w:ilvl="2">
      <w:start w:val="1"/>
      <w:numFmt w:val="lowerRoman"/>
      <w:lvlText w:val="%3."/>
      <w:lvlJc w:val="right"/>
      <w:pPr>
        <w:tabs>
          <w:tab w:val="num" w:pos="0"/>
        </w:tabs>
        <w:ind w:left="2157" w:hanging="180"/>
      </w:pPr>
      <w:rPr>
        <w:rFonts w:hint="default"/>
      </w:rPr>
    </w:lvl>
    <w:lvl w:ilvl="3">
      <w:start w:val="1"/>
      <w:numFmt w:val="decimal"/>
      <w:lvlText w:val="%4."/>
      <w:lvlJc w:val="left"/>
      <w:pPr>
        <w:tabs>
          <w:tab w:val="num" w:pos="0"/>
        </w:tabs>
        <w:ind w:left="2877" w:hanging="360"/>
      </w:pPr>
      <w:rPr>
        <w:rFonts w:hint="default"/>
      </w:rPr>
    </w:lvl>
    <w:lvl w:ilvl="4">
      <w:start w:val="1"/>
      <w:numFmt w:val="lowerLetter"/>
      <w:lvlText w:val="%5."/>
      <w:lvlJc w:val="left"/>
      <w:pPr>
        <w:tabs>
          <w:tab w:val="num" w:pos="0"/>
        </w:tabs>
        <w:ind w:left="3597" w:hanging="360"/>
      </w:pPr>
      <w:rPr>
        <w:rFonts w:hint="default"/>
      </w:rPr>
    </w:lvl>
    <w:lvl w:ilvl="5">
      <w:start w:val="1"/>
      <w:numFmt w:val="lowerRoman"/>
      <w:lvlText w:val="%6."/>
      <w:lvlJc w:val="right"/>
      <w:pPr>
        <w:tabs>
          <w:tab w:val="num" w:pos="0"/>
        </w:tabs>
        <w:ind w:left="4317" w:hanging="180"/>
      </w:pPr>
      <w:rPr>
        <w:rFonts w:hint="default"/>
      </w:rPr>
    </w:lvl>
    <w:lvl w:ilvl="6">
      <w:start w:val="1"/>
      <w:numFmt w:val="decimal"/>
      <w:lvlText w:val="%7."/>
      <w:lvlJc w:val="left"/>
      <w:pPr>
        <w:tabs>
          <w:tab w:val="num" w:pos="0"/>
        </w:tabs>
        <w:ind w:left="5037" w:hanging="360"/>
      </w:pPr>
      <w:rPr>
        <w:rFonts w:hint="default"/>
      </w:rPr>
    </w:lvl>
    <w:lvl w:ilvl="7">
      <w:start w:val="1"/>
      <w:numFmt w:val="lowerLetter"/>
      <w:lvlText w:val="%8."/>
      <w:lvlJc w:val="left"/>
      <w:pPr>
        <w:tabs>
          <w:tab w:val="num" w:pos="0"/>
        </w:tabs>
        <w:ind w:left="5757" w:hanging="360"/>
      </w:pPr>
      <w:rPr>
        <w:rFonts w:hint="default"/>
      </w:rPr>
    </w:lvl>
    <w:lvl w:ilvl="8">
      <w:start w:val="1"/>
      <w:numFmt w:val="lowerRoman"/>
      <w:lvlText w:val="%9."/>
      <w:lvlJc w:val="right"/>
      <w:pPr>
        <w:tabs>
          <w:tab w:val="num" w:pos="0"/>
        </w:tabs>
        <w:ind w:left="6477" w:hanging="180"/>
      </w:pPr>
      <w:rPr>
        <w:rFonts w:hint="default"/>
      </w:rPr>
    </w:lvl>
  </w:abstractNum>
  <w:abstractNum w:abstractNumId="9" w15:restartNumberingAfterBreak="0">
    <w:nsid w:val="19C7265A"/>
    <w:multiLevelType w:val="hybridMultilevel"/>
    <w:tmpl w:val="56CC3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B1759C"/>
    <w:multiLevelType w:val="hybridMultilevel"/>
    <w:tmpl w:val="01BE4C82"/>
    <w:lvl w:ilvl="0" w:tplc="69C653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10EA67EE">
      <w:numFmt w:val="bullet"/>
      <w:lvlText w:val="-"/>
      <w:lvlJc w:val="left"/>
      <w:pPr>
        <w:ind w:left="4320" w:hanging="360"/>
      </w:pPr>
      <w:rPr>
        <w:rFonts w:ascii="Calibri" w:hAnsi="Calibri"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A85518"/>
    <w:multiLevelType w:val="multilevel"/>
    <w:tmpl w:val="7718328E"/>
    <w:lvl w:ilvl="0">
      <w:numFmt w:val="decimalZero"/>
      <w:lvlText w:val="%1"/>
      <w:lvlJc w:val="left"/>
      <w:pPr>
        <w:ind w:left="743" w:hanging="743"/>
      </w:pPr>
      <w:rPr>
        <w:rFonts w:hint="default"/>
      </w:rPr>
    </w:lvl>
    <w:lvl w:ilvl="1">
      <w:numFmt w:val="decimalZero"/>
      <w:lvlText w:val="%1.%2.0"/>
      <w:lvlJc w:val="left"/>
      <w:pPr>
        <w:ind w:left="743" w:hanging="743"/>
      </w:pPr>
      <w:rPr>
        <w:rFonts w:hint="default"/>
      </w:rPr>
    </w:lvl>
    <w:lvl w:ilvl="2">
      <w:start w:val="1"/>
      <w:numFmt w:val="decimalZero"/>
      <w:lvlText w:val="%1.%2.%3"/>
      <w:lvlJc w:val="left"/>
      <w:pPr>
        <w:ind w:left="743" w:hanging="743"/>
      </w:pPr>
      <w:rPr>
        <w:rFonts w:hint="default"/>
      </w:rPr>
    </w:lvl>
    <w:lvl w:ilvl="3">
      <w:start w:val="1"/>
      <w:numFmt w:val="decimal"/>
      <w:lvlText w:val="%1.%2.%3.%4"/>
      <w:lvlJc w:val="left"/>
      <w:pPr>
        <w:ind w:left="743" w:hanging="743"/>
      </w:pPr>
      <w:rPr>
        <w:rFonts w:hint="default"/>
      </w:rPr>
    </w:lvl>
    <w:lvl w:ilvl="4">
      <w:start w:val="1"/>
      <w:numFmt w:val="decimal"/>
      <w:lvlText w:val="%1.%2.%3.%4.%5"/>
      <w:lvlJc w:val="left"/>
      <w:pPr>
        <w:ind w:left="743" w:hanging="743"/>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241961"/>
    <w:multiLevelType w:val="hybridMultilevel"/>
    <w:tmpl w:val="8D86BC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6E3DCF"/>
    <w:multiLevelType w:val="hybridMultilevel"/>
    <w:tmpl w:val="115AFB92"/>
    <w:lvl w:ilvl="0" w:tplc="B7E2037C">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DD049C"/>
    <w:multiLevelType w:val="hybridMultilevel"/>
    <w:tmpl w:val="9EB6234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B301C2"/>
    <w:multiLevelType w:val="hybridMultilevel"/>
    <w:tmpl w:val="424E2AB0"/>
    <w:lvl w:ilvl="0" w:tplc="375C3E3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6" w15:restartNumberingAfterBreak="0">
    <w:nsid w:val="5BCA306C"/>
    <w:multiLevelType w:val="hybridMultilevel"/>
    <w:tmpl w:val="D47887E4"/>
    <w:lvl w:ilvl="0" w:tplc="055CFE2E">
      <w:start w:val="1"/>
      <w:numFmt w:val="bullet"/>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7" w15:restartNumberingAfterBreak="0">
    <w:nsid w:val="5E594247"/>
    <w:multiLevelType w:val="multilevel"/>
    <w:tmpl w:val="F80EC77A"/>
    <w:lvl w:ilvl="0">
      <w:start w:val="1"/>
      <w:numFmt w:val="ordinal"/>
      <w:pStyle w:val="Wypunktowanie"/>
      <w:lvlText w:val="%1"/>
      <w:lvlJc w:val="left"/>
      <w:pPr>
        <w:ind w:left="709" w:hanging="425"/>
      </w:pPr>
      <w:rPr>
        <w:rFonts w:hint="default"/>
        <w:b/>
        <w:i w:val="0"/>
      </w:rPr>
    </w:lvl>
    <w:lvl w:ilvl="1">
      <w:start w:val="1"/>
      <w:numFmt w:val="lowerLetter"/>
      <w:lvlText w:val="%2)"/>
      <w:lvlJc w:val="left"/>
      <w:pPr>
        <w:ind w:left="1134" w:hanging="425"/>
      </w:pPr>
      <w:rPr>
        <w:rFonts w:hint="default"/>
        <w:b w:val="0"/>
        <w:i w:val="0"/>
      </w:rPr>
    </w:lvl>
    <w:lvl w:ilvl="2">
      <w:start w:val="1"/>
      <w:numFmt w:val="bullet"/>
      <w:lvlText w:val=""/>
      <w:lvlJc w:val="left"/>
      <w:pPr>
        <w:ind w:left="1559" w:hanging="425"/>
      </w:pPr>
      <w:rPr>
        <w:rFonts w:ascii="Symbol" w:hAnsi="Symbol" w:hint="default"/>
        <w:color w:val="000000" w:themeColor="text1"/>
      </w:rPr>
    </w:lvl>
    <w:lvl w:ilvl="3">
      <w:start w:val="1"/>
      <w:numFmt w:val="bullet"/>
      <w:lvlText w:val=""/>
      <w:lvlJc w:val="left"/>
      <w:pPr>
        <w:ind w:left="1984" w:hanging="425"/>
      </w:pPr>
      <w:rPr>
        <w:rFonts w:ascii="Symbol" w:hAnsi="Symbol" w:hint="default"/>
        <w:color w:val="000000" w:themeColor="text1"/>
      </w:rPr>
    </w:lvl>
    <w:lvl w:ilvl="4">
      <w:start w:val="1"/>
      <w:numFmt w:val="bullet"/>
      <w:lvlText w:val=""/>
      <w:lvlJc w:val="left"/>
      <w:pPr>
        <w:ind w:left="2409" w:hanging="425"/>
      </w:pPr>
      <w:rPr>
        <w:rFonts w:ascii="Symbol" w:hAnsi="Symbol" w:hint="default"/>
        <w:color w:val="000000" w:themeColor="text1"/>
      </w:rPr>
    </w:lvl>
    <w:lvl w:ilvl="5">
      <w:start w:val="1"/>
      <w:numFmt w:val="bullet"/>
      <w:lvlText w:val=""/>
      <w:lvlJc w:val="left"/>
      <w:pPr>
        <w:ind w:left="2834" w:hanging="425"/>
      </w:pPr>
      <w:rPr>
        <w:rFonts w:ascii="Symbol" w:hAnsi="Symbol" w:hint="default"/>
      </w:rPr>
    </w:lvl>
    <w:lvl w:ilvl="6">
      <w:start w:val="1"/>
      <w:numFmt w:val="bullet"/>
      <w:lvlText w:val=""/>
      <w:lvlJc w:val="left"/>
      <w:pPr>
        <w:ind w:left="3259" w:hanging="425"/>
      </w:pPr>
      <w:rPr>
        <w:rFonts w:ascii="Symbol" w:hAnsi="Symbol" w:hint="default"/>
        <w:color w:val="auto"/>
      </w:rPr>
    </w:lvl>
    <w:lvl w:ilvl="7">
      <w:start w:val="1"/>
      <w:numFmt w:val="bullet"/>
      <w:lvlText w:val=""/>
      <w:lvlJc w:val="left"/>
      <w:pPr>
        <w:ind w:left="3684" w:hanging="425"/>
      </w:pPr>
      <w:rPr>
        <w:rFonts w:ascii="Symbol" w:hAnsi="Symbol" w:hint="default"/>
        <w:color w:val="auto"/>
      </w:rPr>
    </w:lvl>
    <w:lvl w:ilvl="8">
      <w:start w:val="1"/>
      <w:numFmt w:val="bullet"/>
      <w:lvlText w:val=""/>
      <w:lvlJc w:val="left"/>
      <w:pPr>
        <w:ind w:left="4109" w:hanging="425"/>
      </w:pPr>
      <w:rPr>
        <w:rFonts w:ascii="Symbol" w:hAnsi="Symbol" w:hint="default"/>
        <w:color w:val="auto"/>
      </w:rPr>
    </w:lvl>
  </w:abstractNum>
  <w:abstractNum w:abstractNumId="18" w15:restartNumberingAfterBreak="0">
    <w:nsid w:val="61D44763"/>
    <w:multiLevelType w:val="hybridMultilevel"/>
    <w:tmpl w:val="27509EDE"/>
    <w:lvl w:ilvl="0" w:tplc="B70865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5D200A6"/>
    <w:multiLevelType w:val="multilevel"/>
    <w:tmpl w:val="D88C055E"/>
    <w:lvl w:ilvl="0">
      <w:start w:val="1"/>
      <w:numFmt w:val="bullet"/>
      <w:lvlText w:val=""/>
      <w:lvlJc w:val="left"/>
      <w:pPr>
        <w:ind w:left="709" w:hanging="425"/>
      </w:pPr>
      <w:rPr>
        <w:rFonts w:ascii="Symbol" w:hAnsi="Symbol" w:hint="default"/>
      </w:rPr>
    </w:lvl>
    <w:lvl w:ilvl="1">
      <w:start w:val="1"/>
      <w:numFmt w:val="ordinal"/>
      <w:lvlText w:val="%2"/>
      <w:lvlJc w:val="left"/>
      <w:pPr>
        <w:ind w:left="1134" w:hanging="425"/>
      </w:pPr>
      <w:rPr>
        <w:rFonts w:hint="default"/>
        <w:b/>
        <w:i w:val="0"/>
      </w:rPr>
    </w:lvl>
    <w:lvl w:ilvl="2">
      <w:start w:val="1"/>
      <w:numFmt w:val="lowerLetter"/>
      <w:lvlText w:val="%3)"/>
      <w:lvlJc w:val="left"/>
      <w:pPr>
        <w:ind w:left="1559" w:hanging="425"/>
      </w:pPr>
      <w:rPr>
        <w:rFonts w:hint="default"/>
      </w:rPr>
    </w:lvl>
    <w:lvl w:ilvl="3">
      <w:start w:val="1"/>
      <w:numFmt w:val="bullet"/>
      <w:lvlText w:val=""/>
      <w:lvlJc w:val="left"/>
      <w:pPr>
        <w:ind w:left="1984" w:hanging="425"/>
      </w:pPr>
      <w:rPr>
        <w:rFonts w:ascii="Symbol" w:hAnsi="Symbol" w:hint="default"/>
        <w:color w:val="44BDEE" w:themeColor="accent1"/>
      </w:rPr>
    </w:lvl>
    <w:lvl w:ilvl="4">
      <w:start w:val="1"/>
      <w:numFmt w:val="bullet"/>
      <w:lvlText w:val=""/>
      <w:lvlJc w:val="left"/>
      <w:pPr>
        <w:ind w:left="2409" w:hanging="425"/>
      </w:pPr>
      <w:rPr>
        <w:rFonts w:ascii="Wingdings" w:hAnsi="Wingdings" w:hint="default"/>
      </w:rPr>
    </w:lvl>
    <w:lvl w:ilvl="5">
      <w:start w:val="1"/>
      <w:numFmt w:val="bullet"/>
      <w:lvlText w:val=""/>
      <w:lvlJc w:val="left"/>
      <w:pPr>
        <w:ind w:left="2834" w:hanging="425"/>
      </w:pPr>
      <w:rPr>
        <w:rFonts w:ascii="Symbol" w:hAnsi="Symbol" w:hint="default"/>
      </w:rPr>
    </w:lvl>
    <w:lvl w:ilvl="6">
      <w:start w:val="1"/>
      <w:numFmt w:val="bullet"/>
      <w:lvlText w:val=""/>
      <w:lvlJc w:val="left"/>
      <w:pPr>
        <w:ind w:left="3259" w:hanging="425"/>
      </w:pPr>
      <w:rPr>
        <w:rFonts w:ascii="Symbol" w:hAnsi="Symbol" w:hint="default"/>
        <w:color w:val="44BDEE" w:themeColor="accent1"/>
      </w:rPr>
    </w:lvl>
    <w:lvl w:ilvl="7">
      <w:start w:val="1"/>
      <w:numFmt w:val="bullet"/>
      <w:lvlText w:val=""/>
      <w:lvlJc w:val="left"/>
      <w:pPr>
        <w:ind w:left="3684" w:hanging="425"/>
      </w:pPr>
      <w:rPr>
        <w:rFonts w:ascii="Symbol" w:hAnsi="Symbol" w:hint="default"/>
        <w:color w:val="44BDEE" w:themeColor="accent1"/>
      </w:rPr>
    </w:lvl>
    <w:lvl w:ilvl="8">
      <w:start w:val="1"/>
      <w:numFmt w:val="bullet"/>
      <w:lvlText w:val=""/>
      <w:lvlJc w:val="left"/>
      <w:pPr>
        <w:ind w:left="4109" w:hanging="425"/>
      </w:pPr>
      <w:rPr>
        <w:rFonts w:ascii="Symbol" w:hAnsi="Symbol" w:hint="default"/>
        <w:color w:val="44BDEE" w:themeColor="accent1"/>
      </w:rPr>
    </w:lvl>
  </w:abstractNum>
  <w:abstractNum w:abstractNumId="20" w15:restartNumberingAfterBreak="0">
    <w:nsid w:val="7807768F"/>
    <w:multiLevelType w:val="hybridMultilevel"/>
    <w:tmpl w:val="5AE46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A71AE7"/>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7ABF53EA"/>
    <w:multiLevelType w:val="hybridMultilevel"/>
    <w:tmpl w:val="07D6F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C4494F"/>
    <w:multiLevelType w:val="hybridMultilevel"/>
    <w:tmpl w:val="33A6D7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623995381">
    <w:abstractNumId w:val="16"/>
  </w:num>
  <w:num w:numId="2" w16cid:durableId="1697464290">
    <w:abstractNumId w:val="11"/>
  </w:num>
  <w:num w:numId="3" w16cid:durableId="2046559487">
    <w:abstractNumId w:val="16"/>
  </w:num>
  <w:num w:numId="4" w16cid:durableId="1951232103">
    <w:abstractNumId w:val="13"/>
  </w:num>
  <w:num w:numId="5" w16cid:durableId="1120682655">
    <w:abstractNumId w:val="5"/>
  </w:num>
  <w:num w:numId="6" w16cid:durableId="1385637100">
    <w:abstractNumId w:val="18"/>
  </w:num>
  <w:num w:numId="7" w16cid:durableId="71124745">
    <w:abstractNumId w:val="17"/>
  </w:num>
  <w:num w:numId="8" w16cid:durableId="497889484">
    <w:abstractNumId w:val="19"/>
  </w:num>
  <w:num w:numId="9" w16cid:durableId="1017804870">
    <w:abstractNumId w:val="0"/>
  </w:num>
  <w:num w:numId="10" w16cid:durableId="1992559461">
    <w:abstractNumId w:val="9"/>
  </w:num>
  <w:num w:numId="11" w16cid:durableId="1248534487">
    <w:abstractNumId w:val="14"/>
  </w:num>
  <w:num w:numId="12" w16cid:durableId="373701131">
    <w:abstractNumId w:val="15"/>
  </w:num>
  <w:num w:numId="13" w16cid:durableId="985740296">
    <w:abstractNumId w:val="22"/>
  </w:num>
  <w:num w:numId="14" w16cid:durableId="1953971966">
    <w:abstractNumId w:val="2"/>
  </w:num>
  <w:num w:numId="15" w16cid:durableId="1634169690">
    <w:abstractNumId w:val="7"/>
  </w:num>
  <w:num w:numId="16" w16cid:durableId="831946169">
    <w:abstractNumId w:val="20"/>
  </w:num>
  <w:num w:numId="17" w16cid:durableId="1060713386">
    <w:abstractNumId w:val="21"/>
  </w:num>
  <w:num w:numId="18" w16cid:durableId="1713577344">
    <w:abstractNumId w:val="10"/>
  </w:num>
  <w:num w:numId="19" w16cid:durableId="1312976730">
    <w:abstractNumId w:val="12"/>
  </w:num>
  <w:num w:numId="20" w16cid:durableId="354574313">
    <w:abstractNumId w:val="8"/>
  </w:num>
  <w:num w:numId="21" w16cid:durableId="1438019971">
    <w:abstractNumId w:val="3"/>
  </w:num>
  <w:num w:numId="22" w16cid:durableId="1941601982">
    <w:abstractNumId w:val="6"/>
  </w:num>
  <w:num w:numId="23" w16cid:durableId="1203901687">
    <w:abstractNumId w:val="1"/>
  </w:num>
  <w:num w:numId="24" w16cid:durableId="387647800">
    <w:abstractNumId w:val="4"/>
  </w:num>
  <w:num w:numId="25" w16cid:durableId="1538864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14"/>
    <w:rsid w:val="0000532D"/>
    <w:rsid w:val="00006534"/>
    <w:rsid w:val="00031875"/>
    <w:rsid w:val="00055F1B"/>
    <w:rsid w:val="00090384"/>
    <w:rsid w:val="000F7DC5"/>
    <w:rsid w:val="00103254"/>
    <w:rsid w:val="001439AE"/>
    <w:rsid w:val="001523C7"/>
    <w:rsid w:val="00155FED"/>
    <w:rsid w:val="00173294"/>
    <w:rsid w:val="00184D77"/>
    <w:rsid w:val="00185A58"/>
    <w:rsid w:val="001A0F01"/>
    <w:rsid w:val="001B1951"/>
    <w:rsid w:val="001D6618"/>
    <w:rsid w:val="001E08D8"/>
    <w:rsid w:val="001F4D0D"/>
    <w:rsid w:val="00205B06"/>
    <w:rsid w:val="00222F21"/>
    <w:rsid w:val="00235D5D"/>
    <w:rsid w:val="002424D4"/>
    <w:rsid w:val="002B6568"/>
    <w:rsid w:val="002E4237"/>
    <w:rsid w:val="002F0D94"/>
    <w:rsid w:val="002F690B"/>
    <w:rsid w:val="00300C46"/>
    <w:rsid w:val="00312FF9"/>
    <w:rsid w:val="00313FF3"/>
    <w:rsid w:val="00316D08"/>
    <w:rsid w:val="00321316"/>
    <w:rsid w:val="00371339"/>
    <w:rsid w:val="00395291"/>
    <w:rsid w:val="003D734F"/>
    <w:rsid w:val="00410A7A"/>
    <w:rsid w:val="00412013"/>
    <w:rsid w:val="00414C3D"/>
    <w:rsid w:val="004276E1"/>
    <w:rsid w:val="004463B2"/>
    <w:rsid w:val="004529AA"/>
    <w:rsid w:val="00464B82"/>
    <w:rsid w:val="00465F29"/>
    <w:rsid w:val="00470075"/>
    <w:rsid w:val="00474DD6"/>
    <w:rsid w:val="004839E6"/>
    <w:rsid w:val="004B5C61"/>
    <w:rsid w:val="004D4928"/>
    <w:rsid w:val="004D4EA0"/>
    <w:rsid w:val="004E1709"/>
    <w:rsid w:val="004F7362"/>
    <w:rsid w:val="00504796"/>
    <w:rsid w:val="00505E0A"/>
    <w:rsid w:val="00515413"/>
    <w:rsid w:val="00544717"/>
    <w:rsid w:val="00560185"/>
    <w:rsid w:val="00584EC8"/>
    <w:rsid w:val="005A1E67"/>
    <w:rsid w:val="005C6ED3"/>
    <w:rsid w:val="005C73CC"/>
    <w:rsid w:val="00630437"/>
    <w:rsid w:val="00631967"/>
    <w:rsid w:val="0067102F"/>
    <w:rsid w:val="006761B2"/>
    <w:rsid w:val="006976F6"/>
    <w:rsid w:val="006C2482"/>
    <w:rsid w:val="006C6914"/>
    <w:rsid w:val="006F0FF4"/>
    <w:rsid w:val="00731A80"/>
    <w:rsid w:val="00735601"/>
    <w:rsid w:val="007416C9"/>
    <w:rsid w:val="00752AB0"/>
    <w:rsid w:val="00762004"/>
    <w:rsid w:val="0077184F"/>
    <w:rsid w:val="0077452C"/>
    <w:rsid w:val="00784FCE"/>
    <w:rsid w:val="007A1799"/>
    <w:rsid w:val="007A41D1"/>
    <w:rsid w:val="007B10C6"/>
    <w:rsid w:val="007C7A84"/>
    <w:rsid w:val="007E4383"/>
    <w:rsid w:val="00806EFB"/>
    <w:rsid w:val="0081049C"/>
    <w:rsid w:val="0083150D"/>
    <w:rsid w:val="00837FFB"/>
    <w:rsid w:val="0084049E"/>
    <w:rsid w:val="008838E3"/>
    <w:rsid w:val="008974E0"/>
    <w:rsid w:val="008B37B8"/>
    <w:rsid w:val="008C1BB6"/>
    <w:rsid w:val="008D2EBC"/>
    <w:rsid w:val="0091037A"/>
    <w:rsid w:val="00925658"/>
    <w:rsid w:val="0099574B"/>
    <w:rsid w:val="009E0727"/>
    <w:rsid w:val="009F440A"/>
    <w:rsid w:val="00A05166"/>
    <w:rsid w:val="00A21535"/>
    <w:rsid w:val="00A41F00"/>
    <w:rsid w:val="00A43DE4"/>
    <w:rsid w:val="00A862B7"/>
    <w:rsid w:val="00A86AE9"/>
    <w:rsid w:val="00A92A52"/>
    <w:rsid w:val="00A97FF6"/>
    <w:rsid w:val="00AB5C84"/>
    <w:rsid w:val="00AD16E7"/>
    <w:rsid w:val="00AE7C3C"/>
    <w:rsid w:val="00B107D2"/>
    <w:rsid w:val="00B5065A"/>
    <w:rsid w:val="00B818DD"/>
    <w:rsid w:val="00BE7D67"/>
    <w:rsid w:val="00BF12CB"/>
    <w:rsid w:val="00BF25E1"/>
    <w:rsid w:val="00C048C6"/>
    <w:rsid w:val="00C1034E"/>
    <w:rsid w:val="00C16776"/>
    <w:rsid w:val="00C33086"/>
    <w:rsid w:val="00C37C33"/>
    <w:rsid w:val="00C673CE"/>
    <w:rsid w:val="00C7677C"/>
    <w:rsid w:val="00CC2B3A"/>
    <w:rsid w:val="00CE0432"/>
    <w:rsid w:val="00CF42A0"/>
    <w:rsid w:val="00D03CF9"/>
    <w:rsid w:val="00D0591D"/>
    <w:rsid w:val="00D21D46"/>
    <w:rsid w:val="00D334F1"/>
    <w:rsid w:val="00E0329B"/>
    <w:rsid w:val="00E1027C"/>
    <w:rsid w:val="00E15F56"/>
    <w:rsid w:val="00E225EC"/>
    <w:rsid w:val="00E31705"/>
    <w:rsid w:val="00E35C3B"/>
    <w:rsid w:val="00E4296F"/>
    <w:rsid w:val="00E52101"/>
    <w:rsid w:val="00E6129C"/>
    <w:rsid w:val="00E750A6"/>
    <w:rsid w:val="00EB5BA2"/>
    <w:rsid w:val="00ED7FAA"/>
    <w:rsid w:val="00EE23F3"/>
    <w:rsid w:val="00EE6F38"/>
    <w:rsid w:val="00EF7C40"/>
    <w:rsid w:val="00F14B99"/>
    <w:rsid w:val="00F16583"/>
    <w:rsid w:val="00F525CC"/>
    <w:rsid w:val="00F65186"/>
    <w:rsid w:val="00F77796"/>
    <w:rsid w:val="00F92C6B"/>
    <w:rsid w:val="00F96F1A"/>
    <w:rsid w:val="00FD6050"/>
    <w:rsid w:val="00FF1B9E"/>
    <w:rsid w:val="00FF6067"/>
    <w:rsid w:val="01988E1D"/>
    <w:rsid w:val="12FFB28D"/>
    <w:rsid w:val="30400EE4"/>
    <w:rsid w:val="7340FEB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0F0D"/>
  <w15:chartTrackingRefBased/>
  <w15:docId w15:val="{CE2A5C5B-7DF4-4DA0-B543-E77E663F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5186"/>
    <w:pPr>
      <w:spacing w:after="200" w:line="276" w:lineRule="auto"/>
    </w:pPr>
  </w:style>
  <w:style w:type="paragraph" w:styleId="Nagwek1">
    <w:name w:val="heading 1"/>
    <w:basedOn w:val="Normalny"/>
    <w:next w:val="Normalny"/>
    <w:link w:val="Nagwek1Znak"/>
    <w:uiPriority w:val="9"/>
    <w:qFormat/>
    <w:rsid w:val="007B10C6"/>
    <w:pPr>
      <w:keepNext/>
      <w:keepLines/>
      <w:numPr>
        <w:numId w:val="4"/>
      </w:numPr>
      <w:spacing w:before="240"/>
      <w:ind w:left="567" w:hanging="567"/>
      <w:outlineLvl w:val="0"/>
    </w:pPr>
    <w:rPr>
      <w:rFonts w:eastAsiaTheme="majorEastAsia" w:cstheme="majorBidi"/>
      <w:b/>
      <w:bCs/>
      <w:color w:val="2A3172" w:themeColor="text2"/>
      <w:sz w:val="32"/>
      <w:szCs w:val="32"/>
    </w:rPr>
  </w:style>
  <w:style w:type="paragraph" w:styleId="Nagwek2">
    <w:name w:val="heading 2"/>
    <w:basedOn w:val="Normalny"/>
    <w:next w:val="Normalny"/>
    <w:link w:val="Nagwek2Znak"/>
    <w:uiPriority w:val="9"/>
    <w:unhideWhenUsed/>
    <w:qFormat/>
    <w:rsid w:val="0099574B"/>
    <w:pPr>
      <w:keepNext/>
      <w:keepLines/>
      <w:spacing w:before="240"/>
      <w:outlineLvl w:val="1"/>
    </w:pPr>
    <w:rPr>
      <w:rFonts w:eastAsiaTheme="majorEastAsia" w:cstheme="majorBidi"/>
      <w:b/>
      <w:color w:val="2A3172" w:themeColor="text2"/>
      <w:sz w:val="28"/>
      <w:szCs w:val="26"/>
    </w:rPr>
  </w:style>
  <w:style w:type="paragraph" w:styleId="Nagwek3">
    <w:name w:val="heading 3"/>
    <w:basedOn w:val="Nagwek2"/>
    <w:next w:val="Normalny"/>
    <w:link w:val="Nagwek3Znak"/>
    <w:uiPriority w:val="9"/>
    <w:unhideWhenUsed/>
    <w:qFormat/>
    <w:rsid w:val="00300C46"/>
    <w:pPr>
      <w:outlineLvl w:val="2"/>
    </w:pPr>
    <w:rPr>
      <w:sz w:val="24"/>
      <w:szCs w:val="24"/>
    </w:rPr>
  </w:style>
  <w:style w:type="paragraph" w:styleId="Nagwek4">
    <w:name w:val="heading 4"/>
    <w:basedOn w:val="Nagwek3"/>
    <w:next w:val="Normalny"/>
    <w:link w:val="Nagwek4Znak"/>
    <w:uiPriority w:val="9"/>
    <w:unhideWhenUsed/>
    <w:qFormat/>
    <w:rsid w:val="00CE0432"/>
    <w:pPr>
      <w:tabs>
        <w:tab w:val="left" w:pos="1134"/>
      </w:tabs>
      <w:outlineLvl w:val="3"/>
    </w:pPr>
    <w:rPr>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77C"/>
    <w:pPr>
      <w:tabs>
        <w:tab w:val="center" w:pos="4536"/>
        <w:tab w:val="right" w:pos="9072"/>
      </w:tabs>
      <w:spacing w:after="0"/>
    </w:pPr>
  </w:style>
  <w:style w:type="character" w:customStyle="1" w:styleId="NagwekZnak">
    <w:name w:val="Nagłówek Znak"/>
    <w:basedOn w:val="Domylnaczcionkaakapitu"/>
    <w:link w:val="Nagwek"/>
    <w:uiPriority w:val="99"/>
    <w:rsid w:val="00C7677C"/>
  </w:style>
  <w:style w:type="paragraph" w:styleId="Stopka">
    <w:name w:val="footer"/>
    <w:basedOn w:val="Normalny"/>
    <w:link w:val="StopkaZnak"/>
    <w:uiPriority w:val="99"/>
    <w:unhideWhenUsed/>
    <w:rsid w:val="00C7677C"/>
    <w:pPr>
      <w:tabs>
        <w:tab w:val="center" w:pos="4536"/>
        <w:tab w:val="right" w:pos="9072"/>
      </w:tabs>
      <w:spacing w:after="0"/>
    </w:pPr>
  </w:style>
  <w:style w:type="character" w:customStyle="1" w:styleId="StopkaZnak">
    <w:name w:val="Stopka Znak"/>
    <w:basedOn w:val="Domylnaczcionkaakapitu"/>
    <w:link w:val="Stopka"/>
    <w:uiPriority w:val="99"/>
    <w:rsid w:val="00C7677C"/>
  </w:style>
  <w:style w:type="character" w:customStyle="1" w:styleId="Nagwek1Znak">
    <w:name w:val="Nagłówek 1 Znak"/>
    <w:basedOn w:val="Domylnaczcionkaakapitu"/>
    <w:link w:val="Nagwek1"/>
    <w:uiPriority w:val="9"/>
    <w:rsid w:val="007B10C6"/>
    <w:rPr>
      <w:rFonts w:ascii="Century Gothic" w:eastAsiaTheme="majorEastAsia" w:hAnsi="Century Gothic" w:cstheme="majorBidi"/>
      <w:b/>
      <w:bCs/>
      <w:color w:val="2A3172" w:themeColor="text2"/>
      <w:sz w:val="32"/>
      <w:szCs w:val="32"/>
    </w:rPr>
  </w:style>
  <w:style w:type="table" w:styleId="Tabela-Siatka">
    <w:name w:val="Table Grid"/>
    <w:basedOn w:val="Standardowy"/>
    <w:uiPriority w:val="59"/>
    <w:rsid w:val="00E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99574B"/>
    <w:pPr>
      <w:spacing w:after="0" w:line="240" w:lineRule="auto"/>
    </w:pPr>
    <w:rPr>
      <w:rFonts w:ascii="Calibri" w:hAnsi="Calibri"/>
      <w:sz w:val="20"/>
    </w:rPr>
  </w:style>
  <w:style w:type="character" w:customStyle="1" w:styleId="Nagwek2Znak">
    <w:name w:val="Nagłówek 2 Znak"/>
    <w:basedOn w:val="Domylnaczcionkaakapitu"/>
    <w:link w:val="Nagwek2"/>
    <w:uiPriority w:val="9"/>
    <w:rsid w:val="0099574B"/>
    <w:rPr>
      <w:rFonts w:ascii="Calibri" w:eastAsiaTheme="majorEastAsia" w:hAnsi="Calibri" w:cstheme="majorBidi"/>
      <w:b/>
      <w:color w:val="2A3172" w:themeColor="text2"/>
      <w:sz w:val="28"/>
      <w:szCs w:val="26"/>
    </w:rPr>
  </w:style>
  <w:style w:type="paragraph" w:styleId="Tytu">
    <w:name w:val="Title"/>
    <w:basedOn w:val="Normalny"/>
    <w:next w:val="Normalny"/>
    <w:link w:val="TytuZnak"/>
    <w:uiPriority w:val="10"/>
    <w:qFormat/>
    <w:rsid w:val="0099574B"/>
    <w:pPr>
      <w:spacing w:after="0"/>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99574B"/>
    <w:rPr>
      <w:rFonts w:ascii="Calibri" w:eastAsiaTheme="majorEastAsia" w:hAnsi="Calibri" w:cstheme="majorBidi"/>
      <w:spacing w:val="-10"/>
      <w:kern w:val="28"/>
      <w:sz w:val="56"/>
      <w:szCs w:val="56"/>
    </w:rPr>
  </w:style>
  <w:style w:type="character" w:customStyle="1" w:styleId="Nagwek3Znak">
    <w:name w:val="Nagłówek 3 Znak"/>
    <w:basedOn w:val="Domylnaczcionkaakapitu"/>
    <w:link w:val="Nagwek3"/>
    <w:uiPriority w:val="9"/>
    <w:rsid w:val="00300C46"/>
    <w:rPr>
      <w:rFonts w:asciiTheme="majorHAnsi" w:eastAsiaTheme="majorEastAsia" w:hAnsiTheme="majorHAnsi" w:cstheme="majorBidi"/>
      <w:b/>
      <w:color w:val="2A3172" w:themeColor="text2"/>
      <w:sz w:val="24"/>
      <w:szCs w:val="24"/>
    </w:rPr>
  </w:style>
  <w:style w:type="character" w:customStyle="1" w:styleId="Nagwek4Znak">
    <w:name w:val="Nagłówek 4 Znak"/>
    <w:basedOn w:val="Domylnaczcionkaakapitu"/>
    <w:link w:val="Nagwek4"/>
    <w:uiPriority w:val="9"/>
    <w:rsid w:val="00CE0432"/>
    <w:rPr>
      <w:rFonts w:asciiTheme="majorHAnsi" w:eastAsiaTheme="majorEastAsia" w:hAnsiTheme="majorHAnsi" w:cstheme="majorBidi"/>
      <w:b/>
      <w:iCs/>
      <w:color w:val="44BDEE" w:themeColor="accent1"/>
      <w:sz w:val="20"/>
      <w:szCs w:val="24"/>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
    <w:basedOn w:val="Normalny"/>
    <w:link w:val="AkapitzlistZnak"/>
    <w:uiPriority w:val="34"/>
    <w:qFormat/>
    <w:rsid w:val="00A41F00"/>
    <w:pPr>
      <w:ind w:left="720"/>
      <w:contextualSpacing/>
    </w:pPr>
  </w:style>
  <w:style w:type="paragraph" w:customStyle="1" w:styleId="Wypunktowanie">
    <w:name w:val="Wypunktowanie"/>
    <w:basedOn w:val="Akapitzlist"/>
    <w:qFormat/>
    <w:rsid w:val="00300C46"/>
    <w:pPr>
      <w:numPr>
        <w:numId w:val="7"/>
      </w:numPr>
      <w:contextualSpacing w:val="0"/>
    </w:pPr>
  </w:style>
  <w:style w:type="character" w:styleId="Hipercze">
    <w:name w:val="Hyperlink"/>
    <w:basedOn w:val="Domylnaczcionkaakapitu"/>
    <w:uiPriority w:val="99"/>
    <w:unhideWhenUsed/>
    <w:rsid w:val="008974E0"/>
    <w:rPr>
      <w:color w:val="2A3172" w:themeColor="hyperlink"/>
      <w:u w:val="single"/>
    </w:rPr>
  </w:style>
  <w:style w:type="character" w:styleId="Nierozpoznanawzmianka">
    <w:name w:val="Unresolved Mention"/>
    <w:basedOn w:val="Domylnaczcionkaakapitu"/>
    <w:uiPriority w:val="99"/>
    <w:semiHidden/>
    <w:unhideWhenUsed/>
    <w:rsid w:val="008974E0"/>
    <w:rPr>
      <w:color w:val="605E5C"/>
      <w:shd w:val="clear" w:color="auto" w:fill="E1DFDD"/>
    </w:rPr>
  </w:style>
  <w:style w:type="paragraph" w:styleId="Nagwekspisutreci">
    <w:name w:val="TOC Heading"/>
    <w:basedOn w:val="Nagwek1"/>
    <w:next w:val="Normalny"/>
    <w:uiPriority w:val="39"/>
    <w:unhideWhenUsed/>
    <w:rsid w:val="00222F21"/>
    <w:pPr>
      <w:spacing w:after="0" w:line="259" w:lineRule="auto"/>
      <w:outlineLvl w:val="9"/>
    </w:pPr>
    <w:rPr>
      <w:rFonts w:asciiTheme="majorHAnsi" w:hAnsiTheme="majorHAnsi"/>
      <w:b w:val="0"/>
      <w:bCs w:val="0"/>
      <w:color w:val="139AD1" w:themeColor="accent1" w:themeShade="BF"/>
      <w:lang w:eastAsia="pl-PL"/>
    </w:rPr>
  </w:style>
  <w:style w:type="paragraph" w:styleId="Spistreci2">
    <w:name w:val="toc 2"/>
    <w:basedOn w:val="Normalny"/>
    <w:next w:val="Normalny"/>
    <w:autoRedefine/>
    <w:uiPriority w:val="39"/>
    <w:unhideWhenUsed/>
    <w:rsid w:val="00AE7C3C"/>
    <w:pPr>
      <w:tabs>
        <w:tab w:val="right" w:leader="dot" w:pos="9912"/>
      </w:tabs>
      <w:spacing w:after="100" w:line="259" w:lineRule="auto"/>
      <w:ind w:left="993"/>
    </w:pPr>
    <w:rPr>
      <w:rFonts w:eastAsiaTheme="minorEastAsia" w:cs="Times New Roman"/>
      <w:lang w:eastAsia="pl-PL"/>
    </w:rPr>
  </w:style>
  <w:style w:type="paragraph" w:styleId="Spistreci1">
    <w:name w:val="toc 1"/>
    <w:basedOn w:val="Normalny"/>
    <w:next w:val="Normalny"/>
    <w:autoRedefine/>
    <w:uiPriority w:val="39"/>
    <w:unhideWhenUsed/>
    <w:rsid w:val="00222F21"/>
    <w:pPr>
      <w:spacing w:after="100" w:line="259" w:lineRule="auto"/>
    </w:pPr>
    <w:rPr>
      <w:rFonts w:eastAsiaTheme="minorEastAsia" w:cs="Times New Roman"/>
      <w:lang w:eastAsia="pl-PL"/>
    </w:rPr>
  </w:style>
  <w:style w:type="paragraph" w:styleId="Spistreci3">
    <w:name w:val="toc 3"/>
    <w:basedOn w:val="Normalny"/>
    <w:next w:val="Normalny"/>
    <w:autoRedefine/>
    <w:uiPriority w:val="39"/>
    <w:unhideWhenUsed/>
    <w:rsid w:val="00AE7C3C"/>
    <w:pPr>
      <w:tabs>
        <w:tab w:val="right" w:leader="dot" w:pos="9912"/>
      </w:tabs>
      <w:spacing w:after="100" w:line="259" w:lineRule="auto"/>
      <w:ind w:left="993"/>
    </w:pPr>
    <w:rPr>
      <w:rFonts w:eastAsiaTheme="minorEastAsia" w:cs="Times New Roman"/>
      <w:lang w:eastAsia="pl-PL"/>
    </w:rPr>
  </w:style>
  <w:style w:type="character" w:customStyle="1" w:styleId="BezodstpwZnak">
    <w:name w:val="Bez odstępów Znak"/>
    <w:basedOn w:val="Domylnaczcionkaakapitu"/>
    <w:link w:val="Bezodstpw"/>
    <w:uiPriority w:val="1"/>
    <w:rsid w:val="0099574B"/>
    <w:rPr>
      <w:rFonts w:ascii="Calibri" w:hAnsi="Calibri"/>
      <w:sz w:val="20"/>
    </w:rPr>
  </w:style>
  <w:style w:type="character" w:styleId="Tekstzastpczy">
    <w:name w:val="Placeholder Text"/>
    <w:basedOn w:val="Domylnaczcionkaakapitu"/>
    <w:uiPriority w:val="99"/>
    <w:semiHidden/>
    <w:rsid w:val="00515413"/>
    <w:rPr>
      <w:color w:val="808080"/>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uiPriority w:val="99"/>
    <w:rsid w:val="006C6914"/>
    <w:rPr>
      <w:vertAlign w:val="superscript"/>
    </w:rPr>
  </w:style>
  <w:style w:type="paragraph" w:customStyle="1" w:styleId="Akapitzlist1">
    <w:name w:val="Akapit z listą1"/>
    <w:basedOn w:val="Normalny"/>
    <w:rsid w:val="006C6914"/>
    <w:pPr>
      <w:suppressAutoHyphens/>
      <w:spacing w:after="160" w:line="254" w:lineRule="auto"/>
      <w:ind w:left="720"/>
      <w:contextualSpacing/>
    </w:pPr>
    <w:rPr>
      <w:rFonts w:ascii="Calibri" w:eastAsia="Calibri" w:hAnsi="Calibri" w:cs="Times New Roman"/>
    </w:rPr>
  </w:style>
  <w:style w:type="paragraph" w:customStyle="1" w:styleId="Default">
    <w:name w:val="Default"/>
    <w:qFormat/>
    <w:rsid w:val="006C6914"/>
    <w:pPr>
      <w:suppressAutoHyphens/>
      <w:spacing w:after="0" w:line="240" w:lineRule="auto"/>
    </w:pPr>
    <w:rPr>
      <w:rFonts w:ascii="Times New Roman" w:eastAsia="Calibri" w:hAnsi="Times New Roman" w:cs="Times New Roman"/>
      <w:color w:val="000000"/>
      <w:sz w:val="24"/>
      <w:szCs w:val="24"/>
    </w:r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rsid w:val="006C6914"/>
    <w:pPr>
      <w:suppressAutoHyphens/>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Znak Znak"/>
    <w:basedOn w:val="Domylnaczcionkaakapitu"/>
    <w:link w:val="Tekstprzypisudolnego"/>
    <w:uiPriority w:val="99"/>
    <w:rsid w:val="006C6914"/>
    <w:rPr>
      <w:rFonts w:ascii="Calibri" w:eastAsia="Calibri" w:hAnsi="Calibri" w:cs="Times New Roman"/>
      <w:sz w:val="20"/>
      <w:szCs w:val="20"/>
    </w:rPr>
  </w:style>
  <w:style w:type="character" w:customStyle="1" w:styleId="FontStyle94">
    <w:name w:val="Font Style94"/>
    <w:basedOn w:val="Domylnaczcionkaakapitu"/>
    <w:uiPriority w:val="99"/>
    <w:rsid w:val="006C6914"/>
    <w:rPr>
      <w:rFonts w:ascii="Trebuchet MS" w:hAnsi="Trebuchet MS" w:cs="Trebuchet MS"/>
      <w:sz w:val="22"/>
      <w:szCs w:val="22"/>
    </w:rPr>
  </w:style>
  <w:style w:type="paragraph" w:customStyle="1" w:styleId="Style33">
    <w:name w:val="Style33"/>
    <w:basedOn w:val="Normalny"/>
    <w:uiPriority w:val="99"/>
    <w:rsid w:val="006C691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qFormat/>
    <w:rsid w:val="006C6914"/>
    <w:rPr>
      <w:rFonts w:ascii="Calibri" w:hAnsi="Calibri"/>
      <w:color w:val="000000" w:themeColor="text1"/>
      <w:sz w:val="20"/>
    </w:rPr>
  </w:style>
  <w:style w:type="paragraph" w:customStyle="1" w:styleId="Style58">
    <w:name w:val="Style58"/>
    <w:basedOn w:val="Normalny"/>
    <w:uiPriority w:val="99"/>
    <w:rsid w:val="006C6914"/>
    <w:pPr>
      <w:widowControl w:val="0"/>
      <w:autoSpaceDE w:val="0"/>
      <w:autoSpaceDN w:val="0"/>
      <w:adjustRightInd w:val="0"/>
      <w:spacing w:after="0" w:line="278" w:lineRule="exact"/>
      <w:jc w:val="both"/>
    </w:pPr>
    <w:rPr>
      <w:rFonts w:ascii="Trebuchet MS" w:eastAsiaTheme="minorEastAsia" w:hAnsi="Trebuchet MS"/>
      <w:sz w:val="24"/>
      <w:szCs w:val="24"/>
      <w:lang w:eastAsia="pl-PL"/>
    </w:rPr>
  </w:style>
  <w:style w:type="paragraph" w:customStyle="1" w:styleId="Style43">
    <w:name w:val="Style43"/>
    <w:basedOn w:val="Normalny"/>
    <w:uiPriority w:val="99"/>
    <w:rsid w:val="006C6914"/>
    <w:pPr>
      <w:widowControl w:val="0"/>
      <w:autoSpaceDE w:val="0"/>
      <w:autoSpaceDN w:val="0"/>
      <w:adjustRightInd w:val="0"/>
      <w:spacing w:after="0" w:line="278" w:lineRule="exact"/>
      <w:ind w:hanging="254"/>
      <w:jc w:val="both"/>
    </w:pPr>
    <w:rPr>
      <w:rFonts w:ascii="Trebuchet MS" w:eastAsiaTheme="minorEastAsia" w:hAnsi="Trebuchet MS"/>
      <w:sz w:val="24"/>
      <w:szCs w:val="24"/>
      <w:lang w:eastAsia="pl-PL"/>
    </w:rPr>
  </w:style>
  <w:style w:type="paragraph" w:customStyle="1" w:styleId="Style53">
    <w:name w:val="Style53"/>
    <w:basedOn w:val="Normalny"/>
    <w:uiPriority w:val="99"/>
    <w:rsid w:val="006C6914"/>
    <w:pPr>
      <w:widowControl w:val="0"/>
      <w:autoSpaceDE w:val="0"/>
      <w:autoSpaceDN w:val="0"/>
      <w:adjustRightInd w:val="0"/>
      <w:spacing w:after="0" w:line="278" w:lineRule="exact"/>
      <w:ind w:hanging="355"/>
      <w:jc w:val="both"/>
    </w:pPr>
    <w:rPr>
      <w:rFonts w:ascii="Trebuchet MS" w:eastAsiaTheme="minorEastAsia" w:hAnsi="Trebuchet MS"/>
      <w:sz w:val="24"/>
      <w:szCs w:val="24"/>
      <w:lang w:eastAsia="pl-PL"/>
    </w:rPr>
  </w:style>
  <w:style w:type="character" w:customStyle="1" w:styleId="FontStyle93">
    <w:name w:val="Font Style93"/>
    <w:uiPriority w:val="99"/>
    <w:rsid w:val="006C6914"/>
    <w:rPr>
      <w:rFonts w:ascii="Arial" w:hAnsi="Arial"/>
      <w:b/>
      <w:sz w:val="20"/>
    </w:rPr>
  </w:style>
  <w:style w:type="paragraph" w:styleId="Poprawka">
    <w:name w:val="Revision"/>
    <w:hidden/>
    <w:uiPriority w:val="99"/>
    <w:semiHidden/>
    <w:rsid w:val="00E1027C"/>
    <w:pPr>
      <w:spacing w:after="0" w:line="240" w:lineRule="auto"/>
    </w:pPr>
  </w:style>
  <w:style w:type="character" w:styleId="Odwoaniedokomentarza">
    <w:name w:val="annotation reference"/>
    <w:basedOn w:val="Domylnaczcionkaakapitu"/>
    <w:uiPriority w:val="99"/>
    <w:semiHidden/>
    <w:unhideWhenUsed/>
    <w:rsid w:val="007A1799"/>
    <w:rPr>
      <w:sz w:val="16"/>
      <w:szCs w:val="16"/>
    </w:rPr>
  </w:style>
  <w:style w:type="paragraph" w:styleId="Tekstkomentarza">
    <w:name w:val="annotation text"/>
    <w:basedOn w:val="Normalny"/>
    <w:link w:val="TekstkomentarzaZnak"/>
    <w:uiPriority w:val="99"/>
    <w:unhideWhenUsed/>
    <w:rsid w:val="007A1799"/>
    <w:pPr>
      <w:spacing w:line="240" w:lineRule="auto"/>
    </w:pPr>
    <w:rPr>
      <w:sz w:val="20"/>
      <w:szCs w:val="20"/>
    </w:rPr>
  </w:style>
  <w:style w:type="character" w:customStyle="1" w:styleId="TekstkomentarzaZnak">
    <w:name w:val="Tekst komentarza Znak"/>
    <w:basedOn w:val="Domylnaczcionkaakapitu"/>
    <w:link w:val="Tekstkomentarza"/>
    <w:uiPriority w:val="99"/>
    <w:rsid w:val="007A1799"/>
    <w:rPr>
      <w:sz w:val="20"/>
      <w:szCs w:val="20"/>
    </w:rPr>
  </w:style>
  <w:style w:type="paragraph" w:styleId="Tematkomentarza">
    <w:name w:val="annotation subject"/>
    <w:basedOn w:val="Tekstkomentarza"/>
    <w:next w:val="Tekstkomentarza"/>
    <w:link w:val="TematkomentarzaZnak"/>
    <w:uiPriority w:val="99"/>
    <w:semiHidden/>
    <w:unhideWhenUsed/>
    <w:rsid w:val="007A1799"/>
    <w:rPr>
      <w:b/>
      <w:bCs/>
    </w:rPr>
  </w:style>
  <w:style w:type="character" w:customStyle="1" w:styleId="TematkomentarzaZnak">
    <w:name w:val="Temat komentarza Znak"/>
    <w:basedOn w:val="TekstkomentarzaZnak"/>
    <w:link w:val="Tematkomentarza"/>
    <w:uiPriority w:val="99"/>
    <w:semiHidden/>
    <w:rsid w:val="007A1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626">
      <w:bodyDiv w:val="1"/>
      <w:marLeft w:val="0"/>
      <w:marRight w:val="0"/>
      <w:marTop w:val="0"/>
      <w:marBottom w:val="0"/>
      <w:divBdr>
        <w:top w:val="none" w:sz="0" w:space="0" w:color="auto"/>
        <w:left w:val="none" w:sz="0" w:space="0" w:color="auto"/>
        <w:bottom w:val="none" w:sz="0" w:space="0" w:color="auto"/>
        <w:right w:val="none" w:sz="0" w:space="0" w:color="auto"/>
      </w:divBdr>
    </w:div>
    <w:div w:id="81221317">
      <w:bodyDiv w:val="1"/>
      <w:marLeft w:val="0"/>
      <w:marRight w:val="0"/>
      <w:marTop w:val="0"/>
      <w:marBottom w:val="0"/>
      <w:divBdr>
        <w:top w:val="none" w:sz="0" w:space="0" w:color="auto"/>
        <w:left w:val="none" w:sz="0" w:space="0" w:color="auto"/>
        <w:bottom w:val="none" w:sz="0" w:space="0" w:color="auto"/>
        <w:right w:val="none" w:sz="0" w:space="0" w:color="auto"/>
      </w:divBdr>
    </w:div>
    <w:div w:id="108816085">
      <w:bodyDiv w:val="1"/>
      <w:marLeft w:val="0"/>
      <w:marRight w:val="0"/>
      <w:marTop w:val="0"/>
      <w:marBottom w:val="0"/>
      <w:divBdr>
        <w:top w:val="none" w:sz="0" w:space="0" w:color="auto"/>
        <w:left w:val="none" w:sz="0" w:space="0" w:color="auto"/>
        <w:bottom w:val="none" w:sz="0" w:space="0" w:color="auto"/>
        <w:right w:val="none" w:sz="0" w:space="0" w:color="auto"/>
      </w:divBdr>
    </w:div>
    <w:div w:id="578752947">
      <w:bodyDiv w:val="1"/>
      <w:marLeft w:val="0"/>
      <w:marRight w:val="0"/>
      <w:marTop w:val="0"/>
      <w:marBottom w:val="0"/>
      <w:divBdr>
        <w:top w:val="none" w:sz="0" w:space="0" w:color="auto"/>
        <w:left w:val="none" w:sz="0" w:space="0" w:color="auto"/>
        <w:bottom w:val="none" w:sz="0" w:space="0" w:color="auto"/>
        <w:right w:val="none" w:sz="0" w:space="0" w:color="auto"/>
      </w:divBdr>
    </w:div>
    <w:div w:id="651106168">
      <w:bodyDiv w:val="1"/>
      <w:marLeft w:val="0"/>
      <w:marRight w:val="0"/>
      <w:marTop w:val="0"/>
      <w:marBottom w:val="0"/>
      <w:divBdr>
        <w:top w:val="none" w:sz="0" w:space="0" w:color="auto"/>
        <w:left w:val="none" w:sz="0" w:space="0" w:color="auto"/>
        <w:bottom w:val="none" w:sz="0" w:space="0" w:color="auto"/>
        <w:right w:val="none" w:sz="0" w:space="0" w:color="auto"/>
      </w:divBdr>
    </w:div>
    <w:div w:id="891229054">
      <w:bodyDiv w:val="1"/>
      <w:marLeft w:val="0"/>
      <w:marRight w:val="0"/>
      <w:marTop w:val="0"/>
      <w:marBottom w:val="0"/>
      <w:divBdr>
        <w:top w:val="none" w:sz="0" w:space="0" w:color="auto"/>
        <w:left w:val="none" w:sz="0" w:space="0" w:color="auto"/>
        <w:bottom w:val="none" w:sz="0" w:space="0" w:color="auto"/>
        <w:right w:val="none" w:sz="0" w:space="0" w:color="auto"/>
      </w:divBdr>
    </w:div>
    <w:div w:id="1001852477">
      <w:bodyDiv w:val="1"/>
      <w:marLeft w:val="0"/>
      <w:marRight w:val="0"/>
      <w:marTop w:val="0"/>
      <w:marBottom w:val="0"/>
      <w:divBdr>
        <w:top w:val="none" w:sz="0" w:space="0" w:color="auto"/>
        <w:left w:val="none" w:sz="0" w:space="0" w:color="auto"/>
        <w:bottom w:val="none" w:sz="0" w:space="0" w:color="auto"/>
        <w:right w:val="none" w:sz="0" w:space="0" w:color="auto"/>
      </w:divBdr>
    </w:div>
    <w:div w:id="1108157302">
      <w:bodyDiv w:val="1"/>
      <w:marLeft w:val="0"/>
      <w:marRight w:val="0"/>
      <w:marTop w:val="0"/>
      <w:marBottom w:val="0"/>
      <w:divBdr>
        <w:top w:val="none" w:sz="0" w:space="0" w:color="auto"/>
        <w:left w:val="none" w:sz="0" w:space="0" w:color="auto"/>
        <w:bottom w:val="none" w:sz="0" w:space="0" w:color="auto"/>
        <w:right w:val="none" w:sz="0" w:space="0" w:color="auto"/>
      </w:divBdr>
    </w:div>
    <w:div w:id="1284380476">
      <w:bodyDiv w:val="1"/>
      <w:marLeft w:val="0"/>
      <w:marRight w:val="0"/>
      <w:marTop w:val="0"/>
      <w:marBottom w:val="0"/>
      <w:divBdr>
        <w:top w:val="none" w:sz="0" w:space="0" w:color="auto"/>
        <w:left w:val="none" w:sz="0" w:space="0" w:color="auto"/>
        <w:bottom w:val="none" w:sz="0" w:space="0" w:color="auto"/>
        <w:right w:val="none" w:sz="0" w:space="0" w:color="auto"/>
      </w:divBdr>
    </w:div>
    <w:div w:id="1482695335">
      <w:bodyDiv w:val="1"/>
      <w:marLeft w:val="0"/>
      <w:marRight w:val="0"/>
      <w:marTop w:val="0"/>
      <w:marBottom w:val="0"/>
      <w:divBdr>
        <w:top w:val="none" w:sz="0" w:space="0" w:color="auto"/>
        <w:left w:val="none" w:sz="0" w:space="0" w:color="auto"/>
        <w:bottom w:val="none" w:sz="0" w:space="0" w:color="auto"/>
        <w:right w:val="none" w:sz="0" w:space="0" w:color="auto"/>
      </w:divBdr>
    </w:div>
    <w:div w:id="1626809830">
      <w:bodyDiv w:val="1"/>
      <w:marLeft w:val="0"/>
      <w:marRight w:val="0"/>
      <w:marTop w:val="0"/>
      <w:marBottom w:val="0"/>
      <w:divBdr>
        <w:top w:val="none" w:sz="0" w:space="0" w:color="auto"/>
        <w:left w:val="none" w:sz="0" w:space="0" w:color="auto"/>
        <w:bottom w:val="none" w:sz="0" w:space="0" w:color="auto"/>
        <w:right w:val="none" w:sz="0" w:space="0" w:color="auto"/>
      </w:divBdr>
    </w:div>
    <w:div w:id="16361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eusz.krupa@ncbr.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zakonkurencyjnosci.funduszeeuropejskie.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zakonkurencyjnosci.funduszeeuropejskie.gov.pl/" TargetMode="External"/><Relationship Id="rId5" Type="http://schemas.openxmlformats.org/officeDocument/2006/relationships/numbering" Target="numbering.xml"/><Relationship Id="rId15" Type="http://schemas.openxmlformats.org/officeDocument/2006/relationships/hyperlink" Target="mailto:mateusz.krupa@ncbr.gov.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zakonkurencyjnosci.funduszeeuropejskie.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gov/katalog-jednoste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zenamarczak\Downloads\NCBR_PapierFirmowy_Korespondencja_ogolny.dotx" TargetMode="External"/></Relationships>
</file>

<file path=word/theme/theme1.xml><?xml version="1.0" encoding="utf-8"?>
<a:theme xmlns:a="http://schemas.openxmlformats.org/drawingml/2006/main" name="Motyw pakietu Office">
  <a:themeElements>
    <a:clrScheme name="NCBR2022">
      <a:dk1>
        <a:srgbClr val="000000"/>
      </a:dk1>
      <a:lt1>
        <a:srgbClr val="FFFFFF"/>
      </a:lt1>
      <a:dk2>
        <a:srgbClr val="2A3172"/>
      </a:dk2>
      <a:lt2>
        <a:srgbClr val="FFFFFF"/>
      </a:lt2>
      <a:accent1>
        <a:srgbClr val="44BDEE"/>
      </a:accent1>
      <a:accent2>
        <a:srgbClr val="004D9C"/>
      </a:accent2>
      <a:accent3>
        <a:srgbClr val="00ABAC"/>
      </a:accent3>
      <a:accent4>
        <a:srgbClr val="575756"/>
      </a:accent4>
      <a:accent5>
        <a:srgbClr val="980242"/>
      </a:accent5>
      <a:accent6>
        <a:srgbClr val="E06605"/>
      </a:accent6>
      <a:hlink>
        <a:srgbClr val="2A3172"/>
      </a:hlink>
      <a:folHlink>
        <a:srgbClr val="44BDEE"/>
      </a:folHlink>
    </a:clrScheme>
    <a:fontScheme name="NCBR2022">
      <a:majorFont>
        <a:latin typeface="IBM Plex Sans"/>
        <a:ea typeface=""/>
        <a:cs typeface=""/>
      </a:majorFont>
      <a:minorFont>
        <a:latin typeface="IBM Plex Sans"/>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B8FC5E7E65BA44BA394B50FE390202" ma:contentTypeVersion="15" ma:contentTypeDescription="Utwórz nowy dokument." ma:contentTypeScope="" ma:versionID="69f9cc1e14ec1f80438c49100ffa3521">
  <xsd:schema xmlns:xsd="http://www.w3.org/2001/XMLSchema" xmlns:xs="http://www.w3.org/2001/XMLSchema" xmlns:p="http://schemas.microsoft.com/office/2006/metadata/properties" xmlns:ns2="02b634f1-d4b8-44f5-b915-b6b96903ae57" xmlns:ns3="f10ac06e-816e-4d4c-9e18-e30054a259f2" targetNamespace="http://schemas.microsoft.com/office/2006/metadata/properties" ma:root="true" ma:fieldsID="88b95bc49c625f316e5c5894d232aaf2" ns2:_="" ns3:_="">
    <xsd:import namespace="02b634f1-d4b8-44f5-b915-b6b96903ae57"/>
    <xsd:import namespace="f10ac06e-816e-4d4c-9e18-e30054a25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634f1-d4b8-44f5-b915-b6b96903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tan zatwierdzenia" ma:internalName="Stan_x0020_zatwierdzenia">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69facc74-f3be-49a7-a2ea-8ed45e93b415}" ma:internalName="TaxCatchAll" ma:showField="CatchAllData" ma:web="f10ac06e-816e-4d4c-9e18-e30054a25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b634f1-d4b8-44f5-b915-b6b96903ae57">
      <Terms xmlns="http://schemas.microsoft.com/office/infopath/2007/PartnerControls"/>
    </lcf76f155ced4ddcb4097134ff3c332f>
    <_Flow_SignoffStatus xmlns="02b634f1-d4b8-44f5-b915-b6b96903ae57" xsi:nil="true"/>
    <TaxCatchAll xmlns="f10ac06e-816e-4d4c-9e18-e30054a259f2" xsi:nil="true"/>
  </documentManagement>
</p:properties>
</file>

<file path=customXml/itemProps1.xml><?xml version="1.0" encoding="utf-8"?>
<ds:datastoreItem xmlns:ds="http://schemas.openxmlformats.org/officeDocument/2006/customXml" ds:itemID="{67A1DDCD-F778-4526-B0DC-45152C39FB13}">
  <ds:schemaRefs>
    <ds:schemaRef ds:uri="http://schemas.microsoft.com/sharepoint/v3/contenttype/forms"/>
  </ds:schemaRefs>
</ds:datastoreItem>
</file>

<file path=customXml/itemProps2.xml><?xml version="1.0" encoding="utf-8"?>
<ds:datastoreItem xmlns:ds="http://schemas.openxmlformats.org/officeDocument/2006/customXml" ds:itemID="{359F648A-C7B8-4C81-896B-285146F11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634f1-d4b8-44f5-b915-b6b96903ae57"/>
    <ds:schemaRef ds:uri="f10ac06e-816e-4d4c-9e18-e30054a2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CFCDE-B58A-4A8A-A78A-9D2BBEA5203B}">
  <ds:schemaRefs>
    <ds:schemaRef ds:uri="http://schemas.openxmlformats.org/officeDocument/2006/bibliography"/>
  </ds:schemaRefs>
</ds:datastoreItem>
</file>

<file path=customXml/itemProps4.xml><?xml version="1.0" encoding="utf-8"?>
<ds:datastoreItem xmlns:ds="http://schemas.openxmlformats.org/officeDocument/2006/customXml" ds:itemID="{3603EE3B-8480-4DCA-BAE1-02B97E5A56E2}">
  <ds:schemaRefs>
    <ds:schemaRef ds:uri="http://schemas.microsoft.com/office/2006/metadata/properties"/>
    <ds:schemaRef ds:uri="http://schemas.microsoft.com/office/infopath/2007/PartnerControls"/>
    <ds:schemaRef ds:uri="02b634f1-d4b8-44f5-b915-b6b96903ae57"/>
    <ds:schemaRef ds:uri="f10ac06e-816e-4d4c-9e18-e30054a259f2"/>
  </ds:schemaRefs>
</ds:datastoreItem>
</file>

<file path=docProps/app.xml><?xml version="1.0" encoding="utf-8"?>
<Properties xmlns="http://schemas.openxmlformats.org/officeDocument/2006/extended-properties" xmlns:vt="http://schemas.openxmlformats.org/officeDocument/2006/docPropsVTypes">
  <Template>NCBR_PapierFirmowy_Korespondencja_ogolny</Template>
  <TotalTime>132</TotalTime>
  <Pages>12</Pages>
  <Words>3303</Words>
  <Characters>19821</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Marczak</dc:creator>
  <cp:keywords/>
  <dc:description/>
  <cp:lastModifiedBy>Mateusz Krupa</cp:lastModifiedBy>
  <cp:revision>33</cp:revision>
  <cp:lastPrinted>2022-01-12T14:51:00Z</cp:lastPrinted>
  <dcterms:created xsi:type="dcterms:W3CDTF">2024-04-12T07:45:00Z</dcterms:created>
  <dcterms:modified xsi:type="dcterms:W3CDTF">2024-04-12T12:13:00Z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0x0101009BB8FC5E7E65BA44BA394B50FE390202</vt:lpwstr>
  </property>
  <property fmtid="{D5CDD505-2E9C-101B-9397-08002B2CF9AE}" pid="3" name="MediaServiceImageTags">
    <vt:lpwstr/>
  </property>
  <property fmtid="{D5CDD505-2E9C-101B-9397-08002B2CF9AE}" pid="4" name="MSIP_Label_46723740-be9a-4fd0-bd11-8f09a2f8d61a_Enabled">
    <vt:lpwstr>true</vt:lpwstr>
  </property>
  <property fmtid="{D5CDD505-2E9C-101B-9397-08002B2CF9AE}" pid="5" name="MSIP_Label_46723740-be9a-4fd0-bd11-8f09a2f8d61a_SetDate">
    <vt:lpwstr>2023-07-13T05:02:31Z</vt:lpwstr>
  </property>
  <property fmtid="{D5CDD505-2E9C-101B-9397-08002B2CF9AE}" pid="6" name="MSIP_Label_46723740-be9a-4fd0-bd11-8f09a2f8d61a_Method">
    <vt:lpwstr>Privileged</vt:lpwstr>
  </property>
  <property fmtid="{D5CDD505-2E9C-101B-9397-08002B2CF9AE}" pid="7" name="MSIP_Label_46723740-be9a-4fd0-bd11-8f09a2f8d61a_Name">
    <vt:lpwstr>K1-Informacja Opublikowana</vt:lpwstr>
  </property>
  <property fmtid="{D5CDD505-2E9C-101B-9397-08002B2CF9AE}" pid="8" name="MSIP_Label_46723740-be9a-4fd0-bd11-8f09a2f8d61a_SiteId">
    <vt:lpwstr>114511be-be5b-44a7-b2ab-a51e832dea9d</vt:lpwstr>
  </property>
  <property fmtid="{D5CDD505-2E9C-101B-9397-08002B2CF9AE}" pid="9" name="MSIP_Label_46723740-be9a-4fd0-bd11-8f09a2f8d61a_ActionId">
    <vt:lpwstr>e83ed8dc-3f65-4a04-8d1e-ae66d98f30fc</vt:lpwstr>
  </property>
  <property fmtid="{D5CDD505-2E9C-101B-9397-08002B2CF9AE}" pid="10" name="MSIP_Label_46723740-be9a-4fd0-bd11-8f09a2f8d61a_ContentBits">
    <vt:lpwstr>2</vt:lpwstr>
  </property>
</Properties>
</file>