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D" w:rsidRDefault="0063214D" w:rsidP="00DF0697">
      <w:pPr>
        <w:jc w:val="both"/>
        <w:rPr>
          <w:rFonts w:ascii="Arial" w:hAnsi="Arial" w:cs="Arial"/>
        </w:rPr>
      </w:pPr>
      <w:r w:rsidRPr="0063214D">
        <w:rPr>
          <w:rFonts w:ascii="Arial" w:hAnsi="Arial" w:cs="Arial"/>
        </w:rPr>
        <w:t>Regionalny Dyrektor Ochrony Środowiska w Katowicach</w:t>
      </w:r>
    </w:p>
    <w:p w:rsidR="0063214D" w:rsidRDefault="00D34215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44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.2</w:t>
      </w:r>
      <w:bookmarkStart w:id="0" w:name="EZDDataPodpisu_2"/>
    </w:p>
    <w:p w:rsidR="0063214D" w:rsidRPr="0063214D" w:rsidRDefault="0063214D" w:rsidP="006321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Katowice, 17 </w:t>
      </w:r>
      <w:r w:rsidR="00D34215" w:rsidRPr="00B06013">
        <w:rPr>
          <w:rFonts w:ascii="Arial" w:hAnsi="Arial" w:cs="Arial"/>
        </w:rPr>
        <w:t>października 2022</w:t>
      </w:r>
      <w:bookmarkEnd w:id="0"/>
    </w:p>
    <w:p w:rsidR="00805F30" w:rsidRPr="009F2C1A" w:rsidRDefault="00D34215" w:rsidP="0063214D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C73D1B" w:rsidRPr="00FF3CEC" w:rsidRDefault="00D34215" w:rsidP="00FF3CE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</w:t>
      </w:r>
      <w:r>
        <w:rPr>
          <w:rFonts w:ascii="Arial" w:hAnsi="Arial" w:cs="Arial"/>
        </w:rPr>
        <w:t>administracyjnego (Dz. U. z 2022 r., poz. 2000</w:t>
      </w:r>
      <w:r>
        <w:rPr>
          <w:rFonts w:ascii="Arial" w:hAnsi="Arial" w:cs="Arial"/>
        </w:rPr>
        <w:t xml:space="preserve"> – cyt. dalej jako „k.p.a.”) w związku z art. 74 ust. 3 </w:t>
      </w:r>
      <w:r w:rsidRPr="00FF3CEC">
        <w:rPr>
          <w:rFonts w:ascii="Arial" w:hAnsi="Arial" w:cs="Arial"/>
        </w:rPr>
        <w:t xml:space="preserve">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 202</w:t>
      </w:r>
      <w:r>
        <w:rPr>
          <w:rFonts w:ascii="Arial" w:hAnsi="Arial" w:cs="Arial"/>
        </w:rPr>
        <w:t>2</w:t>
      </w:r>
      <w:r w:rsidRPr="00FF3CEC">
        <w:rPr>
          <w:rFonts w:ascii="Arial" w:hAnsi="Arial" w:cs="Arial"/>
        </w:rPr>
        <w:t xml:space="preserve"> r. p</w:t>
      </w:r>
      <w:r w:rsidRPr="00FF3CEC">
        <w:rPr>
          <w:rFonts w:ascii="Arial" w:hAnsi="Arial" w:cs="Arial"/>
        </w:rPr>
        <w:t xml:space="preserve">oz. </w:t>
      </w:r>
      <w:r>
        <w:rPr>
          <w:rFonts w:ascii="Arial" w:hAnsi="Arial" w:cs="Arial"/>
        </w:rPr>
        <w:t>1029</w:t>
      </w:r>
      <w:r w:rsidRPr="00FF3CEC">
        <w:rPr>
          <w:rFonts w:ascii="Arial" w:hAnsi="Arial" w:cs="Arial"/>
        </w:rPr>
        <w:t xml:space="preserve"> z późn. zm.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 xml:space="preserve">o wszczęciu postępowania na wniosek </w:t>
      </w:r>
      <w:bookmarkStart w:id="1" w:name="_Hlk520289827"/>
      <w:r>
        <w:rPr>
          <w:rFonts w:ascii="Arial" w:hAnsi="Arial" w:cs="Arial"/>
        </w:rPr>
        <w:t>Zakładu Górniczego Eko-Plus Sp. z o.o. w restrukturyzacji</w:t>
      </w:r>
      <w:r w:rsidRPr="00FF3CEC">
        <w:rPr>
          <w:rFonts w:ascii="Arial" w:hAnsi="Arial" w:cs="Arial"/>
        </w:rPr>
        <w:t>,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</w:t>
      </w:r>
      <w:r>
        <w:rPr>
          <w:rFonts w:ascii="Arial" w:hAnsi="Arial" w:cs="Arial"/>
        </w:rPr>
        <w:t xml:space="preserve">aniach dla przedsięwzięcia </w:t>
      </w:r>
      <w:r>
        <w:rPr>
          <w:rFonts w:ascii="Arial" w:eastAsia="Andale Sans UI" w:hAnsi="Arial" w:cs="Arial"/>
          <w:kern w:val="3"/>
          <w:lang w:eastAsia="ja-JP" w:bidi="fa-IR"/>
        </w:rPr>
        <w:t>pn.: „</w:t>
      </w:r>
      <w:r>
        <w:rPr>
          <w:rFonts w:ascii="Arial" w:hAnsi="Arial" w:cs="Arial"/>
        </w:rPr>
        <w:t>Projekt robót geologicznych dla rozpoznawania części złoża węgla kamiennego „Powstańców Śląskich 1</w:t>
      </w:r>
      <w:r>
        <w:rPr>
          <w:rFonts w:ascii="Arial" w:eastAsia="Andale Sans UI" w:hAnsi="Arial" w:cs="Arial"/>
          <w:kern w:val="3"/>
          <w:lang w:eastAsia="ja-JP" w:bidi="fa-IR"/>
        </w:rPr>
        <w:t>”</w:t>
      </w:r>
      <w:r>
        <w:rPr>
          <w:rFonts w:ascii="Arial" w:eastAsia="Andale Sans UI" w:hAnsi="Arial" w:cs="Arial"/>
          <w:kern w:val="3"/>
          <w:lang w:eastAsia="ja-JP" w:bidi="fa-IR"/>
        </w:rPr>
        <w:t xml:space="preserve"> w </w:t>
      </w:r>
      <w:r>
        <w:rPr>
          <w:rFonts w:ascii="Arial" w:eastAsia="Andale Sans UI" w:hAnsi="Arial" w:cs="Arial"/>
          <w:kern w:val="3"/>
          <w:lang w:eastAsia="ja-JP" w:bidi="fa-IR"/>
        </w:rPr>
        <w:t>Bytomiu</w:t>
      </w:r>
      <w:r>
        <w:rPr>
          <w:rFonts w:ascii="Arial" w:eastAsia="Andale Sans UI" w:hAnsi="Arial" w:cs="Arial"/>
          <w:kern w:val="3"/>
          <w:lang w:eastAsia="ja-JP" w:bidi="fa-IR"/>
        </w:rPr>
        <w:t>”</w:t>
      </w:r>
      <w:r>
        <w:rPr>
          <w:rFonts w:ascii="Arial" w:eastAsia="Andale Sans UI" w:hAnsi="Arial" w:cs="Arial"/>
          <w:kern w:val="3"/>
          <w:lang w:eastAsia="ja-JP" w:bidi="fa-IR"/>
        </w:rPr>
        <w:t>.</w:t>
      </w:r>
    </w:p>
    <w:p w:rsidR="00C67582" w:rsidRDefault="00D34215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Jednocześnie informuję, że zgodnie z art. 64 ust. 1 </w:t>
      </w:r>
      <w:r w:rsidRPr="002959F3">
        <w:rPr>
          <w:rFonts w:ascii="Arial" w:hAnsi="Arial" w:cs="Arial"/>
        </w:rPr>
        <w:t xml:space="preserve">pkt 2 i 4 </w:t>
      </w:r>
      <w:r>
        <w:rPr>
          <w:rFonts w:ascii="Arial" w:hAnsi="Arial" w:cs="Arial"/>
        </w:rPr>
        <w:t>UUOŚ tutejszy Organ wystą</w:t>
      </w:r>
      <w:r>
        <w:rPr>
          <w:rFonts w:ascii="Arial" w:hAnsi="Arial" w:cs="Arial"/>
        </w:rPr>
        <w:t>pi o </w:t>
      </w:r>
      <w:r w:rsidRPr="00FF3CEC">
        <w:rPr>
          <w:rFonts w:ascii="Arial" w:hAnsi="Arial" w:cs="Arial"/>
        </w:rPr>
        <w:t>stanowisko w sprawie obowiązku przeprowadzenia oceny oddziaływania na środowisko do Państwowego Gospodarstwa Wodnego Wody Polskie.</w:t>
      </w:r>
      <w:bookmarkEnd w:id="1"/>
    </w:p>
    <w:p w:rsidR="00805F30" w:rsidRPr="00FF3CEC" w:rsidRDefault="00D34215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</w:t>
      </w:r>
      <w:r w:rsidRPr="00FF3CEC">
        <w:rPr>
          <w:rFonts w:ascii="Arial" w:hAnsi="Arial" w:cs="Arial"/>
        </w:rPr>
        <w:t>az o możliwości wypowiadania się w przedmiotowej sprawie osobiście lub na piśmie, kierując korespondencję na adres: Regionalna Dyrekcja Ochrony Środowiska w Katowicach, a także za pomocą innych środków komunikacji elektronicznej przez elektroniczną skrzynk</w:t>
      </w:r>
      <w:r w:rsidRPr="00FF3CEC">
        <w:rPr>
          <w:rFonts w:ascii="Arial" w:hAnsi="Arial" w:cs="Arial"/>
        </w:rPr>
        <w:t>ę podawczą organu.</w:t>
      </w:r>
    </w:p>
    <w:p w:rsidR="00805F30" w:rsidRPr="00FF3CEC" w:rsidRDefault="00D34215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>818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:rsidR="00805F30" w:rsidRDefault="00D34215" w:rsidP="00FF3CEC">
      <w:pPr>
        <w:spacing w:after="24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Ponadto Regionalny Dyrektor Ochrony Środowiska w Katowicach informuje, iż o kolejnych etapach postępowania, zgodnie z art. 49 § 1 k.p.a., strony powiadamiane będą poprzez udostępnienie </w:t>
      </w:r>
      <w:r>
        <w:rPr>
          <w:rFonts w:ascii="Arial" w:hAnsi="Arial" w:cs="Arial"/>
        </w:rPr>
        <w:t>obwieszczeń</w:t>
      </w:r>
      <w:r w:rsidRPr="00FF3CEC">
        <w:rPr>
          <w:rFonts w:ascii="Arial" w:hAnsi="Arial" w:cs="Arial"/>
        </w:rPr>
        <w:t xml:space="preserve"> w Biuletynie Informacji Publicznej RDOŚ w Katowicach.</w:t>
      </w:r>
    </w:p>
    <w:p w:rsidR="00D57D83" w:rsidRDefault="00D34215" w:rsidP="00D57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</w:t>
      </w:r>
      <w:r>
        <w:rPr>
          <w:rFonts w:ascii="Arial" w:hAnsi="Arial" w:cs="Arial"/>
        </w:rPr>
        <w:t>nalny Dyrektor Ochrony Środowiska w Katowicach</w:t>
      </w:r>
    </w:p>
    <w:p w:rsidR="00D57D83" w:rsidRDefault="00D34215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085BD5" w:rsidRPr="00FF3CEC" w:rsidRDefault="00D34215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:rsidR="002959F3" w:rsidRPr="002959F3" w:rsidRDefault="00D34215" w:rsidP="002959F3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="0063214D">
        <w:rPr>
          <w:rFonts w:ascii="Arial" w:eastAsia="Times New Roman" w:hAnsi="Arial" w:cs="Arial"/>
        </w:rPr>
        <w:t xml:space="preserve">w dniach </w:t>
      </w:r>
      <w:r w:rsidRPr="002959F3">
        <w:rPr>
          <w:rFonts w:ascii="Arial" w:eastAsia="Times New Roman" w:hAnsi="Arial" w:cs="Arial"/>
        </w:rPr>
        <w:t xml:space="preserve">od </w:t>
      </w:r>
      <w:r w:rsidR="0063214D">
        <w:rPr>
          <w:rFonts w:ascii="Arial" w:eastAsia="Times New Roman" w:hAnsi="Arial" w:cs="Arial"/>
        </w:rPr>
        <w:t>18.10.2022 r.</w:t>
      </w:r>
      <w:r w:rsidRPr="002959F3">
        <w:rPr>
          <w:rFonts w:ascii="Arial" w:eastAsia="Times New Roman" w:hAnsi="Arial" w:cs="Arial"/>
        </w:rPr>
        <w:t xml:space="preserve"> do </w:t>
      </w:r>
      <w:r w:rsidR="0063214D">
        <w:rPr>
          <w:rFonts w:ascii="Arial" w:eastAsia="Times New Roman" w:hAnsi="Arial" w:cs="Arial"/>
        </w:rPr>
        <w:t>2.11.2022 r.</w:t>
      </w:r>
    </w:p>
    <w:p w:rsidR="00805F30" w:rsidRPr="002959F3" w:rsidRDefault="00D34215" w:rsidP="0063214D">
      <w:pPr>
        <w:spacing w:before="1080" w:after="0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Otrzymują: </w:t>
      </w:r>
    </w:p>
    <w:p w:rsidR="00805F30" w:rsidRDefault="00D34215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wnioskodawcy</w:t>
      </w:r>
    </w:p>
    <w:p w:rsidR="0009795D" w:rsidRDefault="00D34215" w:rsidP="0009795D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Zakład Górniczy Eko-Plus Sp. z o.o.</w:t>
      </w:r>
    </w:p>
    <w:p w:rsidR="00EF1991" w:rsidRPr="00C2680C" w:rsidRDefault="00D34215" w:rsidP="0009795D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Strzelców Bytomskich 129, 41-914 Bytom </w:t>
      </w:r>
    </w:p>
    <w:p w:rsidR="00805F30" w:rsidRPr="00C2680C" w:rsidRDefault="00D34215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:rsidR="00805F30" w:rsidRPr="00C2680C" w:rsidRDefault="0063214D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WOOŚ a</w:t>
      </w:r>
      <w:r w:rsidR="00D34215" w:rsidRPr="00C2680C">
        <w:rPr>
          <w:rFonts w:ascii="Arial" w:hAnsi="Arial" w:cs="Arial"/>
        </w:rPr>
        <w:t>a</w:t>
      </w:r>
    </w:p>
    <w:p w:rsidR="00805F30" w:rsidRPr="0083136B" w:rsidRDefault="00D34215" w:rsidP="0009795D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lastRenderedPageBreak/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</w:t>
      </w:r>
      <w:r w:rsidRPr="0083136B">
        <w:rPr>
          <w:rFonts w:ascii="Arial" w:hAnsi="Arial" w:cs="Arial"/>
          <w:sz w:val="20"/>
          <w:szCs w:val="20"/>
        </w:rPr>
        <w:t>środowiskowych uwarunkowaniach lub innego postępowania</w:t>
      </w:r>
      <w:r w:rsidRPr="0083136B">
        <w:rPr>
          <w:rFonts w:ascii="Arial" w:hAnsi="Arial" w:cs="Arial"/>
          <w:sz w:val="20"/>
          <w:szCs w:val="20"/>
        </w:rPr>
        <w:t xml:space="preserve"> dotyczącego tej decyzji przekracza 10, stosuje się art. 49 Kodeksu postępowania administracyjnego”.</w:t>
      </w:r>
    </w:p>
    <w:p w:rsidR="00805F30" w:rsidRPr="0083136B" w:rsidRDefault="00D34215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:rsidR="00805F30" w:rsidRPr="0083136B" w:rsidRDefault="00D34215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 xml:space="preserve">Art. 49 </w:t>
      </w:r>
      <w:r w:rsidRPr="0083136B">
        <w:rPr>
          <w:rFonts w:ascii="Arial" w:hAnsi="Arial" w:cs="Arial"/>
          <w:sz w:val="20"/>
          <w:szCs w:val="20"/>
        </w:rPr>
        <w:t>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</w:t>
      </w:r>
      <w:r w:rsidRPr="0083136B">
        <w:rPr>
          <w:rFonts w:ascii="Arial" w:hAnsi="Arial" w:cs="Arial"/>
          <w:color w:val="000000"/>
          <w:sz w:val="20"/>
          <w:szCs w:val="20"/>
        </w:rPr>
        <w:t>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:rsidR="00805F30" w:rsidRPr="0083136B" w:rsidRDefault="00D34215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</w:t>
      </w:r>
      <w:r w:rsidRPr="0083136B">
        <w:rPr>
          <w:rFonts w:ascii="Arial" w:hAnsi="Arial" w:cs="Arial"/>
          <w:sz w:val="20"/>
          <w:szCs w:val="20"/>
        </w:rPr>
        <w:t>nie pisma w Biuletynie Informacji Publicznej wskazuje się w treści tego obwieszczenia, ogłoszenia lub w Biuletynie Informacji Publicznej. Zawiadomienie uważa się za dokonane po upływie czternastu dni od dnia, w którym nastąpiło publiczne obwieszczenie, inn</w:t>
      </w:r>
      <w:r w:rsidRPr="0083136B">
        <w:rPr>
          <w:rFonts w:ascii="Arial" w:hAnsi="Arial" w:cs="Arial"/>
          <w:sz w:val="20"/>
          <w:szCs w:val="20"/>
        </w:rPr>
        <w:t>e publiczne ogłoszenie lub udostępnienie pisma w Biuletynie Informacji Publicznej”.</w:t>
      </w:r>
    </w:p>
    <w:p w:rsidR="00805F30" w:rsidRPr="0009795D" w:rsidRDefault="00D34215" w:rsidP="002959F3">
      <w:pPr>
        <w:pStyle w:val="NormalnyWeb"/>
        <w:spacing w:before="24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W związku z obowiązywaniem</w:t>
      </w:r>
      <w:r w:rsidRPr="0009795D">
        <w:rPr>
          <w:rFonts w:ascii="Arial" w:hAnsi="Arial" w:cs="Arial"/>
          <w:sz w:val="20"/>
          <w:szCs w:val="20"/>
        </w:rPr>
        <w:t xml:space="preserve"> od dnia 25 maja 2018r. rozporządzenia Parlamentu Europejskiego i Rady (EU) 2016/679 z dnia 27 kwietnia 2016 r. w sprawie ochrony osób fizycznych w związku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przetwarzaniem danych osobowych i w sprawie swobodnego przepływu takich danych oraz uchylenia dyre</w:t>
      </w:r>
      <w:r w:rsidRPr="0009795D">
        <w:rPr>
          <w:rFonts w:ascii="Arial" w:hAnsi="Arial" w:cs="Arial"/>
          <w:sz w:val="20"/>
          <w:szCs w:val="20"/>
        </w:rPr>
        <w:t>ktywy 95/46/WE (zwanego dalej RODO), informujemy, że: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1/ administratorem Pana/Pani danych osobowych jest Regionalny Dyrektor Ochrony Środowiska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siedzibą w Katowicach, Plac Grunwaldzki 8-10, 40-127 Katowice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2/ Pana/Pani dane osobowe będą przetwarzane prze</w:t>
      </w:r>
      <w:r w:rsidRPr="0009795D">
        <w:rPr>
          <w:rFonts w:ascii="Arial" w:hAnsi="Arial" w:cs="Arial"/>
          <w:sz w:val="20"/>
          <w:szCs w:val="20"/>
        </w:rPr>
        <w:t>z Regionalną Dyrekcję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w celu prowadzenia postępowania administracyjnego, zgodnie z art. 6 ust.1 lit c) RODO.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Podanie Pana/Pani danych osobowych jest dobrowolne, ale niezbędne do realizacji obowiązku prawnego w postaci rozpat</w:t>
      </w:r>
      <w:r w:rsidRPr="0009795D">
        <w:rPr>
          <w:rFonts w:ascii="Arial" w:hAnsi="Arial" w:cs="Arial"/>
          <w:sz w:val="20"/>
          <w:szCs w:val="20"/>
        </w:rPr>
        <w:t>rzenia sprawy.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3/ dane Pana/Pani mogą być udostępniane przez Regionalnego Dyrektora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podmiotom upoważnionym do uzyskania informacji na podstawie powszechnie obowiązujących przepisów prawa.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4/ Podane przez Pana/Panią dane osob</w:t>
      </w:r>
      <w:r w:rsidRPr="0009795D">
        <w:rPr>
          <w:rFonts w:ascii="Arial" w:hAnsi="Arial" w:cs="Arial"/>
          <w:sz w:val="20"/>
          <w:szCs w:val="20"/>
        </w:rPr>
        <w:t>owe będą przechowywane przez okres wymagany przepisami prawa.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5/ posiada Pan/Pani prawo dostępu do swoich danych osobowych oraz prawo ich sprostowania, ograniczenia ich przetwarzania oraz prawo do przenoszenia danych.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6/ w związku z przetwarzaniem Pana/Pan</w:t>
      </w:r>
      <w:r w:rsidRPr="0009795D">
        <w:rPr>
          <w:rFonts w:ascii="Arial" w:hAnsi="Arial" w:cs="Arial"/>
          <w:sz w:val="20"/>
          <w:szCs w:val="20"/>
        </w:rPr>
        <w:t>i danych osobowych ma Pan/Pani prawo wniesienia skargi do Prezesa Urzędu Ochrony Danych Osobowych.</w:t>
      </w:r>
    </w:p>
    <w:p w:rsidR="00805F30" w:rsidRPr="0009795D" w:rsidRDefault="00D34215" w:rsidP="00C2680C">
      <w:pPr>
        <w:spacing w:after="0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7/ Podstawę prawną przetwarzania Pana/Pani danych osobowych stanowią przepisy ustawy z dnia 3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 xml:space="preserve">października 2008r. o udostępnianiu informacji o środowisku i </w:t>
      </w:r>
      <w:r w:rsidRPr="0009795D">
        <w:rPr>
          <w:rFonts w:ascii="Arial" w:hAnsi="Arial" w:cs="Arial"/>
          <w:sz w:val="20"/>
          <w:szCs w:val="20"/>
        </w:rPr>
        <w:t>jego ochronie, udziale społeczeństwa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ochronie środowiska oraz o ocenach oddziaływania na środowisko oraz ustawy kodeks postępowania administracyjnego.</w:t>
      </w:r>
    </w:p>
    <w:p w:rsidR="00805F30" w:rsidRPr="0009795D" w:rsidRDefault="00D3421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8/ dane kontaktowe Inspektora Ochrony Danych: adres e-mail:  </w:t>
      </w:r>
      <w:hyperlink r:id="rId8" w:history="1">
        <w:r w:rsidRPr="0009795D">
          <w:rPr>
            <w:rStyle w:val="Hipercze"/>
            <w:rFonts w:ascii="Arial" w:hAnsi="Arial" w:cs="Arial"/>
            <w:color w:val="auto"/>
            <w:sz w:val="20"/>
            <w:szCs w:val="20"/>
          </w:rPr>
          <w:t>iod.katowice@rdos.gov.pl</w:t>
        </w:r>
      </w:hyperlink>
    </w:p>
    <w:p w:rsidR="00791C6D" w:rsidRPr="0009795D" w:rsidRDefault="00D34215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adres pocztowy: Plac Grunwaldzki 8-10, 40-127 Katowice.</w:t>
      </w:r>
    </w:p>
    <w:sectPr w:rsidR="00791C6D" w:rsidRPr="0009795D" w:rsidSect="00507D3E"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15" w:rsidRDefault="00D34215" w:rsidP="008F52CA">
      <w:pPr>
        <w:spacing w:after="0" w:line="240" w:lineRule="auto"/>
      </w:pPr>
      <w:r>
        <w:separator/>
      </w:r>
    </w:p>
  </w:endnote>
  <w:endnote w:type="continuationSeparator" w:id="0">
    <w:p w:rsidR="00D34215" w:rsidRDefault="00D34215" w:rsidP="008F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D34215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15" w:rsidRDefault="00D34215" w:rsidP="008F52CA">
      <w:pPr>
        <w:spacing w:after="0" w:line="240" w:lineRule="auto"/>
      </w:pPr>
      <w:r>
        <w:separator/>
      </w:r>
    </w:p>
  </w:footnote>
  <w:footnote w:type="continuationSeparator" w:id="0">
    <w:p w:rsidR="00D34215" w:rsidRDefault="00D34215" w:rsidP="008F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75B65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AD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28B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CAC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0C8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9EF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04C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3EF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BC8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1CCCFE0E">
      <w:start w:val="1"/>
      <w:numFmt w:val="decimal"/>
      <w:lvlText w:val="%1."/>
      <w:lvlJc w:val="left"/>
      <w:pPr>
        <w:ind w:left="360" w:hanging="360"/>
      </w:pPr>
    </w:lvl>
    <w:lvl w:ilvl="1" w:tplc="044E892A" w:tentative="1">
      <w:start w:val="1"/>
      <w:numFmt w:val="lowerLetter"/>
      <w:lvlText w:val="%2."/>
      <w:lvlJc w:val="left"/>
      <w:pPr>
        <w:ind w:left="1080" w:hanging="360"/>
      </w:pPr>
    </w:lvl>
    <w:lvl w:ilvl="2" w:tplc="74CA0A26" w:tentative="1">
      <w:start w:val="1"/>
      <w:numFmt w:val="lowerRoman"/>
      <w:lvlText w:val="%3."/>
      <w:lvlJc w:val="right"/>
      <w:pPr>
        <w:ind w:left="1800" w:hanging="180"/>
      </w:pPr>
    </w:lvl>
    <w:lvl w:ilvl="3" w:tplc="A3D6E982" w:tentative="1">
      <w:start w:val="1"/>
      <w:numFmt w:val="decimal"/>
      <w:lvlText w:val="%4."/>
      <w:lvlJc w:val="left"/>
      <w:pPr>
        <w:ind w:left="2520" w:hanging="360"/>
      </w:pPr>
    </w:lvl>
    <w:lvl w:ilvl="4" w:tplc="AD644622" w:tentative="1">
      <w:start w:val="1"/>
      <w:numFmt w:val="lowerLetter"/>
      <w:lvlText w:val="%5."/>
      <w:lvlJc w:val="left"/>
      <w:pPr>
        <w:ind w:left="3240" w:hanging="360"/>
      </w:pPr>
    </w:lvl>
    <w:lvl w:ilvl="5" w:tplc="0D10752E" w:tentative="1">
      <w:start w:val="1"/>
      <w:numFmt w:val="lowerRoman"/>
      <w:lvlText w:val="%6."/>
      <w:lvlJc w:val="right"/>
      <w:pPr>
        <w:ind w:left="3960" w:hanging="180"/>
      </w:pPr>
    </w:lvl>
    <w:lvl w:ilvl="6" w:tplc="0A769B26" w:tentative="1">
      <w:start w:val="1"/>
      <w:numFmt w:val="decimal"/>
      <w:lvlText w:val="%7."/>
      <w:lvlJc w:val="left"/>
      <w:pPr>
        <w:ind w:left="4680" w:hanging="360"/>
      </w:pPr>
    </w:lvl>
    <w:lvl w:ilvl="7" w:tplc="848EB470" w:tentative="1">
      <w:start w:val="1"/>
      <w:numFmt w:val="lowerLetter"/>
      <w:lvlText w:val="%8."/>
      <w:lvlJc w:val="left"/>
      <w:pPr>
        <w:ind w:left="5400" w:hanging="360"/>
      </w:pPr>
    </w:lvl>
    <w:lvl w:ilvl="8" w:tplc="C7F47F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AE0ED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2CE66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04FB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149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DAD2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9469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9AE8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BE14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12F7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3A5EA4BA">
      <w:start w:val="1"/>
      <w:numFmt w:val="decimal"/>
      <w:lvlText w:val="%1."/>
      <w:lvlJc w:val="left"/>
      <w:pPr>
        <w:ind w:left="360" w:hanging="360"/>
      </w:pPr>
    </w:lvl>
    <w:lvl w:ilvl="1" w:tplc="118EB9D0" w:tentative="1">
      <w:start w:val="1"/>
      <w:numFmt w:val="lowerLetter"/>
      <w:lvlText w:val="%2."/>
      <w:lvlJc w:val="left"/>
      <w:pPr>
        <w:ind w:left="1080" w:hanging="360"/>
      </w:pPr>
    </w:lvl>
    <w:lvl w:ilvl="2" w:tplc="E0860E76" w:tentative="1">
      <w:start w:val="1"/>
      <w:numFmt w:val="lowerRoman"/>
      <w:lvlText w:val="%3."/>
      <w:lvlJc w:val="right"/>
      <w:pPr>
        <w:ind w:left="1800" w:hanging="180"/>
      </w:pPr>
    </w:lvl>
    <w:lvl w:ilvl="3" w:tplc="392A78B8" w:tentative="1">
      <w:start w:val="1"/>
      <w:numFmt w:val="decimal"/>
      <w:lvlText w:val="%4."/>
      <w:lvlJc w:val="left"/>
      <w:pPr>
        <w:ind w:left="2520" w:hanging="360"/>
      </w:pPr>
    </w:lvl>
    <w:lvl w:ilvl="4" w:tplc="AB74270E" w:tentative="1">
      <w:start w:val="1"/>
      <w:numFmt w:val="lowerLetter"/>
      <w:lvlText w:val="%5."/>
      <w:lvlJc w:val="left"/>
      <w:pPr>
        <w:ind w:left="3240" w:hanging="360"/>
      </w:pPr>
    </w:lvl>
    <w:lvl w:ilvl="5" w:tplc="A2DC5E8C" w:tentative="1">
      <w:start w:val="1"/>
      <w:numFmt w:val="lowerRoman"/>
      <w:lvlText w:val="%6."/>
      <w:lvlJc w:val="right"/>
      <w:pPr>
        <w:ind w:left="3960" w:hanging="180"/>
      </w:pPr>
    </w:lvl>
    <w:lvl w:ilvl="6" w:tplc="AE04492A" w:tentative="1">
      <w:start w:val="1"/>
      <w:numFmt w:val="decimal"/>
      <w:lvlText w:val="%7."/>
      <w:lvlJc w:val="left"/>
      <w:pPr>
        <w:ind w:left="4680" w:hanging="360"/>
      </w:pPr>
    </w:lvl>
    <w:lvl w:ilvl="7" w:tplc="58EA5B48" w:tentative="1">
      <w:start w:val="1"/>
      <w:numFmt w:val="lowerLetter"/>
      <w:lvlText w:val="%8."/>
      <w:lvlJc w:val="left"/>
      <w:pPr>
        <w:ind w:left="5400" w:hanging="360"/>
      </w:pPr>
    </w:lvl>
    <w:lvl w:ilvl="8" w:tplc="5344EF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77F0A0B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176EE9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BCEAD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2856E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D06B51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E0CF59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6CE0C0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5224E1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E6FD1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5A12FE0E">
      <w:start w:val="1"/>
      <w:numFmt w:val="upperRoman"/>
      <w:lvlText w:val="%1."/>
      <w:lvlJc w:val="right"/>
      <w:pPr>
        <w:ind w:left="720" w:hanging="360"/>
      </w:pPr>
    </w:lvl>
    <w:lvl w:ilvl="1" w:tplc="282C6A7C" w:tentative="1">
      <w:start w:val="1"/>
      <w:numFmt w:val="lowerLetter"/>
      <w:lvlText w:val="%2."/>
      <w:lvlJc w:val="left"/>
      <w:pPr>
        <w:ind w:left="1440" w:hanging="360"/>
      </w:pPr>
    </w:lvl>
    <w:lvl w:ilvl="2" w:tplc="A59A8B8A" w:tentative="1">
      <w:start w:val="1"/>
      <w:numFmt w:val="lowerRoman"/>
      <w:lvlText w:val="%3."/>
      <w:lvlJc w:val="right"/>
      <w:pPr>
        <w:ind w:left="2160" w:hanging="180"/>
      </w:pPr>
    </w:lvl>
    <w:lvl w:ilvl="3" w:tplc="998E6F98" w:tentative="1">
      <w:start w:val="1"/>
      <w:numFmt w:val="decimal"/>
      <w:lvlText w:val="%4."/>
      <w:lvlJc w:val="left"/>
      <w:pPr>
        <w:ind w:left="2880" w:hanging="360"/>
      </w:pPr>
    </w:lvl>
    <w:lvl w:ilvl="4" w:tplc="A10E0684" w:tentative="1">
      <w:start w:val="1"/>
      <w:numFmt w:val="lowerLetter"/>
      <w:lvlText w:val="%5."/>
      <w:lvlJc w:val="left"/>
      <w:pPr>
        <w:ind w:left="3600" w:hanging="360"/>
      </w:pPr>
    </w:lvl>
    <w:lvl w:ilvl="5" w:tplc="78025DD0" w:tentative="1">
      <w:start w:val="1"/>
      <w:numFmt w:val="lowerRoman"/>
      <w:lvlText w:val="%6."/>
      <w:lvlJc w:val="right"/>
      <w:pPr>
        <w:ind w:left="4320" w:hanging="180"/>
      </w:pPr>
    </w:lvl>
    <w:lvl w:ilvl="6" w:tplc="6C380032" w:tentative="1">
      <w:start w:val="1"/>
      <w:numFmt w:val="decimal"/>
      <w:lvlText w:val="%7."/>
      <w:lvlJc w:val="left"/>
      <w:pPr>
        <w:ind w:left="5040" w:hanging="360"/>
      </w:pPr>
    </w:lvl>
    <w:lvl w:ilvl="7" w:tplc="BBB24CA4" w:tentative="1">
      <w:start w:val="1"/>
      <w:numFmt w:val="lowerLetter"/>
      <w:lvlText w:val="%8."/>
      <w:lvlJc w:val="left"/>
      <w:pPr>
        <w:ind w:left="5760" w:hanging="360"/>
      </w:pPr>
    </w:lvl>
    <w:lvl w:ilvl="8" w:tplc="86724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5C3CC9AC">
      <w:start w:val="1"/>
      <w:numFmt w:val="upperRoman"/>
      <w:lvlText w:val="%1."/>
      <w:lvlJc w:val="right"/>
      <w:pPr>
        <w:ind w:left="360" w:hanging="360"/>
      </w:pPr>
    </w:lvl>
    <w:lvl w:ilvl="1" w:tplc="69E27BEA" w:tentative="1">
      <w:start w:val="1"/>
      <w:numFmt w:val="lowerLetter"/>
      <w:lvlText w:val="%2."/>
      <w:lvlJc w:val="left"/>
      <w:pPr>
        <w:ind w:left="1080" w:hanging="360"/>
      </w:pPr>
    </w:lvl>
    <w:lvl w:ilvl="2" w:tplc="52248CF4" w:tentative="1">
      <w:start w:val="1"/>
      <w:numFmt w:val="lowerRoman"/>
      <w:lvlText w:val="%3."/>
      <w:lvlJc w:val="right"/>
      <w:pPr>
        <w:ind w:left="1800" w:hanging="180"/>
      </w:pPr>
    </w:lvl>
    <w:lvl w:ilvl="3" w:tplc="0BB68B46" w:tentative="1">
      <w:start w:val="1"/>
      <w:numFmt w:val="decimal"/>
      <w:lvlText w:val="%4."/>
      <w:lvlJc w:val="left"/>
      <w:pPr>
        <w:ind w:left="2520" w:hanging="360"/>
      </w:pPr>
    </w:lvl>
    <w:lvl w:ilvl="4" w:tplc="9E34B542" w:tentative="1">
      <w:start w:val="1"/>
      <w:numFmt w:val="lowerLetter"/>
      <w:lvlText w:val="%5."/>
      <w:lvlJc w:val="left"/>
      <w:pPr>
        <w:ind w:left="3240" w:hanging="360"/>
      </w:pPr>
    </w:lvl>
    <w:lvl w:ilvl="5" w:tplc="52BC4B16" w:tentative="1">
      <w:start w:val="1"/>
      <w:numFmt w:val="lowerRoman"/>
      <w:lvlText w:val="%6."/>
      <w:lvlJc w:val="right"/>
      <w:pPr>
        <w:ind w:left="3960" w:hanging="180"/>
      </w:pPr>
    </w:lvl>
    <w:lvl w:ilvl="6" w:tplc="F708B8D2" w:tentative="1">
      <w:start w:val="1"/>
      <w:numFmt w:val="decimal"/>
      <w:lvlText w:val="%7."/>
      <w:lvlJc w:val="left"/>
      <w:pPr>
        <w:ind w:left="4680" w:hanging="360"/>
      </w:pPr>
    </w:lvl>
    <w:lvl w:ilvl="7" w:tplc="C9043C8C" w:tentative="1">
      <w:start w:val="1"/>
      <w:numFmt w:val="lowerLetter"/>
      <w:lvlText w:val="%8."/>
      <w:lvlJc w:val="left"/>
      <w:pPr>
        <w:ind w:left="5400" w:hanging="360"/>
      </w:pPr>
    </w:lvl>
    <w:lvl w:ilvl="8" w:tplc="223468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CA0C25A">
      <w:start w:val="1"/>
      <w:numFmt w:val="decimal"/>
      <w:lvlText w:val="%1."/>
      <w:lvlJc w:val="left"/>
      <w:pPr>
        <w:ind w:left="1287" w:hanging="360"/>
      </w:pPr>
    </w:lvl>
    <w:lvl w:ilvl="1" w:tplc="6CC2C60C" w:tentative="1">
      <w:start w:val="1"/>
      <w:numFmt w:val="lowerLetter"/>
      <w:lvlText w:val="%2."/>
      <w:lvlJc w:val="left"/>
      <w:pPr>
        <w:ind w:left="2007" w:hanging="360"/>
      </w:pPr>
    </w:lvl>
    <w:lvl w:ilvl="2" w:tplc="36C44B82" w:tentative="1">
      <w:start w:val="1"/>
      <w:numFmt w:val="lowerRoman"/>
      <w:lvlText w:val="%3."/>
      <w:lvlJc w:val="right"/>
      <w:pPr>
        <w:ind w:left="2727" w:hanging="180"/>
      </w:pPr>
    </w:lvl>
    <w:lvl w:ilvl="3" w:tplc="43AEC514" w:tentative="1">
      <w:start w:val="1"/>
      <w:numFmt w:val="decimal"/>
      <w:lvlText w:val="%4."/>
      <w:lvlJc w:val="left"/>
      <w:pPr>
        <w:ind w:left="3447" w:hanging="360"/>
      </w:pPr>
    </w:lvl>
    <w:lvl w:ilvl="4" w:tplc="1DF48804" w:tentative="1">
      <w:start w:val="1"/>
      <w:numFmt w:val="lowerLetter"/>
      <w:lvlText w:val="%5."/>
      <w:lvlJc w:val="left"/>
      <w:pPr>
        <w:ind w:left="4167" w:hanging="360"/>
      </w:pPr>
    </w:lvl>
    <w:lvl w:ilvl="5" w:tplc="81760D3A" w:tentative="1">
      <w:start w:val="1"/>
      <w:numFmt w:val="lowerRoman"/>
      <w:lvlText w:val="%6."/>
      <w:lvlJc w:val="right"/>
      <w:pPr>
        <w:ind w:left="4887" w:hanging="180"/>
      </w:pPr>
    </w:lvl>
    <w:lvl w:ilvl="6" w:tplc="C6D8EA82" w:tentative="1">
      <w:start w:val="1"/>
      <w:numFmt w:val="decimal"/>
      <w:lvlText w:val="%7."/>
      <w:lvlJc w:val="left"/>
      <w:pPr>
        <w:ind w:left="5607" w:hanging="360"/>
      </w:pPr>
    </w:lvl>
    <w:lvl w:ilvl="7" w:tplc="41165182" w:tentative="1">
      <w:start w:val="1"/>
      <w:numFmt w:val="lowerLetter"/>
      <w:lvlText w:val="%8."/>
      <w:lvlJc w:val="left"/>
      <w:pPr>
        <w:ind w:left="6327" w:hanging="360"/>
      </w:pPr>
    </w:lvl>
    <w:lvl w:ilvl="8" w:tplc="819829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F4F85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FC8E94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C0CA11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7E0722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5582D2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D615C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A8298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6E976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E0BE2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9742372">
      <w:start w:val="1"/>
      <w:numFmt w:val="decimal"/>
      <w:lvlText w:val="%1."/>
      <w:lvlJc w:val="left"/>
      <w:pPr>
        <w:ind w:left="360" w:hanging="360"/>
      </w:pPr>
    </w:lvl>
    <w:lvl w:ilvl="1" w:tplc="1A3CDF56" w:tentative="1">
      <w:start w:val="1"/>
      <w:numFmt w:val="lowerLetter"/>
      <w:lvlText w:val="%2."/>
      <w:lvlJc w:val="left"/>
      <w:pPr>
        <w:ind w:left="1080" w:hanging="360"/>
      </w:pPr>
    </w:lvl>
    <w:lvl w:ilvl="2" w:tplc="65248C0E" w:tentative="1">
      <w:start w:val="1"/>
      <w:numFmt w:val="lowerRoman"/>
      <w:lvlText w:val="%3."/>
      <w:lvlJc w:val="right"/>
      <w:pPr>
        <w:ind w:left="1800" w:hanging="180"/>
      </w:pPr>
    </w:lvl>
    <w:lvl w:ilvl="3" w:tplc="6C883F4E" w:tentative="1">
      <w:start w:val="1"/>
      <w:numFmt w:val="decimal"/>
      <w:lvlText w:val="%4."/>
      <w:lvlJc w:val="left"/>
      <w:pPr>
        <w:ind w:left="2520" w:hanging="360"/>
      </w:pPr>
    </w:lvl>
    <w:lvl w:ilvl="4" w:tplc="F68CE0A2" w:tentative="1">
      <w:start w:val="1"/>
      <w:numFmt w:val="lowerLetter"/>
      <w:lvlText w:val="%5."/>
      <w:lvlJc w:val="left"/>
      <w:pPr>
        <w:ind w:left="3240" w:hanging="360"/>
      </w:pPr>
    </w:lvl>
    <w:lvl w:ilvl="5" w:tplc="3D204900" w:tentative="1">
      <w:start w:val="1"/>
      <w:numFmt w:val="lowerRoman"/>
      <w:lvlText w:val="%6."/>
      <w:lvlJc w:val="right"/>
      <w:pPr>
        <w:ind w:left="3960" w:hanging="180"/>
      </w:pPr>
    </w:lvl>
    <w:lvl w:ilvl="6" w:tplc="026E8144" w:tentative="1">
      <w:start w:val="1"/>
      <w:numFmt w:val="decimal"/>
      <w:lvlText w:val="%7."/>
      <w:lvlJc w:val="left"/>
      <w:pPr>
        <w:ind w:left="4680" w:hanging="360"/>
      </w:pPr>
    </w:lvl>
    <w:lvl w:ilvl="7" w:tplc="8AA8CB88" w:tentative="1">
      <w:start w:val="1"/>
      <w:numFmt w:val="lowerLetter"/>
      <w:lvlText w:val="%8."/>
      <w:lvlJc w:val="left"/>
      <w:pPr>
        <w:ind w:left="5400" w:hanging="360"/>
      </w:pPr>
    </w:lvl>
    <w:lvl w:ilvl="8" w:tplc="9B5A4E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D248D10E">
      <w:start w:val="1"/>
      <w:numFmt w:val="upperRoman"/>
      <w:lvlText w:val="%1."/>
      <w:lvlJc w:val="right"/>
      <w:pPr>
        <w:ind w:left="360" w:hanging="360"/>
      </w:pPr>
    </w:lvl>
    <w:lvl w:ilvl="1" w:tplc="95B85564" w:tentative="1">
      <w:start w:val="1"/>
      <w:numFmt w:val="lowerLetter"/>
      <w:lvlText w:val="%2."/>
      <w:lvlJc w:val="left"/>
      <w:pPr>
        <w:ind w:left="1080" w:hanging="360"/>
      </w:pPr>
    </w:lvl>
    <w:lvl w:ilvl="2" w:tplc="3CD07606" w:tentative="1">
      <w:start w:val="1"/>
      <w:numFmt w:val="lowerRoman"/>
      <w:lvlText w:val="%3."/>
      <w:lvlJc w:val="right"/>
      <w:pPr>
        <w:ind w:left="1800" w:hanging="180"/>
      </w:pPr>
    </w:lvl>
    <w:lvl w:ilvl="3" w:tplc="64C08390" w:tentative="1">
      <w:start w:val="1"/>
      <w:numFmt w:val="decimal"/>
      <w:lvlText w:val="%4."/>
      <w:lvlJc w:val="left"/>
      <w:pPr>
        <w:ind w:left="2520" w:hanging="360"/>
      </w:pPr>
    </w:lvl>
    <w:lvl w:ilvl="4" w:tplc="C7DA9198" w:tentative="1">
      <w:start w:val="1"/>
      <w:numFmt w:val="lowerLetter"/>
      <w:lvlText w:val="%5."/>
      <w:lvlJc w:val="left"/>
      <w:pPr>
        <w:ind w:left="3240" w:hanging="360"/>
      </w:pPr>
    </w:lvl>
    <w:lvl w:ilvl="5" w:tplc="D714C192" w:tentative="1">
      <w:start w:val="1"/>
      <w:numFmt w:val="lowerRoman"/>
      <w:lvlText w:val="%6."/>
      <w:lvlJc w:val="right"/>
      <w:pPr>
        <w:ind w:left="3960" w:hanging="180"/>
      </w:pPr>
    </w:lvl>
    <w:lvl w:ilvl="6" w:tplc="87B0E8DC" w:tentative="1">
      <w:start w:val="1"/>
      <w:numFmt w:val="decimal"/>
      <w:lvlText w:val="%7."/>
      <w:lvlJc w:val="left"/>
      <w:pPr>
        <w:ind w:left="4680" w:hanging="360"/>
      </w:pPr>
    </w:lvl>
    <w:lvl w:ilvl="7" w:tplc="D25469F6" w:tentative="1">
      <w:start w:val="1"/>
      <w:numFmt w:val="lowerLetter"/>
      <w:lvlText w:val="%8."/>
      <w:lvlJc w:val="left"/>
      <w:pPr>
        <w:ind w:left="5400" w:hanging="360"/>
      </w:pPr>
    </w:lvl>
    <w:lvl w:ilvl="8" w:tplc="79F2DF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8BB08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4425A14" w:tentative="1">
      <w:start w:val="1"/>
      <w:numFmt w:val="lowerLetter"/>
      <w:lvlText w:val="%2."/>
      <w:lvlJc w:val="left"/>
      <w:pPr>
        <w:ind w:left="1440" w:hanging="360"/>
      </w:pPr>
    </w:lvl>
    <w:lvl w:ilvl="2" w:tplc="14648BD8" w:tentative="1">
      <w:start w:val="1"/>
      <w:numFmt w:val="lowerRoman"/>
      <w:lvlText w:val="%3."/>
      <w:lvlJc w:val="right"/>
      <w:pPr>
        <w:ind w:left="2160" w:hanging="180"/>
      </w:pPr>
    </w:lvl>
    <w:lvl w:ilvl="3" w:tplc="54664C22" w:tentative="1">
      <w:start w:val="1"/>
      <w:numFmt w:val="decimal"/>
      <w:lvlText w:val="%4."/>
      <w:lvlJc w:val="left"/>
      <w:pPr>
        <w:ind w:left="2880" w:hanging="360"/>
      </w:pPr>
    </w:lvl>
    <w:lvl w:ilvl="4" w:tplc="3A02D244" w:tentative="1">
      <w:start w:val="1"/>
      <w:numFmt w:val="lowerLetter"/>
      <w:lvlText w:val="%5."/>
      <w:lvlJc w:val="left"/>
      <w:pPr>
        <w:ind w:left="3600" w:hanging="360"/>
      </w:pPr>
    </w:lvl>
    <w:lvl w:ilvl="5" w:tplc="275C74D6" w:tentative="1">
      <w:start w:val="1"/>
      <w:numFmt w:val="lowerRoman"/>
      <w:lvlText w:val="%6."/>
      <w:lvlJc w:val="right"/>
      <w:pPr>
        <w:ind w:left="4320" w:hanging="180"/>
      </w:pPr>
    </w:lvl>
    <w:lvl w:ilvl="6" w:tplc="AC108B0A" w:tentative="1">
      <w:start w:val="1"/>
      <w:numFmt w:val="decimal"/>
      <w:lvlText w:val="%7."/>
      <w:lvlJc w:val="left"/>
      <w:pPr>
        <w:ind w:left="5040" w:hanging="360"/>
      </w:pPr>
    </w:lvl>
    <w:lvl w:ilvl="7" w:tplc="7EE0FB04" w:tentative="1">
      <w:start w:val="1"/>
      <w:numFmt w:val="lowerLetter"/>
      <w:lvlText w:val="%8."/>
      <w:lvlJc w:val="left"/>
      <w:pPr>
        <w:ind w:left="5760" w:hanging="360"/>
      </w:pPr>
    </w:lvl>
    <w:lvl w:ilvl="8" w:tplc="8ACC2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E2E479E">
      <w:start w:val="1"/>
      <w:numFmt w:val="decimal"/>
      <w:lvlText w:val="%1."/>
      <w:lvlJc w:val="left"/>
      <w:pPr>
        <w:ind w:left="720" w:hanging="360"/>
      </w:pPr>
    </w:lvl>
    <w:lvl w:ilvl="1" w:tplc="DE98314A" w:tentative="1">
      <w:start w:val="1"/>
      <w:numFmt w:val="lowerLetter"/>
      <w:lvlText w:val="%2."/>
      <w:lvlJc w:val="left"/>
      <w:pPr>
        <w:ind w:left="1440" w:hanging="360"/>
      </w:pPr>
    </w:lvl>
    <w:lvl w:ilvl="2" w:tplc="324E3908" w:tentative="1">
      <w:start w:val="1"/>
      <w:numFmt w:val="lowerRoman"/>
      <w:lvlText w:val="%3."/>
      <w:lvlJc w:val="right"/>
      <w:pPr>
        <w:ind w:left="2160" w:hanging="180"/>
      </w:pPr>
    </w:lvl>
    <w:lvl w:ilvl="3" w:tplc="3EB400BA" w:tentative="1">
      <w:start w:val="1"/>
      <w:numFmt w:val="decimal"/>
      <w:lvlText w:val="%4."/>
      <w:lvlJc w:val="left"/>
      <w:pPr>
        <w:ind w:left="2880" w:hanging="360"/>
      </w:pPr>
    </w:lvl>
    <w:lvl w:ilvl="4" w:tplc="1FA6671A" w:tentative="1">
      <w:start w:val="1"/>
      <w:numFmt w:val="lowerLetter"/>
      <w:lvlText w:val="%5."/>
      <w:lvlJc w:val="left"/>
      <w:pPr>
        <w:ind w:left="3600" w:hanging="360"/>
      </w:pPr>
    </w:lvl>
    <w:lvl w:ilvl="5" w:tplc="A9BC1A74" w:tentative="1">
      <w:start w:val="1"/>
      <w:numFmt w:val="lowerRoman"/>
      <w:lvlText w:val="%6."/>
      <w:lvlJc w:val="right"/>
      <w:pPr>
        <w:ind w:left="4320" w:hanging="180"/>
      </w:pPr>
    </w:lvl>
    <w:lvl w:ilvl="6" w:tplc="1534E020" w:tentative="1">
      <w:start w:val="1"/>
      <w:numFmt w:val="decimal"/>
      <w:lvlText w:val="%7."/>
      <w:lvlJc w:val="left"/>
      <w:pPr>
        <w:ind w:left="5040" w:hanging="360"/>
      </w:pPr>
    </w:lvl>
    <w:lvl w:ilvl="7" w:tplc="E968BB48" w:tentative="1">
      <w:start w:val="1"/>
      <w:numFmt w:val="lowerLetter"/>
      <w:lvlText w:val="%8."/>
      <w:lvlJc w:val="left"/>
      <w:pPr>
        <w:ind w:left="5760" w:hanging="360"/>
      </w:pPr>
    </w:lvl>
    <w:lvl w:ilvl="8" w:tplc="5EC4DD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52CA"/>
    <w:rsid w:val="0063214D"/>
    <w:rsid w:val="008F52CA"/>
    <w:rsid w:val="00D3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0A238-340A-4B5C-9B30-676329C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Grenda</cp:lastModifiedBy>
  <cp:revision>7</cp:revision>
  <dcterms:created xsi:type="dcterms:W3CDTF">2022-10-14T06:24:00Z</dcterms:created>
  <dcterms:modified xsi:type="dcterms:W3CDTF">2022-10-18T09:49:00Z</dcterms:modified>
</cp:coreProperties>
</file>