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26FD0C10" w:rsidR="009276B2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EE002D" w:rsidRPr="00EE002D">
        <w:rPr>
          <w:rFonts w:ascii="Lato" w:hAnsi="Lato"/>
        </w:rPr>
        <w:t>DLI-III.7620.</w:t>
      </w:r>
      <w:r w:rsidR="0058429D">
        <w:rPr>
          <w:rFonts w:ascii="Lato" w:hAnsi="Lato"/>
        </w:rPr>
        <w:t>39</w:t>
      </w:r>
      <w:r w:rsidR="0092592C">
        <w:rPr>
          <w:rFonts w:ascii="Lato" w:hAnsi="Lato"/>
        </w:rPr>
        <w:t>.202</w:t>
      </w:r>
      <w:r w:rsidR="00534D7C">
        <w:rPr>
          <w:rFonts w:ascii="Lato" w:hAnsi="Lato"/>
        </w:rPr>
        <w:t>2</w:t>
      </w:r>
      <w:r w:rsidR="00EE002D" w:rsidRPr="00EE002D">
        <w:rPr>
          <w:rFonts w:ascii="Lato" w:hAnsi="Lato"/>
        </w:rPr>
        <w:t>.</w:t>
      </w:r>
      <w:r w:rsidR="0092592C">
        <w:rPr>
          <w:rFonts w:ascii="Lato" w:hAnsi="Lato"/>
        </w:rPr>
        <w:t>JG.</w:t>
      </w:r>
      <w:r w:rsidR="0058429D">
        <w:rPr>
          <w:rFonts w:ascii="Lato" w:hAnsi="Lato"/>
        </w:rPr>
        <w:t>20</w:t>
      </w:r>
    </w:p>
    <w:p w14:paraId="2DD1A8F3" w14:textId="5F4B4705" w:rsidR="00EE002D" w:rsidRDefault="00EE002D" w:rsidP="00D61726">
      <w:pPr>
        <w:spacing w:after="0" w:line="260" w:lineRule="exact"/>
        <w:rPr>
          <w:rFonts w:ascii="Lato" w:hAnsi="Lato"/>
        </w:rPr>
      </w:pPr>
    </w:p>
    <w:p w14:paraId="609809E4" w14:textId="6509CD73" w:rsidR="00EE002D" w:rsidRDefault="00EE002D" w:rsidP="00D61726">
      <w:pPr>
        <w:spacing w:after="0" w:line="260" w:lineRule="exact"/>
        <w:rPr>
          <w:rFonts w:ascii="Lato" w:hAnsi="Lato"/>
        </w:rPr>
      </w:pPr>
    </w:p>
    <w:p w14:paraId="441B8EC4" w14:textId="77777777" w:rsidR="00F73167" w:rsidRPr="00EE002D" w:rsidRDefault="00F73167" w:rsidP="00D61726">
      <w:pPr>
        <w:spacing w:after="0" w:line="260" w:lineRule="exact"/>
        <w:rPr>
          <w:rFonts w:ascii="Lato" w:hAnsi="Lato"/>
        </w:rPr>
      </w:pPr>
    </w:p>
    <w:p w14:paraId="783A34C8" w14:textId="023100B7" w:rsidR="00EE002D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2CF5152B" w14:textId="77777777" w:rsidR="00F73167" w:rsidRPr="00EE002D" w:rsidRDefault="00F73167" w:rsidP="00F7316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C07E7DF" w14:textId="2ECB9F8F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Na podstawie art. 9q ust. 2 i 4 ustawy z dnia 28 marca 2003 r. o transporcie kolejowym </w:t>
      </w:r>
      <w:r w:rsidRPr="00EE002D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Arial" w:hAnsi="Lato" w:cs="Arial"/>
          <w:spacing w:val="4"/>
          <w:lang w:eastAsia="pl-PL"/>
        </w:rPr>
        <w:t>(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 xml:space="preserve">. Dz. U. z </w:t>
      </w:r>
      <w:r w:rsidR="00534D7C" w:rsidRPr="00534D7C">
        <w:rPr>
          <w:rFonts w:ascii="Lato" w:eastAsia="Arial" w:hAnsi="Lato" w:cs="Arial"/>
          <w:spacing w:val="4"/>
          <w:lang w:eastAsia="pl-PL"/>
        </w:rPr>
        <w:t>2023 r. poz. 602</w:t>
      </w:r>
      <w:r w:rsidRPr="00EE002D">
        <w:rPr>
          <w:rFonts w:ascii="Lato" w:eastAsia="Arial" w:hAnsi="Lato" w:cs="Arial"/>
          <w:spacing w:val="4"/>
          <w:lang w:eastAsia="pl-PL"/>
        </w:rPr>
        <w:t xml:space="preserve">, z 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>. zm.</w:t>
      </w:r>
      <w:r w:rsidRPr="00EE002D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Dz. U. z 202</w:t>
      </w:r>
      <w:r w:rsidR="00534D7C">
        <w:rPr>
          <w:rFonts w:ascii="Lato" w:eastAsia="Times New Roman" w:hAnsi="Lato" w:cs="Arial"/>
          <w:spacing w:val="4"/>
          <w:lang w:eastAsia="pl-PL"/>
        </w:rPr>
        <w:t>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534D7C">
        <w:rPr>
          <w:rFonts w:ascii="Lato" w:eastAsia="Times New Roman" w:hAnsi="Lato" w:cs="Arial"/>
          <w:spacing w:val="4"/>
          <w:lang w:eastAsia="pl-PL"/>
        </w:rPr>
        <w:t>775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zm.),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a także art. 72 ust. 6 w zw. z art. 72 ust. 1 pkt 11 ustawy z dnia 3 października 2008 r.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o udostępnianiu informacji o środowisku i jego ochronie, udziale społeczeństwa w ochronie środowiska oraz o ocenach oddziaływania na środowisko 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br/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(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t.j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. Dz. U. z </w:t>
      </w:r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2023 r. poz. 1094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, z 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. zm.),</w:t>
      </w:r>
    </w:p>
    <w:p w14:paraId="065742BD" w14:textId="77777777" w:rsidR="00EE002D" w:rsidRPr="00EE002D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5CA7EF5A" w14:textId="47995E76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534D7C">
        <w:rPr>
          <w:rFonts w:ascii="Lato" w:eastAsia="Times New Roman" w:hAnsi="Lato" w:cs="Arial"/>
          <w:spacing w:val="4"/>
          <w:lang w:eastAsia="pl-PL"/>
        </w:rPr>
        <w:t>20 lipca</w:t>
      </w:r>
      <w:r w:rsidR="0071583E">
        <w:rPr>
          <w:rFonts w:ascii="Lato" w:eastAsia="Times New Roman" w:hAnsi="Lato" w:cs="Arial"/>
          <w:spacing w:val="4"/>
          <w:lang w:eastAsia="pl-PL"/>
        </w:rPr>
        <w:t xml:space="preserve">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Pr="00EE002D">
        <w:rPr>
          <w:rFonts w:ascii="Lato" w:eastAsia="Times New Roman" w:hAnsi="Lato" w:cs="Arial"/>
          <w:lang w:eastAsia="pl-PL"/>
        </w:rPr>
        <w:t>DLI-III.7620.</w:t>
      </w:r>
      <w:r w:rsidR="00534D7C">
        <w:rPr>
          <w:rFonts w:ascii="Lato" w:eastAsia="Times New Roman" w:hAnsi="Lato" w:cs="Arial"/>
          <w:lang w:eastAsia="pl-PL"/>
        </w:rPr>
        <w:t>39.2022</w:t>
      </w:r>
      <w:r w:rsidR="00B71784">
        <w:rPr>
          <w:rFonts w:ascii="Lato" w:eastAsia="Times New Roman" w:hAnsi="Lato" w:cs="Arial"/>
          <w:lang w:eastAsia="pl-PL"/>
        </w:rPr>
        <w:t>.JG.18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534D7C" w:rsidRPr="00534D7C">
        <w:rPr>
          <w:rFonts w:ascii="Lato" w:eastAsia="Times New Roman" w:hAnsi="Lato" w:cs="Arial"/>
          <w:spacing w:val="4"/>
          <w:lang w:eastAsia="pl-PL"/>
        </w:rPr>
        <w:t>uchylającą</w:t>
      </w:r>
      <w:r w:rsidR="00534D7C" w:rsidRPr="00534D7C">
        <w:rPr>
          <w:rFonts w:ascii="Lato" w:eastAsia="Times New Roman" w:hAnsi="Lato" w:cs="Arial"/>
          <w:bCs/>
          <w:iCs/>
          <w:spacing w:val="4"/>
          <w:lang w:eastAsia="pl-PL"/>
        </w:rPr>
        <w:t xml:space="preserve"> w części i w tym zakresie orzekającą co do istoty sprawy</w:t>
      </w:r>
      <w:r w:rsidR="00E02BBD">
        <w:rPr>
          <w:rFonts w:ascii="Lato" w:eastAsia="Times New Roman" w:hAnsi="Lato" w:cs="Arial"/>
          <w:bCs/>
          <w:iCs/>
          <w:spacing w:val="4"/>
          <w:lang w:eastAsia="pl-PL"/>
        </w:rPr>
        <w:t xml:space="preserve"> oraz</w:t>
      </w:r>
      <w:r w:rsidR="00534D7C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534D7C" w:rsidRPr="00534D7C">
        <w:rPr>
          <w:rFonts w:ascii="Lato" w:eastAsia="Times New Roman" w:hAnsi="Lato" w:cs="Arial"/>
          <w:bCs/>
          <w:iCs/>
          <w:spacing w:val="4"/>
          <w:lang w:eastAsia="pl-PL"/>
        </w:rPr>
        <w:t xml:space="preserve">utrzymującą </w:t>
      </w:r>
      <w:r w:rsidR="00E02BBD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534D7C" w:rsidRPr="00534D7C">
        <w:rPr>
          <w:rFonts w:ascii="Lato" w:eastAsia="Times New Roman" w:hAnsi="Lato" w:cs="Arial"/>
          <w:bCs/>
          <w:iCs/>
          <w:spacing w:val="4"/>
          <w:lang w:eastAsia="pl-PL"/>
        </w:rPr>
        <w:t>w mocy w pozostałym zakresie</w:t>
      </w:r>
      <w:r w:rsidR="00534D7C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534D7C" w:rsidRPr="00534D7C">
        <w:rPr>
          <w:rFonts w:ascii="Lato" w:eastAsia="Times New Roman" w:hAnsi="Lato" w:cs="Arial"/>
          <w:spacing w:val="4"/>
          <w:lang w:eastAsia="pl-PL"/>
        </w:rPr>
        <w:t>decyzj</w:t>
      </w:r>
      <w:r w:rsidR="00534D7C">
        <w:rPr>
          <w:rFonts w:ascii="Lato" w:eastAsia="Times New Roman" w:hAnsi="Lato" w:cs="Arial"/>
          <w:spacing w:val="4"/>
          <w:lang w:eastAsia="pl-PL"/>
        </w:rPr>
        <w:t>ę</w:t>
      </w:r>
      <w:r w:rsidR="00534D7C" w:rsidRPr="00534D7C">
        <w:rPr>
          <w:rFonts w:ascii="Lato" w:eastAsia="Times New Roman" w:hAnsi="Lato" w:cs="Arial"/>
          <w:spacing w:val="4"/>
          <w:lang w:eastAsia="pl-PL"/>
        </w:rPr>
        <w:t xml:space="preserve"> </w:t>
      </w:r>
      <w:bookmarkStart w:id="0" w:name="_Hlk136434409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 xml:space="preserve">Wojewody Małopolskiego z dnia 18 lipca </w:t>
      </w:r>
      <w:r w:rsidR="00E02BBD">
        <w:rPr>
          <w:rFonts w:ascii="Lato" w:eastAsia="Times New Roman" w:hAnsi="Lato" w:cs="Arial"/>
          <w:bCs/>
          <w:spacing w:val="4"/>
          <w:lang w:eastAsia="pl-PL"/>
        </w:rPr>
        <w:br/>
      </w:r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2022 r., znak: WI</w:t>
      </w:r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noBreakHyphen/>
        <w:t xml:space="preserve">IV.747.2.1.2022, o ustaleniu lokalizacji linii kolejowej dla inwestycji pn.: „Rozbiórka, przebudowa, rozbudowa i budowa obiektu budowlanego pn.: Linia kolejowa nr 104 Chabówka - Nowy Sącz na odc. A1 od km 0+576 (km </w:t>
      </w:r>
      <w:proofErr w:type="spellStart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 xml:space="preserve">. 0+576) do km 6+100 (km. </w:t>
      </w:r>
      <w:proofErr w:type="spellStart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 xml:space="preserve">. 6+109) wraz z infrastrukturą techniczną wzdłuż linii kolejowej nr 104, wzdłuż linii kolejowej nr 98 Sucha Beskidzka - Chabówka na odc. od km </w:t>
      </w:r>
      <w:r w:rsidR="00E02BBD">
        <w:rPr>
          <w:rFonts w:ascii="Lato" w:eastAsia="Times New Roman" w:hAnsi="Lato" w:cs="Arial"/>
          <w:bCs/>
          <w:spacing w:val="4"/>
          <w:lang w:eastAsia="pl-PL"/>
        </w:rPr>
        <w:br/>
      </w:r>
      <w:proofErr w:type="spellStart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 xml:space="preserve">. 33+830 do km </w:t>
      </w:r>
      <w:proofErr w:type="spellStart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. 35+313 oraz na stacji Chabówk</w:t>
      </w:r>
      <w:bookmarkEnd w:id="0"/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a”</w:t>
      </w:r>
      <w:r w:rsidR="00E02BBD" w:rsidRPr="00E02BBD">
        <w:rPr>
          <w:rFonts w:ascii="Lato" w:eastAsia="Times New Roman" w:hAnsi="Lato" w:cs="Arial"/>
          <w:bCs/>
          <w:iCs/>
          <w:spacing w:val="4"/>
          <w:lang w:eastAsia="pl-PL"/>
        </w:rPr>
        <w:t xml:space="preserve"> oraz umarzającą postępowanie odwoławcze w zakresie </w:t>
      </w:r>
      <w:r w:rsidR="00E02BBD">
        <w:rPr>
          <w:rFonts w:ascii="Lato" w:eastAsia="Times New Roman" w:hAnsi="Lato" w:cs="Arial"/>
          <w:bCs/>
          <w:iCs/>
          <w:spacing w:val="4"/>
          <w:lang w:eastAsia="pl-PL"/>
        </w:rPr>
        <w:t xml:space="preserve">dwóch </w:t>
      </w:r>
      <w:proofErr w:type="spellStart"/>
      <w:r w:rsidR="00E02BBD" w:rsidRPr="00E02BBD">
        <w:rPr>
          <w:rFonts w:ascii="Lato" w:eastAsia="Times New Roman" w:hAnsi="Lato" w:cs="Arial"/>
          <w:bCs/>
          <w:iCs/>
          <w:spacing w:val="4"/>
          <w:lang w:eastAsia="pl-PL"/>
        </w:rPr>
        <w:t>odwoła</w:t>
      </w:r>
      <w:r w:rsidR="00E02BBD">
        <w:rPr>
          <w:rFonts w:ascii="Lato" w:eastAsia="Times New Roman" w:hAnsi="Lato" w:cs="Arial"/>
          <w:bCs/>
          <w:iCs/>
          <w:spacing w:val="4"/>
          <w:lang w:eastAsia="pl-PL"/>
        </w:rPr>
        <w:t>ń</w:t>
      </w:r>
      <w:proofErr w:type="spellEnd"/>
      <w:r w:rsidR="00E02BBD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31962D5B" w14:textId="08016407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E02BBD" w:rsidRPr="00E02BBD">
        <w:rPr>
          <w:rFonts w:ascii="Lato" w:eastAsia="Times New Roman" w:hAnsi="Lato" w:cs="Arial"/>
          <w:spacing w:val="4"/>
          <w:lang w:eastAsia="pl-PL"/>
        </w:rPr>
        <w:t xml:space="preserve">20 lipca </w:t>
      </w:r>
      <w:r w:rsidR="0071583E">
        <w:rPr>
          <w:rFonts w:ascii="Lato" w:eastAsia="Times New Roman" w:hAnsi="Lato" w:cs="Arial"/>
          <w:spacing w:val="4"/>
          <w:lang w:eastAsia="pl-PL"/>
        </w:rPr>
        <w:t>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 oraz aktami sprawy można zapoznać się w Ministerstwie Rozwoju i Technologii w Warszawie,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ul. Chałubińskiego 4/6, </w:t>
      </w:r>
      <w:r w:rsidRPr="00EE002D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 w:rsidR="0071583E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jak również z treścią ww. decyzji –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w Biuletynie Informacji Publicznej Ministerstwa Rozwoju i Technologii pod adresem: https://www.gov.pl/web/rozwoj-technologia/obwieszczenia-decyzje-komunikaty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t>,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 </w:t>
      </w:r>
      <w:r w:rsidR="00DF39B1">
        <w:rPr>
          <w:rFonts w:ascii="Lato" w:eastAsia="Times New Roman" w:hAnsi="Lato" w:cs="Arial"/>
          <w:spacing w:val="4"/>
          <w:lang w:eastAsia="pl-PL"/>
        </w:rPr>
        <w:t>oraz</w:t>
      </w:r>
      <w:r w:rsidR="0071583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>w urzęd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właściwy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m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przebieg linii kolejowej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tj. </w:t>
      </w:r>
      <w:r w:rsidRPr="00E76487">
        <w:rPr>
          <w:rFonts w:ascii="Lato" w:eastAsia="Times New Roman" w:hAnsi="Lato" w:cs="Arial"/>
          <w:spacing w:val="4"/>
          <w:lang w:eastAsia="pl-PL"/>
        </w:rPr>
        <w:t xml:space="preserve">w Urzędzie </w:t>
      </w:r>
      <w:r w:rsidR="00E76487" w:rsidRPr="00E76487">
        <w:rPr>
          <w:rFonts w:ascii="Lato" w:eastAsia="Times New Roman" w:hAnsi="Lato" w:cs="Arial"/>
          <w:spacing w:val="4"/>
          <w:lang w:eastAsia="pl-PL"/>
        </w:rPr>
        <w:t>Miejskim w Rabce – Zdroju.</w:t>
      </w:r>
      <w:r w:rsidR="00B71784" w:rsidRPr="00E76487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E76487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6956D7D8" w14:textId="72D1C707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EE002D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 w:rsidRPr="00F05F58">
        <w:rPr>
          <w:rFonts w:ascii="Lato" w:eastAsia="Times New Roman" w:hAnsi="Lato" w:cs="Arial"/>
          <w:spacing w:val="4"/>
          <w:u w:val="single"/>
          <w:lang w:eastAsia="pl-PL"/>
        </w:rPr>
        <w:t xml:space="preserve">: </w:t>
      </w:r>
      <w:r w:rsidR="00E76CB5" w:rsidRPr="00E76CB5">
        <w:rPr>
          <w:rFonts w:ascii="Lato" w:eastAsia="Times New Roman" w:hAnsi="Lato" w:cs="Arial"/>
          <w:spacing w:val="4"/>
          <w:u w:val="single"/>
          <w:lang w:eastAsia="pl-PL"/>
        </w:rPr>
        <w:t>7 sierpnia</w:t>
      </w:r>
      <w:r w:rsidR="0071583E" w:rsidRPr="00E76CB5">
        <w:rPr>
          <w:rFonts w:ascii="Lato" w:eastAsia="Times New Roman" w:hAnsi="Lato" w:cs="Arial"/>
          <w:spacing w:val="4"/>
          <w:u w:val="single"/>
          <w:lang w:eastAsia="pl-PL"/>
        </w:rPr>
        <w:t xml:space="preserve"> 2023</w:t>
      </w:r>
      <w:r w:rsidRPr="00E76CB5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3A366DD" w14:textId="3EF5423F" w:rsidR="00EE002D" w:rsidRDefault="000556D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b/>
          <w:noProof/>
          <w:color w:val="000000"/>
          <w:lang w:eastAsia="en-GB"/>
        </w:rPr>
        <w:drawing>
          <wp:anchor distT="0" distB="0" distL="114300" distR="114300" simplePos="0" relativeHeight="251660288" behindDoc="1" locked="0" layoutInCell="1" allowOverlap="1" wp14:anchorId="607873F6" wp14:editId="2A1159C7">
            <wp:simplePos x="0" y="0"/>
            <wp:positionH relativeFrom="margin">
              <wp:posOffset>2060885</wp:posOffset>
            </wp:positionH>
            <wp:positionV relativeFrom="paragraph">
              <wp:posOffset>134620</wp:posOffset>
            </wp:positionV>
            <wp:extent cx="3522035" cy="984250"/>
            <wp:effectExtent l="0" t="0" r="2540" b="6350"/>
            <wp:wrapNone/>
            <wp:docPr id="12612217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43" cy="98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E7B83" w14:textId="6CF2F030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A96650C" w14:textId="77777777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BF99C01" w14:textId="77777777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531714A1" w14:textId="77777777" w:rsidR="00E02BBD" w:rsidRPr="00EE002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4E21F41" w14:textId="7E0F2981" w:rsidR="00EE002D" w:rsidRPr="00E02BBD" w:rsidRDefault="00EE002D" w:rsidP="00E02BB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E002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EE002D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780EED" w:rsidRDefault="00EE002D" w:rsidP="00E02BBD">
      <w:pPr>
        <w:spacing w:before="120"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999EB0F">
                <wp:simplePos x="0" y="0"/>
                <wp:positionH relativeFrom="column">
                  <wp:posOffset>3510860</wp:posOffset>
                </wp:positionH>
                <wp:positionV relativeFrom="paragraph">
                  <wp:posOffset>-949104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514AF6F2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E02BBD">
                              <w:rPr>
                                <w:rFonts w:ascii="Lato" w:hAnsi="Lato" w:cs="Arial"/>
                                <w:color w:val="000000"/>
                              </w:rPr>
                              <w:t>39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.2021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JG.</w:t>
                            </w:r>
                            <w:r w:rsidR="00E02BBD">
                              <w:rPr>
                                <w:rFonts w:ascii="Lato" w:hAnsi="Lato" w:cs="Arial"/>
                                <w:color w:val="000000"/>
                              </w:rPr>
                              <w:t>20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6.45pt;margin-top:-74.7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AGA8TE3wAAAAwBAAAPAAAAAAAAAAAAAAAAADkEAABkcnMvZG93bnJldi54bWxQSwUG&#10;AAAAAAQABADzAAAARQUAAAAA&#10;" filled="f" stroked="f">
                <v:textbox>
                  <w:txbxContent>
                    <w:p w14:paraId="618CF84A" w14:textId="514AF6F2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E02BBD">
                        <w:rPr>
                          <w:rFonts w:ascii="Lato" w:hAnsi="Lato" w:cs="Arial"/>
                          <w:color w:val="000000"/>
                        </w:rPr>
                        <w:t>39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.2021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JG.</w:t>
                      </w:r>
                      <w:r w:rsidR="00E02BBD">
                        <w:rPr>
                          <w:rFonts w:ascii="Lato" w:hAnsi="Lato" w:cs="Arial"/>
                          <w:color w:val="000000"/>
                        </w:rPr>
                        <w:t>20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359FF798" w14:textId="77777777" w:rsidR="00EE002D" w:rsidRPr="00780EED" w:rsidRDefault="00EE002D" w:rsidP="00E02BBD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4EA4222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39F7E9DE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6D3C97B" w14:textId="08984038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1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>z dnia 28 marca 2003 r. o transporcie kolejowym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Dz. U. z </w:t>
      </w:r>
      <w:r w:rsidR="00E02BBD" w:rsidRPr="00E02BBD">
        <w:rPr>
          <w:rFonts w:ascii="Lato" w:eastAsia="Times New Roman" w:hAnsi="Lato" w:cs="Arial"/>
          <w:spacing w:val="4"/>
          <w:lang w:eastAsia="pl-PL"/>
        </w:rPr>
        <w:t>2023 r. poz. 602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zm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1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559B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AB06A6C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BCE540D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05056A8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386E075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</w:t>
      </w:r>
      <w:r w:rsidR="00E02BBD">
        <w:rPr>
          <w:rFonts w:ascii="Lato" w:eastAsia="Times New Roman" w:hAnsi="Lato" w:cs="Arial"/>
          <w:lang w:eastAsia="pl-PL"/>
        </w:rPr>
        <w:t xml:space="preserve"> z </w:t>
      </w:r>
      <w:proofErr w:type="spellStart"/>
      <w:r w:rsidR="00E02BBD">
        <w:rPr>
          <w:rFonts w:ascii="Lato" w:eastAsia="Times New Roman" w:hAnsi="Lato" w:cs="Arial"/>
          <w:lang w:eastAsia="pl-PL"/>
        </w:rPr>
        <w:t>późn</w:t>
      </w:r>
      <w:proofErr w:type="spellEnd"/>
      <w:r w:rsidR="00E02BBD">
        <w:rPr>
          <w:rFonts w:ascii="Lato" w:eastAsia="Times New Roman" w:hAnsi="Lato" w:cs="Arial"/>
          <w:lang w:eastAsia="pl-PL"/>
        </w:rPr>
        <w:t>. zm.</w:t>
      </w:r>
      <w:r w:rsidRPr="00780EED">
        <w:rPr>
          <w:rFonts w:ascii="Lato" w:eastAsia="Times New Roman" w:hAnsi="Lato" w:cs="Arial"/>
          <w:lang w:eastAsia="pl-PL"/>
        </w:rPr>
        <w:t>).</w:t>
      </w:r>
    </w:p>
    <w:p w14:paraId="02D07E2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3854098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B631170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lastRenderedPageBreak/>
        <w:t xml:space="preserve"> Pani/Pana dane nie podlegają zautomatyzowanemu podejmowaniu decyzji, w tym również profilowaniu.</w:t>
      </w:r>
    </w:p>
    <w:p w14:paraId="4A3B9B7A" w14:textId="2FFB09F8" w:rsidR="004116FD" w:rsidRPr="00EE002D" w:rsidRDefault="00EE002D" w:rsidP="00E02BBD">
      <w:pPr>
        <w:numPr>
          <w:ilvl w:val="0"/>
          <w:numId w:val="5"/>
        </w:numPr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002D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F902C" w14:textId="77777777" w:rsidR="00354D02" w:rsidRDefault="00354D02" w:rsidP="009276B2">
      <w:pPr>
        <w:spacing w:after="0" w:line="240" w:lineRule="auto"/>
      </w:pPr>
      <w:r>
        <w:separator/>
      </w:r>
    </w:p>
  </w:endnote>
  <w:endnote w:type="continuationSeparator" w:id="0">
    <w:p w14:paraId="79685FBE" w14:textId="77777777" w:rsidR="00354D02" w:rsidRDefault="00354D0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40626C-A4CC-47D2-8449-8D226CECD07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E277D7C2-3807-4D62-9969-8FE05F3A5BDC}"/>
    <w:embedBold r:id="rId3" w:fontKey="{964CAD72-5D08-4F9B-9485-0FF83AE35D37}"/>
    <w:embedItalic r:id="rId4" w:fontKey="{113F08A0-68EE-40C7-8AC9-DAB456F5FB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BBA4015-476E-41A5-A00A-8F5BA65CF7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31456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C14D0F4" w14:textId="001772CE" w:rsidR="00B71784" w:rsidRDefault="00B71784">
            <w:pPr>
              <w:pStyle w:val="Stopka"/>
              <w:jc w:val="center"/>
            </w:pPr>
            <w:r w:rsidRPr="00B71784">
              <w:fldChar w:fldCharType="begin"/>
            </w:r>
            <w:r w:rsidRPr="00B71784">
              <w:instrText>PAGE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 xml:space="preserve"> (</w:t>
            </w:r>
            <w:r w:rsidRPr="00B71784">
              <w:fldChar w:fldCharType="begin"/>
            </w:r>
            <w:r w:rsidRPr="00B71784">
              <w:instrText>NUMPAGES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>)</w:t>
            </w:r>
          </w:p>
        </w:sdtContent>
      </w:sdt>
    </w:sdtContent>
  </w:sdt>
  <w:p w14:paraId="4715D335" w14:textId="7499C59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B0AD7" w14:textId="77777777" w:rsidR="00354D02" w:rsidRDefault="00354D02" w:rsidP="009276B2">
      <w:pPr>
        <w:spacing w:after="0" w:line="240" w:lineRule="auto"/>
      </w:pPr>
      <w:r>
        <w:separator/>
      </w:r>
    </w:p>
  </w:footnote>
  <w:footnote w:type="continuationSeparator" w:id="0">
    <w:p w14:paraId="63614C2D" w14:textId="77777777" w:rsidR="00354D02" w:rsidRDefault="00354D0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556DD"/>
    <w:rsid w:val="00055F10"/>
    <w:rsid w:val="00100315"/>
    <w:rsid w:val="00113528"/>
    <w:rsid w:val="001236B0"/>
    <w:rsid w:val="00166A88"/>
    <w:rsid w:val="00183B62"/>
    <w:rsid w:val="00193C4B"/>
    <w:rsid w:val="001B70EB"/>
    <w:rsid w:val="00274D44"/>
    <w:rsid w:val="002830CF"/>
    <w:rsid w:val="00294854"/>
    <w:rsid w:val="002E0C9D"/>
    <w:rsid w:val="00343A14"/>
    <w:rsid w:val="00354D02"/>
    <w:rsid w:val="00362CAD"/>
    <w:rsid w:val="003A1976"/>
    <w:rsid w:val="003C123B"/>
    <w:rsid w:val="003D0D7A"/>
    <w:rsid w:val="003D2AD6"/>
    <w:rsid w:val="003F0446"/>
    <w:rsid w:val="004116FD"/>
    <w:rsid w:val="00415725"/>
    <w:rsid w:val="00475A9A"/>
    <w:rsid w:val="004A2223"/>
    <w:rsid w:val="004F5D02"/>
    <w:rsid w:val="0052538A"/>
    <w:rsid w:val="00534D7C"/>
    <w:rsid w:val="00557D28"/>
    <w:rsid w:val="00565D32"/>
    <w:rsid w:val="0058429D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583E"/>
    <w:rsid w:val="00716214"/>
    <w:rsid w:val="007475AB"/>
    <w:rsid w:val="00797577"/>
    <w:rsid w:val="007C0044"/>
    <w:rsid w:val="008B10E0"/>
    <w:rsid w:val="008F7FB6"/>
    <w:rsid w:val="0092592C"/>
    <w:rsid w:val="009276B2"/>
    <w:rsid w:val="0093525C"/>
    <w:rsid w:val="00941A90"/>
    <w:rsid w:val="00947F4D"/>
    <w:rsid w:val="00975E1D"/>
    <w:rsid w:val="00AC0ECB"/>
    <w:rsid w:val="00AD6984"/>
    <w:rsid w:val="00AE6415"/>
    <w:rsid w:val="00B06E81"/>
    <w:rsid w:val="00B20AD8"/>
    <w:rsid w:val="00B36262"/>
    <w:rsid w:val="00B71784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DF39B1"/>
    <w:rsid w:val="00E02BBD"/>
    <w:rsid w:val="00E3400A"/>
    <w:rsid w:val="00E76487"/>
    <w:rsid w:val="00E76CB5"/>
    <w:rsid w:val="00EB4EA7"/>
    <w:rsid w:val="00EE002D"/>
    <w:rsid w:val="00EE34A9"/>
    <w:rsid w:val="00F05F16"/>
    <w:rsid w:val="00F05F58"/>
    <w:rsid w:val="00F13890"/>
    <w:rsid w:val="00F321F5"/>
    <w:rsid w:val="00F40743"/>
    <w:rsid w:val="00F73167"/>
    <w:rsid w:val="00F80AC2"/>
    <w:rsid w:val="00FA6BD4"/>
    <w:rsid w:val="00FA76E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808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2023-07-26T09:08:00Z</cp:lastPrinted>
  <dcterms:created xsi:type="dcterms:W3CDTF">2023-08-07T07:17:00Z</dcterms:created>
  <dcterms:modified xsi:type="dcterms:W3CDTF">2023-08-07T07:17:00Z</dcterms:modified>
</cp:coreProperties>
</file>