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Layout w:type="fixed"/>
        <w:tblCellMar>
          <w:left w:w="0" w:type="dxa"/>
          <w:right w:w="0" w:type="dxa"/>
        </w:tblCellMar>
        <w:tblLook w:val="0000" w:firstRow="0" w:lastRow="0" w:firstColumn="0" w:lastColumn="0" w:noHBand="0" w:noVBand="0"/>
      </w:tblPr>
      <w:tblGrid>
        <w:gridCol w:w="2827"/>
        <w:gridCol w:w="3279"/>
        <w:gridCol w:w="2961"/>
      </w:tblGrid>
      <w:tr w:rsidR="00071F16" w:rsidRPr="00071F16" w14:paraId="3AF4C4F8" w14:textId="77777777" w:rsidTr="00071F16">
        <w:tc>
          <w:tcPr>
            <w:tcW w:w="2827" w:type="dxa"/>
          </w:tcPr>
          <w:p w14:paraId="17CDA5DE" w14:textId="77777777" w:rsidR="00071F16" w:rsidRPr="00071F16" w:rsidRDefault="00071F16" w:rsidP="00071F16">
            <w:pPr>
              <w:widowControl w:val="0"/>
              <w:overflowPunct/>
              <w:snapToGrid w:val="0"/>
              <w:textAlignment w:val="auto"/>
              <w:rPr>
                <w:rFonts w:cs="Tahoma"/>
                <w:szCs w:val="24"/>
                <w:lang w:eastAsia="en-US" w:bidi="en-US"/>
              </w:rPr>
            </w:pPr>
            <w:r w:rsidRPr="00071F16">
              <w:rPr>
                <w:rFonts w:cs="Tahoma"/>
                <w:szCs w:val="24"/>
                <w:lang w:eastAsia="en-US" w:bidi="en-US"/>
              </w:rPr>
              <w:t>……………………………</w:t>
            </w:r>
          </w:p>
        </w:tc>
        <w:tc>
          <w:tcPr>
            <w:tcW w:w="3279" w:type="dxa"/>
          </w:tcPr>
          <w:p w14:paraId="4760E7C6" w14:textId="77777777" w:rsidR="00071F16" w:rsidRPr="00071F16" w:rsidRDefault="00071F16" w:rsidP="00071F16">
            <w:pPr>
              <w:widowControl w:val="0"/>
              <w:overflowPunct/>
              <w:snapToGrid w:val="0"/>
              <w:jc w:val="right"/>
              <w:textAlignment w:val="auto"/>
              <w:rPr>
                <w:rFonts w:cs="Tahoma"/>
                <w:szCs w:val="24"/>
                <w:lang w:eastAsia="en-US" w:bidi="en-US"/>
              </w:rPr>
            </w:pPr>
          </w:p>
        </w:tc>
        <w:tc>
          <w:tcPr>
            <w:tcW w:w="2961" w:type="dxa"/>
          </w:tcPr>
          <w:p w14:paraId="6BA8849F" w14:textId="77777777" w:rsidR="00071F16" w:rsidRPr="00071F16" w:rsidRDefault="00071F16" w:rsidP="00071F16">
            <w:pPr>
              <w:widowControl w:val="0"/>
              <w:overflowPunct/>
              <w:snapToGrid w:val="0"/>
              <w:jc w:val="right"/>
              <w:textAlignment w:val="auto"/>
              <w:rPr>
                <w:rFonts w:cs="Tahoma"/>
                <w:szCs w:val="24"/>
                <w:lang w:eastAsia="en-US" w:bidi="en-US"/>
              </w:rPr>
            </w:pPr>
            <w:r w:rsidRPr="00071F16">
              <w:rPr>
                <w:rFonts w:cs="Tahoma"/>
                <w:szCs w:val="24"/>
                <w:lang w:eastAsia="en-US" w:bidi="en-US"/>
              </w:rPr>
              <w:t>……………………………</w:t>
            </w:r>
          </w:p>
        </w:tc>
      </w:tr>
      <w:tr w:rsidR="00071F16" w:rsidRPr="00071F16" w14:paraId="5B2A99CB" w14:textId="77777777" w:rsidTr="00071F16">
        <w:tc>
          <w:tcPr>
            <w:tcW w:w="2827" w:type="dxa"/>
          </w:tcPr>
          <w:p w14:paraId="5B3525A6" w14:textId="77777777" w:rsidR="00071F16" w:rsidRPr="00071F16" w:rsidRDefault="00071F16" w:rsidP="00071F16">
            <w:pPr>
              <w:widowControl w:val="0"/>
              <w:overflowPunct/>
              <w:snapToGrid w:val="0"/>
              <w:spacing w:line="360" w:lineRule="auto"/>
              <w:jc w:val="center"/>
              <w:textAlignment w:val="auto"/>
              <w:rPr>
                <w:rFonts w:cs="Tahoma"/>
                <w:i/>
                <w:sz w:val="16"/>
                <w:szCs w:val="24"/>
                <w:lang w:eastAsia="en-US" w:bidi="en-US"/>
              </w:rPr>
            </w:pPr>
            <w:r w:rsidRPr="00071F16">
              <w:rPr>
                <w:rFonts w:cs="Tahoma"/>
                <w:i/>
                <w:sz w:val="16"/>
                <w:szCs w:val="24"/>
                <w:lang w:eastAsia="en-US" w:bidi="en-US"/>
              </w:rPr>
              <w:t>Wnioskodawca</w:t>
            </w:r>
          </w:p>
        </w:tc>
        <w:tc>
          <w:tcPr>
            <w:tcW w:w="3279" w:type="dxa"/>
          </w:tcPr>
          <w:p w14:paraId="20F23D0E" w14:textId="77777777" w:rsidR="00071F16" w:rsidRPr="00071F16" w:rsidRDefault="00071F16" w:rsidP="00071F16">
            <w:pPr>
              <w:widowControl w:val="0"/>
              <w:overflowPunct/>
              <w:snapToGrid w:val="0"/>
              <w:jc w:val="right"/>
              <w:textAlignment w:val="auto"/>
              <w:rPr>
                <w:rFonts w:cs="Tahoma"/>
                <w:i/>
                <w:sz w:val="16"/>
                <w:szCs w:val="24"/>
                <w:lang w:eastAsia="en-US" w:bidi="en-US"/>
              </w:rPr>
            </w:pPr>
          </w:p>
        </w:tc>
        <w:tc>
          <w:tcPr>
            <w:tcW w:w="2961" w:type="dxa"/>
          </w:tcPr>
          <w:p w14:paraId="081CFD35" w14:textId="77777777" w:rsidR="00071F16" w:rsidRPr="00071F16" w:rsidRDefault="00071F16" w:rsidP="00071F16">
            <w:pPr>
              <w:widowControl w:val="0"/>
              <w:overflowPunct/>
              <w:snapToGrid w:val="0"/>
              <w:jc w:val="center"/>
              <w:textAlignment w:val="auto"/>
              <w:rPr>
                <w:rFonts w:cs="Tahoma"/>
                <w:i/>
                <w:sz w:val="16"/>
                <w:szCs w:val="24"/>
                <w:lang w:eastAsia="en-US" w:bidi="en-US"/>
              </w:rPr>
            </w:pPr>
            <w:r w:rsidRPr="00071F16">
              <w:rPr>
                <w:rFonts w:cs="Tahoma"/>
                <w:i/>
                <w:sz w:val="16"/>
                <w:szCs w:val="24"/>
                <w:lang w:eastAsia="en-US" w:bidi="en-US"/>
              </w:rPr>
              <w:t>miejscowość, data</w:t>
            </w:r>
          </w:p>
        </w:tc>
      </w:tr>
      <w:tr w:rsidR="00071F16" w:rsidRPr="00071F16" w14:paraId="3456A873" w14:textId="77777777" w:rsidTr="00071F16">
        <w:tc>
          <w:tcPr>
            <w:tcW w:w="2827" w:type="dxa"/>
          </w:tcPr>
          <w:p w14:paraId="0C5ADBCA" w14:textId="77777777" w:rsidR="00071F16" w:rsidRPr="00071F16" w:rsidRDefault="00071F16" w:rsidP="00071F16">
            <w:pPr>
              <w:widowControl w:val="0"/>
              <w:overflowPunct/>
              <w:snapToGrid w:val="0"/>
              <w:spacing w:line="360" w:lineRule="auto"/>
              <w:textAlignment w:val="auto"/>
              <w:rPr>
                <w:rFonts w:cs="Tahoma"/>
                <w:szCs w:val="24"/>
                <w:lang w:eastAsia="en-US" w:bidi="en-US"/>
              </w:rPr>
            </w:pPr>
            <w:r w:rsidRPr="00071F16">
              <w:rPr>
                <w:rFonts w:cs="Tahoma"/>
                <w:szCs w:val="24"/>
                <w:lang w:eastAsia="en-US" w:bidi="en-US"/>
              </w:rPr>
              <w:t>……………………………</w:t>
            </w:r>
          </w:p>
          <w:p w14:paraId="14AE7C19" w14:textId="77777777" w:rsidR="00071F16" w:rsidRPr="00071F16" w:rsidRDefault="00071F16" w:rsidP="00071F16">
            <w:pPr>
              <w:widowControl w:val="0"/>
              <w:overflowPunct/>
              <w:spacing w:line="360" w:lineRule="auto"/>
              <w:textAlignment w:val="auto"/>
              <w:rPr>
                <w:rFonts w:cs="Tahoma"/>
                <w:szCs w:val="24"/>
                <w:lang w:eastAsia="en-US" w:bidi="en-US"/>
              </w:rPr>
            </w:pPr>
            <w:r w:rsidRPr="00071F16">
              <w:rPr>
                <w:rFonts w:cs="Tahoma"/>
                <w:szCs w:val="24"/>
                <w:lang w:eastAsia="en-US" w:bidi="en-US"/>
              </w:rPr>
              <w:t>……………………………</w:t>
            </w:r>
          </w:p>
          <w:p w14:paraId="04DB88E7" w14:textId="77777777" w:rsidR="00071F16" w:rsidRPr="00071F16" w:rsidRDefault="00071F16" w:rsidP="00071F16">
            <w:pPr>
              <w:widowControl w:val="0"/>
              <w:overflowPunct/>
              <w:textAlignment w:val="auto"/>
              <w:rPr>
                <w:rFonts w:cs="Tahoma"/>
                <w:szCs w:val="24"/>
                <w:lang w:eastAsia="en-US" w:bidi="en-US"/>
              </w:rPr>
            </w:pPr>
            <w:r w:rsidRPr="00071F16">
              <w:rPr>
                <w:rFonts w:cs="Tahoma"/>
                <w:szCs w:val="24"/>
                <w:lang w:eastAsia="en-US" w:bidi="en-US"/>
              </w:rPr>
              <w:t>……………………………</w:t>
            </w:r>
          </w:p>
        </w:tc>
        <w:tc>
          <w:tcPr>
            <w:tcW w:w="3279" w:type="dxa"/>
          </w:tcPr>
          <w:p w14:paraId="751FB3C5" w14:textId="77777777" w:rsidR="00071F16" w:rsidRPr="00071F16" w:rsidRDefault="00071F16" w:rsidP="00071F16">
            <w:pPr>
              <w:widowControl w:val="0"/>
              <w:overflowPunct/>
              <w:snapToGrid w:val="0"/>
              <w:jc w:val="right"/>
              <w:textAlignment w:val="auto"/>
              <w:rPr>
                <w:rFonts w:cs="Tahoma"/>
                <w:sz w:val="16"/>
                <w:szCs w:val="24"/>
                <w:lang w:eastAsia="en-US" w:bidi="en-US"/>
              </w:rPr>
            </w:pPr>
          </w:p>
        </w:tc>
        <w:tc>
          <w:tcPr>
            <w:tcW w:w="2961" w:type="dxa"/>
          </w:tcPr>
          <w:p w14:paraId="5C409310" w14:textId="77777777" w:rsidR="00071F16" w:rsidRPr="00071F16" w:rsidRDefault="00071F16" w:rsidP="00071F16">
            <w:pPr>
              <w:widowControl w:val="0"/>
              <w:overflowPunct/>
              <w:snapToGrid w:val="0"/>
              <w:jc w:val="right"/>
              <w:textAlignment w:val="auto"/>
              <w:rPr>
                <w:rFonts w:cs="Tahoma"/>
                <w:sz w:val="16"/>
                <w:szCs w:val="24"/>
                <w:lang w:eastAsia="en-US" w:bidi="en-US"/>
              </w:rPr>
            </w:pPr>
          </w:p>
        </w:tc>
      </w:tr>
      <w:tr w:rsidR="00071F16" w:rsidRPr="00071F16" w14:paraId="27969EC4" w14:textId="77777777" w:rsidTr="00071F16">
        <w:tc>
          <w:tcPr>
            <w:tcW w:w="2827" w:type="dxa"/>
          </w:tcPr>
          <w:p w14:paraId="7B89233C" w14:textId="77777777" w:rsidR="00071F16" w:rsidRPr="00071F16" w:rsidRDefault="00071F16" w:rsidP="00071F16">
            <w:pPr>
              <w:widowControl w:val="0"/>
              <w:overflowPunct/>
              <w:snapToGrid w:val="0"/>
              <w:spacing w:line="360" w:lineRule="auto"/>
              <w:jc w:val="center"/>
              <w:textAlignment w:val="auto"/>
              <w:rPr>
                <w:rFonts w:cs="Tahoma"/>
                <w:i/>
                <w:sz w:val="16"/>
                <w:szCs w:val="24"/>
                <w:lang w:eastAsia="en-US" w:bidi="en-US"/>
              </w:rPr>
            </w:pPr>
            <w:r w:rsidRPr="00071F16">
              <w:rPr>
                <w:rFonts w:cs="Tahoma"/>
                <w:i/>
                <w:sz w:val="16"/>
                <w:szCs w:val="24"/>
                <w:lang w:eastAsia="en-US" w:bidi="en-US"/>
              </w:rPr>
              <w:t>adres</w:t>
            </w:r>
          </w:p>
        </w:tc>
        <w:tc>
          <w:tcPr>
            <w:tcW w:w="3279" w:type="dxa"/>
          </w:tcPr>
          <w:p w14:paraId="57199E5F" w14:textId="77777777" w:rsidR="00071F16" w:rsidRPr="00071F16" w:rsidRDefault="00071F16" w:rsidP="00071F16">
            <w:pPr>
              <w:widowControl w:val="0"/>
              <w:overflowPunct/>
              <w:snapToGrid w:val="0"/>
              <w:jc w:val="right"/>
              <w:textAlignment w:val="auto"/>
              <w:rPr>
                <w:rFonts w:cs="Tahoma"/>
                <w:sz w:val="16"/>
                <w:szCs w:val="24"/>
                <w:lang w:eastAsia="en-US" w:bidi="en-US"/>
              </w:rPr>
            </w:pPr>
          </w:p>
        </w:tc>
        <w:tc>
          <w:tcPr>
            <w:tcW w:w="2961" w:type="dxa"/>
          </w:tcPr>
          <w:p w14:paraId="0CDD79CE" w14:textId="77777777" w:rsidR="00071F16" w:rsidRPr="00071F16" w:rsidRDefault="00071F16" w:rsidP="00071F16">
            <w:pPr>
              <w:widowControl w:val="0"/>
              <w:overflowPunct/>
              <w:snapToGrid w:val="0"/>
              <w:jc w:val="right"/>
              <w:textAlignment w:val="auto"/>
              <w:rPr>
                <w:rFonts w:cs="Tahoma"/>
                <w:sz w:val="16"/>
                <w:szCs w:val="24"/>
                <w:lang w:eastAsia="en-US" w:bidi="en-US"/>
              </w:rPr>
            </w:pPr>
          </w:p>
        </w:tc>
      </w:tr>
      <w:tr w:rsidR="00071F16" w:rsidRPr="00071F16" w14:paraId="2F514982" w14:textId="77777777" w:rsidTr="00071F16">
        <w:tc>
          <w:tcPr>
            <w:tcW w:w="2827" w:type="dxa"/>
          </w:tcPr>
          <w:p w14:paraId="58559141" w14:textId="77777777" w:rsidR="00071F16" w:rsidRPr="00071F16" w:rsidRDefault="00071F16" w:rsidP="00071F16">
            <w:pPr>
              <w:widowControl w:val="0"/>
              <w:overflowPunct/>
              <w:snapToGrid w:val="0"/>
              <w:textAlignment w:val="auto"/>
              <w:rPr>
                <w:rFonts w:cs="Tahoma"/>
                <w:szCs w:val="24"/>
                <w:lang w:eastAsia="en-US" w:bidi="en-US"/>
              </w:rPr>
            </w:pPr>
            <w:r w:rsidRPr="00071F16">
              <w:rPr>
                <w:rFonts w:cs="Tahoma"/>
                <w:szCs w:val="24"/>
                <w:lang w:eastAsia="en-US" w:bidi="en-US"/>
              </w:rPr>
              <w:t>……………………………</w:t>
            </w:r>
          </w:p>
        </w:tc>
        <w:tc>
          <w:tcPr>
            <w:tcW w:w="3279" w:type="dxa"/>
          </w:tcPr>
          <w:p w14:paraId="65B25276" w14:textId="77777777" w:rsidR="00071F16" w:rsidRPr="00071F16" w:rsidRDefault="00071F16" w:rsidP="00071F16">
            <w:pPr>
              <w:widowControl w:val="0"/>
              <w:overflowPunct/>
              <w:snapToGrid w:val="0"/>
              <w:jc w:val="right"/>
              <w:textAlignment w:val="auto"/>
              <w:rPr>
                <w:rFonts w:cs="Tahoma"/>
                <w:sz w:val="16"/>
                <w:szCs w:val="24"/>
                <w:lang w:eastAsia="en-US" w:bidi="en-US"/>
              </w:rPr>
            </w:pPr>
          </w:p>
        </w:tc>
        <w:tc>
          <w:tcPr>
            <w:tcW w:w="2961" w:type="dxa"/>
          </w:tcPr>
          <w:p w14:paraId="05126FA2" w14:textId="77777777" w:rsidR="00071F16" w:rsidRPr="00071F16" w:rsidRDefault="00071F16" w:rsidP="00071F16">
            <w:pPr>
              <w:widowControl w:val="0"/>
              <w:overflowPunct/>
              <w:snapToGrid w:val="0"/>
              <w:jc w:val="right"/>
              <w:textAlignment w:val="auto"/>
              <w:rPr>
                <w:rFonts w:cs="Tahoma"/>
                <w:sz w:val="16"/>
                <w:szCs w:val="24"/>
                <w:lang w:eastAsia="en-US" w:bidi="en-US"/>
              </w:rPr>
            </w:pPr>
          </w:p>
        </w:tc>
      </w:tr>
      <w:tr w:rsidR="00071F16" w:rsidRPr="00071F16" w14:paraId="5A465475" w14:textId="77777777" w:rsidTr="00071F16">
        <w:tc>
          <w:tcPr>
            <w:tcW w:w="2827" w:type="dxa"/>
          </w:tcPr>
          <w:p w14:paraId="5C7DC7C8" w14:textId="77777777" w:rsidR="00071F16" w:rsidRPr="00071F16" w:rsidRDefault="00071F16" w:rsidP="00071F16">
            <w:pPr>
              <w:widowControl w:val="0"/>
              <w:overflowPunct/>
              <w:snapToGrid w:val="0"/>
              <w:jc w:val="center"/>
              <w:textAlignment w:val="auto"/>
              <w:rPr>
                <w:rFonts w:cs="Tahoma"/>
                <w:i/>
                <w:sz w:val="16"/>
                <w:szCs w:val="24"/>
                <w:lang w:eastAsia="en-US" w:bidi="en-US"/>
              </w:rPr>
            </w:pPr>
            <w:r w:rsidRPr="00071F16">
              <w:rPr>
                <w:rFonts w:cs="Tahoma"/>
                <w:i/>
                <w:sz w:val="16"/>
                <w:szCs w:val="24"/>
                <w:lang w:eastAsia="en-US" w:bidi="en-US"/>
              </w:rPr>
              <w:t>telefon kontaktowy</w:t>
            </w:r>
          </w:p>
        </w:tc>
        <w:tc>
          <w:tcPr>
            <w:tcW w:w="3279" w:type="dxa"/>
          </w:tcPr>
          <w:p w14:paraId="60662F67" w14:textId="77777777" w:rsidR="00071F16" w:rsidRPr="00071F16" w:rsidRDefault="00071F16" w:rsidP="00071F16">
            <w:pPr>
              <w:widowControl w:val="0"/>
              <w:overflowPunct/>
              <w:snapToGrid w:val="0"/>
              <w:jc w:val="right"/>
              <w:textAlignment w:val="auto"/>
              <w:rPr>
                <w:rFonts w:cs="Tahoma"/>
                <w:sz w:val="16"/>
                <w:szCs w:val="24"/>
                <w:lang w:eastAsia="en-US" w:bidi="en-US"/>
              </w:rPr>
            </w:pPr>
          </w:p>
        </w:tc>
        <w:tc>
          <w:tcPr>
            <w:tcW w:w="2961" w:type="dxa"/>
          </w:tcPr>
          <w:p w14:paraId="4B3563E6" w14:textId="77777777" w:rsidR="00071F16" w:rsidRPr="00071F16" w:rsidRDefault="00071F16" w:rsidP="00071F16">
            <w:pPr>
              <w:widowControl w:val="0"/>
              <w:overflowPunct/>
              <w:snapToGrid w:val="0"/>
              <w:jc w:val="right"/>
              <w:textAlignment w:val="auto"/>
              <w:rPr>
                <w:rFonts w:cs="Tahoma"/>
                <w:sz w:val="16"/>
                <w:szCs w:val="24"/>
                <w:lang w:eastAsia="en-US" w:bidi="en-US"/>
              </w:rPr>
            </w:pPr>
          </w:p>
        </w:tc>
      </w:tr>
    </w:tbl>
    <w:p w14:paraId="5722E78A" w14:textId="77777777" w:rsidR="0038063B" w:rsidRDefault="00071F16" w:rsidP="0038063B">
      <w:pPr>
        <w:widowControl w:val="0"/>
        <w:overflowPunct/>
        <w:spacing w:after="120" w:line="276" w:lineRule="auto"/>
        <w:ind w:left="5954"/>
        <w:textAlignment w:val="auto"/>
        <w:rPr>
          <w:rFonts w:cs="Tahoma"/>
          <w:b/>
          <w:szCs w:val="24"/>
          <w:lang w:eastAsia="en-US" w:bidi="en-US"/>
        </w:rPr>
      </w:pPr>
      <w:r w:rsidRPr="00071F16">
        <w:rPr>
          <w:rFonts w:cs="Tahoma"/>
          <w:b/>
          <w:szCs w:val="24"/>
          <w:lang w:eastAsia="en-US" w:bidi="en-US"/>
        </w:rPr>
        <w:t>Regionalny Dyrektor</w:t>
      </w:r>
      <w:r w:rsidRPr="00071F16">
        <w:rPr>
          <w:rFonts w:cs="Tahoma"/>
          <w:b/>
          <w:szCs w:val="24"/>
          <w:lang w:eastAsia="en-US" w:bidi="en-US"/>
        </w:rPr>
        <w:br/>
        <w:t>Ochrony Środowiska</w:t>
      </w:r>
      <w:r w:rsidRPr="00071F16">
        <w:rPr>
          <w:rFonts w:cs="Tahoma"/>
          <w:b/>
          <w:szCs w:val="24"/>
          <w:lang w:eastAsia="en-US" w:bidi="en-US"/>
        </w:rPr>
        <w:br/>
        <w:t>w Bydgoszczy</w:t>
      </w:r>
    </w:p>
    <w:p w14:paraId="71198D92" w14:textId="77777777" w:rsidR="00071F16" w:rsidRPr="0038063B" w:rsidRDefault="00071F16" w:rsidP="0038063B">
      <w:pPr>
        <w:widowControl w:val="0"/>
        <w:overflowPunct/>
        <w:spacing w:after="120" w:line="276" w:lineRule="auto"/>
        <w:ind w:left="5954"/>
        <w:textAlignment w:val="auto"/>
        <w:rPr>
          <w:rFonts w:cs="Tahoma"/>
          <w:b/>
          <w:szCs w:val="24"/>
          <w:lang w:eastAsia="en-US" w:bidi="en-US"/>
        </w:rPr>
      </w:pPr>
      <w:r w:rsidRPr="00071F16">
        <w:rPr>
          <w:rFonts w:cs="Tahoma"/>
          <w:szCs w:val="24"/>
          <w:lang w:eastAsia="en-US" w:bidi="en-US"/>
        </w:rPr>
        <w:t>ul. Dworcowa 81</w:t>
      </w:r>
    </w:p>
    <w:p w14:paraId="7C58FE37" w14:textId="77777777" w:rsidR="00071F16" w:rsidRPr="00071F16" w:rsidRDefault="00071F16" w:rsidP="0038063B">
      <w:pPr>
        <w:widowControl w:val="0"/>
        <w:overflowPunct/>
        <w:spacing w:line="276" w:lineRule="auto"/>
        <w:ind w:left="5954"/>
        <w:textAlignment w:val="auto"/>
        <w:rPr>
          <w:rFonts w:cs="Tahoma"/>
          <w:szCs w:val="24"/>
          <w:lang w:eastAsia="en-US" w:bidi="en-US"/>
        </w:rPr>
      </w:pPr>
      <w:r w:rsidRPr="00071F16">
        <w:rPr>
          <w:rFonts w:cs="Tahoma"/>
          <w:szCs w:val="24"/>
          <w:lang w:eastAsia="en-US" w:bidi="en-US"/>
        </w:rPr>
        <w:t>85-009 Bydgoszcz</w:t>
      </w:r>
    </w:p>
    <w:p w14:paraId="7D1D7EA2" w14:textId="77777777" w:rsidR="00826257" w:rsidRDefault="00826257" w:rsidP="0038063B">
      <w:pPr>
        <w:spacing w:line="276" w:lineRule="auto"/>
        <w:rPr>
          <w:b/>
          <w:caps/>
          <w:spacing w:val="20"/>
          <w:sz w:val="20"/>
        </w:rPr>
      </w:pPr>
    </w:p>
    <w:p w14:paraId="6F901A63" w14:textId="77777777" w:rsidR="00941791" w:rsidRPr="00B714BD" w:rsidRDefault="00941791" w:rsidP="00192C9D">
      <w:pPr>
        <w:spacing w:line="360" w:lineRule="auto"/>
        <w:jc w:val="center"/>
        <w:rPr>
          <w:b/>
          <w:caps/>
          <w:spacing w:val="20"/>
          <w:sz w:val="20"/>
        </w:rPr>
      </w:pPr>
    </w:p>
    <w:p w14:paraId="06514CD1" w14:textId="77777777" w:rsidR="002C6E8A" w:rsidRPr="00B714BD" w:rsidRDefault="002C6E8A" w:rsidP="00192C9D">
      <w:pPr>
        <w:spacing w:line="360" w:lineRule="auto"/>
        <w:jc w:val="center"/>
        <w:rPr>
          <w:b/>
          <w:caps/>
          <w:spacing w:val="20"/>
          <w:sz w:val="20"/>
        </w:rPr>
      </w:pPr>
      <w:r w:rsidRPr="00B714BD">
        <w:rPr>
          <w:b/>
          <w:caps/>
          <w:spacing w:val="20"/>
          <w:sz w:val="20"/>
        </w:rPr>
        <w:t>Wniosek</w:t>
      </w:r>
    </w:p>
    <w:p w14:paraId="77FCA359" w14:textId="77777777" w:rsidR="002C6E8A" w:rsidRPr="00B714BD" w:rsidRDefault="002C6E8A" w:rsidP="00192C9D">
      <w:pPr>
        <w:spacing w:line="360" w:lineRule="auto"/>
        <w:jc w:val="center"/>
        <w:rPr>
          <w:b/>
          <w:caps/>
          <w:sz w:val="20"/>
        </w:rPr>
      </w:pPr>
      <w:r w:rsidRPr="00B714BD">
        <w:rPr>
          <w:b/>
          <w:caps/>
          <w:sz w:val="20"/>
        </w:rPr>
        <w:t xml:space="preserve">o wydanie zezwolenia Regionalnego Dyrektora Ochrony Środowiska na </w:t>
      </w:r>
      <w:r w:rsidR="00BE03A5">
        <w:rPr>
          <w:b/>
          <w:caps/>
          <w:sz w:val="20"/>
        </w:rPr>
        <w:t>pozyskiwanie ślimaka winniczka (</w:t>
      </w:r>
      <w:r w:rsidR="00BE03A5" w:rsidRPr="00BE03A5">
        <w:rPr>
          <w:b/>
          <w:i/>
          <w:caps/>
          <w:sz w:val="20"/>
        </w:rPr>
        <w:t>helix pomatia</w:t>
      </w:r>
      <w:r w:rsidR="00BE03A5">
        <w:rPr>
          <w:b/>
          <w:i/>
          <w:caps/>
          <w:sz w:val="20"/>
        </w:rPr>
        <w:t>)</w:t>
      </w:r>
    </w:p>
    <w:p w14:paraId="32137ABA" w14:textId="77777777" w:rsidR="002C6E8A" w:rsidRPr="00B714BD" w:rsidRDefault="002C6E8A" w:rsidP="002C6E8A">
      <w:pPr>
        <w:spacing w:line="360" w:lineRule="auto"/>
        <w:rPr>
          <w:b/>
          <w:caps/>
          <w:sz w:val="20"/>
        </w:rPr>
      </w:pPr>
    </w:p>
    <w:p w14:paraId="305812E7" w14:textId="77777777" w:rsidR="00103026" w:rsidRPr="00B714BD" w:rsidRDefault="00103026" w:rsidP="00103026">
      <w:pPr>
        <w:jc w:val="both"/>
        <w:rPr>
          <w:sz w:val="22"/>
          <w:szCs w:val="22"/>
        </w:rPr>
      </w:pPr>
      <w:r w:rsidRPr="00B714BD">
        <w:rPr>
          <w:sz w:val="22"/>
          <w:szCs w:val="22"/>
        </w:rPr>
        <w:t xml:space="preserve">Na </w:t>
      </w:r>
      <w:r w:rsidR="001520AE" w:rsidRPr="00B714BD">
        <w:rPr>
          <w:sz w:val="22"/>
          <w:szCs w:val="22"/>
        </w:rPr>
        <w:t>podstawie art. 56 ust. 2</w:t>
      </w:r>
      <w:r w:rsidRPr="00B714BD">
        <w:rPr>
          <w:sz w:val="22"/>
          <w:szCs w:val="22"/>
        </w:rPr>
        <w:t xml:space="preserve"> </w:t>
      </w:r>
      <w:r w:rsidR="008D3872">
        <w:rPr>
          <w:sz w:val="22"/>
          <w:szCs w:val="22"/>
        </w:rPr>
        <w:t xml:space="preserve">pkt 1 </w:t>
      </w:r>
      <w:r w:rsidRPr="00B714BD">
        <w:rPr>
          <w:sz w:val="22"/>
          <w:szCs w:val="22"/>
        </w:rPr>
        <w:t>ustawy z dnia 16 kwietnia 2004</w:t>
      </w:r>
      <w:r w:rsidR="0062122A">
        <w:rPr>
          <w:sz w:val="22"/>
          <w:szCs w:val="22"/>
        </w:rPr>
        <w:t xml:space="preserve"> r. o ochronie przyrody</w:t>
      </w:r>
      <w:r w:rsidR="00071F16">
        <w:rPr>
          <w:sz w:val="22"/>
          <w:szCs w:val="22"/>
        </w:rPr>
        <w:t>, wnioskuję o </w:t>
      </w:r>
      <w:r w:rsidRPr="00B714BD">
        <w:rPr>
          <w:sz w:val="22"/>
          <w:szCs w:val="22"/>
        </w:rPr>
        <w:t xml:space="preserve">wydanie zezwolenia na </w:t>
      </w:r>
      <w:r w:rsidR="00190E3B">
        <w:rPr>
          <w:sz w:val="22"/>
          <w:szCs w:val="22"/>
        </w:rPr>
        <w:t>po</w:t>
      </w:r>
      <w:r w:rsidR="005A5B23">
        <w:rPr>
          <w:sz w:val="22"/>
          <w:szCs w:val="22"/>
        </w:rPr>
        <w:t>zyskiwanie</w:t>
      </w:r>
      <w:r w:rsidR="00AE38D9" w:rsidRPr="00AE38D9">
        <w:rPr>
          <w:sz w:val="22"/>
          <w:szCs w:val="22"/>
        </w:rPr>
        <w:t xml:space="preserve"> </w:t>
      </w:r>
      <w:r w:rsidR="00AE38D9" w:rsidRPr="00BA6CAC">
        <w:rPr>
          <w:sz w:val="22"/>
          <w:szCs w:val="22"/>
        </w:rPr>
        <w:t>ślimak</w:t>
      </w:r>
      <w:r w:rsidR="00AE38D9">
        <w:rPr>
          <w:sz w:val="22"/>
          <w:szCs w:val="22"/>
        </w:rPr>
        <w:t>ów</w:t>
      </w:r>
      <w:r w:rsidR="00AE38D9" w:rsidRPr="00BA6CAC">
        <w:rPr>
          <w:sz w:val="22"/>
          <w:szCs w:val="22"/>
        </w:rPr>
        <w:t xml:space="preserve"> </w:t>
      </w:r>
      <w:r w:rsidR="00AE38D9">
        <w:rPr>
          <w:sz w:val="22"/>
          <w:szCs w:val="22"/>
        </w:rPr>
        <w:t>winniczków</w:t>
      </w:r>
      <w:r w:rsidR="00AE38D9" w:rsidRPr="00AE38D9">
        <w:rPr>
          <w:sz w:val="22"/>
          <w:szCs w:val="22"/>
        </w:rPr>
        <w:t xml:space="preserve"> o średnicy muszli nie mniejszej niż</w:t>
      </w:r>
      <w:r w:rsidR="005806B3">
        <w:rPr>
          <w:sz w:val="22"/>
          <w:szCs w:val="22"/>
        </w:rPr>
        <w:br/>
      </w:r>
      <w:r w:rsidR="00AE38D9" w:rsidRPr="00AE38D9">
        <w:rPr>
          <w:sz w:val="22"/>
          <w:szCs w:val="22"/>
        </w:rPr>
        <w:t>30 mm</w:t>
      </w:r>
      <w:r w:rsidR="00BA6CAC" w:rsidRPr="00BA6CAC">
        <w:rPr>
          <w:sz w:val="22"/>
          <w:szCs w:val="22"/>
        </w:rPr>
        <w:t>.</w:t>
      </w:r>
    </w:p>
    <w:p w14:paraId="3DD9FFE2" w14:textId="77777777" w:rsidR="00103026" w:rsidRPr="00B714BD" w:rsidRDefault="00103026" w:rsidP="00103026">
      <w:pPr>
        <w:rPr>
          <w:sz w:val="22"/>
          <w:szCs w:val="22"/>
        </w:rPr>
      </w:pPr>
    </w:p>
    <w:p w14:paraId="6F3A6461" w14:textId="77777777" w:rsidR="00F709BF" w:rsidRPr="003849DD" w:rsidRDefault="002C6E8A" w:rsidP="00F709BF">
      <w:pPr>
        <w:spacing w:line="360" w:lineRule="auto"/>
        <w:jc w:val="both"/>
        <w:rPr>
          <w:sz w:val="22"/>
        </w:rPr>
      </w:pPr>
      <w:r w:rsidRPr="00B714BD">
        <w:rPr>
          <w:sz w:val="22"/>
        </w:rPr>
        <w:t>1.</w:t>
      </w:r>
      <w:r w:rsidR="00D946C6" w:rsidRPr="00B714BD">
        <w:rPr>
          <w:sz w:val="22"/>
        </w:rPr>
        <w:t xml:space="preserve"> I</w:t>
      </w:r>
      <w:r w:rsidR="00AD6BD8" w:rsidRPr="00B714BD">
        <w:rPr>
          <w:sz w:val="22"/>
        </w:rPr>
        <w:t>mię, nazwisko i adres albo nazwa i siedziba</w:t>
      </w:r>
      <w:r w:rsidR="00D946C6" w:rsidRPr="00B714BD">
        <w:rPr>
          <w:sz w:val="22"/>
        </w:rPr>
        <w:t xml:space="preserve"> wnioskodawcy</w:t>
      </w:r>
      <w:r w:rsidR="00076B2E">
        <w:rPr>
          <w:sz w:val="22"/>
        </w:rPr>
        <w:t>, ewentualnie telefon kontaktowy, adres e-mail</w:t>
      </w:r>
      <w:r w:rsidRPr="00B714BD">
        <w:rPr>
          <w:sz w:val="22"/>
        </w:rPr>
        <w:t>:</w:t>
      </w:r>
      <w:r w:rsidR="00F709BF" w:rsidRPr="003849DD">
        <w:rPr>
          <w:sz w:val="22"/>
        </w:rPr>
        <w:t>.........................................................................................................................................................</w:t>
      </w:r>
    </w:p>
    <w:p w14:paraId="2E29D0EE" w14:textId="77777777" w:rsidR="00F709BF" w:rsidRPr="003849DD" w:rsidRDefault="00F709BF" w:rsidP="00F709BF">
      <w:pPr>
        <w:spacing w:line="360" w:lineRule="auto"/>
        <w:jc w:val="both"/>
        <w:rPr>
          <w:sz w:val="22"/>
        </w:rPr>
      </w:pPr>
      <w:r w:rsidRPr="003849DD">
        <w:rPr>
          <w:sz w:val="22"/>
        </w:rPr>
        <w:t>....................................................................................................................................................................</w:t>
      </w:r>
    </w:p>
    <w:p w14:paraId="1540FF53" w14:textId="77777777" w:rsidR="003849DD" w:rsidRPr="003849DD" w:rsidRDefault="003849DD" w:rsidP="003849DD">
      <w:pPr>
        <w:spacing w:line="360" w:lineRule="auto"/>
        <w:jc w:val="both"/>
        <w:rPr>
          <w:sz w:val="22"/>
        </w:rPr>
      </w:pPr>
      <w:r w:rsidRPr="003849DD">
        <w:rPr>
          <w:sz w:val="22"/>
        </w:rPr>
        <w:t>....................................................................................................................................................................</w:t>
      </w:r>
    </w:p>
    <w:p w14:paraId="798FC3DA" w14:textId="77777777" w:rsidR="00885515" w:rsidRDefault="00D946C6" w:rsidP="00EC0763">
      <w:pPr>
        <w:spacing w:line="360" w:lineRule="auto"/>
        <w:jc w:val="both"/>
        <w:rPr>
          <w:sz w:val="22"/>
        </w:rPr>
      </w:pPr>
      <w:r w:rsidRPr="00B714BD">
        <w:rPr>
          <w:sz w:val="22"/>
        </w:rPr>
        <w:t xml:space="preserve">2. Cel </w:t>
      </w:r>
      <w:r w:rsidR="006738A8">
        <w:rPr>
          <w:sz w:val="22"/>
        </w:rPr>
        <w:t>pozyskiwania ślimaków (np. cel spożywczy, naukowy)</w:t>
      </w:r>
      <w:r w:rsidR="00885515">
        <w:rPr>
          <w:sz w:val="22"/>
        </w:rPr>
        <w:t>.</w:t>
      </w:r>
    </w:p>
    <w:p w14:paraId="1B5984F3" w14:textId="77777777" w:rsidR="00885515" w:rsidRDefault="00885515" w:rsidP="00885515">
      <w:pPr>
        <w:spacing w:line="360" w:lineRule="auto"/>
        <w:jc w:val="both"/>
        <w:rPr>
          <w:sz w:val="22"/>
        </w:rPr>
      </w:pPr>
      <w:r w:rsidRPr="00B714BD">
        <w:rPr>
          <w:sz w:val="22"/>
        </w:rPr>
        <w:t>…………………………………………………………………………………………………………………………………………………………………………………………………………………………</w:t>
      </w:r>
    </w:p>
    <w:p w14:paraId="544E1067" w14:textId="77777777" w:rsidR="00885515" w:rsidRDefault="00885515" w:rsidP="00EC0763">
      <w:pPr>
        <w:spacing w:line="360" w:lineRule="auto"/>
        <w:jc w:val="both"/>
        <w:rPr>
          <w:sz w:val="22"/>
        </w:rPr>
      </w:pPr>
      <w:r>
        <w:rPr>
          <w:sz w:val="22"/>
        </w:rPr>
        <w:t>3. O</w:t>
      </w:r>
      <w:r w:rsidR="007B0EF8" w:rsidRPr="00B714BD">
        <w:rPr>
          <w:sz w:val="22"/>
        </w:rPr>
        <w:t>pis</w:t>
      </w:r>
      <w:r w:rsidR="007B0EF8">
        <w:rPr>
          <w:sz w:val="22"/>
        </w:rPr>
        <w:t xml:space="preserve"> czynności</w:t>
      </w:r>
      <w:r w:rsidR="00BA0AF1">
        <w:rPr>
          <w:sz w:val="22"/>
        </w:rPr>
        <w:t>,</w:t>
      </w:r>
      <w:r w:rsidR="007B0EF8">
        <w:rPr>
          <w:sz w:val="22"/>
        </w:rPr>
        <w:t xml:space="preserve"> </w:t>
      </w:r>
      <w:r w:rsidR="00BA0AF1" w:rsidRPr="00BA0AF1">
        <w:rPr>
          <w:sz w:val="22"/>
        </w:rPr>
        <w:t>które będą wykonywane w ramach zezwolenia na pozyskiwanie</w:t>
      </w:r>
      <w:r w:rsidR="00444C04">
        <w:rPr>
          <w:sz w:val="22"/>
        </w:rPr>
        <w:t>, w tym planowany termin zbioru ślimaków</w:t>
      </w:r>
      <w:r>
        <w:rPr>
          <w:sz w:val="22"/>
        </w:rPr>
        <w:t>.</w:t>
      </w:r>
    </w:p>
    <w:p w14:paraId="51D82D1D" w14:textId="77777777" w:rsidR="00885515" w:rsidRDefault="00885515" w:rsidP="00885515">
      <w:pPr>
        <w:spacing w:line="360" w:lineRule="auto"/>
        <w:jc w:val="both"/>
        <w:rPr>
          <w:sz w:val="22"/>
        </w:rPr>
      </w:pPr>
      <w:r w:rsidRPr="00B714BD">
        <w:rPr>
          <w:sz w:val="22"/>
        </w:rPr>
        <w:t>…………………………………………………………………………………………………………………………………………………………………………………………………………………………</w:t>
      </w:r>
    </w:p>
    <w:p w14:paraId="6D478860" w14:textId="77777777" w:rsidR="00885515" w:rsidRDefault="00885515" w:rsidP="00A510D2">
      <w:pPr>
        <w:spacing w:line="360" w:lineRule="auto"/>
        <w:jc w:val="both"/>
        <w:rPr>
          <w:sz w:val="22"/>
        </w:rPr>
      </w:pPr>
      <w:r w:rsidRPr="000C6D5C">
        <w:rPr>
          <w:sz w:val="22"/>
        </w:rPr>
        <w:t>…………………………………………………………………………………………………………………………………………………………………………………………………………………………</w:t>
      </w:r>
    </w:p>
    <w:p w14:paraId="6C47B8B8" w14:textId="77777777" w:rsidR="00A02BA5" w:rsidRDefault="00A02BA5" w:rsidP="00A02BA5">
      <w:pPr>
        <w:spacing w:line="360" w:lineRule="auto"/>
        <w:jc w:val="both"/>
        <w:rPr>
          <w:sz w:val="22"/>
        </w:rPr>
      </w:pPr>
      <w:r w:rsidRPr="000C6D5C">
        <w:rPr>
          <w:sz w:val="22"/>
        </w:rPr>
        <w:t>……………………………………………………………………………………………………………</w:t>
      </w:r>
    </w:p>
    <w:p w14:paraId="16864FC6" w14:textId="77777777" w:rsidR="002C6E8A" w:rsidRPr="00B714BD" w:rsidRDefault="00885515" w:rsidP="00EC0763">
      <w:pPr>
        <w:spacing w:line="360" w:lineRule="auto"/>
        <w:jc w:val="both"/>
        <w:rPr>
          <w:sz w:val="22"/>
        </w:rPr>
      </w:pPr>
      <w:r>
        <w:rPr>
          <w:sz w:val="22"/>
        </w:rPr>
        <w:t>4. Wskazanie</w:t>
      </w:r>
      <w:r w:rsidR="00BD7435">
        <w:rPr>
          <w:sz w:val="22"/>
        </w:rPr>
        <w:t xml:space="preserve"> </w:t>
      </w:r>
      <w:r w:rsidR="0024667B">
        <w:rPr>
          <w:sz w:val="22"/>
        </w:rPr>
        <w:t xml:space="preserve">sposobu, </w:t>
      </w:r>
      <w:r w:rsidR="006738A8">
        <w:rPr>
          <w:sz w:val="22"/>
        </w:rPr>
        <w:t>w jaki będ</w:t>
      </w:r>
      <w:r w:rsidR="0024667B">
        <w:rPr>
          <w:sz w:val="22"/>
        </w:rPr>
        <w:t>ą</w:t>
      </w:r>
      <w:r w:rsidR="006738A8">
        <w:rPr>
          <w:sz w:val="22"/>
        </w:rPr>
        <w:t xml:space="preserve"> zapewnione </w:t>
      </w:r>
      <w:r w:rsidR="002A4B12">
        <w:rPr>
          <w:sz w:val="22"/>
        </w:rPr>
        <w:t>wymagania co do wielkości zbieranych osobników</w:t>
      </w:r>
      <w:r w:rsidR="0024667B">
        <w:rPr>
          <w:sz w:val="22"/>
        </w:rPr>
        <w:t xml:space="preserve"> oraz ilości ślimaków dopuszczonych do zbioru w poszczególnych gminach</w:t>
      </w:r>
      <w:r w:rsidR="00BA0AF1" w:rsidRPr="00BA0AF1">
        <w:rPr>
          <w:sz w:val="22"/>
        </w:rPr>
        <w:t>:</w:t>
      </w:r>
    </w:p>
    <w:p w14:paraId="39AF2C2E" w14:textId="77777777" w:rsidR="00D946C6" w:rsidRDefault="00D946C6" w:rsidP="00EC0763">
      <w:pPr>
        <w:spacing w:line="360" w:lineRule="auto"/>
        <w:jc w:val="both"/>
        <w:rPr>
          <w:sz w:val="22"/>
        </w:rPr>
      </w:pPr>
      <w:r w:rsidRPr="00B714BD">
        <w:rPr>
          <w:sz w:val="22"/>
        </w:rPr>
        <w:t>…………………………………………………………………………………………………………………………………………………………………………………………………………………………</w:t>
      </w:r>
    </w:p>
    <w:p w14:paraId="103EC4F8" w14:textId="77777777" w:rsidR="000A2CE5" w:rsidRPr="00B714BD" w:rsidRDefault="000C6D5C" w:rsidP="000A2CE5">
      <w:pPr>
        <w:spacing w:line="360" w:lineRule="auto"/>
        <w:jc w:val="both"/>
        <w:rPr>
          <w:sz w:val="22"/>
        </w:rPr>
      </w:pPr>
      <w:r w:rsidRPr="000C6D5C">
        <w:rPr>
          <w:sz w:val="22"/>
        </w:rPr>
        <w:lastRenderedPageBreak/>
        <w:t>…………………………………………………………………………………………………………………………………………………………………………………………………………………………</w:t>
      </w:r>
      <w:r w:rsidR="009F1683" w:rsidRPr="009F1683">
        <w:rPr>
          <w:sz w:val="22"/>
        </w:rPr>
        <w:t>....................................................................................................................................................................</w:t>
      </w:r>
    </w:p>
    <w:p w14:paraId="531712EB" w14:textId="77777777" w:rsidR="002C6E8A" w:rsidRPr="00B714BD" w:rsidRDefault="008C5353" w:rsidP="00EC0763">
      <w:pPr>
        <w:spacing w:line="360" w:lineRule="auto"/>
        <w:jc w:val="both"/>
        <w:rPr>
          <w:sz w:val="22"/>
        </w:rPr>
      </w:pPr>
      <w:r>
        <w:rPr>
          <w:sz w:val="22"/>
        </w:rPr>
        <w:t>5</w:t>
      </w:r>
      <w:r w:rsidR="002D064A" w:rsidRPr="00B714BD">
        <w:rPr>
          <w:sz w:val="22"/>
        </w:rPr>
        <w:t xml:space="preserve">. </w:t>
      </w:r>
      <w:r w:rsidR="00916582">
        <w:rPr>
          <w:sz w:val="22"/>
        </w:rPr>
        <w:t>I</w:t>
      </w:r>
      <w:r w:rsidR="002D064A" w:rsidRPr="00B714BD">
        <w:rPr>
          <w:sz w:val="22"/>
        </w:rPr>
        <w:t>lość osobników</w:t>
      </w:r>
      <w:r w:rsidR="001F756B">
        <w:rPr>
          <w:sz w:val="22"/>
        </w:rPr>
        <w:t xml:space="preserve"> planowanych do pozyskania (zbioru, skupu)</w:t>
      </w:r>
      <w:r w:rsidR="00AB688E">
        <w:rPr>
          <w:sz w:val="22"/>
        </w:rPr>
        <w:t>, z podziałem na poszczególne gminy</w:t>
      </w:r>
      <w:r w:rsidR="00CF77E8">
        <w:rPr>
          <w:sz w:val="22"/>
        </w:rPr>
        <w:t>, z uwzględnieniem limitów zbioru ślimaków w poszczególnych gminach</w:t>
      </w:r>
      <w:r w:rsidR="00AA44B7">
        <w:rPr>
          <w:sz w:val="22"/>
        </w:rPr>
        <w:t xml:space="preserve"> (w załączeniu)</w:t>
      </w:r>
      <w:r w:rsidR="002D064A" w:rsidRPr="00B714BD">
        <w:rPr>
          <w:sz w:val="22"/>
        </w:rPr>
        <w:t>:</w:t>
      </w:r>
    </w:p>
    <w:p w14:paraId="373D9D62" w14:textId="77777777" w:rsidR="00AD6BD8" w:rsidRPr="00B714BD" w:rsidRDefault="002C6E8A" w:rsidP="00EC0763">
      <w:pPr>
        <w:spacing w:line="360" w:lineRule="auto"/>
        <w:jc w:val="both"/>
        <w:rPr>
          <w:sz w:val="22"/>
        </w:rPr>
      </w:pPr>
      <w:r w:rsidRPr="00B714BD">
        <w:rPr>
          <w:sz w:val="22"/>
        </w:rPr>
        <w:t>........................................................................................................................................................................................................................................................................................................</w:t>
      </w:r>
      <w:r w:rsidR="00AD6BD8" w:rsidRPr="00B714BD">
        <w:rPr>
          <w:sz w:val="22"/>
        </w:rPr>
        <w:t>................................</w:t>
      </w:r>
    </w:p>
    <w:p w14:paraId="51CB948A" w14:textId="77777777" w:rsidR="00965445" w:rsidRDefault="002C6E8A" w:rsidP="0086531A">
      <w:pPr>
        <w:spacing w:line="360" w:lineRule="auto"/>
        <w:jc w:val="both"/>
        <w:rPr>
          <w:sz w:val="22"/>
        </w:rPr>
      </w:pPr>
      <w:r w:rsidRPr="00B714BD">
        <w:rPr>
          <w:sz w:val="22"/>
        </w:rPr>
        <w:t>....................................................................................................................................................................</w:t>
      </w:r>
      <w:r w:rsidR="0086531A" w:rsidRPr="00B714BD">
        <w:rPr>
          <w:sz w:val="22"/>
        </w:rPr>
        <w:t xml:space="preserve"> </w:t>
      </w:r>
    </w:p>
    <w:p w14:paraId="0A0E471B" w14:textId="77777777" w:rsidR="00FD4A9E" w:rsidRPr="00FD4A9E" w:rsidRDefault="008C5353" w:rsidP="00FD4A9E">
      <w:pPr>
        <w:spacing w:line="360" w:lineRule="auto"/>
        <w:jc w:val="both"/>
        <w:rPr>
          <w:sz w:val="22"/>
        </w:rPr>
      </w:pPr>
      <w:r>
        <w:rPr>
          <w:sz w:val="22"/>
        </w:rPr>
        <w:t>6</w:t>
      </w:r>
      <w:r w:rsidR="0086531A">
        <w:rPr>
          <w:sz w:val="22"/>
        </w:rPr>
        <w:t xml:space="preserve">. </w:t>
      </w:r>
      <w:r w:rsidR="00C37605">
        <w:rPr>
          <w:sz w:val="22"/>
        </w:rPr>
        <w:t>Lokalizacja</w:t>
      </w:r>
      <w:r w:rsidR="00864FBF">
        <w:rPr>
          <w:sz w:val="22"/>
        </w:rPr>
        <w:t xml:space="preserve"> punktów skupu ślimaka </w:t>
      </w:r>
      <w:r w:rsidR="00864FBF" w:rsidRPr="00864FBF">
        <w:rPr>
          <w:sz w:val="22"/>
        </w:rPr>
        <w:t xml:space="preserve">winniczka </w:t>
      </w:r>
      <w:r w:rsidR="00863793">
        <w:rPr>
          <w:sz w:val="22"/>
        </w:rPr>
        <w:t xml:space="preserve">(dokładny adres) </w:t>
      </w:r>
      <w:r w:rsidR="00772E65">
        <w:rPr>
          <w:sz w:val="22"/>
        </w:rPr>
        <w:t xml:space="preserve">wraz z </w:t>
      </w:r>
      <w:r w:rsidR="00672E45">
        <w:rPr>
          <w:sz w:val="22"/>
        </w:rPr>
        <w:t xml:space="preserve">planowanymi </w:t>
      </w:r>
      <w:r w:rsidR="00772E65">
        <w:rPr>
          <w:sz w:val="22"/>
        </w:rPr>
        <w:t xml:space="preserve">terminami otwarcia </w:t>
      </w:r>
      <w:r w:rsidR="00625B53">
        <w:rPr>
          <w:sz w:val="22"/>
        </w:rPr>
        <w:t>oraz w</w:t>
      </w:r>
      <w:r w:rsidR="00FD4A9E" w:rsidRPr="00FD4A9E">
        <w:rPr>
          <w:sz w:val="22"/>
        </w:rPr>
        <w:t xml:space="preserve">skazanie osób prowadzących </w:t>
      </w:r>
      <w:r w:rsidR="00655785">
        <w:rPr>
          <w:sz w:val="22"/>
        </w:rPr>
        <w:t xml:space="preserve">skup </w:t>
      </w:r>
      <w:r w:rsidR="00863793">
        <w:rPr>
          <w:sz w:val="22"/>
        </w:rPr>
        <w:t>(imię, nazwisko</w:t>
      </w:r>
      <w:r w:rsidR="00FD4A9E" w:rsidRPr="00FD4A9E">
        <w:rPr>
          <w:sz w:val="22"/>
        </w:rPr>
        <w:t xml:space="preserve">, </w:t>
      </w:r>
      <w:r w:rsidR="001F2E69">
        <w:rPr>
          <w:sz w:val="22"/>
        </w:rPr>
        <w:t xml:space="preserve">ewentualnie </w:t>
      </w:r>
      <w:r w:rsidR="00FD4A9E" w:rsidRPr="00FD4A9E">
        <w:rPr>
          <w:sz w:val="22"/>
        </w:rPr>
        <w:t>telefon kontaktowy):</w:t>
      </w:r>
    </w:p>
    <w:p w14:paraId="60CA8989" w14:textId="77777777" w:rsidR="00524563" w:rsidRPr="00524563" w:rsidRDefault="00524563" w:rsidP="00524563">
      <w:pPr>
        <w:spacing w:line="360" w:lineRule="auto"/>
        <w:jc w:val="both"/>
        <w:rPr>
          <w:sz w:val="22"/>
        </w:rPr>
      </w:pPr>
      <w:r w:rsidRPr="00524563">
        <w:rPr>
          <w:sz w:val="22"/>
        </w:rPr>
        <w:t>........................................................................................................................................................................................................................................................................................................................................</w:t>
      </w:r>
      <w:r w:rsidR="0090407A" w:rsidRPr="0090407A">
        <w:rPr>
          <w:sz w:val="22"/>
        </w:rPr>
        <w:t>..................................................................................................................................................................</w:t>
      </w:r>
    </w:p>
    <w:p w14:paraId="550B257C" w14:textId="77777777" w:rsidR="004C31F4" w:rsidRPr="00B714BD" w:rsidRDefault="008C5353" w:rsidP="0086531A">
      <w:pPr>
        <w:spacing w:line="360" w:lineRule="auto"/>
        <w:jc w:val="both"/>
        <w:rPr>
          <w:sz w:val="22"/>
        </w:rPr>
      </w:pPr>
      <w:r>
        <w:rPr>
          <w:sz w:val="22"/>
        </w:rPr>
        <w:t>7</w:t>
      </w:r>
      <w:r w:rsidR="00FD4A9E">
        <w:rPr>
          <w:sz w:val="22"/>
        </w:rPr>
        <w:t xml:space="preserve">. </w:t>
      </w:r>
      <w:r w:rsidR="002D064A" w:rsidRPr="00B714BD">
        <w:rPr>
          <w:sz w:val="22"/>
        </w:rPr>
        <w:t>Wskazanie podmiotu, który będzi</w:t>
      </w:r>
      <w:r w:rsidR="004C31F4" w:rsidRPr="00B714BD">
        <w:rPr>
          <w:sz w:val="22"/>
        </w:rPr>
        <w:t xml:space="preserve">e </w:t>
      </w:r>
      <w:r w:rsidR="00F31C71">
        <w:rPr>
          <w:sz w:val="22"/>
        </w:rPr>
        <w:t>uśmiercał</w:t>
      </w:r>
      <w:r w:rsidR="004C31F4" w:rsidRPr="00B714BD">
        <w:rPr>
          <w:sz w:val="22"/>
        </w:rPr>
        <w:t xml:space="preserve"> zwierzęta</w:t>
      </w:r>
      <w:r w:rsidR="00524662">
        <w:rPr>
          <w:sz w:val="22"/>
        </w:rPr>
        <w:t xml:space="preserve"> (nazwa i adres)</w:t>
      </w:r>
      <w:r w:rsidR="004C31F4" w:rsidRPr="00B714BD">
        <w:rPr>
          <w:sz w:val="22"/>
        </w:rPr>
        <w:t>:</w:t>
      </w:r>
    </w:p>
    <w:p w14:paraId="27A9E249" w14:textId="77777777" w:rsidR="00542589" w:rsidRDefault="004C31F4" w:rsidP="002C6E8A">
      <w:pPr>
        <w:spacing w:line="360" w:lineRule="auto"/>
        <w:rPr>
          <w:sz w:val="22"/>
        </w:rPr>
      </w:pPr>
      <w:r w:rsidRPr="00B714BD">
        <w:rPr>
          <w:sz w:val="22"/>
        </w:rPr>
        <w:t>……………………………………………………………………………………………………………</w:t>
      </w:r>
      <w:r w:rsidR="00542589">
        <w:rPr>
          <w:sz w:val="22"/>
        </w:rPr>
        <w:t>……………………………………………………………………………………………………………</w:t>
      </w:r>
    </w:p>
    <w:p w14:paraId="3B5AD500" w14:textId="77777777" w:rsidR="00460BF4" w:rsidRDefault="00460BF4" w:rsidP="002C6E8A">
      <w:pPr>
        <w:spacing w:line="360" w:lineRule="auto"/>
        <w:rPr>
          <w:sz w:val="22"/>
        </w:rPr>
      </w:pPr>
    </w:p>
    <w:p w14:paraId="26AA299B" w14:textId="77777777" w:rsidR="00460BF4" w:rsidRDefault="00460BF4" w:rsidP="002C6E8A">
      <w:pPr>
        <w:spacing w:line="360" w:lineRule="auto"/>
        <w:rPr>
          <w:sz w:val="22"/>
        </w:rPr>
      </w:pPr>
    </w:p>
    <w:p w14:paraId="690AF985" w14:textId="77777777" w:rsidR="00460BF4" w:rsidRDefault="00460BF4" w:rsidP="002C6E8A">
      <w:pPr>
        <w:spacing w:line="360" w:lineRule="auto"/>
        <w:rPr>
          <w:sz w:val="22"/>
        </w:rPr>
      </w:pPr>
    </w:p>
    <w:p w14:paraId="651357D4" w14:textId="77777777" w:rsidR="00460BF4" w:rsidRDefault="00460BF4" w:rsidP="002C6E8A">
      <w:pPr>
        <w:spacing w:line="360" w:lineRule="auto"/>
        <w:rPr>
          <w:sz w:val="22"/>
        </w:rPr>
      </w:pPr>
    </w:p>
    <w:p w14:paraId="321D4B2A" w14:textId="77777777" w:rsidR="00460BF4" w:rsidRDefault="00460BF4" w:rsidP="00460BF4">
      <w:pPr>
        <w:spacing w:line="200" w:lineRule="atLeast"/>
        <w:jc w:val="right"/>
        <w:rPr>
          <w:sz w:val="22"/>
        </w:rPr>
      </w:pPr>
      <w:r w:rsidRPr="00B714BD">
        <w:rPr>
          <w:sz w:val="22"/>
        </w:rPr>
        <w:t>...................................................</w:t>
      </w:r>
    </w:p>
    <w:p w14:paraId="28D95A5C" w14:textId="77777777" w:rsidR="00460BF4" w:rsidRPr="00460BF4" w:rsidRDefault="00460BF4" w:rsidP="00460BF4">
      <w:pPr>
        <w:spacing w:line="200" w:lineRule="atLeast"/>
        <w:jc w:val="right"/>
        <w:rPr>
          <w:i/>
          <w:sz w:val="20"/>
        </w:rPr>
      </w:pPr>
      <w:r w:rsidRPr="00BB68C3">
        <w:rPr>
          <w:i/>
          <w:sz w:val="20"/>
        </w:rPr>
        <w:t>Podpis (pieczątka) wnioskodawcy</w:t>
      </w:r>
    </w:p>
    <w:p w14:paraId="356C3591" w14:textId="77777777" w:rsidR="002C6E8A" w:rsidRPr="00460BF4" w:rsidRDefault="00D16193" w:rsidP="00460BF4">
      <w:pPr>
        <w:suppressAutoHyphens w:val="0"/>
        <w:overflowPunct/>
        <w:autoSpaceDE/>
        <w:spacing w:before="100" w:beforeAutospacing="1" w:after="100" w:afterAutospacing="1"/>
        <w:jc w:val="both"/>
        <w:textAlignment w:val="auto"/>
        <w:rPr>
          <w:szCs w:val="24"/>
          <w:lang w:eastAsia="pl-PL"/>
        </w:rPr>
      </w:pPr>
      <w:r>
        <w:rPr>
          <w:sz w:val="22"/>
        </w:rPr>
        <w:t xml:space="preserve">Oświadczam, iż wypełniłem obowiązki informacyjne przewidziane w art. 13 lub 14 RODO wobec osób fizycznych, od których dane osobowe bezpośrednio lub pośrednio pozyskałem w celu ubiegania się o wydanie zezwolenia na pozyskiwanie ślimaka winniczka </w:t>
      </w:r>
      <w:r w:rsidRPr="00D16193">
        <w:rPr>
          <w:i/>
          <w:iCs/>
          <w:sz w:val="22"/>
        </w:rPr>
        <w:t>(</w:t>
      </w:r>
      <w:proofErr w:type="spellStart"/>
      <w:r w:rsidR="00460BF4">
        <w:rPr>
          <w:i/>
          <w:iCs/>
          <w:sz w:val="22"/>
        </w:rPr>
        <w:t>Helix</w:t>
      </w:r>
      <w:proofErr w:type="spellEnd"/>
      <w:r w:rsidR="00460BF4">
        <w:rPr>
          <w:i/>
          <w:iCs/>
          <w:sz w:val="22"/>
        </w:rPr>
        <w:t xml:space="preserve"> </w:t>
      </w:r>
      <w:proofErr w:type="spellStart"/>
      <w:r w:rsidR="00460BF4">
        <w:rPr>
          <w:i/>
          <w:iCs/>
          <w:sz w:val="22"/>
        </w:rPr>
        <w:t>pomatia</w:t>
      </w:r>
      <w:proofErr w:type="spellEnd"/>
      <w:r w:rsidRPr="00D16193">
        <w:rPr>
          <w:i/>
          <w:iCs/>
          <w:sz w:val="22"/>
        </w:rPr>
        <w:t>).</w:t>
      </w:r>
      <w:r w:rsidR="00CD561E" w:rsidRPr="00CD561E">
        <w:rPr>
          <w:szCs w:val="24"/>
          <w:lang w:eastAsia="pl-PL"/>
        </w:rPr>
        <w:t xml:space="preserve"> </w:t>
      </w:r>
      <w:r w:rsidR="00CD561E" w:rsidRPr="00D16193">
        <w:rPr>
          <w:szCs w:val="24"/>
          <w:lang w:eastAsia="pl-PL"/>
        </w:rPr>
        <w:t>W przypadku gdy</w:t>
      </w:r>
      <w:r w:rsidR="00CD561E">
        <w:rPr>
          <w:szCs w:val="24"/>
          <w:lang w:eastAsia="pl-PL"/>
        </w:rPr>
        <w:t xml:space="preserve"> Wnioskodawca</w:t>
      </w:r>
      <w:r w:rsidR="00CD561E" w:rsidRPr="00D16193">
        <w:rPr>
          <w:szCs w:val="24"/>
          <w:lang w:eastAsia="pl-PL"/>
        </w:rPr>
        <w:t xml:space="preserve"> nie przekazuje</w:t>
      </w:r>
      <w:r w:rsidR="00CD561E">
        <w:rPr>
          <w:szCs w:val="24"/>
          <w:lang w:eastAsia="pl-PL"/>
        </w:rPr>
        <w:t xml:space="preserve"> </w:t>
      </w:r>
      <w:r w:rsidR="00CD561E" w:rsidRPr="00D16193">
        <w:rPr>
          <w:szCs w:val="24"/>
          <w:lang w:eastAsia="pl-PL"/>
        </w:rPr>
        <w:t>danych osobowych innych niż bezpośrednio</w:t>
      </w:r>
      <w:r w:rsidR="00CD561E">
        <w:rPr>
          <w:szCs w:val="24"/>
          <w:lang w:eastAsia="pl-PL"/>
        </w:rPr>
        <w:t xml:space="preserve"> </w:t>
      </w:r>
      <w:r w:rsidR="00CD561E" w:rsidRPr="00D16193">
        <w:rPr>
          <w:szCs w:val="24"/>
          <w:lang w:eastAsia="pl-PL"/>
        </w:rPr>
        <w:t>jego dotyczących lub zachodzi wyłączenie stosowania obowiązku informacyjnego, stosownie do art. 13 ust.</w:t>
      </w:r>
      <w:r w:rsidR="00CD561E">
        <w:rPr>
          <w:szCs w:val="24"/>
          <w:lang w:eastAsia="pl-PL"/>
        </w:rPr>
        <w:t xml:space="preserve"> </w:t>
      </w:r>
      <w:r w:rsidR="00CD561E" w:rsidRPr="00D16193">
        <w:rPr>
          <w:szCs w:val="24"/>
          <w:lang w:eastAsia="pl-PL"/>
        </w:rPr>
        <w:t>4</w:t>
      </w:r>
      <w:r w:rsidR="00CD561E">
        <w:rPr>
          <w:szCs w:val="24"/>
          <w:lang w:eastAsia="pl-PL"/>
        </w:rPr>
        <w:t xml:space="preserve"> </w:t>
      </w:r>
      <w:r w:rsidR="00CD561E" w:rsidRPr="00D16193">
        <w:rPr>
          <w:szCs w:val="24"/>
          <w:lang w:eastAsia="pl-PL"/>
        </w:rPr>
        <w:t>lub</w:t>
      </w:r>
      <w:r w:rsidR="00CD561E">
        <w:rPr>
          <w:szCs w:val="24"/>
          <w:lang w:eastAsia="pl-PL"/>
        </w:rPr>
        <w:t xml:space="preserve"> </w:t>
      </w:r>
      <w:r w:rsidR="00CD561E" w:rsidRPr="00D16193">
        <w:rPr>
          <w:szCs w:val="24"/>
          <w:lang w:eastAsia="pl-PL"/>
        </w:rPr>
        <w:t>art.</w:t>
      </w:r>
      <w:r w:rsidR="00CD561E">
        <w:rPr>
          <w:szCs w:val="24"/>
          <w:lang w:eastAsia="pl-PL"/>
        </w:rPr>
        <w:t xml:space="preserve"> </w:t>
      </w:r>
      <w:r w:rsidR="00CD561E" w:rsidRPr="00D16193">
        <w:rPr>
          <w:szCs w:val="24"/>
          <w:lang w:eastAsia="pl-PL"/>
        </w:rPr>
        <w:t>14</w:t>
      </w:r>
      <w:r w:rsidR="00CD561E">
        <w:rPr>
          <w:szCs w:val="24"/>
          <w:lang w:eastAsia="pl-PL"/>
        </w:rPr>
        <w:t xml:space="preserve"> </w:t>
      </w:r>
      <w:r w:rsidR="00CD561E" w:rsidRPr="00D16193">
        <w:rPr>
          <w:szCs w:val="24"/>
          <w:lang w:eastAsia="pl-PL"/>
        </w:rPr>
        <w:t>ust.</w:t>
      </w:r>
      <w:r w:rsidR="00CD561E">
        <w:rPr>
          <w:szCs w:val="24"/>
          <w:lang w:eastAsia="pl-PL"/>
        </w:rPr>
        <w:t xml:space="preserve"> </w:t>
      </w:r>
      <w:r w:rsidR="00CD561E" w:rsidRPr="00D16193">
        <w:rPr>
          <w:szCs w:val="24"/>
          <w:lang w:eastAsia="pl-PL"/>
        </w:rPr>
        <w:t>5</w:t>
      </w:r>
      <w:r w:rsidR="00CD561E">
        <w:rPr>
          <w:szCs w:val="24"/>
          <w:lang w:eastAsia="pl-PL"/>
        </w:rPr>
        <w:t xml:space="preserve"> </w:t>
      </w:r>
      <w:r w:rsidR="00CD561E" w:rsidRPr="00D16193">
        <w:rPr>
          <w:szCs w:val="24"/>
          <w:lang w:eastAsia="pl-PL"/>
        </w:rPr>
        <w:t>RODO</w:t>
      </w:r>
      <w:r w:rsidR="00CD561E">
        <w:rPr>
          <w:szCs w:val="24"/>
          <w:lang w:eastAsia="pl-PL"/>
        </w:rPr>
        <w:t xml:space="preserve"> </w:t>
      </w:r>
      <w:r w:rsidR="00CD561E" w:rsidRPr="00D16193">
        <w:rPr>
          <w:szCs w:val="24"/>
          <w:lang w:eastAsia="pl-PL"/>
        </w:rPr>
        <w:t>treści</w:t>
      </w:r>
      <w:r w:rsidR="00CD561E">
        <w:rPr>
          <w:szCs w:val="24"/>
          <w:lang w:eastAsia="pl-PL"/>
        </w:rPr>
        <w:t xml:space="preserve"> </w:t>
      </w:r>
      <w:r w:rsidR="00CD561E" w:rsidRPr="00D16193">
        <w:rPr>
          <w:szCs w:val="24"/>
          <w:lang w:eastAsia="pl-PL"/>
        </w:rPr>
        <w:t>oświadczenia</w:t>
      </w:r>
      <w:r w:rsidR="00CD561E">
        <w:rPr>
          <w:szCs w:val="24"/>
          <w:lang w:eastAsia="pl-PL"/>
        </w:rPr>
        <w:t xml:space="preserve"> Wnioskodawca </w:t>
      </w:r>
      <w:r w:rsidR="00CD561E" w:rsidRPr="00D16193">
        <w:rPr>
          <w:szCs w:val="24"/>
          <w:lang w:eastAsia="pl-PL"/>
        </w:rPr>
        <w:t>nie</w:t>
      </w:r>
      <w:r w:rsidR="00CD561E">
        <w:rPr>
          <w:szCs w:val="24"/>
          <w:lang w:eastAsia="pl-PL"/>
        </w:rPr>
        <w:t xml:space="preserve"> </w:t>
      </w:r>
      <w:r w:rsidR="00CD561E" w:rsidRPr="00D16193">
        <w:rPr>
          <w:szCs w:val="24"/>
          <w:lang w:eastAsia="pl-PL"/>
        </w:rPr>
        <w:t>składa</w:t>
      </w:r>
      <w:r w:rsidR="00460BF4">
        <w:rPr>
          <w:szCs w:val="24"/>
          <w:lang w:eastAsia="pl-PL"/>
        </w:rPr>
        <w:t>.</w:t>
      </w:r>
      <w:r w:rsidR="00CD561E">
        <w:rPr>
          <w:szCs w:val="24"/>
          <w:lang w:eastAsia="pl-PL"/>
        </w:rPr>
        <w:t xml:space="preserve"> </w:t>
      </w:r>
    </w:p>
    <w:p w14:paraId="134FD3B8" w14:textId="77777777" w:rsidR="00460BF4" w:rsidRDefault="00460BF4" w:rsidP="002C6E8A">
      <w:pPr>
        <w:spacing w:line="200" w:lineRule="atLeast"/>
      </w:pPr>
    </w:p>
    <w:p w14:paraId="7879FDBA" w14:textId="77777777" w:rsidR="00460BF4" w:rsidRDefault="00460BF4" w:rsidP="002C6E8A">
      <w:pPr>
        <w:spacing w:line="200" w:lineRule="atLeast"/>
      </w:pPr>
    </w:p>
    <w:p w14:paraId="7B07B823" w14:textId="77777777" w:rsidR="00460BF4" w:rsidRDefault="00460BF4" w:rsidP="002C6E8A">
      <w:pPr>
        <w:spacing w:line="200" w:lineRule="atLeast"/>
      </w:pPr>
    </w:p>
    <w:p w14:paraId="72300262" w14:textId="77777777" w:rsidR="00460BF4" w:rsidRDefault="00460BF4" w:rsidP="002C6E8A">
      <w:pPr>
        <w:spacing w:line="200" w:lineRule="atLeast"/>
      </w:pPr>
    </w:p>
    <w:p w14:paraId="36D86A8E" w14:textId="77777777" w:rsidR="00460BF4" w:rsidRPr="00B714BD" w:rsidRDefault="00460BF4" w:rsidP="002C6E8A">
      <w:pPr>
        <w:spacing w:line="200" w:lineRule="atLeast"/>
      </w:pPr>
    </w:p>
    <w:p w14:paraId="277C944B" w14:textId="77777777" w:rsidR="007415E7" w:rsidRDefault="002C6E8A" w:rsidP="007415E7">
      <w:pPr>
        <w:spacing w:line="200" w:lineRule="atLeast"/>
        <w:jc w:val="right"/>
        <w:rPr>
          <w:sz w:val="22"/>
        </w:rPr>
      </w:pPr>
      <w:r w:rsidRPr="00B714BD">
        <w:rPr>
          <w:sz w:val="22"/>
        </w:rPr>
        <w:tab/>
      </w:r>
      <w:r w:rsidRPr="00B714BD">
        <w:rPr>
          <w:sz w:val="22"/>
        </w:rPr>
        <w:tab/>
      </w:r>
      <w:r w:rsidRPr="00B714BD">
        <w:rPr>
          <w:sz w:val="22"/>
        </w:rPr>
        <w:tab/>
      </w:r>
      <w:bookmarkStart w:id="0" w:name="_Hlk64542126"/>
      <w:r w:rsidRPr="00B714BD">
        <w:rPr>
          <w:sz w:val="22"/>
        </w:rPr>
        <w:t>...................................................</w:t>
      </w:r>
    </w:p>
    <w:p w14:paraId="7151B864" w14:textId="77777777" w:rsidR="00297FAE" w:rsidRPr="00BB68C3" w:rsidRDefault="002C6E8A" w:rsidP="007415E7">
      <w:pPr>
        <w:spacing w:line="200" w:lineRule="atLeast"/>
        <w:jc w:val="right"/>
        <w:rPr>
          <w:i/>
          <w:sz w:val="20"/>
        </w:rPr>
      </w:pPr>
      <w:r w:rsidRPr="00BB68C3">
        <w:rPr>
          <w:i/>
          <w:sz w:val="20"/>
        </w:rPr>
        <w:t xml:space="preserve">Podpis (pieczątka) </w:t>
      </w:r>
      <w:r w:rsidR="009B560F" w:rsidRPr="00BB68C3">
        <w:rPr>
          <w:i/>
          <w:sz w:val="20"/>
        </w:rPr>
        <w:t>wnioskodawcy</w:t>
      </w:r>
    </w:p>
    <w:bookmarkEnd w:id="0"/>
    <w:p w14:paraId="671BC88A" w14:textId="77777777" w:rsidR="00297FAE" w:rsidRDefault="00297FAE" w:rsidP="00297FAE">
      <w:pPr>
        <w:spacing w:line="200" w:lineRule="atLeast"/>
        <w:jc w:val="both"/>
        <w:rPr>
          <w:sz w:val="20"/>
          <w:u w:val="single"/>
        </w:rPr>
      </w:pPr>
    </w:p>
    <w:p w14:paraId="2FE94BD9" w14:textId="77777777" w:rsidR="00D6255D" w:rsidRDefault="00D6255D" w:rsidP="00297FAE">
      <w:pPr>
        <w:spacing w:line="200" w:lineRule="atLeast"/>
        <w:jc w:val="both"/>
        <w:rPr>
          <w:sz w:val="20"/>
          <w:u w:val="single"/>
        </w:rPr>
      </w:pPr>
    </w:p>
    <w:p w14:paraId="240F8506" w14:textId="77777777" w:rsidR="00054811" w:rsidRDefault="00054811" w:rsidP="00297FAE">
      <w:pPr>
        <w:spacing w:line="200" w:lineRule="atLeast"/>
        <w:jc w:val="both"/>
        <w:rPr>
          <w:sz w:val="20"/>
          <w:u w:val="single"/>
        </w:rPr>
      </w:pPr>
    </w:p>
    <w:p w14:paraId="026EEBB5" w14:textId="77777777" w:rsidR="00EA0FAC" w:rsidRPr="00EA0FAC" w:rsidRDefault="0086105F" w:rsidP="00EA1658">
      <w:pPr>
        <w:jc w:val="both"/>
        <w:rPr>
          <w:sz w:val="18"/>
          <w:szCs w:val="18"/>
        </w:rPr>
      </w:pPr>
      <w:r>
        <w:rPr>
          <w:sz w:val="18"/>
          <w:szCs w:val="18"/>
        </w:rPr>
        <w:t>Załącznik</w:t>
      </w:r>
      <w:r w:rsidR="00EA0FAC" w:rsidRPr="00EA0FAC">
        <w:rPr>
          <w:sz w:val="18"/>
          <w:szCs w:val="18"/>
        </w:rPr>
        <w:t xml:space="preserve"> do wniosku o wydanie zezwolenia:</w:t>
      </w:r>
    </w:p>
    <w:p w14:paraId="74553EE4" w14:textId="77777777" w:rsidR="00AA44B7" w:rsidRDefault="00AE65A9" w:rsidP="00EA1658">
      <w:pPr>
        <w:jc w:val="both"/>
        <w:rPr>
          <w:sz w:val="18"/>
          <w:szCs w:val="18"/>
        </w:rPr>
      </w:pPr>
      <w:r>
        <w:rPr>
          <w:sz w:val="18"/>
          <w:szCs w:val="18"/>
        </w:rPr>
        <w:t>D</w:t>
      </w:r>
      <w:r w:rsidR="00EA0FAC" w:rsidRPr="00EA0FAC">
        <w:rPr>
          <w:sz w:val="18"/>
          <w:szCs w:val="18"/>
        </w:rPr>
        <w:t>owód wniesienia opłaty skarbowej w wysokości 82 zł;</w:t>
      </w:r>
      <w:r w:rsidR="00304E65">
        <w:rPr>
          <w:sz w:val="18"/>
          <w:szCs w:val="18"/>
        </w:rPr>
        <w:t xml:space="preserve"> opłata </w:t>
      </w:r>
      <w:r w:rsidR="008E55F1" w:rsidRPr="008E55F1">
        <w:rPr>
          <w:sz w:val="18"/>
          <w:szCs w:val="18"/>
        </w:rPr>
        <w:t>skarbowa może zosta</w:t>
      </w:r>
      <w:r w:rsidR="00EA1658">
        <w:rPr>
          <w:sz w:val="18"/>
          <w:szCs w:val="18"/>
        </w:rPr>
        <w:t xml:space="preserve">ć uregulowana poprzez wpłatę na </w:t>
      </w:r>
      <w:r w:rsidR="008E55F1" w:rsidRPr="008E55F1">
        <w:rPr>
          <w:sz w:val="18"/>
          <w:szCs w:val="18"/>
        </w:rPr>
        <w:t>rachunek bankowy Urzędu Miasta Bydgoszczy Wydział Podatków i Opłat Lokalnych, ul. Je</w:t>
      </w:r>
      <w:r w:rsidR="00EA1658">
        <w:rPr>
          <w:sz w:val="18"/>
          <w:szCs w:val="18"/>
        </w:rPr>
        <w:t xml:space="preserve">zuicka 6-14, 85-122 Bydgoszcz, </w:t>
      </w:r>
      <w:r w:rsidR="008E55F1" w:rsidRPr="008E55F1">
        <w:rPr>
          <w:sz w:val="18"/>
          <w:szCs w:val="18"/>
        </w:rPr>
        <w:t>nr konta: </w:t>
      </w:r>
      <w:r w:rsidR="008E55F1" w:rsidRPr="008E55F1">
        <w:rPr>
          <w:bCs/>
          <w:sz w:val="18"/>
          <w:szCs w:val="18"/>
        </w:rPr>
        <w:t>52 1240 6960 3892 1000 0000 0000</w:t>
      </w:r>
      <w:r>
        <w:rPr>
          <w:sz w:val="18"/>
          <w:szCs w:val="18"/>
        </w:rPr>
        <w:t>.</w:t>
      </w:r>
    </w:p>
    <w:p w14:paraId="055A9D41" w14:textId="4189F283" w:rsidR="00631099" w:rsidRDefault="00AA44B7" w:rsidP="00631099">
      <w:pPr>
        <w:jc w:val="center"/>
        <w:rPr>
          <w:sz w:val="20"/>
        </w:rPr>
      </w:pPr>
      <w:r>
        <w:rPr>
          <w:sz w:val="18"/>
          <w:szCs w:val="18"/>
        </w:rPr>
        <w:br w:type="page"/>
      </w:r>
      <w:r w:rsidR="00631099">
        <w:rPr>
          <w:sz w:val="20"/>
        </w:rPr>
        <w:lastRenderedPageBreak/>
        <w:t xml:space="preserve"> </w:t>
      </w:r>
    </w:p>
    <w:p w14:paraId="5852DB54" w14:textId="3628783B" w:rsidR="000845E7" w:rsidRDefault="000845E7" w:rsidP="000845E7">
      <w:pPr>
        <w:ind w:firstLine="709"/>
        <w:jc w:val="both"/>
        <w:rPr>
          <w:sz w:val="20"/>
          <w:lang w:eastAsia="pl-PL"/>
        </w:rPr>
      </w:pPr>
      <w:r>
        <w:rPr>
          <w:sz w:val="20"/>
        </w:rPr>
        <w:t>Zgodnie z ustawą z dnia 21 lutego 2019 r. o zmianie niektórych ustaw w związku z zapewnieniem stosowania rozporządzenia Parlamentu Europejskiego i Radu (UE) 2016/679 z dnia 27 kwietnia 2016 r.</w:t>
      </w:r>
      <w:r w:rsidR="00460BF4">
        <w:rPr>
          <w:sz w:val="20"/>
        </w:rPr>
        <w:t xml:space="preserve"> </w:t>
      </w:r>
      <w:r>
        <w:rPr>
          <w:sz w:val="20"/>
        </w:rPr>
        <w:t>w sprawie ochrony osób fizycznych w związku z przetwarzaniem danych osobowych i w sprawie swobodnego przepływu takich danych oraz uchylenia dyrektywy 95/46/WE (ogólne rozporządzenie o ochronie danych)</w:t>
      </w:r>
      <w:r w:rsidR="00460BF4">
        <w:rPr>
          <w:sz w:val="20"/>
        </w:rPr>
        <w:t xml:space="preserve"> </w:t>
      </w:r>
      <w:r>
        <w:rPr>
          <w:sz w:val="20"/>
        </w:rPr>
        <w:t xml:space="preserve"> – Dz. U. z 2019 r., poz. 730, Regionalny Dyrektor Ochrony Środowiska w Bydgoszczy, spełniając obowiązek informacyjny, informuje, co następuje.</w:t>
      </w:r>
    </w:p>
    <w:p w14:paraId="7DB514B5" w14:textId="77777777" w:rsidR="000845E7" w:rsidRDefault="000845E7" w:rsidP="000845E7">
      <w:pPr>
        <w:pStyle w:val="NormalnyWeb"/>
        <w:spacing w:before="0" w:beforeAutospacing="0" w:after="0" w:afterAutospacing="0"/>
        <w:ind w:firstLine="708"/>
        <w:jc w:val="both"/>
        <w:rPr>
          <w:b/>
          <w:sz w:val="20"/>
          <w:szCs w:val="20"/>
          <w:u w:val="single"/>
        </w:rPr>
      </w:pPr>
    </w:p>
    <w:p w14:paraId="26E852E0" w14:textId="77777777" w:rsidR="000845E7" w:rsidRDefault="000845E7" w:rsidP="000845E7">
      <w:pPr>
        <w:pStyle w:val="NormalnyWeb"/>
        <w:spacing w:before="0" w:beforeAutospacing="0" w:after="0" w:afterAutospacing="0"/>
        <w:ind w:firstLine="708"/>
        <w:jc w:val="both"/>
        <w:rPr>
          <w:sz w:val="20"/>
          <w:szCs w:val="20"/>
        </w:rPr>
      </w:pPr>
      <w:r>
        <w:rPr>
          <w:sz w:val="20"/>
          <w:szCs w:val="20"/>
        </w:rPr>
        <w:t xml:space="preserve">W związku z obowiązywaniem od dnia 25 maja 2018 rozporządzenia Parlamentu Europejskiego i Rady (UE) 2016/679 z dnia 27 kwietnia 2016 r. w sprawie ochrony osób fizycznych w związku z przetwarzaniem danych osobowych i w sprawie swobodnego przepływu takich danych oraz uchylenia dyrektywy 95/46/WE </w:t>
      </w:r>
      <w:r>
        <w:rPr>
          <w:sz w:val="20"/>
          <w:szCs w:val="20"/>
        </w:rPr>
        <w:br/>
        <w:t>(Dz. Urz. UE L 119, str. 1), zwanego dalej „rozporządzenie RODO”, informuję, że:</w:t>
      </w:r>
    </w:p>
    <w:p w14:paraId="39C01D3D" w14:textId="77777777" w:rsidR="000845E7" w:rsidRDefault="000845E7" w:rsidP="000845E7">
      <w:pPr>
        <w:pStyle w:val="NormalnyWeb"/>
        <w:spacing w:before="0" w:beforeAutospacing="0" w:after="0" w:afterAutospacing="0"/>
        <w:ind w:firstLine="708"/>
        <w:jc w:val="both"/>
        <w:rPr>
          <w:sz w:val="20"/>
          <w:szCs w:val="20"/>
        </w:rPr>
      </w:pPr>
    </w:p>
    <w:p w14:paraId="1A2E7A0A" w14:textId="50612076" w:rsidR="000845E7" w:rsidRDefault="000845E7" w:rsidP="000845E7">
      <w:pPr>
        <w:pStyle w:val="NormalnyWeb"/>
        <w:numPr>
          <w:ilvl w:val="0"/>
          <w:numId w:val="20"/>
        </w:numPr>
        <w:spacing w:before="0" w:beforeAutospacing="0" w:after="0" w:afterAutospacing="0"/>
        <w:ind w:left="284" w:hanging="284"/>
        <w:jc w:val="both"/>
        <w:rPr>
          <w:sz w:val="20"/>
          <w:szCs w:val="20"/>
        </w:rPr>
      </w:pPr>
      <w:r>
        <w:rPr>
          <w:sz w:val="20"/>
          <w:szCs w:val="20"/>
        </w:rPr>
        <w:t xml:space="preserve">Administratorem Pani/Pana danych osobowych jest Regionalny Dyrektor Ochrony Środowiska z siedzibą </w:t>
      </w:r>
      <w:r>
        <w:rPr>
          <w:sz w:val="20"/>
          <w:szCs w:val="20"/>
        </w:rPr>
        <w:br/>
        <w:t xml:space="preserve">w Bydgoszczy ul. Dworcowa 81, 85-009 Bydgoszcz, tel.: 52 506 56 66 fax: 52 506 56 67, e-mail: </w:t>
      </w:r>
      <w:r w:rsidR="00631099" w:rsidRPr="00631099">
        <w:rPr>
          <w:sz w:val="20"/>
          <w:szCs w:val="20"/>
        </w:rPr>
        <w:t>kancelaria@bydgoszcz.rdos.gov.pl</w:t>
      </w:r>
      <w:r>
        <w:rPr>
          <w:sz w:val="20"/>
          <w:szCs w:val="20"/>
        </w:rPr>
        <w:t xml:space="preserve">. Szczegółowe dane kontaktowe do przedstawicieli Regionalnej Dyrekcji Ochrony Środowiska w Bydgoszczy podane są na stronie internetowej RDOŚ: </w:t>
      </w:r>
      <w:r w:rsidR="00631099" w:rsidRPr="00631099">
        <w:rPr>
          <w:sz w:val="20"/>
          <w:szCs w:val="20"/>
        </w:rPr>
        <w:t>gov.pl/web/</w:t>
      </w:r>
      <w:proofErr w:type="spellStart"/>
      <w:r w:rsidR="00631099" w:rsidRPr="00631099">
        <w:rPr>
          <w:sz w:val="20"/>
          <w:szCs w:val="20"/>
        </w:rPr>
        <w:t>rdos-bydgoszcz</w:t>
      </w:r>
      <w:proofErr w:type="spellEnd"/>
    </w:p>
    <w:p w14:paraId="040C930D" w14:textId="77777777" w:rsidR="000845E7" w:rsidRDefault="000845E7" w:rsidP="000845E7">
      <w:pPr>
        <w:pStyle w:val="NormalnyWeb"/>
        <w:spacing w:before="0" w:beforeAutospacing="0" w:after="0" w:afterAutospacing="0"/>
        <w:ind w:left="284" w:hanging="284"/>
        <w:jc w:val="both"/>
        <w:rPr>
          <w:sz w:val="20"/>
          <w:szCs w:val="20"/>
        </w:rPr>
      </w:pPr>
    </w:p>
    <w:p w14:paraId="7171FCC9" w14:textId="78BB7358" w:rsidR="000845E7" w:rsidRDefault="000845E7" w:rsidP="000845E7">
      <w:pPr>
        <w:pStyle w:val="NormalnyWeb"/>
        <w:numPr>
          <w:ilvl w:val="0"/>
          <w:numId w:val="20"/>
        </w:numPr>
        <w:spacing w:before="0" w:beforeAutospacing="0" w:after="0" w:afterAutospacing="0"/>
        <w:ind w:left="284" w:hanging="284"/>
        <w:jc w:val="both"/>
        <w:rPr>
          <w:sz w:val="20"/>
          <w:szCs w:val="20"/>
        </w:rPr>
      </w:pPr>
      <w:r>
        <w:rPr>
          <w:sz w:val="20"/>
          <w:szCs w:val="20"/>
        </w:rPr>
        <w:t xml:space="preserve">Kontakt z inspektorem ochrony danych w Regionalnej Dyrekcji Ochrony Środowiska w Bydgoszczy następuje za pomocą adresu e-mail: </w:t>
      </w:r>
      <w:r w:rsidR="00631099" w:rsidRPr="00631099">
        <w:rPr>
          <w:sz w:val="20"/>
          <w:szCs w:val="20"/>
        </w:rPr>
        <w:t>iod@bydgoszcz.rdos.gov.pl</w:t>
      </w:r>
      <w:r>
        <w:rPr>
          <w:sz w:val="20"/>
          <w:szCs w:val="20"/>
        </w:rPr>
        <w:t>.</w:t>
      </w:r>
    </w:p>
    <w:p w14:paraId="3CFBAB86" w14:textId="77777777" w:rsidR="000845E7" w:rsidRDefault="000845E7" w:rsidP="000845E7">
      <w:pPr>
        <w:pStyle w:val="NormalnyWeb"/>
        <w:spacing w:before="0" w:beforeAutospacing="0" w:after="0" w:afterAutospacing="0"/>
        <w:ind w:left="284" w:hanging="284"/>
        <w:jc w:val="both"/>
        <w:rPr>
          <w:sz w:val="20"/>
          <w:szCs w:val="20"/>
        </w:rPr>
      </w:pPr>
    </w:p>
    <w:p w14:paraId="1DEFFAF0" w14:textId="77777777" w:rsidR="000845E7" w:rsidRDefault="000845E7" w:rsidP="000845E7">
      <w:pPr>
        <w:pStyle w:val="NormalnyWeb"/>
        <w:numPr>
          <w:ilvl w:val="0"/>
          <w:numId w:val="20"/>
        </w:numPr>
        <w:spacing w:before="0" w:beforeAutospacing="0" w:after="0" w:afterAutospacing="0"/>
        <w:ind w:left="284" w:hanging="284"/>
        <w:jc w:val="both"/>
        <w:rPr>
          <w:sz w:val="20"/>
          <w:szCs w:val="20"/>
        </w:rPr>
      </w:pPr>
      <w:r>
        <w:rPr>
          <w:sz w:val="20"/>
          <w:szCs w:val="20"/>
        </w:rPr>
        <w:t xml:space="preserve">Pani/Pana dane osobowe przetwarzane będą w celu prowadzenia postępowania administracyjnego na podstawie art. 6 ust.1 lit. c rozporządzenia RODO. </w:t>
      </w:r>
    </w:p>
    <w:p w14:paraId="1A7A9910" w14:textId="77777777" w:rsidR="000845E7" w:rsidRDefault="000845E7" w:rsidP="000845E7">
      <w:pPr>
        <w:pStyle w:val="NormalnyWeb"/>
        <w:spacing w:before="0" w:beforeAutospacing="0" w:after="0" w:afterAutospacing="0"/>
        <w:ind w:left="284"/>
        <w:jc w:val="both"/>
        <w:rPr>
          <w:sz w:val="20"/>
          <w:szCs w:val="20"/>
        </w:rPr>
      </w:pPr>
      <w:r>
        <w:rPr>
          <w:sz w:val="20"/>
          <w:szCs w:val="20"/>
        </w:rPr>
        <w:t xml:space="preserve">Podanie Pani/Pana danych osobowych jest dobrowolne, ale niezbędne do realizacji obowiązku prawnego </w:t>
      </w:r>
      <w:r>
        <w:rPr>
          <w:sz w:val="20"/>
          <w:szCs w:val="20"/>
        </w:rPr>
        <w:br/>
        <w:t xml:space="preserve">w postaci rozpatrzenia sprawy. </w:t>
      </w:r>
    </w:p>
    <w:p w14:paraId="6C4EC66A" w14:textId="77777777" w:rsidR="000845E7" w:rsidRDefault="000845E7" w:rsidP="000845E7">
      <w:pPr>
        <w:pStyle w:val="NormalnyWeb"/>
        <w:spacing w:before="0" w:beforeAutospacing="0" w:after="0" w:afterAutospacing="0"/>
        <w:ind w:left="284" w:hanging="284"/>
        <w:jc w:val="both"/>
        <w:rPr>
          <w:sz w:val="20"/>
          <w:szCs w:val="20"/>
        </w:rPr>
      </w:pPr>
    </w:p>
    <w:p w14:paraId="251EB4EA" w14:textId="77777777" w:rsidR="000845E7" w:rsidRDefault="000845E7" w:rsidP="000845E7">
      <w:pPr>
        <w:pStyle w:val="NormalnyWeb"/>
        <w:numPr>
          <w:ilvl w:val="0"/>
          <w:numId w:val="20"/>
        </w:numPr>
        <w:spacing w:before="0" w:beforeAutospacing="0" w:after="0" w:afterAutospacing="0"/>
        <w:ind w:left="284" w:hanging="284"/>
        <w:jc w:val="both"/>
        <w:rPr>
          <w:sz w:val="20"/>
          <w:szCs w:val="20"/>
        </w:rPr>
      </w:pPr>
      <w:r>
        <w:rPr>
          <w:sz w:val="20"/>
          <w:szCs w:val="20"/>
        </w:rPr>
        <w:t xml:space="preserve">Odbiorcą Pani/Pana danych osobowych będą jednostki budżetowe, jednostki samorządowe i rządowe, jedynie w przypadkach gdy ich przekazanie będzie niezbędne na podstawie przepisów prawa. </w:t>
      </w:r>
    </w:p>
    <w:p w14:paraId="260F37C5" w14:textId="77777777" w:rsidR="000845E7" w:rsidRDefault="000845E7" w:rsidP="000845E7">
      <w:pPr>
        <w:pStyle w:val="NormalnyWeb"/>
        <w:spacing w:before="0" w:beforeAutospacing="0" w:after="0" w:afterAutospacing="0"/>
        <w:ind w:left="284" w:hanging="284"/>
        <w:jc w:val="both"/>
        <w:rPr>
          <w:sz w:val="20"/>
          <w:szCs w:val="20"/>
        </w:rPr>
      </w:pPr>
    </w:p>
    <w:p w14:paraId="30DB5456" w14:textId="77777777" w:rsidR="000845E7" w:rsidRDefault="000845E7" w:rsidP="000845E7">
      <w:pPr>
        <w:pStyle w:val="NormalnyWeb"/>
        <w:numPr>
          <w:ilvl w:val="0"/>
          <w:numId w:val="20"/>
        </w:numPr>
        <w:spacing w:before="0" w:beforeAutospacing="0" w:after="0" w:afterAutospacing="0"/>
        <w:ind w:left="284" w:hanging="284"/>
        <w:jc w:val="both"/>
        <w:rPr>
          <w:sz w:val="20"/>
          <w:szCs w:val="20"/>
        </w:rPr>
      </w:pPr>
      <w:r>
        <w:rPr>
          <w:sz w:val="20"/>
          <w:szCs w:val="20"/>
        </w:rPr>
        <w:t>Dane Pani/Pana mogą być udostępniane przez Regionalnego Dyrektora Ochrony Środowiska w Bydgoszczy podmiotom upoważnionym do uzyskania informacji na podstawie powszechnie obowiązujących przepisów prawa.</w:t>
      </w:r>
    </w:p>
    <w:p w14:paraId="693F43ED" w14:textId="77777777" w:rsidR="000845E7" w:rsidRDefault="000845E7" w:rsidP="000845E7">
      <w:pPr>
        <w:pStyle w:val="NormalnyWeb"/>
        <w:spacing w:before="0" w:beforeAutospacing="0" w:after="0" w:afterAutospacing="0"/>
        <w:ind w:left="284" w:hanging="284"/>
        <w:jc w:val="both"/>
        <w:rPr>
          <w:sz w:val="20"/>
          <w:szCs w:val="20"/>
        </w:rPr>
      </w:pPr>
    </w:p>
    <w:p w14:paraId="3B1DCF63" w14:textId="77777777" w:rsidR="000845E7" w:rsidRDefault="000845E7" w:rsidP="000845E7">
      <w:pPr>
        <w:pStyle w:val="NormalnyWeb"/>
        <w:numPr>
          <w:ilvl w:val="0"/>
          <w:numId w:val="20"/>
        </w:numPr>
        <w:spacing w:before="0" w:beforeAutospacing="0" w:after="0" w:afterAutospacing="0"/>
        <w:ind w:left="284" w:hanging="284"/>
        <w:jc w:val="both"/>
        <w:rPr>
          <w:sz w:val="20"/>
          <w:szCs w:val="20"/>
        </w:rPr>
      </w:pPr>
      <w:r>
        <w:rPr>
          <w:sz w:val="20"/>
          <w:szCs w:val="20"/>
        </w:rPr>
        <w:t>Pani/Pana dane osobowe nie będą przez</w:t>
      </w:r>
      <w:r w:rsidR="00CD561E">
        <w:rPr>
          <w:sz w:val="20"/>
          <w:szCs w:val="20"/>
        </w:rPr>
        <w:t xml:space="preserve"> </w:t>
      </w:r>
      <w:r>
        <w:rPr>
          <w:sz w:val="20"/>
          <w:szCs w:val="20"/>
        </w:rPr>
        <w:t>Regionalnego Dyrektora Ochrony Środowiska w Bydgoszczy przekazywane do państwa trzeciego/organizacji międzynarodowej.</w:t>
      </w:r>
    </w:p>
    <w:p w14:paraId="01A9DF36" w14:textId="77777777" w:rsidR="000845E7" w:rsidRDefault="000845E7" w:rsidP="000845E7">
      <w:pPr>
        <w:pStyle w:val="NormalnyWeb"/>
        <w:spacing w:before="0" w:beforeAutospacing="0" w:after="0" w:afterAutospacing="0"/>
        <w:ind w:left="284" w:hanging="284"/>
        <w:jc w:val="both"/>
        <w:rPr>
          <w:sz w:val="20"/>
          <w:szCs w:val="20"/>
        </w:rPr>
      </w:pPr>
    </w:p>
    <w:p w14:paraId="6CE4D0B7" w14:textId="77777777" w:rsidR="000845E7" w:rsidRDefault="000845E7" w:rsidP="000845E7">
      <w:pPr>
        <w:pStyle w:val="NormalnyWeb"/>
        <w:numPr>
          <w:ilvl w:val="0"/>
          <w:numId w:val="20"/>
        </w:numPr>
        <w:spacing w:before="0" w:beforeAutospacing="0" w:after="0" w:afterAutospacing="0"/>
        <w:ind w:left="284" w:hanging="284"/>
        <w:jc w:val="both"/>
        <w:rPr>
          <w:sz w:val="20"/>
          <w:szCs w:val="20"/>
        </w:rPr>
      </w:pPr>
      <w:r>
        <w:rPr>
          <w:sz w:val="20"/>
          <w:szCs w:val="20"/>
        </w:rPr>
        <w:t>Podane przez Panią/Pana dane osobowe będą przechowywane przez okres wymagany przepisami prawa.</w:t>
      </w:r>
    </w:p>
    <w:p w14:paraId="2127DBDE" w14:textId="77777777" w:rsidR="000845E7" w:rsidRDefault="000845E7" w:rsidP="000845E7">
      <w:pPr>
        <w:pStyle w:val="NormalnyWeb"/>
        <w:spacing w:before="0" w:beforeAutospacing="0" w:after="0" w:afterAutospacing="0"/>
        <w:ind w:left="284" w:hanging="284"/>
        <w:jc w:val="both"/>
        <w:rPr>
          <w:sz w:val="20"/>
          <w:szCs w:val="20"/>
        </w:rPr>
      </w:pPr>
    </w:p>
    <w:p w14:paraId="112A9B82" w14:textId="77777777" w:rsidR="000845E7" w:rsidRDefault="000845E7" w:rsidP="000845E7">
      <w:pPr>
        <w:pStyle w:val="NormalnyWeb"/>
        <w:numPr>
          <w:ilvl w:val="0"/>
          <w:numId w:val="20"/>
        </w:numPr>
        <w:spacing w:before="0" w:beforeAutospacing="0" w:after="0" w:afterAutospacing="0"/>
        <w:ind w:left="284" w:hanging="284"/>
        <w:jc w:val="both"/>
        <w:rPr>
          <w:sz w:val="20"/>
          <w:szCs w:val="20"/>
        </w:rPr>
      </w:pPr>
      <w:r>
        <w:rPr>
          <w:sz w:val="20"/>
          <w:szCs w:val="20"/>
        </w:rPr>
        <w:t>Posiada Pani/Pan prawo dostępu do treści swoich danych, prawo ich sprostowania, usunięcia, ograniczenia przetwarzania, prawo wniesienia sprzeciwu.</w:t>
      </w:r>
    </w:p>
    <w:p w14:paraId="2A9C851F" w14:textId="77777777" w:rsidR="000845E7" w:rsidRDefault="000845E7" w:rsidP="000845E7">
      <w:pPr>
        <w:pStyle w:val="NormalnyWeb"/>
        <w:spacing w:before="0" w:beforeAutospacing="0" w:after="0" w:afterAutospacing="0"/>
        <w:jc w:val="both"/>
        <w:rPr>
          <w:sz w:val="20"/>
          <w:szCs w:val="20"/>
        </w:rPr>
      </w:pPr>
    </w:p>
    <w:p w14:paraId="51ABC742" w14:textId="77777777" w:rsidR="000845E7" w:rsidRDefault="000845E7" w:rsidP="000845E7">
      <w:pPr>
        <w:pStyle w:val="NormalnyWeb"/>
        <w:numPr>
          <w:ilvl w:val="0"/>
          <w:numId w:val="20"/>
        </w:numPr>
        <w:spacing w:before="0" w:beforeAutospacing="0" w:after="0" w:afterAutospacing="0"/>
        <w:ind w:left="284" w:hanging="284"/>
        <w:jc w:val="both"/>
        <w:rPr>
          <w:sz w:val="20"/>
          <w:szCs w:val="20"/>
        </w:rPr>
      </w:pPr>
      <w:r>
        <w:rPr>
          <w:sz w:val="20"/>
          <w:szCs w:val="20"/>
        </w:rPr>
        <w:t>Ma Pani/Pan prawo wniesienia skargi do Prezesa Urzędu Ochrony Danych Osobowych (PUODO), gdy uzna Pani/Pan, iż przetwarzanie danych osobowych Pani/Pana dotyczących narusza przepisy rozporządzenia RODO.</w:t>
      </w:r>
    </w:p>
    <w:p w14:paraId="46081661" w14:textId="77777777" w:rsidR="000845E7" w:rsidRDefault="000845E7" w:rsidP="000845E7">
      <w:pPr>
        <w:pStyle w:val="NormalnyWeb"/>
        <w:spacing w:before="0" w:beforeAutospacing="0" w:after="0" w:afterAutospacing="0"/>
        <w:ind w:left="284" w:hanging="284"/>
        <w:jc w:val="both"/>
        <w:rPr>
          <w:sz w:val="20"/>
          <w:szCs w:val="20"/>
        </w:rPr>
      </w:pPr>
    </w:p>
    <w:p w14:paraId="3F4F5431" w14:textId="77777777" w:rsidR="000845E7" w:rsidRDefault="000845E7" w:rsidP="000845E7">
      <w:pPr>
        <w:pStyle w:val="NormalnyWeb"/>
        <w:numPr>
          <w:ilvl w:val="0"/>
          <w:numId w:val="20"/>
        </w:numPr>
        <w:spacing w:before="0" w:beforeAutospacing="0" w:after="0" w:afterAutospacing="0"/>
        <w:ind w:left="284" w:hanging="284"/>
        <w:jc w:val="both"/>
        <w:rPr>
          <w:sz w:val="20"/>
          <w:szCs w:val="20"/>
        </w:rPr>
      </w:pPr>
      <w:r>
        <w:rPr>
          <w:rStyle w:val="Uwydatnienie"/>
          <w:i w:val="0"/>
          <w:sz w:val="20"/>
          <w:szCs w:val="20"/>
        </w:rPr>
        <w:t>Dane udostępnione przez Panią/Pana nie będą podlegały profilowaniu</w:t>
      </w:r>
      <w:r>
        <w:rPr>
          <w:sz w:val="20"/>
          <w:szCs w:val="20"/>
        </w:rPr>
        <w:t xml:space="preserve">. </w:t>
      </w:r>
    </w:p>
    <w:p w14:paraId="615DA42E" w14:textId="77777777" w:rsidR="00A52255" w:rsidRPr="00533BA2" w:rsidRDefault="00A52255" w:rsidP="000845E7">
      <w:pPr>
        <w:jc w:val="center"/>
        <w:rPr>
          <w:rFonts w:ascii="Arial" w:hAnsi="Arial" w:cs="Arial"/>
        </w:rPr>
      </w:pPr>
    </w:p>
    <w:p w14:paraId="60706462" w14:textId="77777777" w:rsidR="00A52255" w:rsidRPr="00533BA2" w:rsidRDefault="00A52255" w:rsidP="00A52255">
      <w:pPr>
        <w:jc w:val="both"/>
        <w:rPr>
          <w:rFonts w:ascii="Arial" w:hAnsi="Arial" w:cs="Arial"/>
        </w:rPr>
      </w:pPr>
    </w:p>
    <w:p w14:paraId="52C7DE1D" w14:textId="77777777" w:rsidR="00A52255" w:rsidRPr="00533BA2" w:rsidRDefault="00A52255" w:rsidP="00A52255">
      <w:pPr>
        <w:jc w:val="both"/>
        <w:rPr>
          <w:rFonts w:ascii="Arial" w:hAnsi="Arial" w:cs="Arial"/>
        </w:rPr>
      </w:pPr>
    </w:p>
    <w:p w14:paraId="58A0E88F" w14:textId="77777777" w:rsidR="00D16193" w:rsidRPr="00D16193" w:rsidRDefault="00D16193" w:rsidP="00D16193">
      <w:pPr>
        <w:suppressAutoHyphens w:val="0"/>
        <w:overflowPunct/>
        <w:autoSpaceDE/>
        <w:spacing w:before="100" w:beforeAutospacing="1" w:after="100" w:afterAutospacing="1"/>
        <w:textAlignment w:val="auto"/>
        <w:rPr>
          <w:szCs w:val="24"/>
          <w:lang w:eastAsia="pl-PL"/>
        </w:rPr>
      </w:pPr>
    </w:p>
    <w:p w14:paraId="3006909D" w14:textId="77777777" w:rsidR="002548A3" w:rsidRPr="00AE65A9" w:rsidRDefault="002548A3" w:rsidP="00EA1658">
      <w:pPr>
        <w:jc w:val="both"/>
        <w:rPr>
          <w:sz w:val="18"/>
          <w:szCs w:val="18"/>
        </w:rPr>
      </w:pPr>
    </w:p>
    <w:sectPr w:rsidR="002548A3" w:rsidRPr="00AE65A9" w:rsidSect="00C71C64">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1AB4" w14:textId="77777777" w:rsidR="00671A04" w:rsidRDefault="00671A04" w:rsidP="00650AF9">
      <w:r>
        <w:separator/>
      </w:r>
    </w:p>
  </w:endnote>
  <w:endnote w:type="continuationSeparator" w:id="0">
    <w:p w14:paraId="1F983DEF" w14:textId="77777777" w:rsidR="00671A04" w:rsidRDefault="00671A04" w:rsidP="0065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2FB42" w14:textId="77777777" w:rsidR="00671A04" w:rsidRDefault="00671A04" w:rsidP="00650AF9">
      <w:r>
        <w:separator/>
      </w:r>
    </w:p>
  </w:footnote>
  <w:footnote w:type="continuationSeparator" w:id="0">
    <w:p w14:paraId="18BB23F1" w14:textId="77777777" w:rsidR="00671A04" w:rsidRDefault="00671A04" w:rsidP="00650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8584ACB"/>
    <w:multiLevelType w:val="hybridMultilevel"/>
    <w:tmpl w:val="3482E08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291CE8"/>
    <w:multiLevelType w:val="multilevel"/>
    <w:tmpl w:val="83AE15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A57823"/>
    <w:multiLevelType w:val="hybridMultilevel"/>
    <w:tmpl w:val="59546F02"/>
    <w:lvl w:ilvl="0" w:tplc="BEFC56C4">
      <w:start w:val="1"/>
      <w:numFmt w:val="decimal"/>
      <w:lvlText w:val="%1)"/>
      <w:lvlJc w:val="left"/>
      <w:pPr>
        <w:ind w:left="360" w:hanging="360"/>
      </w:pPr>
      <w:rPr>
        <w:rFonts w:ascii="Arial Narrow" w:hAnsi="Arial Narrow" w:cs="Times New Roman"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4727B9"/>
    <w:multiLevelType w:val="hybridMultilevel"/>
    <w:tmpl w:val="5986F60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4230B1A"/>
    <w:multiLevelType w:val="hybridMultilevel"/>
    <w:tmpl w:val="227EA8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4C54C4"/>
    <w:multiLevelType w:val="hybridMultilevel"/>
    <w:tmpl w:val="432071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5C649D"/>
    <w:multiLevelType w:val="hybridMultilevel"/>
    <w:tmpl w:val="5052F3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845CBC"/>
    <w:multiLevelType w:val="hybridMultilevel"/>
    <w:tmpl w:val="F1B06CDE"/>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9A53796"/>
    <w:multiLevelType w:val="hybridMultilevel"/>
    <w:tmpl w:val="44920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C85E45"/>
    <w:multiLevelType w:val="multilevel"/>
    <w:tmpl w:val="227EA8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A83D67"/>
    <w:multiLevelType w:val="hybridMultilevel"/>
    <w:tmpl w:val="49C45D8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1B73E60"/>
    <w:multiLevelType w:val="hybridMultilevel"/>
    <w:tmpl w:val="409C25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3010F8"/>
    <w:multiLevelType w:val="hybridMultilevel"/>
    <w:tmpl w:val="4B489A92"/>
    <w:lvl w:ilvl="0" w:tplc="B79A0334">
      <w:start w:val="17"/>
      <w:numFmt w:val="decimal"/>
      <w:lvlText w:val="%1)"/>
      <w:lvlJc w:val="left"/>
      <w:pPr>
        <w:tabs>
          <w:tab w:val="num" w:pos="525"/>
        </w:tabs>
        <w:ind w:left="525" w:hanging="405"/>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7" w15:restartNumberingAfterBreak="0">
    <w:nsid w:val="4ED21CB5"/>
    <w:multiLevelType w:val="hybridMultilevel"/>
    <w:tmpl w:val="F2B26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9AC58EB"/>
    <w:multiLevelType w:val="hybridMultilevel"/>
    <w:tmpl w:val="13BA4D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425CF9"/>
    <w:multiLevelType w:val="hybridMultilevel"/>
    <w:tmpl w:val="A4B06710"/>
    <w:lvl w:ilvl="0" w:tplc="416E6D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09081249">
    <w:abstractNumId w:val="0"/>
  </w:num>
  <w:num w:numId="2" w16cid:durableId="1233350509">
    <w:abstractNumId w:val="1"/>
  </w:num>
  <w:num w:numId="3" w16cid:durableId="1663586606">
    <w:abstractNumId w:val="2"/>
  </w:num>
  <w:num w:numId="4" w16cid:durableId="244534665">
    <w:abstractNumId w:val="3"/>
  </w:num>
  <w:num w:numId="5" w16cid:durableId="258148348">
    <w:abstractNumId w:val="8"/>
  </w:num>
  <w:num w:numId="6" w16cid:durableId="948195074">
    <w:abstractNumId w:val="13"/>
  </w:num>
  <w:num w:numId="7" w16cid:durableId="1955794797">
    <w:abstractNumId w:val="9"/>
  </w:num>
  <w:num w:numId="8" w16cid:durableId="1573345372">
    <w:abstractNumId w:val="5"/>
  </w:num>
  <w:num w:numId="9" w16cid:durableId="1655445950">
    <w:abstractNumId w:val="14"/>
  </w:num>
  <w:num w:numId="10" w16cid:durableId="1184129251">
    <w:abstractNumId w:val="19"/>
  </w:num>
  <w:num w:numId="11" w16cid:durableId="143671023">
    <w:abstractNumId w:val="11"/>
  </w:num>
  <w:num w:numId="12" w16cid:durableId="292948092">
    <w:abstractNumId w:val="16"/>
  </w:num>
  <w:num w:numId="13" w16cid:durableId="2118987227">
    <w:abstractNumId w:val="7"/>
  </w:num>
  <w:num w:numId="14" w16cid:durableId="860356990">
    <w:abstractNumId w:val="4"/>
  </w:num>
  <w:num w:numId="15" w16cid:durableId="1277566434">
    <w:abstractNumId w:val="18"/>
  </w:num>
  <w:num w:numId="16" w16cid:durableId="142966317">
    <w:abstractNumId w:val="15"/>
  </w:num>
  <w:num w:numId="17" w16cid:durableId="1747417728">
    <w:abstractNumId w:val="12"/>
  </w:num>
  <w:num w:numId="18" w16cid:durableId="1603565934">
    <w:abstractNumId w:val="10"/>
  </w:num>
  <w:num w:numId="19" w16cid:durableId="1627082781">
    <w:abstractNumId w:val="6"/>
  </w:num>
  <w:num w:numId="20" w16cid:durableId="1285986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8A"/>
    <w:rsid w:val="00005CDE"/>
    <w:rsid w:val="00007F3C"/>
    <w:rsid w:val="00024137"/>
    <w:rsid w:val="0003003F"/>
    <w:rsid w:val="00033266"/>
    <w:rsid w:val="00054811"/>
    <w:rsid w:val="00071F16"/>
    <w:rsid w:val="00076B2E"/>
    <w:rsid w:val="000845E7"/>
    <w:rsid w:val="000A2CE5"/>
    <w:rsid w:val="000A4978"/>
    <w:rsid w:val="000A561C"/>
    <w:rsid w:val="000B4A9D"/>
    <w:rsid w:val="000C68AD"/>
    <w:rsid w:val="000C6D5C"/>
    <w:rsid w:val="000E16CD"/>
    <w:rsid w:val="000E35E6"/>
    <w:rsid w:val="0010098C"/>
    <w:rsid w:val="001015C2"/>
    <w:rsid w:val="00103026"/>
    <w:rsid w:val="0011775F"/>
    <w:rsid w:val="00120B5B"/>
    <w:rsid w:val="0012720F"/>
    <w:rsid w:val="001520AE"/>
    <w:rsid w:val="001671D3"/>
    <w:rsid w:val="001754C1"/>
    <w:rsid w:val="00184008"/>
    <w:rsid w:val="00190886"/>
    <w:rsid w:val="00190E3B"/>
    <w:rsid w:val="00192C9D"/>
    <w:rsid w:val="001A528F"/>
    <w:rsid w:val="001B2D34"/>
    <w:rsid w:val="001B79CB"/>
    <w:rsid w:val="001D0FF0"/>
    <w:rsid w:val="001D5B67"/>
    <w:rsid w:val="001E3664"/>
    <w:rsid w:val="001F15E3"/>
    <w:rsid w:val="001F2E69"/>
    <w:rsid w:val="001F756B"/>
    <w:rsid w:val="002020B0"/>
    <w:rsid w:val="00224A7F"/>
    <w:rsid w:val="0024667B"/>
    <w:rsid w:val="002548A3"/>
    <w:rsid w:val="00281886"/>
    <w:rsid w:val="00297FAE"/>
    <w:rsid w:val="002A4B12"/>
    <w:rsid w:val="002C058C"/>
    <w:rsid w:val="002C1AD8"/>
    <w:rsid w:val="002C6E8A"/>
    <w:rsid w:val="002D064A"/>
    <w:rsid w:val="002E0184"/>
    <w:rsid w:val="002E63BE"/>
    <w:rsid w:val="002F7B7C"/>
    <w:rsid w:val="00304E65"/>
    <w:rsid w:val="00325837"/>
    <w:rsid w:val="003265D8"/>
    <w:rsid w:val="003266D2"/>
    <w:rsid w:val="0037001B"/>
    <w:rsid w:val="003769C7"/>
    <w:rsid w:val="00376D88"/>
    <w:rsid w:val="0038063B"/>
    <w:rsid w:val="00382D0C"/>
    <w:rsid w:val="003849DD"/>
    <w:rsid w:val="003925A6"/>
    <w:rsid w:val="003A0E70"/>
    <w:rsid w:val="003C35ED"/>
    <w:rsid w:val="003C5B8F"/>
    <w:rsid w:val="003D180D"/>
    <w:rsid w:val="003E1CD2"/>
    <w:rsid w:val="003F34A2"/>
    <w:rsid w:val="00407B97"/>
    <w:rsid w:val="00437006"/>
    <w:rsid w:val="00444C04"/>
    <w:rsid w:val="00460BF4"/>
    <w:rsid w:val="004C31F4"/>
    <w:rsid w:val="004C5661"/>
    <w:rsid w:val="004F16D6"/>
    <w:rsid w:val="00524563"/>
    <w:rsid w:val="00524662"/>
    <w:rsid w:val="0053334E"/>
    <w:rsid w:val="00533B85"/>
    <w:rsid w:val="00542589"/>
    <w:rsid w:val="005472F4"/>
    <w:rsid w:val="005806B3"/>
    <w:rsid w:val="005857AB"/>
    <w:rsid w:val="005A30C6"/>
    <w:rsid w:val="005A332C"/>
    <w:rsid w:val="005A5B23"/>
    <w:rsid w:val="0062122A"/>
    <w:rsid w:val="006245E8"/>
    <w:rsid w:val="00625B53"/>
    <w:rsid w:val="00631099"/>
    <w:rsid w:val="00650AF9"/>
    <w:rsid w:val="00655785"/>
    <w:rsid w:val="00670C3C"/>
    <w:rsid w:val="00671A04"/>
    <w:rsid w:val="00672E45"/>
    <w:rsid w:val="006738A8"/>
    <w:rsid w:val="00720A78"/>
    <w:rsid w:val="0073409F"/>
    <w:rsid w:val="0073754B"/>
    <w:rsid w:val="007415E7"/>
    <w:rsid w:val="007654CA"/>
    <w:rsid w:val="00772E65"/>
    <w:rsid w:val="007839F0"/>
    <w:rsid w:val="007A01CD"/>
    <w:rsid w:val="007B0EF8"/>
    <w:rsid w:val="007E42DD"/>
    <w:rsid w:val="007F74EC"/>
    <w:rsid w:val="0080666C"/>
    <w:rsid w:val="00815AD4"/>
    <w:rsid w:val="00817A15"/>
    <w:rsid w:val="00826257"/>
    <w:rsid w:val="00826BE6"/>
    <w:rsid w:val="00842B0F"/>
    <w:rsid w:val="00854E84"/>
    <w:rsid w:val="0086071E"/>
    <w:rsid w:val="0086105F"/>
    <w:rsid w:val="00863793"/>
    <w:rsid w:val="00864FBF"/>
    <w:rsid w:val="0086531A"/>
    <w:rsid w:val="00866E5D"/>
    <w:rsid w:val="00885515"/>
    <w:rsid w:val="00892977"/>
    <w:rsid w:val="00893C9C"/>
    <w:rsid w:val="008A111F"/>
    <w:rsid w:val="008C5353"/>
    <w:rsid w:val="008D3872"/>
    <w:rsid w:val="008E55F1"/>
    <w:rsid w:val="00900092"/>
    <w:rsid w:val="009030C1"/>
    <w:rsid w:val="0090407A"/>
    <w:rsid w:val="00916582"/>
    <w:rsid w:val="00917688"/>
    <w:rsid w:val="00941791"/>
    <w:rsid w:val="009421EF"/>
    <w:rsid w:val="00942A52"/>
    <w:rsid w:val="00965445"/>
    <w:rsid w:val="00982EF0"/>
    <w:rsid w:val="009B560F"/>
    <w:rsid w:val="009B79FE"/>
    <w:rsid w:val="009D45E4"/>
    <w:rsid w:val="009D54EE"/>
    <w:rsid w:val="009E12AF"/>
    <w:rsid w:val="009F1683"/>
    <w:rsid w:val="00A02BA5"/>
    <w:rsid w:val="00A21304"/>
    <w:rsid w:val="00A21B17"/>
    <w:rsid w:val="00A510D2"/>
    <w:rsid w:val="00A52255"/>
    <w:rsid w:val="00A9352B"/>
    <w:rsid w:val="00AA44B7"/>
    <w:rsid w:val="00AB688E"/>
    <w:rsid w:val="00AD14AA"/>
    <w:rsid w:val="00AD59F7"/>
    <w:rsid w:val="00AD6752"/>
    <w:rsid w:val="00AD6BD8"/>
    <w:rsid w:val="00AD76B2"/>
    <w:rsid w:val="00AE38D9"/>
    <w:rsid w:val="00AE65A9"/>
    <w:rsid w:val="00B2065B"/>
    <w:rsid w:val="00B206D1"/>
    <w:rsid w:val="00B45C34"/>
    <w:rsid w:val="00B5330F"/>
    <w:rsid w:val="00B541AB"/>
    <w:rsid w:val="00B55510"/>
    <w:rsid w:val="00B6103C"/>
    <w:rsid w:val="00B714BD"/>
    <w:rsid w:val="00B9550C"/>
    <w:rsid w:val="00BA0AF1"/>
    <w:rsid w:val="00BA1DB5"/>
    <w:rsid w:val="00BA6CAC"/>
    <w:rsid w:val="00BB68C3"/>
    <w:rsid w:val="00BD7435"/>
    <w:rsid w:val="00BE03A5"/>
    <w:rsid w:val="00BF105A"/>
    <w:rsid w:val="00C01192"/>
    <w:rsid w:val="00C30104"/>
    <w:rsid w:val="00C37605"/>
    <w:rsid w:val="00C51D35"/>
    <w:rsid w:val="00C71C64"/>
    <w:rsid w:val="00CA026A"/>
    <w:rsid w:val="00CA490A"/>
    <w:rsid w:val="00CD561E"/>
    <w:rsid w:val="00CF77E8"/>
    <w:rsid w:val="00D16193"/>
    <w:rsid w:val="00D6255D"/>
    <w:rsid w:val="00D7066C"/>
    <w:rsid w:val="00D859E1"/>
    <w:rsid w:val="00D86BE3"/>
    <w:rsid w:val="00D946C6"/>
    <w:rsid w:val="00DA017D"/>
    <w:rsid w:val="00DA563B"/>
    <w:rsid w:val="00DD4CF8"/>
    <w:rsid w:val="00E1063D"/>
    <w:rsid w:val="00E1381B"/>
    <w:rsid w:val="00EA0FAC"/>
    <w:rsid w:val="00EA1658"/>
    <w:rsid w:val="00EB0164"/>
    <w:rsid w:val="00EC0763"/>
    <w:rsid w:val="00EC2431"/>
    <w:rsid w:val="00EC792E"/>
    <w:rsid w:val="00EE4DA7"/>
    <w:rsid w:val="00F31C71"/>
    <w:rsid w:val="00F60111"/>
    <w:rsid w:val="00F63A59"/>
    <w:rsid w:val="00F66BE0"/>
    <w:rsid w:val="00F709BF"/>
    <w:rsid w:val="00F967AE"/>
    <w:rsid w:val="00FD0F87"/>
    <w:rsid w:val="00FD4A9E"/>
    <w:rsid w:val="00FD6B48"/>
    <w:rsid w:val="00FF76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02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6E8A"/>
    <w:pPr>
      <w:suppressAutoHyphens/>
      <w:overflowPunct w:val="0"/>
      <w:autoSpaceDE w:val="0"/>
      <w:textAlignment w:val="baseline"/>
    </w:pPr>
    <w:rPr>
      <w:sz w:val="24"/>
      <w:lang w:eastAsia="ar-SA"/>
    </w:rPr>
  </w:style>
  <w:style w:type="paragraph" w:styleId="Nagwek1">
    <w:name w:val="heading 1"/>
    <w:basedOn w:val="Normalny"/>
    <w:next w:val="Normalny"/>
    <w:qFormat/>
    <w:rsid w:val="002C6E8A"/>
    <w:pPr>
      <w:keepNext/>
      <w:numPr>
        <w:numId w:val="4"/>
      </w:numPr>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AD76B2"/>
    <w:pPr>
      <w:suppressAutoHyphens w:val="0"/>
      <w:overflowPunct/>
      <w:autoSpaceDE/>
      <w:spacing w:after="120"/>
      <w:jc w:val="both"/>
      <w:textAlignment w:val="auto"/>
    </w:pPr>
    <w:rPr>
      <w:szCs w:val="24"/>
      <w:lang w:eastAsia="pl-PL"/>
    </w:rPr>
  </w:style>
  <w:style w:type="character" w:customStyle="1" w:styleId="tabulatory">
    <w:name w:val="tabulatory"/>
    <w:basedOn w:val="Domylnaczcionkaakapitu"/>
    <w:rsid w:val="00FD0F87"/>
  </w:style>
  <w:style w:type="character" w:customStyle="1" w:styleId="txt-new">
    <w:name w:val="txt-new"/>
    <w:basedOn w:val="Domylnaczcionkaakapitu"/>
    <w:rsid w:val="004F16D6"/>
  </w:style>
  <w:style w:type="paragraph" w:styleId="NormalnyWeb">
    <w:name w:val="Normal (Web)"/>
    <w:basedOn w:val="Normalny"/>
    <w:uiPriority w:val="99"/>
    <w:rsid w:val="002548A3"/>
    <w:pPr>
      <w:suppressAutoHyphens w:val="0"/>
      <w:overflowPunct/>
      <w:autoSpaceDE/>
      <w:spacing w:before="100" w:beforeAutospacing="1" w:after="100" w:afterAutospacing="1"/>
      <w:textAlignment w:val="auto"/>
    </w:pPr>
    <w:rPr>
      <w:szCs w:val="24"/>
      <w:lang w:eastAsia="pl-PL"/>
    </w:rPr>
  </w:style>
  <w:style w:type="character" w:styleId="Pogrubienie">
    <w:name w:val="Strong"/>
    <w:uiPriority w:val="22"/>
    <w:qFormat/>
    <w:rsid w:val="002548A3"/>
    <w:rPr>
      <w:b/>
      <w:bCs/>
    </w:rPr>
  </w:style>
  <w:style w:type="character" w:styleId="Uwydatnienie">
    <w:name w:val="Emphasis"/>
    <w:uiPriority w:val="20"/>
    <w:qFormat/>
    <w:rsid w:val="00A52255"/>
    <w:rPr>
      <w:i/>
      <w:iCs/>
    </w:rPr>
  </w:style>
  <w:style w:type="character" w:styleId="Hipercze">
    <w:name w:val="Hyperlink"/>
    <w:uiPriority w:val="99"/>
    <w:unhideWhenUsed/>
    <w:rsid w:val="00A52255"/>
    <w:rPr>
      <w:color w:val="0000FF"/>
      <w:u w:val="single"/>
    </w:rPr>
  </w:style>
  <w:style w:type="paragraph" w:styleId="Tekstdymka">
    <w:name w:val="Balloon Text"/>
    <w:basedOn w:val="Normalny"/>
    <w:link w:val="TekstdymkaZnak"/>
    <w:rsid w:val="0038063B"/>
    <w:rPr>
      <w:rFonts w:ascii="Segoe UI" w:hAnsi="Segoe UI" w:cs="Segoe UI"/>
      <w:sz w:val="18"/>
      <w:szCs w:val="18"/>
    </w:rPr>
  </w:style>
  <w:style w:type="character" w:customStyle="1" w:styleId="TekstdymkaZnak">
    <w:name w:val="Tekst dymka Znak"/>
    <w:link w:val="Tekstdymka"/>
    <w:rsid w:val="0038063B"/>
    <w:rPr>
      <w:rFonts w:ascii="Segoe UI" w:hAnsi="Segoe UI" w:cs="Segoe UI"/>
      <w:sz w:val="18"/>
      <w:szCs w:val="18"/>
      <w:lang w:eastAsia="ar-SA"/>
    </w:rPr>
  </w:style>
  <w:style w:type="paragraph" w:styleId="Nagwek">
    <w:name w:val="header"/>
    <w:basedOn w:val="Normalny"/>
    <w:link w:val="NagwekZnak"/>
    <w:rsid w:val="00650AF9"/>
    <w:pPr>
      <w:tabs>
        <w:tab w:val="center" w:pos="4536"/>
        <w:tab w:val="right" w:pos="9072"/>
      </w:tabs>
    </w:pPr>
  </w:style>
  <w:style w:type="character" w:customStyle="1" w:styleId="NagwekZnak">
    <w:name w:val="Nagłówek Znak"/>
    <w:basedOn w:val="Domylnaczcionkaakapitu"/>
    <w:link w:val="Nagwek"/>
    <w:rsid w:val="00650AF9"/>
    <w:rPr>
      <w:sz w:val="24"/>
      <w:lang w:eastAsia="ar-SA"/>
    </w:rPr>
  </w:style>
  <w:style w:type="paragraph" w:styleId="Stopka">
    <w:name w:val="footer"/>
    <w:basedOn w:val="Normalny"/>
    <w:link w:val="StopkaZnak"/>
    <w:rsid w:val="00650AF9"/>
    <w:pPr>
      <w:tabs>
        <w:tab w:val="center" w:pos="4536"/>
        <w:tab w:val="right" w:pos="9072"/>
      </w:tabs>
    </w:pPr>
  </w:style>
  <w:style w:type="character" w:customStyle="1" w:styleId="StopkaZnak">
    <w:name w:val="Stopka Znak"/>
    <w:basedOn w:val="Domylnaczcionkaakapitu"/>
    <w:link w:val="Stopka"/>
    <w:rsid w:val="00650AF9"/>
    <w:rPr>
      <w:sz w:val="24"/>
      <w:lang w:eastAsia="ar-SA"/>
    </w:rPr>
  </w:style>
  <w:style w:type="character" w:styleId="Nierozpoznanawzmianka">
    <w:name w:val="Unresolved Mention"/>
    <w:basedOn w:val="Domylnaczcionkaakapitu"/>
    <w:uiPriority w:val="99"/>
    <w:semiHidden/>
    <w:unhideWhenUsed/>
    <w:rsid w:val="00631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3671">
      <w:bodyDiv w:val="1"/>
      <w:marLeft w:val="0"/>
      <w:marRight w:val="0"/>
      <w:marTop w:val="0"/>
      <w:marBottom w:val="0"/>
      <w:divBdr>
        <w:top w:val="none" w:sz="0" w:space="0" w:color="auto"/>
        <w:left w:val="none" w:sz="0" w:space="0" w:color="auto"/>
        <w:bottom w:val="none" w:sz="0" w:space="0" w:color="auto"/>
        <w:right w:val="none" w:sz="0" w:space="0" w:color="auto"/>
      </w:divBdr>
    </w:div>
    <w:div w:id="611981182">
      <w:bodyDiv w:val="1"/>
      <w:marLeft w:val="0"/>
      <w:marRight w:val="0"/>
      <w:marTop w:val="0"/>
      <w:marBottom w:val="0"/>
      <w:divBdr>
        <w:top w:val="none" w:sz="0" w:space="0" w:color="auto"/>
        <w:left w:val="none" w:sz="0" w:space="0" w:color="auto"/>
        <w:bottom w:val="none" w:sz="0" w:space="0" w:color="auto"/>
        <w:right w:val="none" w:sz="0" w:space="0" w:color="auto"/>
      </w:divBdr>
    </w:div>
    <w:div w:id="769011896">
      <w:bodyDiv w:val="1"/>
      <w:marLeft w:val="0"/>
      <w:marRight w:val="0"/>
      <w:marTop w:val="0"/>
      <w:marBottom w:val="0"/>
      <w:divBdr>
        <w:top w:val="none" w:sz="0" w:space="0" w:color="auto"/>
        <w:left w:val="none" w:sz="0" w:space="0" w:color="auto"/>
        <w:bottom w:val="none" w:sz="0" w:space="0" w:color="auto"/>
        <w:right w:val="none" w:sz="0" w:space="0" w:color="auto"/>
      </w:divBdr>
      <w:divsChild>
        <w:div w:id="1254630363">
          <w:marLeft w:val="0"/>
          <w:marRight w:val="0"/>
          <w:marTop w:val="0"/>
          <w:marBottom w:val="0"/>
          <w:divBdr>
            <w:top w:val="none" w:sz="0" w:space="0" w:color="auto"/>
            <w:left w:val="none" w:sz="0" w:space="0" w:color="auto"/>
            <w:bottom w:val="none" w:sz="0" w:space="0" w:color="auto"/>
            <w:right w:val="none" w:sz="0" w:space="0" w:color="auto"/>
          </w:divBdr>
          <w:divsChild>
            <w:div w:id="6298577">
              <w:marLeft w:val="0"/>
              <w:marRight w:val="0"/>
              <w:marTop w:val="0"/>
              <w:marBottom w:val="0"/>
              <w:divBdr>
                <w:top w:val="none" w:sz="0" w:space="0" w:color="auto"/>
                <w:left w:val="none" w:sz="0" w:space="0" w:color="auto"/>
                <w:bottom w:val="none" w:sz="0" w:space="0" w:color="auto"/>
                <w:right w:val="none" w:sz="0" w:space="0" w:color="auto"/>
              </w:divBdr>
            </w:div>
            <w:div w:id="115873583">
              <w:marLeft w:val="0"/>
              <w:marRight w:val="0"/>
              <w:marTop w:val="0"/>
              <w:marBottom w:val="0"/>
              <w:divBdr>
                <w:top w:val="none" w:sz="0" w:space="0" w:color="auto"/>
                <w:left w:val="none" w:sz="0" w:space="0" w:color="auto"/>
                <w:bottom w:val="none" w:sz="0" w:space="0" w:color="auto"/>
                <w:right w:val="none" w:sz="0" w:space="0" w:color="auto"/>
              </w:divBdr>
            </w:div>
            <w:div w:id="307899056">
              <w:marLeft w:val="0"/>
              <w:marRight w:val="0"/>
              <w:marTop w:val="0"/>
              <w:marBottom w:val="0"/>
              <w:divBdr>
                <w:top w:val="none" w:sz="0" w:space="0" w:color="auto"/>
                <w:left w:val="none" w:sz="0" w:space="0" w:color="auto"/>
                <w:bottom w:val="none" w:sz="0" w:space="0" w:color="auto"/>
                <w:right w:val="none" w:sz="0" w:space="0" w:color="auto"/>
              </w:divBdr>
            </w:div>
            <w:div w:id="356927601">
              <w:marLeft w:val="0"/>
              <w:marRight w:val="0"/>
              <w:marTop w:val="0"/>
              <w:marBottom w:val="0"/>
              <w:divBdr>
                <w:top w:val="none" w:sz="0" w:space="0" w:color="auto"/>
                <w:left w:val="none" w:sz="0" w:space="0" w:color="auto"/>
                <w:bottom w:val="none" w:sz="0" w:space="0" w:color="auto"/>
                <w:right w:val="none" w:sz="0" w:space="0" w:color="auto"/>
              </w:divBdr>
            </w:div>
            <w:div w:id="859516460">
              <w:marLeft w:val="0"/>
              <w:marRight w:val="0"/>
              <w:marTop w:val="0"/>
              <w:marBottom w:val="0"/>
              <w:divBdr>
                <w:top w:val="none" w:sz="0" w:space="0" w:color="auto"/>
                <w:left w:val="none" w:sz="0" w:space="0" w:color="auto"/>
                <w:bottom w:val="none" w:sz="0" w:space="0" w:color="auto"/>
                <w:right w:val="none" w:sz="0" w:space="0" w:color="auto"/>
              </w:divBdr>
            </w:div>
            <w:div w:id="912661406">
              <w:marLeft w:val="0"/>
              <w:marRight w:val="0"/>
              <w:marTop w:val="0"/>
              <w:marBottom w:val="0"/>
              <w:divBdr>
                <w:top w:val="none" w:sz="0" w:space="0" w:color="auto"/>
                <w:left w:val="none" w:sz="0" w:space="0" w:color="auto"/>
                <w:bottom w:val="none" w:sz="0" w:space="0" w:color="auto"/>
                <w:right w:val="none" w:sz="0" w:space="0" w:color="auto"/>
              </w:divBdr>
            </w:div>
            <w:div w:id="940383178">
              <w:marLeft w:val="0"/>
              <w:marRight w:val="0"/>
              <w:marTop w:val="0"/>
              <w:marBottom w:val="0"/>
              <w:divBdr>
                <w:top w:val="none" w:sz="0" w:space="0" w:color="auto"/>
                <w:left w:val="none" w:sz="0" w:space="0" w:color="auto"/>
                <w:bottom w:val="none" w:sz="0" w:space="0" w:color="auto"/>
                <w:right w:val="none" w:sz="0" w:space="0" w:color="auto"/>
              </w:divBdr>
            </w:div>
            <w:div w:id="941764366">
              <w:marLeft w:val="0"/>
              <w:marRight w:val="0"/>
              <w:marTop w:val="0"/>
              <w:marBottom w:val="0"/>
              <w:divBdr>
                <w:top w:val="none" w:sz="0" w:space="0" w:color="auto"/>
                <w:left w:val="none" w:sz="0" w:space="0" w:color="auto"/>
                <w:bottom w:val="none" w:sz="0" w:space="0" w:color="auto"/>
                <w:right w:val="none" w:sz="0" w:space="0" w:color="auto"/>
              </w:divBdr>
            </w:div>
            <w:div w:id="1026102233">
              <w:marLeft w:val="0"/>
              <w:marRight w:val="0"/>
              <w:marTop w:val="0"/>
              <w:marBottom w:val="0"/>
              <w:divBdr>
                <w:top w:val="none" w:sz="0" w:space="0" w:color="auto"/>
                <w:left w:val="none" w:sz="0" w:space="0" w:color="auto"/>
                <w:bottom w:val="none" w:sz="0" w:space="0" w:color="auto"/>
                <w:right w:val="none" w:sz="0" w:space="0" w:color="auto"/>
              </w:divBdr>
            </w:div>
            <w:div w:id="1045328353">
              <w:marLeft w:val="0"/>
              <w:marRight w:val="0"/>
              <w:marTop w:val="0"/>
              <w:marBottom w:val="0"/>
              <w:divBdr>
                <w:top w:val="none" w:sz="0" w:space="0" w:color="auto"/>
                <w:left w:val="none" w:sz="0" w:space="0" w:color="auto"/>
                <w:bottom w:val="none" w:sz="0" w:space="0" w:color="auto"/>
                <w:right w:val="none" w:sz="0" w:space="0" w:color="auto"/>
              </w:divBdr>
            </w:div>
            <w:div w:id="1295596961">
              <w:marLeft w:val="0"/>
              <w:marRight w:val="0"/>
              <w:marTop w:val="0"/>
              <w:marBottom w:val="0"/>
              <w:divBdr>
                <w:top w:val="none" w:sz="0" w:space="0" w:color="auto"/>
                <w:left w:val="none" w:sz="0" w:space="0" w:color="auto"/>
                <w:bottom w:val="none" w:sz="0" w:space="0" w:color="auto"/>
                <w:right w:val="none" w:sz="0" w:space="0" w:color="auto"/>
              </w:divBdr>
            </w:div>
            <w:div w:id="1605117039">
              <w:marLeft w:val="0"/>
              <w:marRight w:val="0"/>
              <w:marTop w:val="0"/>
              <w:marBottom w:val="0"/>
              <w:divBdr>
                <w:top w:val="none" w:sz="0" w:space="0" w:color="auto"/>
                <w:left w:val="none" w:sz="0" w:space="0" w:color="auto"/>
                <w:bottom w:val="none" w:sz="0" w:space="0" w:color="auto"/>
                <w:right w:val="none" w:sz="0" w:space="0" w:color="auto"/>
              </w:divBdr>
            </w:div>
            <w:div w:id="1689984374">
              <w:marLeft w:val="0"/>
              <w:marRight w:val="0"/>
              <w:marTop w:val="0"/>
              <w:marBottom w:val="0"/>
              <w:divBdr>
                <w:top w:val="none" w:sz="0" w:space="0" w:color="auto"/>
                <w:left w:val="none" w:sz="0" w:space="0" w:color="auto"/>
                <w:bottom w:val="none" w:sz="0" w:space="0" w:color="auto"/>
                <w:right w:val="none" w:sz="0" w:space="0" w:color="auto"/>
              </w:divBdr>
            </w:div>
            <w:div w:id="1780638708">
              <w:marLeft w:val="0"/>
              <w:marRight w:val="0"/>
              <w:marTop w:val="0"/>
              <w:marBottom w:val="0"/>
              <w:divBdr>
                <w:top w:val="none" w:sz="0" w:space="0" w:color="auto"/>
                <w:left w:val="none" w:sz="0" w:space="0" w:color="auto"/>
                <w:bottom w:val="none" w:sz="0" w:space="0" w:color="auto"/>
                <w:right w:val="none" w:sz="0" w:space="0" w:color="auto"/>
              </w:divBdr>
            </w:div>
            <w:div w:id="1792433252">
              <w:marLeft w:val="0"/>
              <w:marRight w:val="0"/>
              <w:marTop w:val="0"/>
              <w:marBottom w:val="0"/>
              <w:divBdr>
                <w:top w:val="none" w:sz="0" w:space="0" w:color="auto"/>
                <w:left w:val="none" w:sz="0" w:space="0" w:color="auto"/>
                <w:bottom w:val="none" w:sz="0" w:space="0" w:color="auto"/>
                <w:right w:val="none" w:sz="0" w:space="0" w:color="auto"/>
              </w:divBdr>
            </w:div>
            <w:div w:id="1942764333">
              <w:marLeft w:val="0"/>
              <w:marRight w:val="0"/>
              <w:marTop w:val="0"/>
              <w:marBottom w:val="0"/>
              <w:divBdr>
                <w:top w:val="none" w:sz="0" w:space="0" w:color="auto"/>
                <w:left w:val="none" w:sz="0" w:space="0" w:color="auto"/>
                <w:bottom w:val="none" w:sz="0" w:space="0" w:color="auto"/>
                <w:right w:val="none" w:sz="0" w:space="0" w:color="auto"/>
              </w:divBdr>
            </w:div>
            <w:div w:id="2007828801">
              <w:marLeft w:val="0"/>
              <w:marRight w:val="0"/>
              <w:marTop w:val="0"/>
              <w:marBottom w:val="0"/>
              <w:divBdr>
                <w:top w:val="none" w:sz="0" w:space="0" w:color="auto"/>
                <w:left w:val="none" w:sz="0" w:space="0" w:color="auto"/>
                <w:bottom w:val="none" w:sz="0" w:space="0" w:color="auto"/>
                <w:right w:val="none" w:sz="0" w:space="0" w:color="auto"/>
              </w:divBdr>
            </w:div>
            <w:div w:id="21099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19322">
      <w:bodyDiv w:val="1"/>
      <w:marLeft w:val="0"/>
      <w:marRight w:val="0"/>
      <w:marTop w:val="0"/>
      <w:marBottom w:val="0"/>
      <w:divBdr>
        <w:top w:val="none" w:sz="0" w:space="0" w:color="auto"/>
        <w:left w:val="none" w:sz="0" w:space="0" w:color="auto"/>
        <w:bottom w:val="none" w:sz="0" w:space="0" w:color="auto"/>
        <w:right w:val="none" w:sz="0" w:space="0" w:color="auto"/>
      </w:divBdr>
      <w:divsChild>
        <w:div w:id="34081589">
          <w:marLeft w:val="0"/>
          <w:marRight w:val="0"/>
          <w:marTop w:val="0"/>
          <w:marBottom w:val="0"/>
          <w:divBdr>
            <w:top w:val="none" w:sz="0" w:space="0" w:color="auto"/>
            <w:left w:val="none" w:sz="0" w:space="0" w:color="auto"/>
            <w:bottom w:val="none" w:sz="0" w:space="0" w:color="auto"/>
            <w:right w:val="none" w:sz="0" w:space="0" w:color="auto"/>
          </w:divBdr>
        </w:div>
        <w:div w:id="133332096">
          <w:marLeft w:val="0"/>
          <w:marRight w:val="0"/>
          <w:marTop w:val="0"/>
          <w:marBottom w:val="0"/>
          <w:divBdr>
            <w:top w:val="none" w:sz="0" w:space="0" w:color="auto"/>
            <w:left w:val="none" w:sz="0" w:space="0" w:color="auto"/>
            <w:bottom w:val="none" w:sz="0" w:space="0" w:color="auto"/>
            <w:right w:val="none" w:sz="0" w:space="0" w:color="auto"/>
          </w:divBdr>
        </w:div>
        <w:div w:id="208273729">
          <w:marLeft w:val="0"/>
          <w:marRight w:val="0"/>
          <w:marTop w:val="0"/>
          <w:marBottom w:val="0"/>
          <w:divBdr>
            <w:top w:val="none" w:sz="0" w:space="0" w:color="auto"/>
            <w:left w:val="none" w:sz="0" w:space="0" w:color="auto"/>
            <w:bottom w:val="none" w:sz="0" w:space="0" w:color="auto"/>
            <w:right w:val="none" w:sz="0" w:space="0" w:color="auto"/>
          </w:divBdr>
        </w:div>
        <w:div w:id="240457679">
          <w:marLeft w:val="0"/>
          <w:marRight w:val="0"/>
          <w:marTop w:val="0"/>
          <w:marBottom w:val="0"/>
          <w:divBdr>
            <w:top w:val="none" w:sz="0" w:space="0" w:color="auto"/>
            <w:left w:val="none" w:sz="0" w:space="0" w:color="auto"/>
            <w:bottom w:val="none" w:sz="0" w:space="0" w:color="auto"/>
            <w:right w:val="none" w:sz="0" w:space="0" w:color="auto"/>
          </w:divBdr>
        </w:div>
        <w:div w:id="361058344">
          <w:marLeft w:val="0"/>
          <w:marRight w:val="0"/>
          <w:marTop w:val="0"/>
          <w:marBottom w:val="0"/>
          <w:divBdr>
            <w:top w:val="none" w:sz="0" w:space="0" w:color="auto"/>
            <w:left w:val="none" w:sz="0" w:space="0" w:color="auto"/>
            <w:bottom w:val="none" w:sz="0" w:space="0" w:color="auto"/>
            <w:right w:val="none" w:sz="0" w:space="0" w:color="auto"/>
          </w:divBdr>
        </w:div>
        <w:div w:id="575550901">
          <w:marLeft w:val="0"/>
          <w:marRight w:val="0"/>
          <w:marTop w:val="0"/>
          <w:marBottom w:val="0"/>
          <w:divBdr>
            <w:top w:val="none" w:sz="0" w:space="0" w:color="auto"/>
            <w:left w:val="none" w:sz="0" w:space="0" w:color="auto"/>
            <w:bottom w:val="none" w:sz="0" w:space="0" w:color="auto"/>
            <w:right w:val="none" w:sz="0" w:space="0" w:color="auto"/>
          </w:divBdr>
        </w:div>
        <w:div w:id="797920011">
          <w:marLeft w:val="0"/>
          <w:marRight w:val="0"/>
          <w:marTop w:val="0"/>
          <w:marBottom w:val="0"/>
          <w:divBdr>
            <w:top w:val="none" w:sz="0" w:space="0" w:color="auto"/>
            <w:left w:val="none" w:sz="0" w:space="0" w:color="auto"/>
            <w:bottom w:val="none" w:sz="0" w:space="0" w:color="auto"/>
            <w:right w:val="none" w:sz="0" w:space="0" w:color="auto"/>
          </w:divBdr>
        </w:div>
        <w:div w:id="809635327">
          <w:marLeft w:val="0"/>
          <w:marRight w:val="0"/>
          <w:marTop w:val="0"/>
          <w:marBottom w:val="0"/>
          <w:divBdr>
            <w:top w:val="none" w:sz="0" w:space="0" w:color="auto"/>
            <w:left w:val="none" w:sz="0" w:space="0" w:color="auto"/>
            <w:bottom w:val="none" w:sz="0" w:space="0" w:color="auto"/>
            <w:right w:val="none" w:sz="0" w:space="0" w:color="auto"/>
          </w:divBdr>
        </w:div>
        <w:div w:id="852961778">
          <w:marLeft w:val="0"/>
          <w:marRight w:val="0"/>
          <w:marTop w:val="0"/>
          <w:marBottom w:val="0"/>
          <w:divBdr>
            <w:top w:val="none" w:sz="0" w:space="0" w:color="auto"/>
            <w:left w:val="none" w:sz="0" w:space="0" w:color="auto"/>
            <w:bottom w:val="none" w:sz="0" w:space="0" w:color="auto"/>
            <w:right w:val="none" w:sz="0" w:space="0" w:color="auto"/>
          </w:divBdr>
        </w:div>
        <w:div w:id="1052651657">
          <w:marLeft w:val="0"/>
          <w:marRight w:val="0"/>
          <w:marTop w:val="0"/>
          <w:marBottom w:val="0"/>
          <w:divBdr>
            <w:top w:val="none" w:sz="0" w:space="0" w:color="auto"/>
            <w:left w:val="none" w:sz="0" w:space="0" w:color="auto"/>
            <w:bottom w:val="none" w:sz="0" w:space="0" w:color="auto"/>
            <w:right w:val="none" w:sz="0" w:space="0" w:color="auto"/>
          </w:divBdr>
        </w:div>
        <w:div w:id="1457485312">
          <w:marLeft w:val="0"/>
          <w:marRight w:val="0"/>
          <w:marTop w:val="0"/>
          <w:marBottom w:val="0"/>
          <w:divBdr>
            <w:top w:val="none" w:sz="0" w:space="0" w:color="auto"/>
            <w:left w:val="none" w:sz="0" w:space="0" w:color="auto"/>
            <w:bottom w:val="none" w:sz="0" w:space="0" w:color="auto"/>
            <w:right w:val="none" w:sz="0" w:space="0" w:color="auto"/>
          </w:divBdr>
        </w:div>
        <w:div w:id="1522470708">
          <w:marLeft w:val="0"/>
          <w:marRight w:val="0"/>
          <w:marTop w:val="0"/>
          <w:marBottom w:val="0"/>
          <w:divBdr>
            <w:top w:val="none" w:sz="0" w:space="0" w:color="auto"/>
            <w:left w:val="none" w:sz="0" w:space="0" w:color="auto"/>
            <w:bottom w:val="none" w:sz="0" w:space="0" w:color="auto"/>
            <w:right w:val="none" w:sz="0" w:space="0" w:color="auto"/>
          </w:divBdr>
        </w:div>
        <w:div w:id="1599481501">
          <w:marLeft w:val="0"/>
          <w:marRight w:val="0"/>
          <w:marTop w:val="0"/>
          <w:marBottom w:val="0"/>
          <w:divBdr>
            <w:top w:val="none" w:sz="0" w:space="0" w:color="auto"/>
            <w:left w:val="none" w:sz="0" w:space="0" w:color="auto"/>
            <w:bottom w:val="none" w:sz="0" w:space="0" w:color="auto"/>
            <w:right w:val="none" w:sz="0" w:space="0" w:color="auto"/>
          </w:divBdr>
        </w:div>
        <w:div w:id="1729307192">
          <w:marLeft w:val="0"/>
          <w:marRight w:val="0"/>
          <w:marTop w:val="0"/>
          <w:marBottom w:val="0"/>
          <w:divBdr>
            <w:top w:val="none" w:sz="0" w:space="0" w:color="auto"/>
            <w:left w:val="none" w:sz="0" w:space="0" w:color="auto"/>
            <w:bottom w:val="none" w:sz="0" w:space="0" w:color="auto"/>
            <w:right w:val="none" w:sz="0" w:space="0" w:color="auto"/>
          </w:divBdr>
        </w:div>
        <w:div w:id="1851672709">
          <w:marLeft w:val="0"/>
          <w:marRight w:val="0"/>
          <w:marTop w:val="0"/>
          <w:marBottom w:val="0"/>
          <w:divBdr>
            <w:top w:val="none" w:sz="0" w:space="0" w:color="auto"/>
            <w:left w:val="none" w:sz="0" w:space="0" w:color="auto"/>
            <w:bottom w:val="none" w:sz="0" w:space="0" w:color="auto"/>
            <w:right w:val="none" w:sz="0" w:space="0" w:color="auto"/>
          </w:divBdr>
        </w:div>
        <w:div w:id="1894122125">
          <w:marLeft w:val="0"/>
          <w:marRight w:val="0"/>
          <w:marTop w:val="0"/>
          <w:marBottom w:val="0"/>
          <w:divBdr>
            <w:top w:val="none" w:sz="0" w:space="0" w:color="auto"/>
            <w:left w:val="none" w:sz="0" w:space="0" w:color="auto"/>
            <w:bottom w:val="none" w:sz="0" w:space="0" w:color="auto"/>
            <w:right w:val="none" w:sz="0" w:space="0" w:color="auto"/>
          </w:divBdr>
        </w:div>
        <w:div w:id="2053378873">
          <w:marLeft w:val="0"/>
          <w:marRight w:val="0"/>
          <w:marTop w:val="0"/>
          <w:marBottom w:val="0"/>
          <w:divBdr>
            <w:top w:val="none" w:sz="0" w:space="0" w:color="auto"/>
            <w:left w:val="none" w:sz="0" w:space="0" w:color="auto"/>
            <w:bottom w:val="none" w:sz="0" w:space="0" w:color="auto"/>
            <w:right w:val="none" w:sz="0" w:space="0" w:color="auto"/>
          </w:divBdr>
        </w:div>
      </w:divsChild>
    </w:div>
    <w:div w:id="1772893038">
      <w:bodyDiv w:val="1"/>
      <w:marLeft w:val="0"/>
      <w:marRight w:val="0"/>
      <w:marTop w:val="0"/>
      <w:marBottom w:val="0"/>
      <w:divBdr>
        <w:top w:val="none" w:sz="0" w:space="0" w:color="auto"/>
        <w:left w:val="none" w:sz="0" w:space="0" w:color="auto"/>
        <w:bottom w:val="none" w:sz="0" w:space="0" w:color="auto"/>
        <w:right w:val="none" w:sz="0" w:space="0" w:color="auto"/>
      </w:divBdr>
    </w:div>
    <w:div w:id="200501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6385</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7435</CharactersWithSpaces>
  <SharedDoc>false</SharedDoc>
  <HLinks>
    <vt:vector size="18" baseType="variant">
      <vt:variant>
        <vt:i4>1572915</vt:i4>
      </vt:variant>
      <vt:variant>
        <vt:i4>6</vt:i4>
      </vt:variant>
      <vt:variant>
        <vt:i4>0</vt:i4>
      </vt:variant>
      <vt:variant>
        <vt:i4>5</vt:i4>
      </vt:variant>
      <vt:variant>
        <vt:lpwstr>mailto:iod.bydgoszcz@rdos.gov.pl</vt:lpwstr>
      </vt:variant>
      <vt:variant>
        <vt:lpwstr/>
      </vt:variant>
      <vt:variant>
        <vt:i4>6029318</vt:i4>
      </vt:variant>
      <vt:variant>
        <vt:i4>3</vt:i4>
      </vt:variant>
      <vt:variant>
        <vt:i4>0</vt:i4>
      </vt:variant>
      <vt:variant>
        <vt:i4>5</vt:i4>
      </vt:variant>
      <vt:variant>
        <vt:lpwstr>http://www.bydgoszcz.rdos.gov.pl/</vt:lpwstr>
      </vt:variant>
      <vt:variant>
        <vt:lpwstr/>
      </vt:variant>
      <vt:variant>
        <vt:i4>1835052</vt:i4>
      </vt:variant>
      <vt:variant>
        <vt:i4>0</vt:i4>
      </vt:variant>
      <vt:variant>
        <vt:i4>0</vt:i4>
      </vt:variant>
      <vt:variant>
        <vt:i4>5</vt:i4>
      </vt:variant>
      <vt:variant>
        <vt:lpwstr>mailto:kancelaria.bydgoszcz@rdos.gov.pl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pozyskiwanie winniczka</dc:title>
  <dc:subject/>
  <dc:creator/>
  <cp:keywords/>
  <cp:lastModifiedBy/>
  <cp:revision>1</cp:revision>
  <dcterms:created xsi:type="dcterms:W3CDTF">2022-02-23T09:53:00Z</dcterms:created>
  <dcterms:modified xsi:type="dcterms:W3CDTF">2023-02-06T12:36:00Z</dcterms:modified>
</cp:coreProperties>
</file>