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3777" w14:textId="06D130C0" w:rsidR="00A73795" w:rsidRPr="00A73795" w:rsidRDefault="00A73795" w:rsidP="00702372">
      <w:pPr>
        <w:jc w:val="right"/>
        <w:rPr>
          <w:rFonts w:ascii="Times New Roman" w:hAnsi="Times New Roman" w:cs="Times New Roman"/>
          <w:i/>
          <w:iCs/>
        </w:rPr>
      </w:pPr>
      <w:r w:rsidRPr="00A73795">
        <w:rPr>
          <w:rFonts w:ascii="Times New Roman" w:hAnsi="Times New Roman" w:cs="Times New Roman"/>
          <w:i/>
          <w:iCs/>
        </w:rPr>
        <w:t>Załącznik nr 2</w:t>
      </w:r>
    </w:p>
    <w:p w14:paraId="735753D4" w14:textId="77777777" w:rsidR="00A73795" w:rsidRDefault="00A73795" w:rsidP="007023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07EB63" w14:textId="6DD3D9CC" w:rsidR="00D20AA6" w:rsidRDefault="00702372" w:rsidP="007023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3E2ECA7" w14:textId="6FC3CAA6" w:rsidR="00702372" w:rsidRPr="00702372" w:rsidRDefault="00702372" w:rsidP="0070237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702372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1AC49DFA" w14:textId="77777777" w:rsidR="00702372" w:rsidRDefault="00702372" w:rsidP="00D20A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5B621" w14:textId="77777777" w:rsidR="00702372" w:rsidRDefault="00702372" w:rsidP="00D20A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14F25" w14:textId="03ED4967" w:rsidR="00636E9E" w:rsidRDefault="00D20AA6" w:rsidP="00D20A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AA6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4538BB5" w14:textId="77777777" w:rsidR="00D20AA6" w:rsidRDefault="00D20AA6" w:rsidP="00D20A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1BA69" w14:textId="7A71E447" w:rsidR="00D20AA6" w:rsidRDefault="00D20AA6" w:rsidP="00D20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 z dnia 13 kwietnia 2022r. o szczególnych rozwiązaniach w zakresie przeciwdziałania wspieraniu agresji na Ukrainę oraz służących ochronie bezpieczeństwa narodowego (Dz.U. poz. 835).</w:t>
      </w:r>
    </w:p>
    <w:p w14:paraId="7E4F6483" w14:textId="5EC8F54A" w:rsidR="00D20AA6" w:rsidRDefault="00D20AA6" w:rsidP="00D20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707E6" w14:textId="77777777" w:rsidR="00702372" w:rsidRDefault="00702372" w:rsidP="00D20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4DD09" w14:textId="055BB774" w:rsidR="00D20AA6" w:rsidRDefault="00D20AA6" w:rsidP="00D20A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FCF7F51" w14:textId="500C573D" w:rsidR="00D20AA6" w:rsidRPr="00D20AA6" w:rsidRDefault="00D20AA6" w:rsidP="00D20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0AA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Pr="00D20AA6">
        <w:rPr>
          <w:rFonts w:ascii="Times New Roman" w:hAnsi="Times New Roman" w:cs="Times New Roman"/>
          <w:sz w:val="24"/>
          <w:szCs w:val="24"/>
          <w:vertAlign w:val="superscript"/>
        </w:rPr>
        <w:t xml:space="preserve">      (podpis)</w:t>
      </w:r>
    </w:p>
    <w:sectPr w:rsidR="00D20AA6" w:rsidRPr="00D2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0A"/>
    <w:rsid w:val="000F3049"/>
    <w:rsid w:val="005C726C"/>
    <w:rsid w:val="00636E9E"/>
    <w:rsid w:val="00702372"/>
    <w:rsid w:val="00A73795"/>
    <w:rsid w:val="00D20AA6"/>
    <w:rsid w:val="00F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F88E"/>
  <w15:chartTrackingRefBased/>
  <w15:docId w15:val="{31EB5528-3A32-48CB-A1B3-89F9EB0F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Chorzów - Aneta Adamus</dc:creator>
  <cp:keywords/>
  <dc:description/>
  <cp:lastModifiedBy>PSSE Chorzów - Aneta Adamus</cp:lastModifiedBy>
  <cp:revision>7</cp:revision>
  <cp:lastPrinted>2022-06-09T11:08:00Z</cp:lastPrinted>
  <dcterms:created xsi:type="dcterms:W3CDTF">2022-06-09T06:54:00Z</dcterms:created>
  <dcterms:modified xsi:type="dcterms:W3CDTF">2023-03-14T11:51:00Z</dcterms:modified>
</cp:coreProperties>
</file>