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after="166" w:line="14" w:lineRule="exact"/>
      </w:pPr>
    </w:p>
    <w:tbl>
      <w:tblPr>
        <w:tblOverlap w:val="never"/>
        <w:jc w:val="center"/>
        <w:tblLayout w:type="fixed"/>
      </w:tblPr>
      <w:tblGrid>
        <w:gridCol w:w="566"/>
        <w:gridCol w:w="4498"/>
        <w:gridCol w:w="1003"/>
        <w:gridCol w:w="4714"/>
      </w:tblGrid>
      <w:tr>
        <w:trPr>
          <w:trHeight w:val="653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Wykonawca opinii: mgr inż. Rafał Grzybowski Rzeczoznawca samochodowy RS 001685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Zleceniodawca: AGENCJA RESTRUKTURYZACJI I MODERNIZACJI ROLNICTWA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Adres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162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:</w:t>
              <w:tab/>
              <w:t>ALEJA JANA PAWŁA II 70, 00-175 WARSZAWA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 IDENTYFIKACYJNE POJAZDU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Dane: [T] II-2023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022" w:val="left"/>
                <w:tab w:pos="3984" w:val="left"/>
                <w:tab w:pos="593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Marka: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DACIA</w:t>
              <w:tab/>
              <w:t>Model pojazdu:</w:t>
              <w:tab/>
              <w:t>Duster MR'14</w:t>
            </w:r>
          </w:p>
        </w:tc>
      </w:tr>
      <w:tr>
        <w:trPr>
          <w:trHeight w:val="307" w:hRule="exact"/>
        </w:trPr>
        <w:tc>
          <w:tcPr>
            <w:gridSpan w:val="4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3984" w:val="left"/>
                <w:tab w:pos="90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Wersja: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Laureate 4x4</w:t>
              <w:tab/>
              <w:t>Nr rejestracyjny: WI 3449W</w:t>
              <w:tab/>
              <w:t>Rok prod.: 2014</w:t>
            </w:r>
          </w:p>
        </w:tc>
      </w:tr>
      <w:tr>
        <w:trPr>
          <w:trHeight w:val="3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 xml:space="preserve">Rodzaj pojazdu: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Samochód terenowy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VIN: UU1HSDC5G51231721</w:t>
            </w:r>
          </w:p>
        </w:tc>
      </w:tr>
      <w:tr>
        <w:trPr>
          <w:trHeight w:val="322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Nr INFO-EKSPERT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009-00329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Data pierwszej rejestracji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2014/07/03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Przebieg podany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267319 km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Okres eksploatacji pojazdu (2014/07/03-2023/02/22)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104 mies.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Dop. masa całk.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1800 kg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Rodzaj nadwozia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kombi (uniwersalne) 5 drzwiowe 5 osobowe</w:t>
            </w: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Konstrukcja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Numer silnika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Nie podlega weryfikacji</w:t>
            </w: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Jednostka napędowa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 zapłonem iskrowym (wtrysk)</w:t>
            </w:r>
          </w:p>
        </w:tc>
      </w:tr>
      <w:tr>
        <w:trPr>
          <w:trHeight w:val="24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Pojemność / Moc silnika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1598 ccm / 77 kW (105 KM)</w:t>
            </w:r>
          </w:p>
        </w:tc>
      </w:tr>
      <w:tr>
        <w:trPr>
          <w:trHeight w:val="250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Liczba cylindrów / Ukad cylindrów / Liczba zaworów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 / rzędowy / 16</w:t>
            </w:r>
          </w:p>
        </w:tc>
      </w:tr>
      <w:tr>
        <w:trPr>
          <w:trHeight w:val="326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Rodzaj skrzyni biegów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manualna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WYPOSAŻENIE STANDARDOWE (2014.04 - 2014.11)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elementu wyposażenia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ABS - system zapobiegający blokowaniu kół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Sygnalizacja otwartych drzwi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Dźwignia zmiany biegów pokryta skórą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Bluetooth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Fotel kierowcy z regulacją wysokości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p/poślizgowy przy przyspieszaniu ASR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Immobilizer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stabilizacji toru jazdy ESC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Kierownica pokryta skórą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System wspomagania nagłego hamowania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Klimatyzacja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Szyba tylna ogrzewana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Kolumna kierownicy regulowana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Szyby przednie regulowane elektrycznie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Komputer pokładowy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Światła p/mgielne przednie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i regulowane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Światło dodatkowe STOP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elektrycznie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Napinacze przednich pasów bezpieczeństwa z kontrolą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Tapicerka tekstylna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naciągu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Obrotomierz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Tarcze kół stalowe 16"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Oparcie siedzeń tylnych dzielone asymetrycznie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Wskaźnik temperatury zewnętrznej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Pasy bezpieczeństwa przednie z regulacją wysokości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Wspomaganie układu kierowniczego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mocowania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Pilot do radioodtwarzacza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Wycieraczka szyby tylnej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kierowcy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foteli przednich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16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Poduszka powietrzna pasażera z możliwością odłączenia 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Zagłówki siedzeń tylnych 3 szt.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Poduszki powietrzne boczne przednie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Zamek centralny zdalnie sterowany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Radioodtwarzacz CD + MP3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Zderzaki częściowo lakierowane w kolorze nadwozia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Relingi dachowe czarne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Złącze "AUX"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Siedzenia tylne składane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Złącze "USB"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Sygnalizacja niezapiętych pasów przednich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Nazwa pakietu / elementu pakietu wyposażenia standardowego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i regulowane elektrycznie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regulowane elektrycznie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Lusterka zewnętrzne podgrzewane elektrycznie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  <w:r>
            <w:br w:type="page"/>
          </w:r>
        </w:rPr>
      </w:pP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220" w:line="240" w:lineRule="auto"/>
        <w:ind w:left="62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WYPOSAŻENIE DODATKOWE</w:t>
      </w:r>
      <w:bookmarkEnd w:id="0"/>
    </w:p>
    <mc:AlternateContent>
      <mc:Choice Requires="wps"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6355080</wp:posOffset>
            </wp:positionH>
            <wp:positionV relativeFrom="paragraph">
              <wp:posOffset>12700</wp:posOffset>
            </wp:positionV>
            <wp:extent cx="838200" cy="326390"/>
            <wp:wrapSquare wrapText="left"/>
            <wp:docPr id="1" name="Shape 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838200" cy="32639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Wartość [PLN]</w:t>
                        </w:r>
                      </w:p>
                      <w:p>
                        <w:pPr>
                          <w:pStyle w:val="Style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260" w:firstLine="0"/>
                          <w:jc w:val="right"/>
                        </w:pPr>
                        <w:r>
                          <w:rPr>
                            <w:i w:val="0"/>
                            <w:iCs w:val="0"/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222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4.25pt;margin-top:1.pt;width:66.pt;height:25.699999999999999pt;z-index:-125829375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Wartość [PLN]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260" w:firstLine="0"/>
                    <w:jc w:val="right"/>
                  </w:pPr>
                  <w:r>
                    <w:rPr>
                      <w:i w:val="0"/>
                      <w:iCs w:val="0"/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222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0"/>
        <w:jc w:val="left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L.p. Nazwa elementu wyposażenia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80" w:right="0" w:firstLine="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 Czujniki parkowania - tył</w:t>
      </w:r>
    </w:p>
    <w:p>
      <w:pPr>
        <w:pStyle w:val="Style22"/>
        <w:keepNext/>
        <w:keepLines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40" w:lineRule="auto"/>
        <w:ind w:left="620" w:righ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OPIS ZAMONTOWANEGO W POJEŹDZIE OGUMIENIA</w:t>
      </w:r>
      <w:bookmarkEnd w:id="1"/>
    </w:p>
    <w:tbl>
      <w:tblPr>
        <w:tblOverlap w:val="never"/>
        <w:jc w:val="center"/>
        <w:tblLayout w:type="fixed"/>
      </w:tblPr>
      <w:tblGrid>
        <w:gridCol w:w="1387"/>
        <w:gridCol w:w="6096"/>
        <w:gridCol w:w="1939"/>
        <w:gridCol w:w="1334"/>
      </w:tblGrid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Marka, typ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Bieżnik [mm]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Zużycie [%]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Tylne lewe: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Tylne prawe: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STOMIL OLSZTYN 215/65 R16 102H XL SUV SUMMER TL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</w:tr>
      <w:tr>
        <w:trPr>
          <w:trHeight w:val="35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Zapasowe: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CONTINENTAL 215/65 R16 98H CROSS CONTACT LX TL FR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50</w:t>
            </w:r>
          </w:p>
        </w:tc>
      </w:tr>
      <w:tr>
        <w:trPr>
          <w:trHeight w:val="49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KOREKTY</w:t>
            </w:r>
          </w:p>
        </w:tc>
      </w:tr>
      <w:tr>
        <w:trPr>
          <w:trHeight w:val="374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WARTOŚĆ BAZOWA BRUTTO (105 mies.)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40 400 PLN</w:t>
            </w:r>
          </w:p>
        </w:tc>
      </w:tr>
    </w:tbl>
    <mc:AlternateContent>
      <mc:Choice Requires="wps"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6568440</wp:posOffset>
            </wp:positionH>
            <wp:positionV relativeFrom="paragraph">
              <wp:posOffset>12700</wp:posOffset>
            </wp:positionV>
            <wp:extent cx="664210" cy="191770"/>
            <wp:wrapSquare wrapText="bothSides"/>
            <wp:docPr id="3" name="Shape 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664210" cy="191770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222 PLN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29" type="#_x0000_t202" style="position:absolute;margin-left:491.05000000000001pt;margin-top:1.pt;width:52.299999999999997pt;height:15.1pt;z-index:-125829373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222 PLN</w:t>
                  </w:r>
                </w:p>
              </w:txbxContent>
            </v:textbox>
            <w10:wrap type="square" anchorx="margin"/>
          </v:shape>
        </w:pict>
      </mc:Fallback>
    </mc:AlternateContent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WYPOSAŻENIE DODATKOWE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Wyposażenie pojazdu powoduje powiększenie wartości pojazdu, gdy jest wyposażeniem ponadstandardowym oraz jest sprawne, czyli zdolne do spełnienia swojej funkcji. Wielkość korekty wartości bazowej, związanej z wyposażeniem dodatkowym pojazdu została określona na podstawie udziału tego wyposażenia w wartości standardowo wyposażonego nowego pojazdu 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uwzględnieniem amortyzacji pojazdu i zwiększonej amortyzacji jego wyposażenia.</w:t>
      </w:r>
    </w:p>
    <w:p>
      <w:pPr>
        <w:pStyle w:val="Style24"/>
        <w:keepNext/>
        <w:keepLines/>
        <w:widowControl w:val="0"/>
        <w:shd w:val="clear" w:color="auto" w:fill="auto"/>
        <w:tabs>
          <w:tab w:pos="9350" w:val="left"/>
        </w:tabs>
        <w:bidi w:val="0"/>
        <w:spacing w:before="0" w:after="0" w:line="240" w:lineRule="auto"/>
        <w:ind w:left="0" w:right="0" w:firstLine="0"/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PRZEBIEG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- 9 842 PLN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przebiegu pojazdu na jego wartość. Wartość bazowa została określona dla przebiegu normatywnego 142 800 km. Zweryfikowany przebieg wycenianego pojazdu jest większy od normatywnego o 124 519 km.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Powoduje to zastosowanie korekty wartości w wysokości -24.23%.</w:t>
      </w:r>
    </w:p>
    <w:p>
      <w:pPr>
        <w:pStyle w:val="Style24"/>
        <w:keepNext/>
        <w:keepLines/>
        <w:widowControl w:val="0"/>
        <w:shd w:val="clear" w:color="auto" w:fill="auto"/>
        <w:tabs>
          <w:tab w:pos="9763" w:val="left"/>
        </w:tabs>
        <w:bidi w:val="0"/>
        <w:spacing w:before="0" w:after="0" w:line="240" w:lineRule="auto"/>
        <w:ind w:left="0" w:right="0" w:firstLine="0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OGUMIENIE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432 PLN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Korekta uwzględnia wpływ stanu ogumienia na wartość pojazdu. Punktem odniesienia jest ogumienie o zużyciu 50%.</w:t>
      </w:r>
    </w:p>
    <w:p>
      <w:pPr>
        <w:pStyle w:val="Style22"/>
        <w:keepNext/>
        <w:keepLines/>
        <w:widowControl w:val="0"/>
        <w:shd w:val="clear" w:color="auto" w:fill="auto"/>
        <w:tabs>
          <w:tab w:pos="9350" w:val="left"/>
        </w:tabs>
        <w:bidi w:val="0"/>
        <w:spacing w:before="0" w:after="0" w:line="240" w:lineRule="auto"/>
        <w:ind w:left="0" w:right="0" w:firstLine="0"/>
        <w:jc w:val="both"/>
      </w:pPr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KOREKTY RÓŻNE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- 13 460 PLN</w:t>
      </w:r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hanging="280"/>
        <w:jc w:val="left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 [%] Wartość [PLN]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Stan utrzymania i dbałość o pojazd -5.0 -1 539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Stan utrzymania i dbałość o pojazd mogą mieć wpływ na wartość rynkową pojazdu w przypadku, gdy stan wycenianego pojazdu istotnie odbiega od dobrego, odpowiedniego dla danego okresu eksploatacji i przebiegu. Stwierdzony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ponadprzeciętnie dobry stan świadczący o wyjątkowej dbałości o pojazd może stanowić podstawę korekty dodatniej wartości, stan gorszy od typowego dobrego - podstawę do korekty ujemnej.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Porysowana powłoka lakiernicza na całej długości pojazdu po obu stronach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76" w:val="left"/>
        </w:tabs>
        <w:bidi w:val="0"/>
        <w:spacing w:before="0" w:after="0" w:line="240" w:lineRule="auto"/>
        <w:ind w:left="52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Zadana szacunkowa korekta z tytułu wcześniejszych napraw</w:t>
        <w:tab/>
        <w:t>-7.0 -2 154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Naprawy powypadkowe samochodów szczególnie, w pierwszych latach eksploatacji powodują obniżenie wartości tych pojazdów w odniesieniu do pojazdów bezwypadkowych, a zatem mogą stanowić podstawę do stosowania ujemnej korekty wartości.Wykonane prawidłowo naprawy w samochodach eksploatowanych dłużej niż 6 lat najczęściej nie powodują spadku ich wartości, a mogą nawet spowodować poprawę stanu technicznego i wzrost wartości. Podstawę do stosowania korekty dodatniej mogą stanowić także wykonane prawidłowo i udokumentowane naprawy nie związane z uszkodzeniami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powypadkowymi, w tym wymiany zespołów, których celem jest usprawnienie - polepszenie pojazdu.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Naprawiany przedni prawy błotnik, tylna pokrywa bagażnika i przednia pokrywa silnika Odpryski powłoki lakierniczej na tylnym prawym błotniku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Korekta ze względu na serwisowanie pojazdu -5.0 -1 539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Zdecydowanie chętniej kupowane są pojazdy o udokumentowanym stanie technicznym, potwierdzonym książką serwisową przeglądów technicznych i napraw. W praktyce użytkowania samochodów w Polsce wykonywanie przeglądów okresowych w sieci serwisowej producenta jest stosowane w początkowym okresie, zwykle nie przekraczającym 5 lat. Brak dokumentacji serwisowej szczególnie w pierwszych latach użytkowania pojazdu może być powodem stosowania korekty ujemnej a regularne wykonywanie przeglądów starszych pojazdów udokumentowane w książce serwisowej lub rachunkami i potwierdzone dobrym stanem technicznym pojazdu korekty dodatniej.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800" w:right="0" w:hanging="280"/>
        <w:jc w:val="left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Szczególny charakter eksploatacji -10.0 -3 078 </w:t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Negatywny wpływ na wartość rynkową może mieć używanie pojazdu w nietypowych warunkach, jak też w nietypowy sposób, np.: do nauki jazdy, do jazd sportowych i testowych, samochodu osobowego do celów zarobkowych, częsta jazda z przyczepą przez samochód osobowy lub terenowy, itp. Wielkość tej korekty szacuje się w zależności od intensywności i okresu eksploatacji pojazdu w szczególny sposób.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976" w:val="left"/>
        </w:tabs>
        <w:bidi w:val="0"/>
        <w:spacing w:before="0" w:after="0" w:line="240" w:lineRule="auto"/>
        <w:ind w:left="520" w:right="0" w:firstLine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Konieczne naprawy pojazdu</w:t>
        <w:tab/>
        <w:t>-16.7 -5 150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0" w:right="0" w:firstLine="0"/>
        <w:jc w:val="left"/>
      </w:pPr>
      <w:r>
        <w:rPr>
          <w:b/>
          <w:bCs/>
          <w:i w:val="0"/>
          <w:i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 tym: [%] Wartość [PLN]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Konieczność wykonania naprawy wycenianego pojazdu jest podstawą do obniżenia jego wartości w stosunku do wartości pojazdu sprawnego. O wielkości korekty decyduje koszt naprawy przywracającej pojazd do stanu technicznego odpowiedniego do okresu użytkowania pojazdu, jego przebiegu i ogólnego stanu technicznego.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Brak możliwości uruchomienia silnika Do wymiany: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akumulator - Rozrząd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Do naprawy: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zamki drzwi i pokrywy bagażnika - układ hamulcowy Pranie tapicerki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Odprysk lakieru na pokrywie silnika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Wartość rynkowa brutto wyżej zidentyfikowanego pojazdu, określona na dzień wykonania opinii wynosi: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/>
        <w:ind w:right="0" w:firstLine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17800 PLN</w:t>
      </w:r>
      <w:bookmarkEnd w:id="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4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(słownie: siedemnaście tysięcy osiemset złotych)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Wartość określono na podstawie: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notowań wartości rynkowych z bazy pojazdów 'Komputerowego Systemu INFO-EKSPERT' na II-2023 zaakceptowanych przez wykonawcę opinii,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- korekt mających wpływ na wartość pojazdu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 w:after="0" w:line="226" w:lineRule="auto"/>
        <w:ind w:left="0" w:right="0" w:firstLine="0"/>
      </w:pPr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  <w:bookmarkEnd w:id="7"/>
    </w:p>
    <w:p>
      <w:pPr>
        <w:pStyle w:val="Style24"/>
        <w:keepNext/>
        <w:keepLines/>
        <w:widowControl w:val="0"/>
        <w:shd w:val="clear" w:color="auto" w:fill="auto"/>
        <w:tabs>
          <w:tab w:leader="dot" w:pos="3120" w:val="left"/>
          <w:tab w:leader="dot" w:pos="10138" w:val="left"/>
        </w:tabs>
        <w:bidi w:val="0"/>
        <w:spacing w:before="0" w:after="800" w:line="226" w:lineRule="auto"/>
        <w:ind w:left="0" w:right="0" w:firstLine="0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  <w:bookmarkEnd w:id="8"/>
    </w:p>
    <mc:AlternateContent>
      <mc:Choice Requires="wps"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4175760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5" name="Shape 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31" type="#_x0000_t202" style="position:absolute;margin-left:302.64999999999998pt;margin-top:1.pt;width:8.6500000000000004pt;height:15.85pt;z-index:-125829371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24"/>
        <w:keepNext/>
        <w:keepLines/>
        <w:widowControl w:val="0"/>
        <w:shd w:val="clear" w:color="auto" w:fill="auto"/>
        <w:bidi w:val="0"/>
        <w:spacing w:before="0" w:after="80" w:line="240" w:lineRule="auto"/>
        <w:ind w:left="318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102" w:left="523" w:right="563" w:bottom="1376" w:header="0" w:footer="3" w:gutter="0"/>
          <w:cols w:space="720"/>
          <w:noEndnote/>
          <w:rtlGutter w:val="0"/>
          <w:docGrid w:linePitch="360"/>
        </w:sectPr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  <w:bookmarkEnd w:id="9"/>
    </w:p>
    <w:p>
      <w:pPr>
        <w:pStyle w:val="Style6"/>
        <w:keepNext w:val="0"/>
        <w:keepLines w:val="0"/>
        <w:framePr w:w="4382" w:h="725" w:wrap="none" w:vAnchor="text" w:hAnchor="margin" w:x="548" w:y="21"/>
        <w:widowControl w:val="0"/>
        <w:shd w:val="clear" w:color="auto" w:fill="auto"/>
        <w:bidi w:val="0"/>
        <w:spacing w:before="0" w:after="0" w:line="298" w:lineRule="auto"/>
        <w:ind w:left="0" w:right="0" w:firstLine="0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DOKUMENTACJA FOTOGRAFICZNA do wyceny nr: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0019/2023/02</w:t>
      </w:r>
    </w:p>
    <w:p>
      <w:pPr>
        <w:pStyle w:val="Style6"/>
        <w:keepNext w:val="0"/>
        <w:keepLines w:val="0"/>
        <w:framePr w:w="9950" w:h="341" w:wrap="none" w:vAnchor="text" w:hAnchor="margin" w:x="548" w:y="7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DANE IDENTYFIKACYJNE POJAZDU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[T]II-2023</w:t>
      </w:r>
    </w:p>
    <w:p>
      <w:pPr>
        <w:pStyle w:val="Style33"/>
        <w:keepNext w:val="0"/>
        <w:keepLines w:val="0"/>
        <w:framePr w:w="9605" w:h="907" w:wrap="none" w:vAnchor="text" w:hAnchor="margin" w:x="78" w:y="1244"/>
        <w:widowControl w:val="0"/>
        <w:shd w:val="clear" w:color="auto" w:fill="auto"/>
        <w:tabs>
          <w:tab w:pos="3850" w:val="left"/>
          <w:tab w:pos="8645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Marka: DACIA</w:t>
        <w:tab/>
        <w:t>Model pojazdu: Duster</w:t>
        <w:tab/>
        <w:t>MR'14</w:t>
      </w:r>
    </w:p>
    <w:p>
      <w:pPr>
        <w:pStyle w:val="Style33"/>
        <w:keepNext w:val="0"/>
        <w:keepLines w:val="0"/>
        <w:framePr w:w="9605" w:h="907" w:wrap="none" w:vAnchor="text" w:hAnchor="margin" w:x="78" w:y="1244"/>
        <w:widowControl w:val="0"/>
        <w:shd w:val="clear" w:color="auto" w:fill="auto"/>
        <w:tabs>
          <w:tab w:pos="3850" w:val="left"/>
          <w:tab w:pos="7944" w:val="left"/>
        </w:tabs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Wersja: Laureate 4x4</w:t>
        <w:tab/>
        <w:t>Nr rejestracyjny: WI 3449W</w:t>
        <w:tab/>
        <w:t>Rok prod.: 2014</w:t>
      </w:r>
    </w:p>
    <w:p>
      <w:pPr>
        <w:pStyle w:val="Style33"/>
        <w:keepNext w:val="0"/>
        <w:keepLines w:val="0"/>
        <w:framePr w:w="9605" w:h="907" w:wrap="none" w:vAnchor="text" w:hAnchor="margin" w:x="78" w:y="1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Rodzaj pojazdu: Samochód osobowy*</w:t>
      </w:r>
    </w:p>
    <w:p>
      <w:pPr>
        <w:pStyle w:val="Style33"/>
        <w:keepNext w:val="0"/>
        <w:keepLines w:val="0"/>
        <w:framePr w:w="6989" w:h="259" w:wrap="none" w:vAnchor="text" w:hAnchor="margin" w:x="82" w:y="62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20230210_102115 20230210_102213</w:t>
      </w:r>
    </w:p>
    <w:p>
      <w:pPr>
        <w:pStyle w:val="Style33"/>
        <w:keepNext w:val="0"/>
        <w:keepLines w:val="0"/>
        <w:framePr w:w="878" w:h="259" w:wrap="none" w:vAnchor="text" w:hAnchor="margin" w:x="84" w:y="10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</w:t>
      </w:r>
    </w:p>
    <w:p>
      <w:pPr>
        <w:pStyle w:val="Style33"/>
        <w:keepNext w:val="0"/>
        <w:keepLines w:val="0"/>
        <w:framePr w:w="648" w:h="259" w:wrap="none" w:vAnchor="text" w:hAnchor="margin" w:x="1048" w:y="10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102144</w:t>
      </w:r>
    </w:p>
    <w:p>
      <w:pPr>
        <w:pStyle w:val="Style33"/>
        <w:keepNext w:val="0"/>
        <w:keepLines w:val="0"/>
        <w:framePr w:w="1613" w:h="259" w:wrap="none" w:vAnchor="text" w:hAnchor="margin" w:x="5469" w:y="105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20230210_102129</w:t>
      </w:r>
    </w:p>
    <w:drawing>
      <wp:anchor distT="636905" distB="164465" distL="0" distR="0" simplePos="0" relativeHeight="62914700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1426210</wp:posOffset>
        </wp:positionV>
        <wp:extent cx="6790690" cy="2523490"/>
        <wp:wrapNone/>
        <wp:docPr id="17" name="Shape 17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18" name="Picture box 18"/>
                <pic:cNvPicPr/>
              </pic:nvPicPr>
              <pic:blipFill>
                <a:blip r:embed="rId7"/>
                <a:stretch/>
              </pic:blipFill>
              <pic:spPr>
                <a:xfrm>
                  <a:ext cx="6790690" cy="2523490"/>
                </a:xfrm>
                <a:prstGeom prst="rect"/>
              </pic:spPr>
            </pic:pic>
          </a:graphicData>
        </a:graphic>
      </wp:anchor>
    </w:drawing>
    <w:drawing>
      <wp:anchor distT="0" distB="21590" distL="0" distR="0" simplePos="0" relativeHeight="62914701" behindDoc="1" locked="0" layoutInCell="1" allowOverlap="1">
        <wp:simplePos x="0" y="0"/>
        <wp:positionH relativeFrom="page">
          <wp:posOffset>314960</wp:posOffset>
        </wp:positionH>
        <wp:positionV relativeFrom="paragraph">
          <wp:posOffset>4138930</wp:posOffset>
        </wp:positionV>
        <wp:extent cx="6931025" cy="2675890"/>
        <wp:wrapNone/>
        <wp:docPr id="19" name="Shape 19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20" name="Picture box 20"/>
                <pic:cNvPicPr/>
              </pic:nvPicPr>
              <pic:blipFill>
                <a:blip r:embed="rId9"/>
                <a:stretch/>
              </pic:blipFill>
              <pic:spPr>
                <a:xfrm>
                  <a:ext cx="6931025" cy="26758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2" w:lineRule="exact"/>
      </w:pPr>
    </w:p>
    <w:p>
      <w:pPr>
        <w:widowControl w:val="0"/>
        <w:spacing w:line="14" w:lineRule="exact"/>
        <w:sectPr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258" w:left="495" w:right="495" w:bottom="1085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33"/>
        <w:keepNext w:val="0"/>
        <w:keepLines w:val="0"/>
        <w:framePr w:w="1613" w:h="259" w:wrap="none" w:vAnchor="text" w:hAnchor="margin" w:x="49" w:y="4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20230210_102204</w:t>
      </w:r>
    </w:p>
    <w:p>
      <w:pPr>
        <w:pStyle w:val="Style33"/>
        <w:keepNext w:val="0"/>
        <w:keepLines w:val="0"/>
        <w:framePr w:w="1613" w:h="259" w:wrap="none" w:vAnchor="text" w:hAnchor="margin" w:x="5435" w:y="40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20230210_102224</w:t>
      </w:r>
    </w:p>
    <w:p>
      <w:pPr>
        <w:pStyle w:val="Style33"/>
        <w:keepNext w:val="0"/>
        <w:keepLines w:val="0"/>
        <w:framePr w:w="173" w:h="235" w:wrap="none" w:vAnchor="text" w:hAnchor="margin" w:x="4120" w:y="32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>W</w:t>
      </w:r>
    </w:p>
    <w:p>
      <w:pPr>
        <w:pStyle w:val="Style33"/>
        <w:keepNext w:val="0"/>
        <w:keepLines w:val="0"/>
        <w:framePr w:w="1613" w:h="259" w:wrap="none" w:vAnchor="text" w:hAnchor="margin" w:x="50" w:y="8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20230210_102152</w:t>
      </w:r>
    </w:p>
    <w:p>
      <w:pPr>
        <w:pStyle w:val="Style33"/>
        <w:keepNext w:val="0"/>
        <w:keepLines w:val="0"/>
        <w:framePr w:w="1608" w:h="259" w:wrap="none" w:vAnchor="text" w:hAnchor="margin" w:x="5435" w:y="82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20230210_102137</w:t>
      </w:r>
    </w:p>
    <w:p>
      <w:pPr>
        <w:pStyle w:val="Style33"/>
        <w:keepNext w:val="0"/>
        <w:keepLines w:val="0"/>
        <w:framePr w:w="1613" w:h="259" w:wrap="none" w:vAnchor="text" w:hAnchor="margin" w:x="49" w:y="125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20230210_102540</w:t>
      </w:r>
    </w:p>
    <w:p>
      <w:pPr>
        <w:pStyle w:val="Style33"/>
        <w:keepNext w:val="0"/>
        <w:keepLines w:val="0"/>
        <w:framePr w:w="1608" w:h="283" w:wrap="none" w:vAnchor="text" w:hAnchor="margin" w:x="5434" w:y="125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20230210_102717</w:t>
      </w:r>
    </w:p>
    <w:drawing>
      <wp:anchor distT="0" distB="164465" distL="0" distR="0" simplePos="0" relativeHeight="62914714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12700</wp:posOffset>
        </wp:positionV>
        <wp:extent cx="6790690" cy="2529840"/>
        <wp:wrapNone/>
        <wp:docPr id="36" name="Shape 3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7" name="Picture box 37"/>
                <pic:cNvPicPr/>
              </pic:nvPicPr>
              <pic:blipFill>
                <a:blip r:embed="rId15"/>
                <a:stretch/>
              </pic:blipFill>
              <pic:spPr>
                <a:xfrm>
                  <a:ext cx="6790690" cy="252984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15" behindDoc="1" locked="0" layoutInCell="1" allowOverlap="1">
        <wp:simplePos x="0" y="0"/>
        <wp:positionH relativeFrom="page">
          <wp:posOffset>335915</wp:posOffset>
        </wp:positionH>
        <wp:positionV relativeFrom="paragraph">
          <wp:posOffset>2736850</wp:posOffset>
        </wp:positionV>
        <wp:extent cx="3395345" cy="2523490"/>
        <wp:wrapNone/>
        <wp:docPr id="38" name="Shape 3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39" name="Picture box 39"/>
                <pic:cNvPicPr/>
              </pic:nvPicPr>
              <pic:blipFill>
                <a:blip r:embed="rId17"/>
                <a:stretch/>
              </pic:blipFill>
              <pic:spPr>
                <a:xfrm>
                  <a:ext cx="3395345" cy="252349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16" behindDoc="1" locked="0" layoutInCell="1" allowOverlap="1">
        <wp:simplePos x="0" y="0"/>
        <wp:positionH relativeFrom="page">
          <wp:posOffset>3767455</wp:posOffset>
        </wp:positionH>
        <wp:positionV relativeFrom="paragraph">
          <wp:posOffset>2736850</wp:posOffset>
        </wp:positionV>
        <wp:extent cx="3383280" cy="2523490"/>
        <wp:wrapNone/>
        <wp:docPr id="40" name="Shape 4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1" name="Picture box 41"/>
                <pic:cNvPicPr/>
              </pic:nvPicPr>
              <pic:blipFill>
                <a:blip r:embed="rId19"/>
                <a:stretch/>
              </pic:blipFill>
              <pic:spPr>
                <a:xfrm>
                  <a:ext cx="3383280" cy="25234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17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5471160</wp:posOffset>
        </wp:positionV>
        <wp:extent cx="3371215" cy="2536190"/>
        <wp:wrapNone/>
        <wp:docPr id="42" name="Shape 4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3" name="Picture box 43"/>
                <pic:cNvPicPr/>
              </pic:nvPicPr>
              <pic:blipFill>
                <a:blip r:embed="rId21"/>
                <a:stretch/>
              </pic:blipFill>
              <pic:spPr>
                <a:xfrm>
                  <a:ext cx="3371215" cy="25361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18" behindDoc="1" locked="0" layoutInCell="1" allowOverlap="1">
        <wp:simplePos x="0" y="0"/>
        <wp:positionH relativeFrom="page">
          <wp:posOffset>3776345</wp:posOffset>
        </wp:positionH>
        <wp:positionV relativeFrom="paragraph">
          <wp:posOffset>5471160</wp:posOffset>
        </wp:positionV>
        <wp:extent cx="3371215" cy="2536190"/>
        <wp:wrapNone/>
        <wp:docPr id="44" name="Shape 4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5" name="Picture box 45"/>
                <pic:cNvPicPr/>
              </pic:nvPicPr>
              <pic:blipFill>
                <a:blip r:embed="rId23"/>
                <a:stretch/>
              </pic:blipFill>
              <pic:spPr>
                <a:xfrm>
                  <a:ext cx="3371215" cy="25361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6" w:lineRule="exact"/>
      </w:pPr>
    </w:p>
    <w:p>
      <w:pPr>
        <w:widowControl w:val="0"/>
        <w:spacing w:line="14" w:lineRule="exact"/>
        <w:sectPr>
          <w:pgSz w:w="11900" w:h="16840"/>
          <w:pgMar w:top="917" w:left="528" w:right="576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3"/>
        <w:keepNext w:val="0"/>
        <w:keepLines w:val="0"/>
        <w:framePr w:w="1613" w:h="283" w:wrap="none" w:vAnchor="text" w:hAnchor="margin" w:x="16" w:y="39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20230210_102309</w:t>
      </w:r>
    </w:p>
    <w:p>
      <w:pPr>
        <w:pStyle w:val="Style33"/>
        <w:keepNext w:val="0"/>
        <w:keepLines w:val="0"/>
        <w:framePr w:w="1603" w:h="259" w:wrap="none" w:vAnchor="text" w:hAnchor="margin" w:x="5401" w:y="39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20230210_102313</w:t>
      </w:r>
    </w:p>
    <w:p>
      <w:pPr>
        <w:pStyle w:val="Style33"/>
        <w:keepNext w:val="0"/>
        <w:keepLines w:val="0"/>
        <w:framePr w:w="1594" w:h="307" w:wrap="none" w:vAnchor="text" w:hAnchor="margin" w:x="16" w:y="82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20230210_102511</w:t>
      </w:r>
    </w:p>
    <w:p>
      <w:pPr>
        <w:pStyle w:val="Style33"/>
        <w:keepNext w:val="0"/>
        <w:keepLines w:val="0"/>
        <w:framePr w:w="1613" w:h="259" w:wrap="none" w:vAnchor="text" w:hAnchor="margin" w:x="16" w:y="12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20230210_102340</w:t>
      </w:r>
    </w:p>
    <w:p>
      <w:pPr>
        <w:pStyle w:val="Style33"/>
        <w:keepNext w:val="0"/>
        <w:keepLines w:val="0"/>
        <w:framePr w:w="1613" w:h="259" w:wrap="none" w:vAnchor="text" w:hAnchor="margin" w:x="5401" w:y="125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20230210_102342</w:t>
      </w:r>
    </w:p>
    <w:drawing>
      <wp:anchor distT="0" distB="140335" distL="0" distR="0" simplePos="0" relativeHeight="62914719" behindDoc="1" locked="0" layoutInCell="1" allowOverlap="1">
        <wp:simplePos x="0" y="0"/>
        <wp:positionH relativeFrom="page">
          <wp:posOffset>357505</wp:posOffset>
        </wp:positionH>
        <wp:positionV relativeFrom="paragraph">
          <wp:posOffset>12700</wp:posOffset>
        </wp:positionV>
        <wp:extent cx="3371215" cy="2523490"/>
        <wp:wrapNone/>
        <wp:docPr id="46" name="Shape 4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7" name="Picture box 47"/>
                <pic:cNvPicPr/>
              </pic:nvPicPr>
              <pic:blipFill>
                <a:blip r:embed="rId25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20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12700</wp:posOffset>
        </wp:positionV>
        <wp:extent cx="3371215" cy="2523490"/>
        <wp:wrapNone/>
        <wp:docPr id="48" name="Shape 4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49" name="Picture box 49"/>
                <pic:cNvPicPr/>
              </pic:nvPicPr>
              <pic:blipFill>
                <a:blip r:embed="rId27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49225" distL="0" distR="0" simplePos="0" relativeHeight="62914721" behindDoc="1" locked="0" layoutInCell="1" allowOverlap="1">
        <wp:simplePos x="0" y="0"/>
        <wp:positionH relativeFrom="page">
          <wp:posOffset>357505</wp:posOffset>
        </wp:positionH>
        <wp:positionV relativeFrom="paragraph">
          <wp:posOffset>2734310</wp:posOffset>
        </wp:positionV>
        <wp:extent cx="3371215" cy="2523490"/>
        <wp:wrapNone/>
        <wp:docPr id="50" name="Shape 5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1" name="Picture box 51"/>
                <pic:cNvPicPr/>
              </pic:nvPicPr>
              <pic:blipFill>
                <a:blip r:embed="rId29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22" behindDoc="1" locked="0" layoutInCell="1" allowOverlap="1">
        <wp:simplePos x="0" y="0"/>
        <wp:positionH relativeFrom="page">
          <wp:posOffset>357505</wp:posOffset>
        </wp:positionH>
        <wp:positionV relativeFrom="paragraph">
          <wp:posOffset>5467985</wp:posOffset>
        </wp:positionV>
        <wp:extent cx="3371215" cy="2536190"/>
        <wp:wrapNone/>
        <wp:docPr id="52" name="Shape 5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3" name="Picture box 53"/>
                <pic:cNvPicPr/>
              </pic:nvPicPr>
              <pic:blipFill>
                <a:blip r:embed="rId31"/>
                <a:stretch/>
              </pic:blipFill>
              <pic:spPr>
                <a:xfrm>
                  <a:ext cx="3371215" cy="25361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23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2734310</wp:posOffset>
        </wp:positionV>
        <wp:extent cx="3371215" cy="5266690"/>
        <wp:wrapNone/>
        <wp:docPr id="54" name="Shape 5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5" name="Picture box 55"/>
                <pic:cNvPicPr/>
              </pic:nvPicPr>
              <pic:blipFill>
                <a:blip r:embed="rId33"/>
                <a:stretch/>
              </pic:blipFill>
              <pic:spPr>
                <a:xfrm>
                  <a:ext cx="3371215" cy="52666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1" w:lineRule="exact"/>
      </w:pPr>
    </w:p>
    <w:p>
      <w:pPr>
        <w:widowControl w:val="0"/>
        <w:spacing w:line="14" w:lineRule="exact"/>
        <w:sectPr>
          <w:pgSz w:w="11900" w:h="16840"/>
          <w:pgMar w:top="917" w:left="562" w:right="576" w:bottom="985" w:header="0" w:footer="3" w:gutter="0"/>
          <w:cols w:space="720"/>
          <w:noEndnote/>
          <w:rtlGutter w:val="0"/>
          <w:docGrid w:linePitch="360"/>
        </w:sectPr>
      </w:pPr>
    </w:p>
    <w:p>
      <w:pPr>
        <w:pStyle w:val="Style33"/>
        <w:keepNext w:val="0"/>
        <w:keepLines w:val="0"/>
        <w:framePr w:w="1603" w:h="283" w:wrap="none" w:vAnchor="text" w:hAnchor="margin" w:x="39" w:y="39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20230210_102553</w:t>
      </w:r>
    </w:p>
    <w:p>
      <w:pPr>
        <w:pStyle w:val="Style33"/>
        <w:keepNext w:val="0"/>
        <w:keepLines w:val="0"/>
        <w:framePr w:w="1613" w:h="326" w:wrap="none" w:vAnchor="text" w:hAnchor="margin" w:x="5425" w:y="38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20230210_102556</w:t>
      </w:r>
    </w:p>
    <w:p>
      <w:pPr>
        <w:pStyle w:val="Style33"/>
        <w:keepNext w:val="0"/>
        <w:keepLines w:val="0"/>
        <w:framePr w:w="1613" w:h="259" w:wrap="none" w:vAnchor="text" w:hAnchor="margin" w:x="39" w:y="8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20230210_102730</w:t>
      </w:r>
    </w:p>
    <w:p>
      <w:pPr>
        <w:pStyle w:val="Style33"/>
        <w:keepNext w:val="0"/>
        <w:keepLines w:val="0"/>
        <w:framePr w:w="1608" w:h="259" w:wrap="none" w:vAnchor="text" w:hAnchor="margin" w:x="5425" w:y="82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20230210_102735</w:t>
      </w:r>
    </w:p>
    <w:p>
      <w:pPr>
        <w:pStyle w:val="Style33"/>
        <w:keepNext w:val="0"/>
        <w:keepLines w:val="0"/>
        <w:framePr w:w="1608" w:h="259" w:wrap="none" w:vAnchor="text" w:hAnchor="margin" w:x="40" w:y="12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20230210_102355</w:t>
      </w:r>
    </w:p>
    <w:p>
      <w:pPr>
        <w:pStyle w:val="Style33"/>
        <w:keepNext w:val="0"/>
        <w:keepLines w:val="0"/>
        <w:framePr w:w="1613" w:h="259" w:wrap="none" w:vAnchor="text" w:hAnchor="margin" w:x="5425" w:y="125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20230210_102400</w:t>
      </w:r>
    </w:p>
    <w:drawing>
      <wp:anchor distT="0" distB="140335" distL="0" distR="0" simplePos="0" relativeHeight="62914724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12700</wp:posOffset>
        </wp:positionV>
        <wp:extent cx="3371215" cy="2523490"/>
        <wp:wrapNone/>
        <wp:docPr id="56" name="Shape 5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7" name="Picture box 57"/>
                <pic:cNvPicPr/>
              </pic:nvPicPr>
              <pic:blipFill>
                <a:blip r:embed="rId35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25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12700</wp:posOffset>
        </wp:positionV>
        <wp:extent cx="3371215" cy="2523490"/>
        <wp:wrapNone/>
        <wp:docPr id="58" name="Shape 5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59" name="Picture box 59"/>
                <pic:cNvPicPr/>
              </pic:nvPicPr>
              <pic:blipFill>
                <a:blip r:embed="rId37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64465" distL="0" distR="0" simplePos="0" relativeHeight="62914726" behindDoc="1" locked="0" layoutInCell="1" allowOverlap="1">
        <wp:simplePos x="0" y="0"/>
        <wp:positionH relativeFrom="page">
          <wp:posOffset>356870</wp:posOffset>
        </wp:positionH>
        <wp:positionV relativeFrom="paragraph">
          <wp:posOffset>2734310</wp:posOffset>
        </wp:positionV>
        <wp:extent cx="3371215" cy="2523490"/>
        <wp:wrapNone/>
        <wp:docPr id="60" name="Shape 60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1" name="Picture box 61"/>
                <pic:cNvPicPr/>
              </pic:nvPicPr>
              <pic:blipFill>
                <a:blip r:embed="rId39"/>
                <a:stretch/>
              </pic:blipFill>
              <pic:spPr>
                <a:xfrm>
                  <a:ext cx="3371215" cy="2523490"/>
                </a:xfrm>
                <a:prstGeom prst="rect"/>
              </pic:spPr>
            </pic:pic>
          </a:graphicData>
        </a:graphic>
      </wp:anchor>
    </w:drawing>
    <w:drawing>
      <wp:anchor distT="0" distB="167640" distL="0" distR="0" simplePos="0" relativeHeight="62914727" behindDoc="1" locked="0" layoutInCell="1" allowOverlap="1">
        <wp:simplePos x="0" y="0"/>
        <wp:positionH relativeFrom="page">
          <wp:posOffset>3779520</wp:posOffset>
        </wp:positionH>
        <wp:positionV relativeFrom="paragraph">
          <wp:posOffset>2736850</wp:posOffset>
        </wp:positionV>
        <wp:extent cx="3364865" cy="2517775"/>
        <wp:wrapNone/>
        <wp:docPr id="62" name="Shape 6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3" name="Picture box 63"/>
                <pic:cNvPicPr/>
              </pic:nvPicPr>
              <pic:blipFill>
                <a:blip r:embed="rId41"/>
                <a:stretch/>
              </pic:blipFill>
              <pic:spPr>
                <a:xfrm>
                  <a:ext cx="3364865" cy="2517775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28" behindDoc="1" locked="0" layoutInCell="1" allowOverlap="1">
        <wp:simplePos x="0" y="0"/>
        <wp:positionH relativeFrom="page">
          <wp:posOffset>342265</wp:posOffset>
        </wp:positionH>
        <wp:positionV relativeFrom="paragraph">
          <wp:posOffset>5467985</wp:posOffset>
        </wp:positionV>
        <wp:extent cx="3389630" cy="2536190"/>
        <wp:wrapNone/>
        <wp:docPr id="64" name="Shape 64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5" name="Picture box 65"/>
                <pic:cNvPicPr/>
              </pic:nvPicPr>
              <pic:blipFill>
                <a:blip r:embed="rId43"/>
                <a:stretch/>
              </pic:blipFill>
              <pic:spPr>
                <a:xfrm>
                  <a:ext cx="3389630" cy="2536190"/>
                </a:xfrm>
                <a:prstGeom prst="rect"/>
              </pic:spPr>
            </pic:pic>
          </a:graphicData>
        </a:graphic>
      </wp:anchor>
    </w:drawing>
    <w:drawing>
      <wp:anchor distT="0" distB="140335" distL="0" distR="0" simplePos="0" relativeHeight="62914729" behindDoc="1" locked="0" layoutInCell="1" allowOverlap="1">
        <wp:simplePos x="0" y="0"/>
        <wp:positionH relativeFrom="page">
          <wp:posOffset>3776980</wp:posOffset>
        </wp:positionH>
        <wp:positionV relativeFrom="paragraph">
          <wp:posOffset>5467985</wp:posOffset>
        </wp:positionV>
        <wp:extent cx="3371215" cy="2536190"/>
        <wp:wrapNone/>
        <wp:docPr id="66" name="Shape 66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7" name="Picture box 67"/>
                <pic:cNvPicPr/>
              </pic:nvPicPr>
              <pic:blipFill>
                <a:blip r:embed="rId45"/>
                <a:stretch/>
              </pic:blipFill>
              <pic:spPr>
                <a:xfrm>
                  <a:ext cx="3371215" cy="253619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1" w:lineRule="exact"/>
      </w:pPr>
    </w:p>
    <w:p>
      <w:pPr>
        <w:widowControl w:val="0"/>
        <w:spacing w:line="14" w:lineRule="exact"/>
        <w:sectPr>
          <w:pgSz w:w="11900" w:h="16840"/>
          <w:pgMar w:top="917" w:left="538" w:right="576" w:bottom="985" w:header="0" w:footer="3" w:gutter="0"/>
          <w:cols w:space="720"/>
          <w:noEndnote/>
          <w:rtlGutter w:val="0"/>
          <w:docGrid w:linePitch="360"/>
        </w:sectPr>
      </w:pPr>
    </w:p>
    <w:drawing>
      <wp:anchor distT="234950" distB="21590" distL="0" distR="0" simplePos="0" relativeHeight="125829384" behindDoc="0" locked="0" layoutInCell="1" allowOverlap="1">
        <wp:simplePos x="0" y="0"/>
        <wp:positionH relativeFrom="column">
          <wp:posOffset>0</wp:posOffset>
        </wp:positionH>
        <wp:positionV relativeFrom="paragraph">
          <wp:posOffset>234950</wp:posOffset>
        </wp:positionV>
        <wp:extent cx="6931025" cy="5388610"/>
        <wp:wrapTopAndBottom/>
        <wp:docPr id="68" name="Shape 68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69" name="Picture box 69"/>
                <pic:cNvPicPr/>
              </pic:nvPicPr>
              <pic:blipFill>
                <a:blip r:embed="rId47"/>
                <a:stretch/>
              </pic:blipFill>
              <pic:spPr>
                <a:xfrm>
                  <a:ext cx="6931025" cy="5388610"/>
                </a:xfrm>
                <a:prstGeom prst="rect"/>
              </pic:spPr>
            </pic:pic>
          </a:graphicData>
        </a:graphic>
      </wp:anchor>
    </w:drawing>
    <mc:AlternateContent>
      <mc:Choice Requires="wps">
        <w:drawing>
          <wp:anchor distT="0" distB="0" distL="0" distR="1822450" simplePos="0" relativeHeight="125829385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1021080" cy="164465"/>
            <wp:wrapTopAndBottom/>
            <wp:docPr id="70" name="Shape 7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1080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20230210_102745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6" type="#_x0000_t202" style="position:absolute;margin-left:4.0999999999999996pt;margin-top:0;width:80.400000000000006pt;height:12.949999999999999pt;z-index:-125829368;mso-wrap-distance-left:0;mso-wrap-distance-right:143.5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20230210_102745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387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0</wp:posOffset>
            </wp:positionV>
            <wp:extent cx="1024255" cy="164465"/>
            <wp:wrapTopAndBottom/>
            <wp:docPr id="72" name="Shape 7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20230210_102754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098" type="#_x0000_t202" style="position:absolute;margin-left:273.35000000000002pt;margin-top:0;width:80.650000000000006pt;height:12.949999999999999pt;z-index:-125829366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20230210_102754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389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2743200</wp:posOffset>
            </wp:positionV>
            <wp:extent cx="1024255" cy="164465"/>
            <wp:wrapTopAndBottom/>
            <wp:docPr id="74" name="Shape 7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20230210_102800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00" type="#_x0000_t202" style="position:absolute;margin-left:4.0999999999999996pt;margin-top:216.pt;width:80.650000000000006pt;height:12.949999999999999pt;z-index:-125829364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20230210_102800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391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2743200</wp:posOffset>
            </wp:positionV>
            <wp:extent cx="1024255" cy="164465"/>
            <wp:wrapTopAndBottom/>
            <wp:docPr id="76" name="Shape 7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20230210_102806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02" type="#_x0000_t202" style="position:absolute;margin-left:273.35000000000002pt;margin-top:216.pt;width:80.650000000000006pt;height:12.949999999999999pt;z-index:-125829362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20230210_102806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393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5477510</wp:posOffset>
            </wp:positionV>
            <wp:extent cx="1024255" cy="164465"/>
            <wp:wrapTopAndBottom/>
            <wp:docPr id="78" name="Shape 7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20230210_102158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04" type="#_x0000_t202" style="position:absolute;margin-left:4.0999999999999996pt;margin-top:431.30000000000001pt;width:80.650000000000006pt;height:12.949999999999999pt;z-index:-125829360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20230210_102158</w:t>
                  </w:r>
                </w:p>
              </w:txbxContent>
            </v:textbox>
            <w10:wrap type="topAndBottom"/>
          </v:shape>
        </w:pict>
      </mc:Fallback>
    </mc:AlternateContent>
    <mc:AlternateContent>
      <mc:Choice Requires="wps">
        <w:drawing>
          <wp:anchor distT="0" distB="0" distL="0" distR="1807210" simplePos="0" relativeHeight="125829395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5477510</wp:posOffset>
            </wp:positionV>
            <wp:extent cx="1024255" cy="164465"/>
            <wp:wrapTopAndBottom/>
            <wp:docPr id="80" name="Shape 8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24255" cy="16446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33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  <w:shd w:val="clear" w:color="auto" w:fill="auto"/>
                            <w:lang w:val="pl-PL" w:eastAsia="pl-PL" w:bidi="pl-PL"/>
                          </w:rPr>
                          <w:t>20230210_102316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06" type="#_x0000_t202" style="position:absolute;margin-left:273.35000000000002pt;margin-top:431.30000000000001pt;width:80.650000000000006pt;height:12.949999999999999pt;z-index:-125829358;mso-wrap-distance-left:0;mso-wrap-distance-right:142.30000000000001pt" filled="f" stroked="f">
            <v:textbox style="mso-fit-shape-to-text:t" inset="0,0,0,0">
              <w:txbxContent>
                <w:p>
                  <w:pPr>
                    <w:pStyle w:val="Style3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</w:pPr>
                  <w:r>
                    <w:rPr>
                      <w:color w:val="000000"/>
                      <w:spacing w:val="0"/>
                      <w:w w:val="100"/>
                      <w:position w:val="0"/>
                      <w:shd w:val="clear" w:color="auto" w:fill="auto"/>
                      <w:lang w:val="pl-PL" w:eastAsia="pl-PL" w:bidi="pl-PL"/>
                    </w:rPr>
                    <w:t>20230210_102316</w:t>
                  </w:r>
                </w:p>
              </w:txbxContent>
            </v:textbox>
            <w10:wrap type="topAndBottom"/>
          </v:shape>
        </w:pict>
      </mc:Fallback>
    </mc:AlternateContent>
    <w:drawing>
      <wp:anchor distT="0" distB="0" distL="0" distR="0" simplePos="0" relativeHeight="62914730" behindDoc="1" locked="0" layoutInCell="1" allowOverlap="1">
        <wp:simplePos x="0" y="0"/>
        <wp:positionH relativeFrom="page">
          <wp:posOffset>305435</wp:posOffset>
        </wp:positionH>
        <wp:positionV relativeFrom="margin">
          <wp:posOffset>-130810</wp:posOffset>
        </wp:positionV>
        <wp:extent cx="6931025" cy="2780030"/>
        <wp:wrapNone/>
        <wp:docPr id="82" name="Shape 82"/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83" name="Picture box 83"/>
                <pic:cNvPicPr/>
              </pic:nvPicPr>
              <pic:blipFill>
                <a:blip r:embed="rId49"/>
                <a:stretch/>
              </pic:blipFill>
              <pic:spPr>
                <a:xfrm>
                  <a:ext cx="6931025" cy="2780030"/>
                </a:xfrm>
                <a:prstGeom prst="rect"/>
              </pic:spPr>
            </pic:pic>
          </a:graphicData>
        </a:graphic>
      </wp:anchor>
    </w:drawing>
    <w:p>
      <w:pPr>
        <w:widowControl w:val="0"/>
        <w:spacing w:line="14" w:lineRule="exact"/>
      </w:pP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790690" cy="5260975"/>
            <wp:docPr id="84" name="Picutr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6790690" cy="5260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5381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  <w:sectPr>
          <w:pgSz w:w="11900" w:h="16840"/>
          <w:pgMar w:top="1127" w:left="480" w:right="509" w:bottom="121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20230210 102600</w:t>
        <w:tab/>
        <w:t>20230210 102118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Wykonawca opinii: mgr inż. Rafał Grzybowski Rzeczoznawca samochodowy RS 001685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747" w:val="left"/>
        </w:tabs>
        <w:bidi w:val="0"/>
        <w:spacing w:before="0" w:after="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Zleceniodawca:</w:t>
        <w:tab/>
        <w:t>AGENCJA RESTRUKTURYZACJI I MODERNIZACJI ROLNICTWA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Adres: ALEJA JANA PAWŁA II 70, 00-175 WARSZAWA</w:t>
      </w:r>
    </w:p>
    <w:p>
      <w:pPr>
        <w:pStyle w:val="Style6"/>
        <w:keepNext w:val="0"/>
        <w:keepLines w:val="0"/>
        <w:widowControl w:val="0"/>
        <w:pBdr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pBdr>
        <w:shd w:val="clear" w:color="auto" w:fill="auto"/>
        <w:bidi w:val="0"/>
        <w:spacing w:before="0" w:after="180" w:line="240" w:lineRule="auto"/>
        <w:ind w:left="58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DANE IDENTYFIKACYJNE POJAZDU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Dane: [T] II-2023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979" w:val="left"/>
          <w:tab w:pos="3953" w:val="left"/>
          <w:tab w:pos="5870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Marka:</w:t>
        <w:tab/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DACIA</w:t>
        <w:tab/>
        <w:t>Model pojazdu:</w:t>
        <w:tab/>
        <w:t>Duster MR'14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953" w:val="left"/>
          <w:tab w:pos="8816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 xml:space="preserve">Wersja: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Laureate 4x4</w:t>
        <w:tab/>
        <w:t>Nr rejestracyjny: WI 3449W</w:t>
        <w:tab/>
        <w:t>Rok prod.: 2014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7915" w:val="left"/>
        </w:tabs>
        <w:bidi w:val="0"/>
        <w:spacing w:before="0" w:after="140" w:line="240" w:lineRule="auto"/>
        <w:ind w:left="0" w:right="0" w:firstLine="0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 xml:space="preserve">Rodzaj pojazdu: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Samochód terenowy</w:t>
        <w:tab/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VIN: UU1HSDC5G51231721</w:t>
      </w:r>
    </w:p>
    <w:p>
      <w:pPr>
        <w:pStyle w:val="Style22"/>
        <w:keepNext/>
        <w:keepLines/>
        <w:widowControl w:val="0"/>
        <w:shd w:val="clear" w:color="auto" w:fill="auto"/>
        <w:bidi w:val="0"/>
        <w:spacing w:before="0" w:after="0" w:line="240" w:lineRule="auto"/>
        <w:ind w:left="580" w:right="0" w:firstLine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USTALENIE WARTOŚCI POJAZDU</w:t>
      </w:r>
      <w:bookmarkEnd w:id="10"/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KATALOG WARTOŚCI BAZOWYCH (BRUTTO)</w:t>
      </w:r>
    </w:p>
    <w:tbl>
      <w:tblPr>
        <w:tblOverlap w:val="never"/>
        <w:jc w:val="left"/>
        <w:tblLayout w:type="fixed"/>
      </w:tblPr>
      <w:tblGrid>
        <w:gridCol w:w="605"/>
        <w:gridCol w:w="1013"/>
        <w:gridCol w:w="1944"/>
        <w:gridCol w:w="1570"/>
      </w:tblGrid>
      <w:tr>
        <w:trPr>
          <w:trHeight w:val="4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rok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mies.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 katal. [PLN]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wart. zadana [PLN]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42200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40400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40400</w:t>
            </w:r>
          </w:p>
        </w:tc>
      </w:tr>
      <w:tr>
        <w:trPr>
          <w:trHeight w:val="2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6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38700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38700</w:t>
            </w: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tabs>
          <w:tab w:pos="9437" w:val="left"/>
        </w:tabs>
        <w:bidi w:val="0"/>
        <w:spacing w:before="0" w:after="14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BAZOWA BRUTTO (105 mies.)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40 400 PLN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816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Normatywny okres eksploatacji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105 mies.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816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DATA PIERWSZEJ REJESTRACJI (rok/mies/dn)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2014/07/03</w:t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8816" w:val="left"/>
        </w:tabs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Rzeczywisty okres eksploatacji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104 mies.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LISTA WYPOSAŻENIA:</w:t>
      </w: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b w:val="0"/>
          <w:bCs w:val="0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pl-PL" w:eastAsia="pl-PL" w:bidi="pl-PL"/>
        </w:rPr>
        <w:t>Lista wyposażenia na podstawie informacji z bazy danych na okres: 2014.04 - 2014.11</w:t>
      </w:r>
    </w:p>
    <w:tbl>
      <w:tblPr>
        <w:tblOverlap w:val="never"/>
        <w:jc w:val="center"/>
        <w:tblLayout w:type="fixed"/>
      </w:tblPr>
      <w:tblGrid>
        <w:gridCol w:w="5669"/>
        <w:gridCol w:w="2141"/>
        <w:gridCol w:w="691"/>
        <w:gridCol w:w="2270"/>
      </w:tblGrid>
      <w:tr>
        <w:trPr>
          <w:trHeight w:val="8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WYPOSAŻENIE DODATKOWE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153" w:val="left"/>
              </w:tabs>
              <w:bidi w:val="0"/>
              <w:spacing w:before="0" w:after="0" w:line="240" w:lineRule="auto"/>
              <w:ind w:left="18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L.p. Nazwa elementu wyposażenia</w:t>
              <w:tab/>
              <w:t>wta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5151" w:val="left"/>
              </w:tabs>
              <w:bidi w:val="0"/>
              <w:spacing w:before="0" w:after="0" w:line="240" w:lineRule="auto"/>
              <w:ind w:left="2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 Czujniki parkowania - tył</w:t>
              <w:tab/>
              <w:t>0.75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data zam. wpa [%]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wsp.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0.51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[PLN]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222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KOREKTA ZA WYPOSAŻENIE DODATKOWE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222 PLN</w:t>
            </w:r>
          </w:p>
        </w:tc>
      </w:tr>
      <w:tr>
        <w:trPr>
          <w:trHeight w:val="37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KOREKTA ZA WYPOSAŻENIE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222 PLN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7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 korekcie: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40 622 PLN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Przebieg normatywny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142 800 km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Przebieg rzeczywisty podany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267 319 km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KOREKTA ZA PRZEBIEG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0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- 9 842 PLN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7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 korekcie: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30 780 PLN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ZASTOSOWANE KOREKTY RÓŻNE: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Opis korekty: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[PLN]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Stan utrzymania i dbałość o pojazd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-5.0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-1 539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Zadana szacunkowa korekta z tytułu wcześniejszych napraw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-7.0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-2 154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Korekta ze względu na serwisowanie pojazdu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-5.0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-1 539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Szczególny charakter eksploatacji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-10.0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-3 078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Konieczne naprawy pojazdu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-16.7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-5 150</w:t>
            </w:r>
          </w:p>
        </w:tc>
      </w:tr>
      <w:tr>
        <w:trPr>
          <w:trHeight w:val="288" w:hRule="exact"/>
        </w:trPr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KOREKTY RÓŻNE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- 13 460 PLN</w:t>
            </w:r>
          </w:p>
        </w:tc>
        <w:tc>
          <w:tcPr>
            <w:gridSpan w:val="2"/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1670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po korekcie: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pl-PL" w:eastAsia="pl-PL" w:bidi="pl-PL"/>
              </w:rPr>
              <w:t>17 320 PLN</w:t>
            </w:r>
          </w:p>
        </w:tc>
      </w:tr>
    </w:tbl>
    <w:p>
      <w:pPr>
        <w:widowControl w:val="0"/>
        <w:spacing w:line="14" w:lineRule="exact"/>
      </w:pPr>
    </w:p>
    <w:p>
      <w:pPr>
        <w:pStyle w:val="Style3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STAN OGUMIENIA:</w:t>
      </w:r>
    </w:p>
    <w:tbl>
      <w:tblPr>
        <w:tblOverlap w:val="never"/>
        <w:jc w:val="center"/>
        <w:tblLayout w:type="fixed"/>
      </w:tblPr>
      <w:tblGrid>
        <w:gridCol w:w="840"/>
        <w:gridCol w:w="1176"/>
        <w:gridCol w:w="514"/>
        <w:gridCol w:w="715"/>
        <w:gridCol w:w="643"/>
        <w:gridCol w:w="610"/>
        <w:gridCol w:w="499"/>
        <w:gridCol w:w="720"/>
        <w:gridCol w:w="1238"/>
        <w:gridCol w:w="518"/>
        <w:gridCol w:w="1363"/>
        <w:gridCol w:w="605"/>
        <w:gridCol w:w="499"/>
        <w:gridCol w:w="600"/>
      </w:tblGrid>
      <w:tr>
        <w:trPr>
          <w:trHeight w:val="206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Oś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 Cena [PLN]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Zuż. Bieżn.</w:t>
            </w:r>
          </w:p>
        </w:tc>
        <w:tc>
          <w:tcPr>
            <w:gridSpan w:val="2"/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 Cena [PLN]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Bieżn.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[mm]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Koło Cena [PLN]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Zuż. Bieżn. Koło Cena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Zuż. Bieżn.</w:t>
            </w:r>
          </w:p>
        </w:tc>
      </w:tr>
      <w:tr>
        <w:trPr>
          <w:trHeight w:val="51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[mm]</w:t>
            </w:r>
          </w:p>
        </w:tc>
        <w:tc>
          <w:tcPr>
            <w:gridSpan w:val="2"/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[mm]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Zapasowe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[PLN]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[%]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[mm]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Przednia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Lewe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6.0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Prawe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8.0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Tylna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Lewe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7.0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Prawe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8.0</w:t>
            </w:r>
          </w:p>
        </w:tc>
      </w:tr>
    </w:tbl>
    <w:p>
      <w:pPr>
        <w:pStyle w:val="Style38"/>
        <w:keepNext w:val="0"/>
        <w:keepLines w:val="0"/>
        <w:widowControl w:val="0"/>
        <w:shd w:val="clear" w:color="auto" w:fill="auto"/>
        <w:tabs>
          <w:tab w:pos="6509" w:val="left"/>
          <w:tab w:pos="949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KOREKTA ZA OGUMIENIE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 xml:space="preserve">432 PLN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po korekcie: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17 752 PLN</w:t>
      </w:r>
    </w:p>
    <w:p>
      <w:pPr>
        <w:widowControl w:val="0"/>
        <w:spacing w:after="726" w:line="14" w:lineRule="exact"/>
      </w:pP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sectPr>
          <w:headerReference w:type="default" r:id="rId53"/>
          <w:footerReference w:type="default" r:id="rId54"/>
          <w:headerReference w:type="first" r:id="rId55"/>
          <w:footerReference w:type="first" r:id="rId56"/>
          <w:pgSz w:w="11900" w:h="16840"/>
          <w:pgMar w:top="1127" w:left="480" w:right="509" w:bottom="121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1.39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9461" w:val="left"/>
        </w:tabs>
        <w:bidi w:val="0"/>
        <w:spacing w:before="0" w:after="12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WARTOŚĆ RYNKOWA BRUTTO PO ZAOKRĄGLENIU</w:t>
        <w:tab/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pl-PL" w:eastAsia="pl-PL" w:bidi="pl-PL"/>
        </w:rPr>
        <w:t>17 800 PLN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Wycenę sporządził: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3120" w:val="left"/>
          <w:tab w:leader="dot" w:pos="10200" w:val="left"/>
        </w:tabs>
        <w:bidi w:val="0"/>
        <w:spacing w:before="0" w:after="800" w:line="240" w:lineRule="auto"/>
        <w:ind w:left="0" w:right="0" w:firstLine="0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ab/>
        <w:t xml:space="preserve">pieczęć </w:t>
        <w:tab/>
      </w:r>
    </w:p>
    <mc:AlternateContent>
      <mc:Choice Requires="wps">
        <w:drawing>
          <wp:anchor distT="0" distB="0" distL="114300" distR="114300" simplePos="0" relativeHeight="125829397" behindDoc="0" locked="0" layoutInCell="1" allowOverlap="1">
            <wp:simplePos x="0" y="0"/>
            <wp:positionH relativeFrom="page">
              <wp:posOffset>4163695</wp:posOffset>
            </wp:positionH>
            <wp:positionV relativeFrom="paragraph">
              <wp:posOffset>12700</wp:posOffset>
            </wp:positionV>
            <wp:extent cx="109855" cy="201295"/>
            <wp:wrapSquare wrapText="left"/>
            <wp:docPr id="97" name="Shape 9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ext cx="109855" cy="201295"/>
                    </a:xfrm>
                    <a:prstGeom prst="rect"/>
                    <a:noFill/>
                  </wps:spPr>
                  <wps:txbx>
                    <w:txbxContent>
                      <w:p>
                        <w:pPr>
                          <w:pStyle w:val="Style6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bCs w:val="0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  <w:shd w:val="clear" w:color="auto" w:fill="auto"/>
                            <w:lang w:val="pl-PL" w:eastAsia="pl-PL" w:bidi="pl-PL"/>
                          </w:rPr>
                          <w:t>r.</w:t>
                        </w:r>
                      </w:p>
                    </w:txbxContent>
                  </wps:txbx>
                  <wps:bodyPr lIns="0" tIns="0" rIns="0" bIns="0">
                    <a:spAutoFit/>
                  </wps:bodyPr>
                </wps:wsp>
              </a:graphicData>
            </a:graphic>
          </wp:anchor>
        </w:drawing>
      </mc:Choice>
      <mc:Fallback>
        <w:pict>
          <v:shape id="_x0000_s1123" type="#_x0000_t202" style="position:absolute;margin-left:299.5pt;margin-top:1.pt;width:8.6500000000000004pt;height:15.85pt;z-index:-125829356;mso-wrap-distance-left:9.pt;mso-wrap-distance-right:9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shd w:val="clear" w:color="auto" w:fill="auto"/>
                      <w:lang w:val="pl-PL" w:eastAsia="pl-PL" w:bidi="pl-PL"/>
                    </w:rPr>
                    <w:t>r.</w:t>
                  </w:r>
                </w:p>
              </w:txbxContent>
            </v:textbox>
            <w10:wrap type="square" side="left" anchorx="margin"/>
          </v:shape>
        </w:pict>
      </mc:Fallback>
    </mc:AlternateContent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2020" w:line="240" w:lineRule="auto"/>
        <w:ind w:left="3180" w:right="0" w:firstLine="0"/>
        <w:jc w:val="left"/>
        <w:rPr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Dnia</w:t>
      </w:r>
    </w:p>
    <w:p>
      <w:pPr>
        <w:pStyle w:val="Style4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1.39</w:t>
      </w:r>
    </w:p>
    <w:sectPr>
      <w:pgSz w:w="11900" w:h="16840"/>
      <w:pgMar w:top="1508" w:left="567" w:right="572" w:bottom="95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2" behindDoc="1" locked="0" layoutInCell="1" allowOverlap="1">
          <wp:simplePos x="0" y="0"/>
          <wp:positionH relativeFrom="page">
            <wp:posOffset>4524375</wp:posOffset>
          </wp:positionH>
          <wp:positionV relativeFrom="page">
            <wp:posOffset>9990455</wp:posOffset>
          </wp:positionV>
          <wp:extent cx="1127760" cy="265430"/>
          <wp:wrapNone/>
          <wp:docPr id="9" name="Shape 9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5" type="#_x0000_t202" style="position:absolute;margin-left:356.25pt;margin-top:786.64999999999998pt;width:88.799999999999997pt;height:20.899999999999999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4" behindDoc="1" locked="0" layoutInCell="1" allowOverlap="1">
          <wp:simplePos x="0" y="0"/>
          <wp:positionH relativeFrom="page">
            <wp:posOffset>6798310</wp:posOffset>
          </wp:positionH>
          <wp:positionV relativeFrom="page">
            <wp:posOffset>10029825</wp:posOffset>
          </wp:positionV>
          <wp:extent cx="368935" cy="109855"/>
          <wp:wrapNone/>
          <wp:docPr id="11" name="Shape 1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7" type="#_x0000_t202" style="position:absolute;margin-left:535.29999999999995pt;margin-top:789.75pt;width:29.050000000000001pt;height:8.6500000000000004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6" behindDoc="1" locked="0" layoutInCell="1" allowOverlap="1">
          <wp:simplePos x="0" y="0"/>
          <wp:positionH relativeFrom="page">
            <wp:posOffset>946150</wp:posOffset>
          </wp:positionH>
          <wp:positionV relativeFrom="page">
            <wp:posOffset>10045065</wp:posOffset>
          </wp:positionV>
          <wp:extent cx="1487170" cy="350520"/>
          <wp:wrapNone/>
          <wp:docPr id="13" name="Shape 1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9" type="#_x0000_t202" style="position:absolute;margin-left:74.5pt;margin-top:790.95000000000005pt;width:117.09999999999999pt;height:27.600000000000001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698" behindDoc="1" locked="0" layoutInCell="1" allowOverlap="1">
          <wp:simplePos x="0" y="0"/>
          <wp:positionH relativeFrom="page">
            <wp:posOffset>363855</wp:posOffset>
          </wp:positionH>
          <wp:positionV relativeFrom="page">
            <wp:posOffset>10048240</wp:posOffset>
          </wp:positionV>
          <wp:extent cx="182880" cy="106680"/>
          <wp:wrapNone/>
          <wp:docPr id="15" name="Shape 1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82880" cy="10668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1.39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41" type="#_x0000_t202" style="position:absolute;margin-left:28.649999999999999pt;margin-top:791.20000000000005pt;width:14.4pt;height:8.4000000000000004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1.39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4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10152380</wp:posOffset>
          </wp:positionV>
          <wp:extent cx="2212975" cy="265430"/>
          <wp:wrapNone/>
          <wp:docPr id="24" name="Shape 24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0" type="#_x0000_t202" style="position:absolute;margin-left:370.60000000000002pt;margin-top:799.39999999999998pt;width:174.25pt;height:20.899999999999999pt;z-index:-18874404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06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10170795</wp:posOffset>
          </wp:positionV>
          <wp:extent cx="3060065" cy="286385"/>
          <wp:wrapNone/>
          <wp:docPr id="26" name="Shape 26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2" type="#_x0000_t202" style="position:absolute;margin-left:30.pt;margin-top:800.85000000000002pt;width:240.94999999999999pt;height:22.550000000000001pt;z-index:-188744047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10" behindDoc="1" locked="0" layoutInCell="1" allowOverlap="1">
          <wp:simplePos x="0" y="0"/>
          <wp:positionH relativeFrom="page">
            <wp:posOffset>4706620</wp:posOffset>
          </wp:positionH>
          <wp:positionV relativeFrom="page">
            <wp:posOffset>10067925</wp:posOffset>
          </wp:positionV>
          <wp:extent cx="2212975" cy="265430"/>
          <wp:wrapNone/>
          <wp:docPr id="31" name="Shape 3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2212975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 xml:space="preserve">System INFO-EKSPERT 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9"/>
                            <w:szCs w:val="19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7" type="#_x0000_t202" style="position:absolute;margin-left:370.60000000000002pt;margin-top:792.75pt;width:174.25pt;height:20.899999999999999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 xml:space="preserve">System INFO-EKSPERT 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9"/>
                      <w:szCs w:val="19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1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10086340</wp:posOffset>
          </wp:positionV>
          <wp:extent cx="3060065" cy="286385"/>
          <wp:wrapNone/>
          <wp:docPr id="33" name="Shape 33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60065" cy="28638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795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1.39</w:t>
                        <w:tab/>
                        <w:t>207451 mgr inż. Rafał Grzybowski Rzeczoznawca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pl-PL" w:eastAsia="pl-PL" w:bidi="pl-PL"/>
                        </w:rPr>
                        <w:t>samochodowy RS 001685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9" type="#_x0000_t202" style="position:absolute;margin-left:30.pt;margin-top:794.20000000000005pt;width:240.94999999999999pt;height:22.550000000000001pt;z-index:-18874404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tabs>
                    <w:tab w:pos="4795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1.39</w:t>
                  <w:tab/>
                  <w:t>207451 mgr inż. Rafał Grzybowski Rzeczoznawca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9"/>
                    <w:szCs w:val="19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9"/>
                    <w:szCs w:val="19"/>
                    <w:shd w:val="clear" w:color="auto" w:fill="auto"/>
                    <w:lang w:val="pl-PL" w:eastAsia="pl-PL" w:bidi="pl-PL"/>
                  </w:rPr>
                  <w:t>samochodowy RS 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10043795</wp:posOffset>
              </wp:positionV>
              <wp:extent cx="6842760" cy="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790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35" behindDoc="1" locked="0" layoutInCell="1" allowOverlap="1">
          <wp:simplePos x="0" y="0"/>
          <wp:positionH relativeFrom="page">
            <wp:posOffset>4531360</wp:posOffset>
          </wp:positionH>
          <wp:positionV relativeFrom="page">
            <wp:posOffset>9909810</wp:posOffset>
          </wp:positionV>
          <wp:extent cx="1127760" cy="265430"/>
          <wp:wrapNone/>
          <wp:docPr id="90" name="Shape 90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7760" cy="2654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System INFO-EKSPERT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pl-PL" w:eastAsia="pl-PL" w:bidi="pl-PL"/>
                        </w:rPr>
                        <w:t>/ SRTSiRD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16" type="#_x0000_t202" style="position:absolute;margin-left:356.80000000000001pt;margin-top:780.29999999999995pt;width:88.799999999999997pt;height:20.899999999999999pt;z-index:-18874401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System INFO-EKSPERT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color w:val="000000"/>
                    <w:spacing w:val="0"/>
                    <w:w w:val="100"/>
                    <w:position w:val="0"/>
                    <w:sz w:val="18"/>
                    <w:szCs w:val="18"/>
                    <w:shd w:val="clear" w:color="auto" w:fill="auto"/>
                    <w:lang w:val="pl-PL" w:eastAsia="pl-PL" w:bidi="pl-PL"/>
                  </w:rPr>
                  <w:t>/ SRTSiRD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37" behindDoc="1" locked="0" layoutInCell="1" allowOverlap="1">
          <wp:simplePos x="0" y="0"/>
          <wp:positionH relativeFrom="page">
            <wp:posOffset>6804660</wp:posOffset>
          </wp:positionH>
          <wp:positionV relativeFrom="page">
            <wp:posOffset>9949180</wp:posOffset>
          </wp:positionV>
          <wp:extent cx="368935" cy="109855"/>
          <wp:wrapNone/>
          <wp:docPr id="92" name="Shape 92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68935" cy="10985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 xml:space="preserve">Strona </w:t>
                      </w:r>
                      <w:fldSimple w:instr=" PAGE \* MERGEFORMAT "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0"/>
                            <w:w w:val="100"/>
                            <w:position w:val="0"/>
                            <w:sz w:val="16"/>
                            <w:szCs w:val="16"/>
                            <w:shd w:val="clear" w:color="auto" w:fill="auto"/>
                            <w:lang w:val="pl-PL" w:eastAsia="pl-PL" w:bidi="pl-PL"/>
                          </w:rPr>
                          <w:t>#</w:t>
                        </w:r>
                      </w:fldSimple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18" type="#_x0000_t202" style="position:absolute;margin-left:535.79999999999995pt;margin-top:783.39999999999998pt;width:29.050000000000001pt;height:8.6500000000000004pt;z-index:-18874401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 xml:space="preserve">Strona </w:t>
                </w:r>
                <w:fldSimple w:instr=" PAGE \* MERGEFORMAT ">
                  <w:r>
                    <w:rPr>
                      <w:b/>
                      <w:bCs/>
                      <w:i/>
                      <w:iCs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  <w:shd w:val="clear" w:color="auto" w:fill="auto"/>
                      <w:lang w:val="pl-PL" w:eastAsia="pl-PL" w:bidi="pl-PL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39" behindDoc="1" locked="0" layoutInCell="1" allowOverlap="1">
          <wp:simplePos x="0" y="0"/>
          <wp:positionH relativeFrom="page">
            <wp:posOffset>952500</wp:posOffset>
          </wp:positionH>
          <wp:positionV relativeFrom="page">
            <wp:posOffset>9964420</wp:posOffset>
          </wp:positionV>
          <wp:extent cx="1487170" cy="350520"/>
          <wp:wrapNone/>
          <wp:docPr id="94" name="Shape 94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487170" cy="35052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207451 mgr inż. Rafał Grzybowski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Rzeczoznawca samochodowy RS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pl-PL" w:eastAsia="pl-PL" w:bidi="pl-PL"/>
                        </w:rPr>
                        <w:t>001685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20" type="#_x0000_t202" style="position:absolute;margin-left:75.pt;margin-top:784.60000000000002pt;width:117.09999999999999pt;height:27.600000000000001pt;z-index:-18874401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207451 mgr inż. Rafał Grzybowski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Rzeczoznawca samochodowy RS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i/>
                    <w:iCs/>
                    <w:color w:val="000000"/>
                    <w:spacing w:val="0"/>
                    <w:w w:val="100"/>
                    <w:position w:val="0"/>
                    <w:sz w:val="16"/>
                    <w:szCs w:val="16"/>
                    <w:shd w:val="clear" w:color="auto" w:fill="auto"/>
                    <w:lang w:val="pl-PL" w:eastAsia="pl-PL" w:bidi="pl-PL"/>
                  </w:rPr>
                  <w:t>001685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9675495</wp:posOffset>
              </wp:positionV>
              <wp:extent cx="6842760" cy="0"/>
              <wp:wrapNone/>
              <wp:docPr id="96" name="Shape 9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7.75pt;margin-top:761.85000000000002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690" behindDoc="1" locked="0" layoutInCell="1" allowOverlap="1">
          <wp:simplePos x="0" y="0"/>
          <wp:positionH relativeFrom="page">
            <wp:posOffset>363855</wp:posOffset>
          </wp:positionH>
          <wp:positionV relativeFrom="page">
            <wp:posOffset>468630</wp:posOffset>
          </wp:positionV>
          <wp:extent cx="6803390" cy="167640"/>
          <wp:wrapNone/>
          <wp:docPr id="7" name="Shape 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3390" cy="16764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14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Wycena Nr: 0019/2023/02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2023/02/22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33" type="#_x0000_t202" style="position:absolute;margin-left:28.649999999999999pt;margin-top:36.899999999999999pt;width:535.70000000000005pt;height:13.199999999999999pt;z-index:-188744063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tabs>
                    <w:tab w:pos="10714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Wycena Nr: 0019/2023/02</w:t>
                  <w:tab/>
                </w: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2023/02/22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2" behindDoc="1" locked="0" layoutInCell="1" allowOverlap="1">
          <wp:simplePos x="0" y="0"/>
          <wp:positionH relativeFrom="page">
            <wp:posOffset>381000</wp:posOffset>
          </wp:positionH>
          <wp:positionV relativeFrom="page">
            <wp:posOffset>372110</wp:posOffset>
          </wp:positionV>
          <wp:extent cx="6809105" cy="146050"/>
          <wp:wrapNone/>
          <wp:docPr id="21" name="Shape 21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6809105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23" w:val="righ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0019/2023/02</w:t>
                        <w:tab/>
                        <w:t>2023/02/22</w:t>
                      </w:r>
                    </w:p>
                  </w:txbxContent>
                </wps:txbx>
                <wps:bodyPr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47" type="#_x0000_t202" style="position:absolute;margin-left:30.pt;margin-top:29.300000000000001pt;width:536.14999999999998pt;height:11.5pt;z-index:-188744051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tabs>
                    <w:tab w:pos="10723" w:val="right"/>
                  </w:tabs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0019/2023/02</w:t>
                  <w:tab/>
                  <w:t>2023/02/22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576580</wp:posOffset>
              </wp:positionV>
              <wp:extent cx="6842760" cy="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8.350000000000001pt;margin-top:45.399999999999999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08" behindDoc="1" locked="0" layoutInCell="1" allowOverlap="1">
          <wp:simplePos x="0" y="0"/>
          <wp:positionH relativeFrom="page">
            <wp:posOffset>5962015</wp:posOffset>
          </wp:positionH>
          <wp:positionV relativeFrom="page">
            <wp:posOffset>588645</wp:posOffset>
          </wp:positionV>
          <wp:extent cx="1121410" cy="146050"/>
          <wp:wrapNone/>
          <wp:docPr id="29" name="Shape 29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21410" cy="14605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z dnia:2023/02/22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055" type="#_x0000_t202" style="position:absolute;margin-left:469.44999999999999pt;margin-top:46.350000000000001pt;width:88.299999999999997pt;height:11.5pt;z-index:-18874404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4"/>
                    <w:szCs w:val="24"/>
                    <w:shd w:val="clear" w:color="auto" w:fill="auto"/>
                    <w:lang w:val="pl-PL" w:eastAsia="pl-PL" w:bidi="pl-PL"/>
                  </w:rPr>
                  <w:t>z dnia:2023/02/22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mc:AlternateContent>
    <mc:Choice Requires="wps">
      <w:drawing>
        <wp:anchor distT="0" distB="0" distL="0" distR="0" simplePos="0" relativeHeight="62914731" behindDoc="1" locked="0" layoutInCell="1" allowOverlap="1">
          <wp:simplePos x="0" y="0"/>
          <wp:positionH relativeFrom="page">
            <wp:posOffset>370840</wp:posOffset>
          </wp:positionH>
          <wp:positionV relativeFrom="page">
            <wp:posOffset>197485</wp:posOffset>
          </wp:positionV>
          <wp:extent cx="3005455" cy="405130"/>
          <wp:wrapNone/>
          <wp:docPr id="85" name="Shape 85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3005455" cy="405130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ARKUSZ USTALENIA WARTOŚCI POJAZDU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do wyceny nr: 0019/2023/02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11" type="#_x0000_t202" style="position:absolute;margin-left:29.199999999999999pt;margin-top:15.550000000000001pt;width:236.65000000000001pt;height:31.899999999999999pt;z-index:-18874402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ARKUSZ USTALENIA WARTOŚCI POJAZDU</w:t>
                </w:r>
              </w:p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do wyceny nr: 0019/2023/02</w:t>
                </w:r>
              </w:p>
            </w:txbxContent>
          </v:textbox>
          <w10:wrap anchorx="page" anchory="page"/>
        </v:shape>
      </w:pict>
    </mc:Fallback>
  </mc:AlternateContent>
  <mc:AlternateContent>
    <mc:Choice Requires="wps">
      <w:drawing>
        <wp:anchor distT="0" distB="0" distL="0" distR="0" simplePos="0" relativeHeight="62914733" behindDoc="1" locked="0" layoutInCell="1" allowOverlap="1">
          <wp:simplePos x="0" y="0"/>
          <wp:positionH relativeFrom="page">
            <wp:posOffset>6070600</wp:posOffset>
          </wp:positionH>
          <wp:positionV relativeFrom="page">
            <wp:posOffset>435610</wp:posOffset>
          </wp:positionV>
          <wp:extent cx="1103630" cy="140335"/>
          <wp:wrapNone/>
          <wp:docPr id="87" name="Shape 87"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ext cx="1103630" cy="140335"/>
                  </a:xfrm>
                  <a:prstGeom prst="rect"/>
                  <a:noFill/>
                </wps:spPr>
                <wps:txbx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pl-PL" w:eastAsia="pl-PL" w:bidi="pl-PL"/>
                        </w:rPr>
                        <w:t>z dnia: 2023/02/22</w:t>
                      </w:r>
                    </w:p>
                  </w:txbxContent>
                </wps:txbx>
                <wps:bodyPr wrap="none" lIns="0" tIns="0" rIns="0" bIns="0">
                  <a:spAutoFit/>
                </wps:bodyPr>
              </wps:wsp>
            </a:graphicData>
          </a:graphic>
        </wp:anchor>
      </w:drawing>
    </mc:Choice>
    <mc:Fallback>
      <w:pict>
        <v:shape id="_x0000_s1113" type="#_x0000_t202" style="position:absolute;margin-left:478.pt;margin-top:34.299999999999997pt;width:86.900000000000006pt;height:11.050000000000001pt;z-index:-1887440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>
                  <w:rPr>
                    <w:color w:val="000000"/>
                    <w:spacing w:val="0"/>
                    <w:w w:val="100"/>
                    <w:position w:val="0"/>
                    <w:sz w:val="22"/>
                    <w:szCs w:val="22"/>
                    <w:shd w:val="clear" w:color="auto" w:fill="auto"/>
                    <w:lang w:val="pl-PL" w:eastAsia="pl-PL" w:bidi="pl-PL"/>
                  </w:rPr>
                  <w:t>z dnia: 2023/02/22</w:t>
                </w:r>
              </w:p>
            </w:txbxContent>
          </v:textbox>
          <w10:wrap anchorx="page" anchory="page"/>
        </v:shape>
      </w:pict>
    </mc:Fallback>
  </mc:AlternateContent>
  <w:p>
    <w:pPr>
      <w:widowControl w:val="0"/>
      <w:spacing w:line="14" w:lineRule="exact"/>
    </w:pP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665480</wp:posOffset>
              </wp:positionV>
              <wp:extent cx="6842760" cy="0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427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27.75pt;margin-top:52.399999999999999pt;width:53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harStyle7">
    <w:name w:val="Tekst treści (2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Inne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Nagłówek lub stopka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3">
    <w:name w:val="Nagłówek #2_"/>
    <w:basedOn w:val="DefaultParagraphFont"/>
    <w:link w:val="Style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5">
    <w:name w:val="Nagłówek #3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Nagłówek #1_"/>
    <w:basedOn w:val="DefaultParagraphFont"/>
    <w:link w:val="Styl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4">
    <w:name w:val="Podpis obrazu_"/>
    <w:basedOn w:val="DefaultParagraphFont"/>
    <w:link w:val="Styl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9">
    <w:name w:val="Podpis tabeli_"/>
    <w:basedOn w:val="DefaultParagraphFont"/>
    <w:link w:val="Style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45">
    <w:name w:val="Tekst treści (3)_"/>
    <w:basedOn w:val="DefaultParagraphFont"/>
    <w:link w:val="Style44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Style6">
    <w:name w:val="Tekst treści (2)"/>
    <w:basedOn w:val="Normal"/>
    <w:link w:val="CharStyle7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">
    <w:name w:val="Inne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Nagłówek lub stopka (2)"/>
    <w:basedOn w:val="Normal"/>
    <w:link w:val="CharStyle1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2">
    <w:name w:val="Nagłówek #2"/>
    <w:basedOn w:val="Normal"/>
    <w:link w:val="CharStyle23"/>
    <w:pPr>
      <w:widowControl w:val="0"/>
      <w:shd w:val="clear" w:color="auto" w:fill="FFFFFF"/>
      <w:ind w:left="60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4">
    <w:name w:val="Nagłówek #3"/>
    <w:basedOn w:val="Normal"/>
    <w:link w:val="CharStyle25"/>
    <w:pPr>
      <w:widowControl w:val="0"/>
      <w:shd w:val="clear" w:color="auto" w:fill="FFFFFF"/>
      <w:jc w:val="both"/>
      <w:outlineLvl w:val="2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8">
    <w:name w:val="Nagłówek #1"/>
    <w:basedOn w:val="Normal"/>
    <w:link w:val="CharStyle29"/>
    <w:pPr>
      <w:widowControl w:val="0"/>
      <w:shd w:val="clear" w:color="auto" w:fill="FFFFFF"/>
      <w:spacing w:line="293" w:lineRule="auto"/>
      <w:ind w:left="6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33">
    <w:name w:val="Podpis obrazu"/>
    <w:basedOn w:val="Normal"/>
    <w:link w:val="CharStyle34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8">
    <w:name w:val="Podpis tabeli"/>
    <w:basedOn w:val="Normal"/>
    <w:link w:val="CharStyle39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4">
    <w:name w:val="Tekst treści (3)"/>
    <w:basedOn w:val="Normal"/>
    <w:link w:val="CharStyle45"/>
    <w:pPr>
      <w:widowControl w:val="0"/>
      <w:shd w:val="clear" w:color="auto" w:fill="FFFFFF"/>
      <w:spacing w:after="70"/>
      <w:jc w:val="both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3.jpeg"/><Relationship Id="rId16" Type="http://schemas.openxmlformats.org/officeDocument/2006/relationships/image" Target="media/image3.jpeg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4.jpeg" TargetMode="External"/><Relationship Id="rId19" Type="http://schemas.openxmlformats.org/officeDocument/2006/relationships/image" Target="media/image5.jpeg"/><Relationship Id="rId20" Type="http://schemas.openxmlformats.org/officeDocument/2006/relationships/image" Target="media/image5.jpeg" TargetMode="External"/><Relationship Id="rId21" Type="http://schemas.openxmlformats.org/officeDocument/2006/relationships/image" Target="media/image6.jpeg"/><Relationship Id="rId22" Type="http://schemas.openxmlformats.org/officeDocument/2006/relationships/image" Target="media/image6.jpeg" TargetMode="External"/><Relationship Id="rId23" Type="http://schemas.openxmlformats.org/officeDocument/2006/relationships/image" Target="media/image7.jpeg"/><Relationship Id="rId24" Type="http://schemas.openxmlformats.org/officeDocument/2006/relationships/image" Target="media/image7.jpeg" TargetMode="External"/><Relationship Id="rId25" Type="http://schemas.openxmlformats.org/officeDocument/2006/relationships/image" Target="media/image8.jpeg"/><Relationship Id="rId26" Type="http://schemas.openxmlformats.org/officeDocument/2006/relationships/image" Target="media/image8.jpeg" TargetMode="External"/><Relationship Id="rId27" Type="http://schemas.openxmlformats.org/officeDocument/2006/relationships/image" Target="media/image9.jpeg"/><Relationship Id="rId28" Type="http://schemas.openxmlformats.org/officeDocument/2006/relationships/image" Target="media/image9.jpeg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0.jpeg" TargetMode="External"/><Relationship Id="rId31" Type="http://schemas.openxmlformats.org/officeDocument/2006/relationships/image" Target="media/image11.jpeg"/><Relationship Id="rId32" Type="http://schemas.openxmlformats.org/officeDocument/2006/relationships/image" Target="media/image11.jpeg" TargetMode="External"/><Relationship Id="rId33" Type="http://schemas.openxmlformats.org/officeDocument/2006/relationships/image" Target="media/image12.jpeg"/><Relationship Id="rId34" Type="http://schemas.openxmlformats.org/officeDocument/2006/relationships/image" Target="media/image12.jpeg" TargetMode="External"/><Relationship Id="rId35" Type="http://schemas.openxmlformats.org/officeDocument/2006/relationships/image" Target="media/image13.jpeg"/><Relationship Id="rId36" Type="http://schemas.openxmlformats.org/officeDocument/2006/relationships/image" Target="media/image13.jpeg" TargetMode="External"/><Relationship Id="rId37" Type="http://schemas.openxmlformats.org/officeDocument/2006/relationships/image" Target="media/image14.jpeg"/><Relationship Id="rId38" Type="http://schemas.openxmlformats.org/officeDocument/2006/relationships/image" Target="media/image14.jpeg" TargetMode="External"/><Relationship Id="rId39" Type="http://schemas.openxmlformats.org/officeDocument/2006/relationships/image" Target="media/image15.jpeg"/><Relationship Id="rId40" Type="http://schemas.openxmlformats.org/officeDocument/2006/relationships/image" Target="media/image15.jpeg" TargetMode="External"/><Relationship Id="rId41" Type="http://schemas.openxmlformats.org/officeDocument/2006/relationships/image" Target="media/image16.jpeg"/><Relationship Id="rId42" Type="http://schemas.openxmlformats.org/officeDocument/2006/relationships/image" Target="media/image16.jpeg" TargetMode="External"/><Relationship Id="rId43" Type="http://schemas.openxmlformats.org/officeDocument/2006/relationships/image" Target="media/image17.jpeg"/><Relationship Id="rId44" Type="http://schemas.openxmlformats.org/officeDocument/2006/relationships/image" Target="media/image17.jpeg" TargetMode="External"/><Relationship Id="rId45" Type="http://schemas.openxmlformats.org/officeDocument/2006/relationships/image" Target="media/image18.jpeg"/><Relationship Id="rId46" Type="http://schemas.openxmlformats.org/officeDocument/2006/relationships/image" Target="media/image18.jpeg" TargetMode="External"/><Relationship Id="rId47" Type="http://schemas.openxmlformats.org/officeDocument/2006/relationships/image" Target="media/image19.jpeg"/><Relationship Id="rId48" Type="http://schemas.openxmlformats.org/officeDocument/2006/relationships/image" Target="media/image19.jpeg" TargetMode="External"/><Relationship Id="rId49" Type="http://schemas.openxmlformats.org/officeDocument/2006/relationships/image" Target="media/image20.jpeg"/><Relationship Id="rId50" Type="http://schemas.openxmlformats.org/officeDocument/2006/relationships/image" Target="media/image20.jpeg" TargetMode="External"/><Relationship Id="rId51" Type="http://schemas.openxmlformats.org/officeDocument/2006/relationships/image" Target="media/image21.jpeg"/><Relationship Id="rId52" Type="http://schemas.openxmlformats.org/officeDocument/2006/relationships/image" Target="media/image21.jpeg" TargetMode="External"/><Relationship Id="rId53" Type="http://schemas.openxmlformats.org/officeDocument/2006/relationships/header" Target="header4.xml"/><Relationship Id="rId54" Type="http://schemas.openxmlformats.org/officeDocument/2006/relationships/footer" Target="footer4.xml"/><Relationship Id="rId55" Type="http://schemas.openxmlformats.org/officeDocument/2006/relationships/header" Target="header5.xml"/><Relationship Id="rId56" Type="http://schemas.openxmlformats.org/officeDocument/2006/relationships/footer" Target="footer5.xml"/></Relationships>
</file>