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4308F" w14:textId="25B5EF3E" w:rsidR="002F3BA2" w:rsidRPr="002F3BA2" w:rsidRDefault="002F3BA2" w:rsidP="002F3BA2">
      <w:pPr>
        <w:pStyle w:val="Nagwek1"/>
        <w:rPr>
          <w:rFonts w:eastAsia="Times New Roman"/>
        </w:rPr>
      </w:pPr>
      <w:r w:rsidRPr="002F3BA2">
        <w:rPr>
          <w:rFonts w:eastAsia="Times New Roman"/>
        </w:rPr>
        <w:t>Załącznik nr 3</w:t>
      </w:r>
      <w:r>
        <w:rPr>
          <w:rFonts w:eastAsia="Times New Roman"/>
        </w:rPr>
        <w:t xml:space="preserve"> do Regulaminu wyboru projektów</w:t>
      </w:r>
      <w:r w:rsidRPr="002F3BA2">
        <w:rPr>
          <w:rFonts w:eastAsia="Times New Roman"/>
        </w:rPr>
        <w:t xml:space="preserve"> - Wzór karty pierwszego etapu oceny merytorycznej projektu konkursowego</w:t>
      </w:r>
    </w:p>
    <w:p w14:paraId="267DDC53" w14:textId="20F594A5" w:rsidR="0043639A" w:rsidRPr="009C037C" w:rsidRDefault="0043639A" w:rsidP="005960F2">
      <w:pPr>
        <w:pStyle w:val="Nagwek1"/>
        <w:rPr>
          <w:rFonts w:eastAsia="Times New Roman"/>
        </w:rPr>
      </w:pPr>
      <w:r w:rsidRPr="009C037C">
        <w:rPr>
          <w:rFonts w:eastAsia="Times New Roman"/>
        </w:rPr>
        <w:t>KARTA I ETAPU OCENY MERYTORYCZNEJ WNIOSKU O DOFINANSOWANIE PROJEKTU KONKURSOWEGO W RAMACH PROGRAMU FERS</w:t>
      </w:r>
    </w:p>
    <w:p w14:paraId="457A110D" w14:textId="7440B4F3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INSTYTUCJA ORGANIZUJĄCA NABÓR (ION): ……………………</w:t>
      </w:r>
      <w:r w:rsidR="007E6737">
        <w:rPr>
          <w:rFonts w:eastAsia="Calibri" w:cstheme="minorHAnsi"/>
          <w:bCs/>
          <w:kern w:val="24"/>
          <w:sz w:val="24"/>
          <w:szCs w:val="24"/>
        </w:rPr>
        <w:t>…….</w:t>
      </w:r>
    </w:p>
    <w:p w14:paraId="76ED02B3" w14:textId="396C6852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NR NABORU: …………………………………………………………………………</w:t>
      </w:r>
    </w:p>
    <w:p w14:paraId="7D8D8B34" w14:textId="77FCADE2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DATA WPŁYWU WNIOSKU: ……………………………………………………</w:t>
      </w:r>
    </w:p>
    <w:p w14:paraId="3A224599" w14:textId="090EE230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SUMA KONTROLNA WNIOSKU: .................................................</w:t>
      </w:r>
    </w:p>
    <w:p w14:paraId="4FD4D439" w14:textId="716AB500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TYTUŁ PROJEKTU: ......................................................................</w:t>
      </w:r>
    </w:p>
    <w:p w14:paraId="32DE8026" w14:textId="25AEC267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NAZWA WNIOSKODAWCY: .........................................................</w:t>
      </w:r>
    </w:p>
    <w:p w14:paraId="1CE70BCC" w14:textId="3C64B792" w:rsidR="0043639A" w:rsidRPr="00995493" w:rsidRDefault="0043639A" w:rsidP="00B83872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OCENIAJĄCY: ...............................................................................</w:t>
      </w:r>
    </w:p>
    <w:p w14:paraId="66BC4A5A" w14:textId="77777777" w:rsidR="0043639A" w:rsidRPr="00B83872" w:rsidRDefault="0043639A" w:rsidP="00B83872">
      <w:pPr>
        <w:spacing w:before="360" w:after="360" w:line="360" w:lineRule="auto"/>
        <w:rPr>
          <w:rFonts w:cstheme="minorHAnsi"/>
          <w:sz w:val="24"/>
          <w:szCs w:val="24"/>
        </w:rPr>
      </w:pPr>
      <w:r w:rsidRPr="00B83872">
        <w:rPr>
          <w:rFonts w:cstheme="minorHAnsi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214"/>
        <w:gridCol w:w="1211"/>
        <w:gridCol w:w="3212"/>
      </w:tblGrid>
      <w:tr w:rsidR="0043639A" w:rsidRPr="00B83872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537B01AA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 w:rsidRPr="00B83872">
              <w:rPr>
                <w:rFonts w:cstheme="minorHAnsi"/>
                <w:b/>
                <w:sz w:val="24"/>
                <w:szCs w:val="24"/>
              </w:rPr>
              <w:t xml:space="preserve">CZĘŚĆ A. ETAP PIERWSZY OCENY MERYTORYCZNEJ - </w:t>
            </w:r>
            <w:r w:rsidRPr="00B83872">
              <w:rPr>
                <w:rFonts w:cstheme="minorHAnsi"/>
                <w:b/>
                <w:bCs/>
                <w:sz w:val="24"/>
                <w:szCs w:val="24"/>
              </w:rPr>
              <w:t>KRYTERIA MERYTORYCZNE OCENIANE W SYSTEMIE 0-1:</w:t>
            </w:r>
          </w:p>
        </w:tc>
      </w:tr>
      <w:tr w:rsidR="0043639A" w:rsidRPr="00B83872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45FCE95D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t xml:space="preserve">1. </w:t>
            </w:r>
            <w:r w:rsidRPr="00B83872">
              <w:rPr>
                <w:rFonts w:cstheme="minorHAnsi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</w:p>
        </w:tc>
      </w:tr>
      <w:tr w:rsidR="0043639A" w:rsidRPr="00B83872" w14:paraId="45431ACA" w14:textId="77777777" w:rsidTr="00F916B6">
        <w:trPr>
          <w:trHeight w:val="50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BAB" w14:textId="561A537D" w:rsidR="0043639A" w:rsidRPr="00B83872" w:rsidRDefault="00000000" w:rsidP="00F916B6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3951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3639A" w:rsidRPr="00B83872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66C9" w14:textId="130F68AC" w:rsidR="0043639A" w:rsidRPr="00B83872" w:rsidRDefault="00000000" w:rsidP="00F916B6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3482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3639A" w:rsidRPr="00B83872">
              <w:rPr>
                <w:rFonts w:cstheme="minorHAnsi"/>
                <w:sz w:val="24"/>
                <w:szCs w:val="24"/>
              </w:rPr>
              <w:t>Nie - uzasadnić i odrzucić projekt</w:t>
            </w:r>
          </w:p>
        </w:tc>
      </w:tr>
      <w:tr w:rsidR="0043639A" w:rsidRPr="00B83872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B83872">
              <w:rPr>
                <w:rFonts w:cstheme="minorHAnsi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6D8201FF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B83872">
              <w:rPr>
                <w:rFonts w:cstheme="minorHAnsi"/>
                <w:bCs/>
                <w:sz w:val="24"/>
                <w:szCs w:val="24"/>
              </w:rPr>
              <w:t>1) wyboru partnerów, o których mowa w art. 39 ustawy z dnia 28 kwietnia 2022 r. o zasadach realizacji zadań finansowanych ze środków europejskich w perspektywie finansowej 2021–2027 (o ile dotyczy);</w:t>
            </w:r>
          </w:p>
          <w:p w14:paraId="727793D5" w14:textId="77777777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B83872">
              <w:rPr>
                <w:rFonts w:cstheme="minorHAnsi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 gdy data rozpoczęcia realizacji projektu jest wcześniejsza od daty złożenia wniosku - przed rozpoczęciem realizacji projektu.</w:t>
            </w:r>
          </w:p>
        </w:tc>
      </w:tr>
      <w:tr w:rsidR="0043639A" w:rsidRPr="00B83872" w14:paraId="539414F8" w14:textId="77777777" w:rsidTr="00F916B6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3DD" w14:textId="180AB87A" w:rsidR="0043639A" w:rsidRPr="00B83872" w:rsidRDefault="00000000" w:rsidP="00F916B6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78117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FCC3" w14:textId="7D2A3BDF" w:rsidR="0043639A" w:rsidRPr="00B83872" w:rsidRDefault="00000000" w:rsidP="00F916B6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30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sz w:val="24"/>
                <w:szCs w:val="24"/>
              </w:rPr>
              <w:t xml:space="preserve">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98D5" w14:textId="535BC6B0" w:rsidR="0043639A" w:rsidRPr="00B83872" w:rsidRDefault="00000000" w:rsidP="00F916B6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566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sz w:val="24"/>
                <w:szCs w:val="24"/>
              </w:rPr>
              <w:t xml:space="preserve"> Nie dotyczy</w:t>
            </w:r>
          </w:p>
        </w:tc>
      </w:tr>
      <w:tr w:rsidR="0043639A" w:rsidRPr="00B83872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154BEBC2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t>3. Wnioskodawca oraz partnerzy krajowi (o ile dotyczy), ponoszący wydatki w danym projekcie z EFS+, posiadają łączny obrót za wybrany przez wnioskodawcę jeden z trzech ostatnich:</w:t>
            </w:r>
          </w:p>
          <w:p w14:paraId="48F1D52F" w14:textId="77777777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t>- zatwierdzonych lat obrotowych zgodnie z ustawą o rachunkowości z dnia 29 września 1994 r. (Dz. U. 1994 nr 121 poz. 591 z późn. zm.) jeśli dotyczy, lub</w:t>
            </w:r>
          </w:p>
          <w:p w14:paraId="008C3E20" w14:textId="60A68686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lastRenderedPageBreak/>
              <w:t>- zamkniętych i zatwierdzonych lat kalendarzowy</w:t>
            </w:r>
            <w:r w:rsidR="00854C14">
              <w:rPr>
                <w:rFonts w:cstheme="minorHAnsi"/>
                <w:sz w:val="24"/>
                <w:szCs w:val="24"/>
              </w:rPr>
              <w:t>ch</w:t>
            </w:r>
          </w:p>
          <w:p w14:paraId="1F380122" w14:textId="1CA03C7B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t>równy lub wyższy od 75% średnich rocznych wydatków w ocenianym projekcie.</w:t>
            </w:r>
          </w:p>
          <w:p w14:paraId="3066DF96" w14:textId="58076B97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B83872">
              <w:rPr>
                <w:rFonts w:cstheme="minorHAnsi"/>
                <w:sz w:val="24"/>
                <w:szCs w:val="24"/>
              </w:rPr>
              <w:t>Kryterium nie dotyczy jednostek sektora finansów publicznych (jsfp), w tym projektów partnerskich, w których jsfp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jsfp. W przypadku projektów, w których udzielane jest wsparcie zwrotne jako obrót należy rozumieć kwotę kapitału na instrumenty zwrotne, jakim dysponowali wnioskodawca/ partnerzy (o ile dotyczy) w wymaganym okresie.</w:t>
            </w:r>
          </w:p>
        </w:tc>
      </w:tr>
      <w:tr w:rsidR="0043639A" w:rsidRPr="00B83872" w14:paraId="3423EDF6" w14:textId="77777777" w:rsidTr="009739E4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66A7" w14:textId="6CA3E8AB" w:rsidR="0043639A" w:rsidRPr="00B83872" w:rsidRDefault="00000000" w:rsidP="009739E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3368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CE49" w14:textId="37290ADF" w:rsidR="0043639A" w:rsidRPr="00B83872" w:rsidRDefault="00000000" w:rsidP="009739E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4906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sz w:val="24"/>
                <w:szCs w:val="24"/>
              </w:rPr>
              <w:t xml:space="preserve"> NIE - uzasadnić 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BA82" w14:textId="7F11F339" w:rsidR="0043639A" w:rsidRPr="00B83872" w:rsidRDefault="00000000" w:rsidP="009739E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567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44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3639A" w:rsidRPr="00B83872">
              <w:rPr>
                <w:rFonts w:cstheme="minorHAnsi"/>
                <w:sz w:val="24"/>
                <w:szCs w:val="24"/>
              </w:rPr>
              <w:t xml:space="preserve"> Nie dotyczy*</w:t>
            </w:r>
          </w:p>
        </w:tc>
      </w:tr>
      <w:tr w:rsidR="0043639A" w:rsidRPr="00B83872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B83872">
              <w:rPr>
                <w:rFonts w:cstheme="minorHAnsi"/>
                <w:b/>
                <w:bCs/>
                <w:sz w:val="24"/>
                <w:szCs w:val="24"/>
              </w:rPr>
              <w:t>UZASADNIENIE OCENY SPEŁNIANIA KRYTERIÓW MERYTORYCZNYCH 0-1 (WYPEŁNIĆ W PRZYPADKU ZAZNACZENIA ODPOWIEDZI „NIE”)</w:t>
            </w:r>
          </w:p>
        </w:tc>
      </w:tr>
      <w:tr w:rsidR="0043639A" w:rsidRPr="00B83872" w14:paraId="08093087" w14:textId="77777777" w:rsidTr="00C53FE7">
        <w:trPr>
          <w:trHeight w:val="88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B83872" w:rsidRDefault="0043639A" w:rsidP="00B83872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B220F0C" w14:textId="08297425" w:rsidR="006049C7" w:rsidRDefault="006049C7" w:rsidP="009C7791">
      <w:pPr>
        <w:spacing w:before="360" w:after="360" w:line="360" w:lineRule="auto"/>
        <w:ind w:left="4253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dnia............................</w:t>
      </w:r>
      <w:r>
        <w:rPr>
          <w:rFonts w:eastAsia="Calibri" w:cstheme="minorHAnsi"/>
          <w:sz w:val="24"/>
          <w:szCs w:val="24"/>
        </w:rPr>
        <w:t>............</w:t>
      </w:r>
      <w:r w:rsidRPr="00EC765E">
        <w:rPr>
          <w:rFonts w:eastAsia="Calibri" w:cstheme="minorHAnsi"/>
          <w:sz w:val="24"/>
          <w:szCs w:val="24"/>
        </w:rPr>
        <w:t>. r</w:t>
      </w:r>
      <w:r>
        <w:rPr>
          <w:rFonts w:eastAsia="Calibri" w:cstheme="minorHAnsi"/>
          <w:sz w:val="24"/>
          <w:szCs w:val="24"/>
        </w:rPr>
        <w:t>.</w:t>
      </w:r>
    </w:p>
    <w:p w14:paraId="60F25EA7" w14:textId="47698ADB" w:rsidR="006049C7" w:rsidRPr="001751BB" w:rsidRDefault="006049C7" w:rsidP="006049C7">
      <w:pPr>
        <w:spacing w:before="360" w:after="360" w:line="360" w:lineRule="auto"/>
        <w:ind w:left="4248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............................................................</w:t>
      </w:r>
      <w:r>
        <w:rPr>
          <w:rFonts w:eastAsia="Calibri" w:cstheme="minorHAnsi"/>
          <w:sz w:val="24"/>
          <w:szCs w:val="24"/>
        </w:rPr>
        <w:t>..</w:t>
      </w:r>
      <w:r w:rsidR="00D85A28">
        <w:rPr>
          <w:rFonts w:eastAsia="Calibri" w:cstheme="minorHAnsi"/>
          <w:sz w:val="24"/>
          <w:szCs w:val="24"/>
        </w:rPr>
        <w:br/>
      </w:r>
      <w:r w:rsidRPr="00EC765E">
        <w:rPr>
          <w:rFonts w:eastAsia="Calibri" w:cstheme="minorHAnsi"/>
          <w:i/>
          <w:sz w:val="24"/>
          <w:szCs w:val="24"/>
        </w:rPr>
        <w:t>(podpis</w:t>
      </w:r>
      <w:r w:rsidR="00AC1817">
        <w:rPr>
          <w:rFonts w:eastAsia="Calibri" w:cstheme="minorHAnsi"/>
          <w:i/>
          <w:sz w:val="24"/>
          <w:szCs w:val="24"/>
        </w:rPr>
        <w:t xml:space="preserve"> oceniającego</w:t>
      </w:r>
      <w:r w:rsidRPr="00EC765E">
        <w:rPr>
          <w:rFonts w:eastAsia="Calibri" w:cstheme="minorHAnsi"/>
          <w:i/>
          <w:sz w:val="24"/>
          <w:szCs w:val="24"/>
        </w:rPr>
        <w:t>)</w:t>
      </w:r>
    </w:p>
    <w:sectPr w:rsidR="006049C7" w:rsidRPr="001751BB" w:rsidSect="00B5694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BA72" w14:textId="77777777" w:rsidR="00C17005" w:rsidRDefault="00C17005" w:rsidP="00AF6B4C">
      <w:pPr>
        <w:spacing w:after="0" w:line="240" w:lineRule="auto"/>
      </w:pPr>
      <w:r>
        <w:separator/>
      </w:r>
    </w:p>
  </w:endnote>
  <w:endnote w:type="continuationSeparator" w:id="0">
    <w:p w14:paraId="74453979" w14:textId="77777777" w:rsidR="00C17005" w:rsidRDefault="00C17005" w:rsidP="00AF6B4C">
      <w:pPr>
        <w:spacing w:after="0" w:line="240" w:lineRule="auto"/>
      </w:pPr>
      <w:r>
        <w:continuationSeparator/>
      </w:r>
    </w:p>
  </w:endnote>
  <w:endnote w:type="continuationNotice" w:id="1">
    <w:p w14:paraId="008C9544" w14:textId="77777777" w:rsidR="00C17005" w:rsidRDefault="00C17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D7AF" w14:textId="77777777" w:rsidR="00C17005" w:rsidRDefault="00C17005" w:rsidP="00AF6B4C">
      <w:pPr>
        <w:spacing w:after="0" w:line="240" w:lineRule="auto"/>
      </w:pPr>
      <w:r>
        <w:separator/>
      </w:r>
    </w:p>
  </w:footnote>
  <w:footnote w:type="continuationSeparator" w:id="0">
    <w:p w14:paraId="30851839" w14:textId="77777777" w:rsidR="00C17005" w:rsidRDefault="00C17005" w:rsidP="00AF6B4C">
      <w:pPr>
        <w:spacing w:after="0" w:line="240" w:lineRule="auto"/>
      </w:pPr>
      <w:r>
        <w:continuationSeparator/>
      </w:r>
    </w:p>
  </w:footnote>
  <w:footnote w:type="continuationNotice" w:id="1">
    <w:p w14:paraId="5D8A6B7C" w14:textId="77777777" w:rsidR="00C17005" w:rsidRDefault="00C170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A6BD4" w14:textId="5A9C3038" w:rsidR="00AF6B4C" w:rsidRPr="00D809EB" w:rsidRDefault="00D809EB" w:rsidP="00D809E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5376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CE1B25F" wp14:editId="154FBB8D">
          <wp:extent cx="5760720" cy="419735"/>
          <wp:effectExtent l="0" t="0" r="0" b="0"/>
          <wp:docPr id="153818012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8012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921935">
    <w:abstractNumId w:val="1"/>
  </w:num>
  <w:num w:numId="2" w16cid:durableId="14414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A"/>
    <w:rsid w:val="000171AA"/>
    <w:rsid w:val="000B77E2"/>
    <w:rsid w:val="000F3DFE"/>
    <w:rsid w:val="002F3BA2"/>
    <w:rsid w:val="003C7AF9"/>
    <w:rsid w:val="003D51C2"/>
    <w:rsid w:val="003E6043"/>
    <w:rsid w:val="0043639A"/>
    <w:rsid w:val="00454F20"/>
    <w:rsid w:val="004B431E"/>
    <w:rsid w:val="005960F2"/>
    <w:rsid w:val="006049C7"/>
    <w:rsid w:val="00637367"/>
    <w:rsid w:val="006E321A"/>
    <w:rsid w:val="007A3BBF"/>
    <w:rsid w:val="007E6737"/>
    <w:rsid w:val="00846B04"/>
    <w:rsid w:val="00854C14"/>
    <w:rsid w:val="009739E4"/>
    <w:rsid w:val="00995493"/>
    <w:rsid w:val="009C037C"/>
    <w:rsid w:val="009C7791"/>
    <w:rsid w:val="00AA1B73"/>
    <w:rsid w:val="00AB544E"/>
    <w:rsid w:val="00AC1817"/>
    <w:rsid w:val="00AF6B4C"/>
    <w:rsid w:val="00B12C8C"/>
    <w:rsid w:val="00B56948"/>
    <w:rsid w:val="00B66823"/>
    <w:rsid w:val="00B83872"/>
    <w:rsid w:val="00C17005"/>
    <w:rsid w:val="00C72FEA"/>
    <w:rsid w:val="00CB10F9"/>
    <w:rsid w:val="00D809EB"/>
    <w:rsid w:val="00D85A28"/>
    <w:rsid w:val="00E124D6"/>
    <w:rsid w:val="00E6634C"/>
    <w:rsid w:val="00EF6882"/>
    <w:rsid w:val="00F570ED"/>
    <w:rsid w:val="00F83A4F"/>
    <w:rsid w:val="00F916B6"/>
    <w:rsid w:val="3B2FCCEF"/>
    <w:rsid w:val="792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60F2"/>
    <w:pPr>
      <w:keepNext/>
      <w:keepLines/>
      <w:spacing w:before="360" w:after="360"/>
      <w:outlineLvl w:val="0"/>
    </w:pPr>
    <w:rPr>
      <w:rFonts w:ascii="Calibri" w:eastAsiaTheme="majorEastAsia" w:hAnsi="Calibri" w:cstheme="majorBidi"/>
      <w:b/>
      <w:sz w:val="26"/>
      <w:szCs w:val="32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B4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B4C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960F2"/>
    <w:rPr>
      <w:rFonts w:ascii="Calibri" w:eastAsiaTheme="majorEastAsia" w:hAnsi="Calibri" w:cstheme="majorBidi"/>
      <w:b/>
      <w:sz w:val="2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AD977DF8AC4F9D82B0BFEE529A39" ma:contentTypeVersion="12" ma:contentTypeDescription="Utwórz nowy dokument." ma:contentTypeScope="" ma:versionID="27dc293be170afb9fdf6bc1557510e2a">
  <xsd:schema xmlns:xsd="http://www.w3.org/2001/XMLSchema" xmlns:xs="http://www.w3.org/2001/XMLSchema" xmlns:p="http://schemas.microsoft.com/office/2006/metadata/properties" xmlns:ns2="71c7bd26-5d5e-4825-a07d-fe0f5cb6c3aa" xmlns:ns3="55790579-c79c-482e-9e74-f069723ffa03" targetNamespace="http://schemas.microsoft.com/office/2006/metadata/properties" ma:root="true" ma:fieldsID="a8b64fdbc0d412011e7ac54f4ccde106" ns2:_="" ns3:_="">
    <xsd:import namespace="71c7bd26-5d5e-4825-a07d-fe0f5cb6c3aa"/>
    <xsd:import namespace="55790579-c79c-482e-9e74-f069723f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bd26-5d5e-4825-a07d-fe0f5cb6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0579-c79c-482e-9e74-f069723ff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967d0d-77f1-4edc-aea5-480e8452dff9}" ma:internalName="TaxCatchAll" ma:showField="CatchAllData" ma:web="55790579-c79c-482e-9e74-f069723ff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7bd26-5d5e-4825-a07d-fe0f5cb6c3aa">
      <Terms xmlns="http://schemas.microsoft.com/office/infopath/2007/PartnerControls"/>
    </lcf76f155ced4ddcb4097134ff3c332f>
    <TaxCatchAll xmlns="55790579-c79c-482e-9e74-f069723ffa03" xsi:nil="true"/>
  </documentManagement>
</p:properties>
</file>

<file path=customXml/itemProps1.xml><?xml version="1.0" encoding="utf-8"?>
<ds:datastoreItem xmlns:ds="http://schemas.openxmlformats.org/officeDocument/2006/customXml" ds:itemID="{EBC7CC6D-3696-4965-8F2E-A3E8940A7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26C32-1DFC-4CAA-8BA3-493ABBFDF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bd26-5d5e-4825-a07d-fe0f5cb6c3aa"/>
    <ds:schemaRef ds:uri="55790579-c79c-482e-9e74-f069723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A6768-2049-41E2-A046-FD531750DDF6}">
  <ds:schemaRefs>
    <ds:schemaRef ds:uri="http://schemas.microsoft.com/office/2006/metadata/properties"/>
    <ds:schemaRef ds:uri="http://schemas.microsoft.com/office/infopath/2007/PartnerControls"/>
    <ds:schemaRef ds:uri="71c7bd26-5d5e-4825-a07d-fe0f5cb6c3aa"/>
    <ds:schemaRef ds:uri="55790579-c79c-482e-9e74-f069723ff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5.1 Karta pierwszego etapu oceny merytorycznej projektu konkursowego</dc:title>
  <dc:subject/>
  <dc:creator>Grezel Łukasz</dc:creator>
  <cp:keywords/>
  <dc:description/>
  <cp:lastModifiedBy>Olga Chyczewska</cp:lastModifiedBy>
  <cp:revision>31</cp:revision>
  <dcterms:created xsi:type="dcterms:W3CDTF">2023-06-20T08:38:00Z</dcterms:created>
  <dcterms:modified xsi:type="dcterms:W3CDTF">2024-05-14T12:18:00Z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0x010100FD2FAD977DF8AC4F9D82B0BFEE529A39</vt:lpwstr>
  </property>
  <property fmtid="{D5CDD505-2E9C-101B-9397-08002B2CF9AE}" pid="3" name="MediaServiceImageTags">
    <vt:lpwstr/>
  </property>
</Properties>
</file>