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A8" w:rsidRPr="00277090" w:rsidRDefault="002E019A" w:rsidP="00805A74">
      <w:pPr>
        <w:jc w:val="center"/>
        <w:rPr>
          <w:rFonts w:ascii="Calibri" w:hAnsi="Calibri"/>
          <w:b/>
          <w:bCs/>
        </w:rPr>
      </w:pPr>
      <w:r w:rsidRPr="00277090">
        <w:rPr>
          <w:rFonts w:ascii="Calibri" w:hAnsi="Calibri"/>
          <w:b/>
          <w:bCs/>
        </w:rPr>
        <w:t xml:space="preserve">Uchwała nr </w:t>
      </w:r>
      <w:r w:rsidR="00BA6260" w:rsidRPr="00277090">
        <w:rPr>
          <w:rFonts w:ascii="Calibri" w:hAnsi="Calibri"/>
          <w:b/>
          <w:bCs/>
        </w:rPr>
        <w:t>80</w:t>
      </w:r>
    </w:p>
    <w:p w:rsidR="00A044A8" w:rsidRPr="00277090" w:rsidRDefault="00A044A8" w:rsidP="00805A74">
      <w:pPr>
        <w:jc w:val="center"/>
        <w:rPr>
          <w:rFonts w:ascii="Calibri" w:hAnsi="Calibri"/>
          <w:b/>
          <w:bCs/>
        </w:rPr>
      </w:pPr>
      <w:r w:rsidRPr="00277090">
        <w:rPr>
          <w:rFonts w:ascii="Calibri" w:hAnsi="Calibri"/>
          <w:b/>
          <w:bCs/>
        </w:rPr>
        <w:t>Rady Działalności Pożytku Publicznego</w:t>
      </w:r>
    </w:p>
    <w:p w:rsidR="00A044A8" w:rsidRPr="00277090" w:rsidRDefault="00A044A8" w:rsidP="00805A74">
      <w:pPr>
        <w:jc w:val="center"/>
        <w:rPr>
          <w:rFonts w:ascii="Calibri" w:hAnsi="Calibri"/>
          <w:b/>
        </w:rPr>
      </w:pPr>
      <w:r w:rsidRPr="00277090">
        <w:rPr>
          <w:rFonts w:ascii="Calibri" w:hAnsi="Calibri"/>
          <w:b/>
          <w:bCs/>
        </w:rPr>
        <w:t xml:space="preserve">z </w:t>
      </w:r>
      <w:proofErr w:type="gramStart"/>
      <w:r w:rsidRPr="00277090">
        <w:rPr>
          <w:rFonts w:ascii="Calibri" w:hAnsi="Calibri"/>
          <w:b/>
          <w:bCs/>
        </w:rPr>
        <w:t xml:space="preserve">dnia </w:t>
      </w:r>
      <w:r w:rsidR="00277090" w:rsidRPr="00277090">
        <w:rPr>
          <w:rFonts w:ascii="Calibri" w:hAnsi="Calibri"/>
          <w:b/>
          <w:bCs/>
        </w:rPr>
        <w:t xml:space="preserve"> </w:t>
      </w:r>
      <w:r w:rsidR="00A65CC3">
        <w:rPr>
          <w:rFonts w:ascii="Calibri" w:hAnsi="Calibri"/>
          <w:b/>
          <w:bCs/>
        </w:rPr>
        <w:t>26 października</w:t>
      </w:r>
      <w:proofErr w:type="gramEnd"/>
      <w:r w:rsidR="00A65CC3">
        <w:rPr>
          <w:rFonts w:ascii="Calibri" w:hAnsi="Calibri"/>
          <w:b/>
          <w:bCs/>
        </w:rPr>
        <w:t xml:space="preserve"> </w:t>
      </w:r>
      <w:r w:rsidRPr="00277090">
        <w:rPr>
          <w:rFonts w:ascii="Calibri" w:hAnsi="Calibri"/>
          <w:b/>
        </w:rPr>
        <w:t>201</w:t>
      </w:r>
      <w:r w:rsidR="00C12CF3" w:rsidRPr="00277090">
        <w:rPr>
          <w:rFonts w:ascii="Calibri" w:hAnsi="Calibri"/>
          <w:b/>
        </w:rPr>
        <w:t>7</w:t>
      </w:r>
      <w:r w:rsidRPr="00277090">
        <w:rPr>
          <w:rFonts w:ascii="Calibri" w:hAnsi="Calibri"/>
          <w:b/>
        </w:rPr>
        <w:t xml:space="preserve"> r.</w:t>
      </w:r>
    </w:p>
    <w:p w:rsidR="00805A74" w:rsidRPr="00277090" w:rsidRDefault="00805A74" w:rsidP="00805A74">
      <w:pPr>
        <w:jc w:val="center"/>
        <w:rPr>
          <w:rFonts w:ascii="Calibri" w:hAnsi="Calibri"/>
          <w:b/>
        </w:rPr>
      </w:pPr>
    </w:p>
    <w:p w:rsidR="00993191" w:rsidRPr="00277090" w:rsidRDefault="00A044A8" w:rsidP="00C12CF3">
      <w:pPr>
        <w:pStyle w:val="Nagwek2"/>
        <w:spacing w:before="0" w:beforeAutospacing="0" w:after="120" w:afterAutospacing="0"/>
        <w:jc w:val="center"/>
        <w:rPr>
          <w:rFonts w:ascii="Calibri" w:hAnsi="Calibri" w:cstheme="minorHAnsi"/>
          <w:sz w:val="24"/>
          <w:szCs w:val="24"/>
        </w:rPr>
      </w:pPr>
      <w:r w:rsidRPr="00277090">
        <w:rPr>
          <w:rFonts w:ascii="Calibri" w:hAnsi="Calibri"/>
          <w:sz w:val="24"/>
          <w:szCs w:val="24"/>
        </w:rPr>
        <w:t xml:space="preserve">w sprawie </w:t>
      </w:r>
      <w:proofErr w:type="gramStart"/>
      <w:r w:rsidR="003D08E1" w:rsidRPr="00277090">
        <w:rPr>
          <w:rFonts w:ascii="Calibri" w:hAnsi="Calibri"/>
          <w:sz w:val="24"/>
          <w:szCs w:val="24"/>
        </w:rPr>
        <w:t xml:space="preserve">projektu </w:t>
      </w:r>
      <w:r w:rsidR="00C12CF3" w:rsidRPr="00277090">
        <w:rPr>
          <w:rFonts w:ascii="Calibri" w:hAnsi="Calibri" w:cstheme="minorHAnsi"/>
          <w:b w:val="0"/>
          <w:sz w:val="24"/>
          <w:szCs w:val="24"/>
        </w:rPr>
        <w:t xml:space="preserve"> </w:t>
      </w:r>
      <w:r w:rsidR="00C12CF3" w:rsidRPr="00277090">
        <w:rPr>
          <w:rFonts w:ascii="Calibri" w:hAnsi="Calibri" w:cstheme="minorHAnsi"/>
          <w:sz w:val="24"/>
          <w:szCs w:val="24"/>
        </w:rPr>
        <w:t>ustawy</w:t>
      </w:r>
      <w:proofErr w:type="gramEnd"/>
      <w:r w:rsidR="00C12CF3" w:rsidRPr="00277090">
        <w:rPr>
          <w:rFonts w:ascii="Calibri" w:hAnsi="Calibri" w:cstheme="minorHAnsi"/>
          <w:sz w:val="24"/>
          <w:szCs w:val="24"/>
        </w:rPr>
        <w:t xml:space="preserve"> o zmianie ustawy o rehabilitacji zawodowej i społecznej oraz zatrudnianiu osób niepełnosprawnych oraz niektórych innych ustaw</w:t>
      </w:r>
    </w:p>
    <w:p w:rsidR="00C12CF3" w:rsidRPr="00277090" w:rsidRDefault="00C12CF3" w:rsidP="00C12CF3">
      <w:pPr>
        <w:pStyle w:val="Nagwek2"/>
        <w:spacing w:before="0" w:beforeAutospacing="0" w:after="120" w:afterAutospacing="0"/>
        <w:jc w:val="center"/>
        <w:rPr>
          <w:rFonts w:ascii="Calibri" w:hAnsi="Calibri"/>
          <w:b w:val="0"/>
          <w:sz w:val="24"/>
          <w:szCs w:val="24"/>
        </w:rPr>
      </w:pPr>
    </w:p>
    <w:p w:rsidR="00C12CF3" w:rsidRPr="00277090" w:rsidRDefault="00F84836" w:rsidP="00C12CF3">
      <w:pPr>
        <w:pStyle w:val="Nagwek3"/>
        <w:shd w:val="clear" w:color="auto" w:fill="FFFFFF"/>
        <w:spacing w:before="0" w:after="120"/>
        <w:jc w:val="both"/>
        <w:rPr>
          <w:rFonts w:ascii="Calibri" w:hAnsi="Calibri" w:cstheme="minorHAnsi"/>
          <w:b w:val="0"/>
          <w:color w:val="auto"/>
        </w:rPr>
      </w:pPr>
      <w:r w:rsidRPr="00277090">
        <w:rPr>
          <w:rFonts w:ascii="Calibri" w:hAnsi="Calibri"/>
          <w:b w:val="0"/>
          <w:color w:val="auto"/>
        </w:rPr>
        <w:t xml:space="preserve">Na podstawie § 10 rozporządzenia Ministra Pracy i Polityki Społecznej z dnia 8 października 2015 r. w sprawie Rady Działalności Pożytku Publicznego (Dz. U. </w:t>
      </w:r>
      <w:proofErr w:type="gramStart"/>
      <w:r w:rsidRPr="00277090">
        <w:rPr>
          <w:rFonts w:ascii="Calibri" w:hAnsi="Calibri"/>
          <w:b w:val="0"/>
          <w:color w:val="auto"/>
        </w:rPr>
        <w:t>z</w:t>
      </w:r>
      <w:proofErr w:type="gramEnd"/>
      <w:r w:rsidRPr="00277090">
        <w:rPr>
          <w:rFonts w:ascii="Calibri" w:hAnsi="Calibri"/>
          <w:b w:val="0"/>
          <w:color w:val="auto"/>
        </w:rPr>
        <w:t xml:space="preserve"> 2015 r., poz. 1706, z </w:t>
      </w:r>
      <w:proofErr w:type="spellStart"/>
      <w:r w:rsidRPr="00277090">
        <w:rPr>
          <w:rFonts w:ascii="Calibri" w:hAnsi="Calibri"/>
          <w:b w:val="0"/>
          <w:color w:val="auto"/>
        </w:rPr>
        <w:t>późn</w:t>
      </w:r>
      <w:proofErr w:type="spellEnd"/>
      <w:r w:rsidRPr="00277090">
        <w:rPr>
          <w:rFonts w:ascii="Calibri" w:hAnsi="Calibri"/>
          <w:b w:val="0"/>
          <w:color w:val="auto"/>
        </w:rPr>
        <w:t xml:space="preserve">. </w:t>
      </w:r>
      <w:proofErr w:type="gramStart"/>
      <w:r w:rsidRPr="00277090">
        <w:rPr>
          <w:rFonts w:ascii="Calibri" w:hAnsi="Calibri"/>
          <w:b w:val="0"/>
          <w:color w:val="auto"/>
        </w:rPr>
        <w:t>zm</w:t>
      </w:r>
      <w:proofErr w:type="gramEnd"/>
      <w:r w:rsidRPr="00277090">
        <w:rPr>
          <w:rFonts w:ascii="Calibri" w:hAnsi="Calibri"/>
          <w:b w:val="0"/>
          <w:color w:val="auto"/>
        </w:rPr>
        <w:t xml:space="preserve">.), oraz art. 35 ust. 2 pkt 2 ustawy z dnia 24 kwietnia 2003 r. o działalności pożytku publicznego i o wolontariacie (Dz. U. </w:t>
      </w:r>
      <w:proofErr w:type="gramStart"/>
      <w:r w:rsidRPr="00277090">
        <w:rPr>
          <w:rFonts w:ascii="Calibri" w:hAnsi="Calibri"/>
          <w:b w:val="0"/>
          <w:color w:val="auto"/>
        </w:rPr>
        <w:t>z</w:t>
      </w:r>
      <w:proofErr w:type="gramEnd"/>
      <w:r w:rsidRPr="00277090">
        <w:rPr>
          <w:rFonts w:ascii="Calibri" w:hAnsi="Calibri"/>
          <w:b w:val="0"/>
          <w:color w:val="auto"/>
        </w:rPr>
        <w:t xml:space="preserve"> 2016 r. poz. 1817, z </w:t>
      </w:r>
      <w:proofErr w:type="spellStart"/>
      <w:r w:rsidRPr="00277090">
        <w:rPr>
          <w:rFonts w:ascii="Calibri" w:hAnsi="Calibri"/>
          <w:b w:val="0"/>
          <w:color w:val="auto"/>
        </w:rPr>
        <w:t>późn</w:t>
      </w:r>
      <w:proofErr w:type="spellEnd"/>
      <w:r w:rsidRPr="00277090">
        <w:rPr>
          <w:rFonts w:ascii="Calibri" w:hAnsi="Calibri"/>
          <w:b w:val="0"/>
          <w:color w:val="auto"/>
        </w:rPr>
        <w:t xml:space="preserve">. </w:t>
      </w:r>
      <w:proofErr w:type="gramStart"/>
      <w:r w:rsidRPr="00277090">
        <w:rPr>
          <w:rFonts w:ascii="Calibri" w:hAnsi="Calibri"/>
          <w:b w:val="0"/>
          <w:color w:val="auto"/>
        </w:rPr>
        <w:t>zm</w:t>
      </w:r>
      <w:proofErr w:type="gramEnd"/>
      <w:r w:rsidRPr="00277090">
        <w:rPr>
          <w:rFonts w:ascii="Calibri" w:hAnsi="Calibri"/>
          <w:b w:val="0"/>
          <w:color w:val="auto"/>
        </w:rPr>
        <w:t>.), uchwala się stanowisko Rady Działalności Pożytku Publicznego w sprawie</w:t>
      </w:r>
      <w:r w:rsidR="00993191" w:rsidRPr="00277090">
        <w:rPr>
          <w:rFonts w:ascii="Calibri" w:hAnsi="Calibri" w:cstheme="minorHAnsi"/>
          <w:b w:val="0"/>
          <w:color w:val="auto"/>
        </w:rPr>
        <w:t xml:space="preserve"> </w:t>
      </w:r>
      <w:r w:rsidR="00C12CF3" w:rsidRPr="00277090">
        <w:rPr>
          <w:rFonts w:ascii="Calibri" w:hAnsi="Calibri" w:cstheme="minorHAnsi"/>
          <w:b w:val="0"/>
          <w:color w:val="auto"/>
        </w:rPr>
        <w:t>projektu ustawy o zmianie ustawy o rehabilitacji zawodowej i społecznej oraz zatrudnianiu osób niepełnosprawnych oraz niektórych innych ustaw</w:t>
      </w:r>
    </w:p>
    <w:p w:rsidR="00A044A8" w:rsidRPr="00277090" w:rsidRDefault="00A044A8" w:rsidP="00C12CF3">
      <w:pPr>
        <w:pStyle w:val="Nagwek2"/>
        <w:spacing w:before="0" w:beforeAutospacing="0" w:after="120" w:afterAutospacing="0"/>
        <w:jc w:val="both"/>
        <w:rPr>
          <w:rFonts w:ascii="Calibri" w:hAnsi="Calibri"/>
          <w:bCs w:val="0"/>
          <w:sz w:val="24"/>
          <w:szCs w:val="24"/>
        </w:rPr>
      </w:pPr>
    </w:p>
    <w:p w:rsidR="00A044A8" w:rsidRPr="00277090" w:rsidRDefault="00A044A8" w:rsidP="00C12CF3">
      <w:pPr>
        <w:pStyle w:val="Tekstpodstawowy"/>
        <w:spacing w:after="120"/>
        <w:jc w:val="center"/>
        <w:rPr>
          <w:rFonts w:ascii="Calibri" w:hAnsi="Calibri"/>
        </w:rPr>
      </w:pPr>
      <w:r w:rsidRPr="00277090">
        <w:rPr>
          <w:rFonts w:ascii="Calibri" w:hAnsi="Calibri"/>
        </w:rPr>
        <w:t>§ 1</w:t>
      </w:r>
    </w:p>
    <w:p w:rsidR="00C12CF3" w:rsidRPr="00277090" w:rsidRDefault="003D08E1" w:rsidP="00F941BB">
      <w:pPr>
        <w:pStyle w:val="Nagwek3"/>
        <w:shd w:val="clear" w:color="auto" w:fill="FFFFFF"/>
        <w:spacing w:before="0" w:after="120"/>
        <w:jc w:val="both"/>
        <w:rPr>
          <w:rFonts w:ascii="Calibri" w:hAnsi="Calibri" w:cstheme="minorHAnsi"/>
          <w:b w:val="0"/>
          <w:color w:val="auto"/>
        </w:rPr>
      </w:pPr>
      <w:r w:rsidRPr="00277090">
        <w:rPr>
          <w:rFonts w:ascii="Calibri" w:hAnsi="Calibri"/>
          <w:b w:val="0"/>
          <w:color w:val="auto"/>
        </w:rPr>
        <w:t xml:space="preserve">Rada Działalności Pożytku Publicznego pozytywnie ocenia przedstawiony przez Ministra </w:t>
      </w:r>
      <w:r w:rsidRPr="00277090">
        <w:rPr>
          <w:rFonts w:ascii="Calibri" w:hAnsi="Calibri" w:cstheme="minorHAnsi"/>
          <w:b w:val="0"/>
          <w:color w:val="auto"/>
        </w:rPr>
        <w:t>Rodziny, Pracy i Polityki Społecznej</w:t>
      </w:r>
      <w:r w:rsidR="00EC043D" w:rsidRPr="00277090">
        <w:rPr>
          <w:rFonts w:ascii="Calibri" w:hAnsi="Calibri" w:cstheme="minorHAnsi"/>
          <w:b w:val="0"/>
          <w:color w:val="auto"/>
        </w:rPr>
        <w:t xml:space="preserve"> projekt ustawy</w:t>
      </w:r>
      <w:r w:rsidRPr="00277090">
        <w:rPr>
          <w:rFonts w:ascii="Calibri" w:hAnsi="Calibri" w:cstheme="minorHAnsi"/>
          <w:color w:val="auto"/>
        </w:rPr>
        <w:t xml:space="preserve"> </w:t>
      </w:r>
      <w:r w:rsidR="00C12CF3" w:rsidRPr="00277090">
        <w:rPr>
          <w:rFonts w:ascii="Calibri" w:hAnsi="Calibri" w:cstheme="minorHAnsi"/>
          <w:b w:val="0"/>
          <w:color w:val="auto"/>
        </w:rPr>
        <w:t xml:space="preserve">o rehabilitacji zawodowej i społecznej oraz zatrudnianiu osób niepełnosprawnych oraz niektórych innych ustaw. Zdaniem Rady </w:t>
      </w:r>
      <w:r w:rsidR="00EC043D" w:rsidRPr="00277090">
        <w:rPr>
          <w:rFonts w:ascii="Calibri" w:hAnsi="Calibri" w:cstheme="minorHAnsi"/>
          <w:b w:val="0"/>
          <w:color w:val="auto"/>
        </w:rPr>
        <w:br/>
      </w:r>
      <w:r w:rsidR="00C12CF3" w:rsidRPr="00277090">
        <w:rPr>
          <w:rFonts w:ascii="Calibri" w:hAnsi="Calibri" w:cstheme="minorHAnsi"/>
          <w:b w:val="0"/>
          <w:color w:val="auto"/>
        </w:rPr>
        <w:t xml:space="preserve">w projekcie ustawy znajduje się jednak kilka </w:t>
      </w:r>
      <w:r w:rsidR="001D72AF" w:rsidRPr="00277090">
        <w:rPr>
          <w:rFonts w:ascii="Calibri" w:hAnsi="Calibri" w:cstheme="minorHAnsi"/>
          <w:b w:val="0"/>
          <w:color w:val="auto"/>
        </w:rPr>
        <w:t>kwestii</w:t>
      </w:r>
      <w:r w:rsidR="00C12CF3" w:rsidRPr="00277090">
        <w:rPr>
          <w:rFonts w:ascii="Calibri" w:hAnsi="Calibri" w:cstheme="minorHAnsi"/>
          <w:b w:val="0"/>
          <w:color w:val="auto"/>
        </w:rPr>
        <w:t>, które wymagają wyjaśnień lub doprecyzowania na dalszym etapie prac legislacyjnych.</w:t>
      </w:r>
    </w:p>
    <w:p w:rsidR="00C12CF3" w:rsidRPr="00277090" w:rsidRDefault="00C12CF3" w:rsidP="00F941BB">
      <w:pPr>
        <w:pStyle w:val="Akapitzlist"/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77090">
        <w:rPr>
          <w:rFonts w:ascii="Calibri" w:hAnsi="Calibri" w:cstheme="minorHAnsi"/>
        </w:rPr>
        <w:t xml:space="preserve">Korekta definicji warsztatu terapii </w:t>
      </w:r>
      <w:proofErr w:type="gramStart"/>
      <w:r w:rsidRPr="00277090">
        <w:rPr>
          <w:rFonts w:ascii="Calibri" w:hAnsi="Calibri" w:cstheme="minorHAnsi"/>
        </w:rPr>
        <w:t>zajęciowej jako</w:t>
      </w:r>
      <w:proofErr w:type="gramEnd"/>
      <w:r w:rsidRPr="00277090">
        <w:rPr>
          <w:rFonts w:ascii="Calibri" w:hAnsi="Calibri" w:cstheme="minorHAnsi"/>
        </w:rPr>
        <w:t xml:space="preserve"> placówki aktywizacji zawodowej </w:t>
      </w:r>
      <w:r w:rsidR="00EC043D" w:rsidRPr="00277090">
        <w:rPr>
          <w:rFonts w:ascii="Calibri" w:hAnsi="Calibri" w:cstheme="minorHAnsi"/>
        </w:rPr>
        <w:br/>
      </w:r>
      <w:r w:rsidRPr="00277090">
        <w:rPr>
          <w:rFonts w:ascii="Calibri" w:hAnsi="Calibri" w:cstheme="minorHAnsi"/>
        </w:rPr>
        <w:t>wymaga przedstawienia całościowej koncepcji wsparcia</w:t>
      </w:r>
      <w:r w:rsidR="00EC043D" w:rsidRPr="00277090">
        <w:rPr>
          <w:rFonts w:ascii="Calibri" w:hAnsi="Calibri" w:cstheme="minorHAnsi"/>
        </w:rPr>
        <w:t>,</w:t>
      </w:r>
      <w:r w:rsidRPr="00277090">
        <w:rPr>
          <w:rFonts w:ascii="Calibri" w:hAnsi="Calibri" w:cstheme="minorHAnsi"/>
        </w:rPr>
        <w:t xml:space="preserve"> </w:t>
      </w:r>
      <w:r w:rsidR="00EC043D" w:rsidRPr="00277090">
        <w:rPr>
          <w:rFonts w:ascii="Calibri" w:hAnsi="Calibri" w:cstheme="minorHAnsi"/>
        </w:rPr>
        <w:br/>
      </w:r>
      <w:r w:rsidRPr="00277090">
        <w:rPr>
          <w:rFonts w:ascii="Calibri" w:hAnsi="Calibri" w:cstheme="minorHAnsi"/>
        </w:rPr>
        <w:t xml:space="preserve">a w szczególności </w:t>
      </w:r>
      <w:proofErr w:type="spellStart"/>
      <w:r w:rsidRPr="00277090">
        <w:rPr>
          <w:rFonts w:ascii="Calibri" w:hAnsi="Calibri" w:cstheme="minorHAnsi"/>
        </w:rPr>
        <w:t>uspójnienia</w:t>
      </w:r>
      <w:proofErr w:type="spellEnd"/>
      <w:r w:rsidRPr="00277090">
        <w:rPr>
          <w:rFonts w:ascii="Calibri" w:hAnsi="Calibri" w:cstheme="minorHAnsi"/>
        </w:rPr>
        <w:t xml:space="preserve"> sieci placówek dziennego pobytu dla niepracujących dorosłych osób z </w:t>
      </w:r>
      <w:r w:rsidR="00EC043D" w:rsidRPr="00277090">
        <w:rPr>
          <w:rFonts w:ascii="Calibri" w:hAnsi="Calibri" w:cstheme="minorHAnsi"/>
        </w:rPr>
        <w:t>niepełno</w:t>
      </w:r>
      <w:r w:rsidRPr="00277090">
        <w:rPr>
          <w:rFonts w:ascii="Calibri" w:hAnsi="Calibri" w:cstheme="minorHAnsi"/>
        </w:rPr>
        <w:t>sprawnościami</w:t>
      </w:r>
      <w:r w:rsidR="00EC043D" w:rsidRPr="00277090">
        <w:rPr>
          <w:rFonts w:ascii="Calibri" w:hAnsi="Calibri" w:cstheme="minorHAnsi"/>
        </w:rPr>
        <w:t>.</w:t>
      </w:r>
    </w:p>
    <w:p w:rsidR="00F941BB" w:rsidRPr="00277090" w:rsidRDefault="001D72AF" w:rsidP="00F941BB">
      <w:pPr>
        <w:pStyle w:val="Akapitzlist"/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77090">
        <w:rPr>
          <w:rFonts w:ascii="Calibri" w:hAnsi="Calibri" w:cstheme="minorHAnsi"/>
        </w:rPr>
        <w:t>Dopracowania wymaga</w:t>
      </w:r>
      <w:r w:rsidR="00C12CF3" w:rsidRPr="00277090">
        <w:rPr>
          <w:rFonts w:ascii="Calibri" w:hAnsi="Calibri" w:cstheme="minorHAnsi"/>
        </w:rPr>
        <w:t xml:space="preserve"> koncepcja praktyk zawodowych i nieodpłatnych staży aktywizacyjnyc</w:t>
      </w:r>
      <w:r w:rsidR="00EC043D" w:rsidRPr="00277090">
        <w:rPr>
          <w:rFonts w:ascii="Calibri" w:hAnsi="Calibri" w:cstheme="minorHAnsi"/>
        </w:rPr>
        <w:t>h. Brak jasnego rozróżnienia mię</w:t>
      </w:r>
      <w:r w:rsidR="00C12CF3" w:rsidRPr="00277090">
        <w:rPr>
          <w:rFonts w:ascii="Calibri" w:hAnsi="Calibri" w:cstheme="minorHAnsi"/>
        </w:rPr>
        <w:t xml:space="preserve">dzy obiema formami, oraz brak precyzyjnych wyjaśnień wskazują, że koncepcja ta nie została </w:t>
      </w:r>
      <w:proofErr w:type="gramStart"/>
      <w:r w:rsidR="00C12CF3" w:rsidRPr="00277090">
        <w:rPr>
          <w:rFonts w:ascii="Calibri" w:hAnsi="Calibri" w:cstheme="minorHAnsi"/>
        </w:rPr>
        <w:t>przemyślana jako</w:t>
      </w:r>
      <w:proofErr w:type="gramEnd"/>
      <w:r w:rsidR="00C12CF3" w:rsidRPr="00277090">
        <w:rPr>
          <w:rFonts w:ascii="Calibri" w:hAnsi="Calibri" w:cstheme="minorHAnsi"/>
        </w:rPr>
        <w:t xml:space="preserve"> spójna propozycja legislacyjna. Niedopuszczalny jest brak wynagrodzenia za pracę w ramach praktyk zawodowych. Wynagrodzenie, nawet symboliczne, powinno być wypłacane uczestnikowi warsztatu za udział w stażu lub praktykach. Stanowi to element nauki pracy u pracodawcy, motywowania do podejmowania i utrzymania zatrudnienia, nauki zawierania umów, a także kształtowania postaw obywatelskich w zakresie przysługujących uprawnień.</w:t>
      </w:r>
    </w:p>
    <w:p w:rsidR="00F941BB" w:rsidRPr="00277090" w:rsidRDefault="00F941BB" w:rsidP="00F941BB">
      <w:pPr>
        <w:pStyle w:val="Akapitzlist"/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77090">
        <w:rPr>
          <w:rFonts w:ascii="Calibri" w:hAnsi="Calibri" w:cstheme="minorHAnsi"/>
        </w:rPr>
        <w:t xml:space="preserve">Niepokój budzi wprowadzenie trzymiesięcznego okresu próbnego w WTZ, co uznajemy za zbyt krótki okres na podjęcie rzetelnej decyzji. Jest to rozwiązanie </w:t>
      </w:r>
      <w:r w:rsidR="005272FA" w:rsidRPr="00277090">
        <w:rPr>
          <w:rFonts w:ascii="Calibri" w:hAnsi="Calibri" w:cstheme="minorHAnsi"/>
        </w:rPr>
        <w:t>generujące problemy społeczne</w:t>
      </w:r>
      <w:r w:rsidR="00EC043D" w:rsidRPr="00277090">
        <w:rPr>
          <w:rFonts w:ascii="Calibri" w:hAnsi="Calibri" w:cstheme="minorHAnsi"/>
        </w:rPr>
        <w:t>,</w:t>
      </w:r>
      <w:r w:rsidRPr="00277090">
        <w:rPr>
          <w:rFonts w:ascii="Calibri" w:hAnsi="Calibri" w:cstheme="minorHAnsi"/>
        </w:rPr>
        <w:t xml:space="preserve"> ponieważ w obecnie działającym systemie osoba wykreślona zostanie zostawiona w domu</w:t>
      </w:r>
      <w:r w:rsidR="00EC043D" w:rsidRPr="00277090">
        <w:rPr>
          <w:rFonts w:ascii="Calibri" w:hAnsi="Calibri" w:cstheme="minorHAnsi"/>
        </w:rPr>
        <w:t>,</w:t>
      </w:r>
      <w:r w:rsidRPr="00277090">
        <w:rPr>
          <w:rFonts w:ascii="Calibri" w:hAnsi="Calibri" w:cstheme="minorHAnsi"/>
        </w:rPr>
        <w:t xml:space="preserve"> co powodować będzie problemy rodzinne i społeczne. </w:t>
      </w:r>
    </w:p>
    <w:p w:rsidR="00F14604" w:rsidRPr="00277090" w:rsidRDefault="00F941BB" w:rsidP="00F14604">
      <w:pPr>
        <w:pStyle w:val="Akapitzlist"/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77090">
        <w:rPr>
          <w:rFonts w:ascii="Calibri" w:hAnsi="Calibri" w:cstheme="minorHAnsi"/>
        </w:rPr>
        <w:t>Niecelowe wydaje się powoływanie nowej Rady Programowej Warsztatów Terapii Zajęciowej. Rady te są komplementarne w stosunku do katalogu</w:t>
      </w:r>
      <w:r w:rsidR="00EC043D" w:rsidRPr="00277090">
        <w:rPr>
          <w:rFonts w:ascii="Calibri" w:hAnsi="Calibri" w:cstheme="minorHAnsi"/>
        </w:rPr>
        <w:t xml:space="preserve"> zadań powiatowych społecznych R</w:t>
      </w:r>
      <w:r w:rsidRPr="00277090">
        <w:rPr>
          <w:rFonts w:ascii="Calibri" w:hAnsi="Calibri" w:cstheme="minorHAnsi"/>
        </w:rPr>
        <w:t xml:space="preserve">ad do spraw osób niepełnosprawnych (art. 44b ustawy o rehabilitacji), </w:t>
      </w:r>
      <w:proofErr w:type="gramStart"/>
      <w:r w:rsidRPr="00277090">
        <w:rPr>
          <w:rFonts w:ascii="Calibri" w:hAnsi="Calibri" w:cstheme="minorHAnsi"/>
        </w:rPr>
        <w:t>mogą zatem</w:t>
      </w:r>
      <w:proofErr w:type="gramEnd"/>
      <w:r w:rsidRPr="00277090">
        <w:rPr>
          <w:rFonts w:ascii="Calibri" w:hAnsi="Calibri" w:cstheme="minorHAnsi"/>
        </w:rPr>
        <w:t xml:space="preserve"> być do nich dodane. W tej sytuacji tworzenie odrębnej Rady, skupionej na wycinkowym obszarze wsparcia (WTZ) nie jest celowe.</w:t>
      </w:r>
    </w:p>
    <w:p w:rsidR="00F14604" w:rsidRPr="00277090" w:rsidRDefault="001D72AF" w:rsidP="00C12CF3">
      <w:pPr>
        <w:pStyle w:val="Akapitzlist"/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77090">
        <w:rPr>
          <w:rFonts w:ascii="Calibri" w:hAnsi="Calibri"/>
        </w:rPr>
        <w:t>N</w:t>
      </w:r>
      <w:r w:rsidR="00F941BB" w:rsidRPr="00277090">
        <w:rPr>
          <w:rFonts w:ascii="Calibri" w:hAnsi="Calibri"/>
        </w:rPr>
        <w:t xml:space="preserve">iezrozumiałe są zmiany </w:t>
      </w:r>
      <w:r w:rsidR="00F941BB" w:rsidRPr="00277090">
        <w:rPr>
          <w:rFonts w:ascii="Calibri" w:hAnsi="Calibri" w:cstheme="minorHAnsi"/>
        </w:rPr>
        <w:t xml:space="preserve">art. 1 punkt 11 i 12 projektu, art. 22 i 22b zmienianej ustawy. Nie wynikają one z żadnego zapisu programu „Za życiem”. </w:t>
      </w:r>
      <w:r w:rsidR="00F14604" w:rsidRPr="00277090">
        <w:rPr>
          <w:rFonts w:ascii="Calibri" w:hAnsi="Calibri" w:cstheme="minorHAnsi"/>
        </w:rPr>
        <w:t xml:space="preserve">Zmianom nie towarzyszy </w:t>
      </w:r>
      <w:r w:rsidR="00F14604" w:rsidRPr="00277090">
        <w:rPr>
          <w:rFonts w:ascii="Calibri" w:hAnsi="Calibri" w:cstheme="minorHAnsi"/>
        </w:rPr>
        <w:lastRenderedPageBreak/>
        <w:t>analiza celowości tego rozwiązania ani jego prozatrudnieniowej efektywności. Wymóg docelowego podniesienia wskaźnika z 30% do 50% (art. 11 projektu: do roku 2020) znacząco pogorszy sytuację rynkową pracodawców spełniających kryterium 30%, ale niespełniających kryterium 50%, pozbawiając ich prawa do wystawiania ulg. Ta grupa pracodawców stanowi obecnie aż 80% firm wys</w:t>
      </w:r>
      <w:r w:rsidR="00BB2A3E" w:rsidRPr="00277090">
        <w:rPr>
          <w:rFonts w:ascii="Calibri" w:hAnsi="Calibri" w:cstheme="minorHAnsi"/>
        </w:rPr>
        <w:t>tawiających ulgi. Niestety ani w uzasadnieniu,</w:t>
      </w:r>
      <w:r w:rsidR="00F14604" w:rsidRPr="00277090">
        <w:rPr>
          <w:rFonts w:ascii="Calibri" w:hAnsi="Calibri" w:cstheme="minorHAnsi"/>
        </w:rPr>
        <w:t xml:space="preserve"> ani OSR nie omówiono w żaden sposób tej zmiany, co powoduje</w:t>
      </w:r>
      <w:r w:rsidRPr="00277090">
        <w:rPr>
          <w:rFonts w:ascii="Calibri" w:hAnsi="Calibri" w:cstheme="minorHAnsi"/>
        </w:rPr>
        <w:t>,</w:t>
      </w:r>
      <w:r w:rsidR="00F14604" w:rsidRPr="00277090">
        <w:rPr>
          <w:rFonts w:ascii="Calibri" w:hAnsi="Calibri" w:cstheme="minorHAnsi"/>
        </w:rPr>
        <w:t xml:space="preserve"> że nie jest znana intencja projektodawcy. </w:t>
      </w:r>
    </w:p>
    <w:p w:rsidR="00F14604" w:rsidRPr="00FE3E7D" w:rsidRDefault="00F14604" w:rsidP="00F14604">
      <w:pPr>
        <w:pStyle w:val="Akapitzlist"/>
        <w:numPr>
          <w:ilvl w:val="0"/>
          <w:numId w:val="2"/>
        </w:numPr>
        <w:spacing w:before="120"/>
        <w:jc w:val="both"/>
        <w:rPr>
          <w:rFonts w:ascii="Calibri" w:hAnsi="Calibri" w:cstheme="minorHAnsi"/>
        </w:rPr>
      </w:pPr>
      <w:r w:rsidRPr="00277090">
        <w:rPr>
          <w:rFonts w:ascii="Calibri" w:hAnsi="Calibri" w:cstheme="minorHAnsi"/>
        </w:rPr>
        <w:t>Nie uzasadniono wprowadzonego ograniczenia w zatrudnianiu w warsztacie osób pełniących funkcje zarządcze w jednostce prowadzącej warsztat. Wydaje się, że przynajmniej w przypadku organizacji pozarządowych nie ma przeszkód, by osoby wchodzące w skład zarządu lub pełniące innego rodzaju „funkcje zarządcze” w organizacji były pracownikami WTZ. Zwracamy uwagę, że pr</w:t>
      </w:r>
      <w:r w:rsidR="00BB2A3E" w:rsidRPr="00277090">
        <w:rPr>
          <w:rFonts w:ascii="Calibri" w:hAnsi="Calibri" w:cstheme="minorHAnsi"/>
        </w:rPr>
        <w:t>opozycja ta stoi w sprzeczności</w:t>
      </w:r>
      <w:r w:rsidRPr="00277090">
        <w:rPr>
          <w:rFonts w:ascii="Calibri" w:hAnsi="Calibri" w:cstheme="minorHAnsi"/>
        </w:rPr>
        <w:t xml:space="preserve"> </w:t>
      </w:r>
      <w:r w:rsidR="00BB2A3E" w:rsidRPr="00277090">
        <w:rPr>
          <w:rFonts w:ascii="Calibri" w:hAnsi="Calibri" w:cstheme="minorHAnsi"/>
        </w:rPr>
        <w:br/>
      </w:r>
      <w:r w:rsidRPr="00277090">
        <w:rPr>
          <w:rFonts w:ascii="Calibri" w:hAnsi="Calibri" w:cstheme="minorHAnsi"/>
        </w:rPr>
        <w:t xml:space="preserve">z przyjętymi rozwiązaniami </w:t>
      </w:r>
      <w:r w:rsidRPr="00277090">
        <w:rPr>
          <w:rFonts w:ascii="Calibri" w:hAnsi="Calibri" w:cstheme="minorHAnsi"/>
          <w:shd w:val="clear" w:color="auto" w:fill="FFFFFF"/>
        </w:rPr>
        <w:t>ustawy z dnia 25 września 2015 r. o zmianie ustawy – Prawo o stowarzyszeniach i niektórych innych ustaw.</w:t>
      </w:r>
    </w:p>
    <w:p w:rsidR="00C22518" w:rsidRDefault="00C22518" w:rsidP="00C22518">
      <w:pPr>
        <w:pStyle w:val="Akapitzlist"/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Ponownego przeanalizowania wymaga propozycja kwalifikowania uczestników WTZ przez starostów.  Pomimo wskazań do terapii nadanych przez zespoły do spraw orzekania - decydowanie przez starostów jednoosobowo o przyjmowaniu, wykreślaniu i efektach rehabilitacji uczestnika WTZ, </w:t>
      </w:r>
      <w:r w:rsidRPr="00C22518">
        <w:rPr>
          <w:rFonts w:ascii="Calibri" w:hAnsi="Calibri"/>
        </w:rPr>
        <w:t xml:space="preserve">(które do tej pory były w gestii jednostek prowadzących WTZ), odbierają całkowicie autonomię jednostek prowadzących WTZ. Ponadto należy doprecyzować kwestię zmniejszania dofinansowania z </w:t>
      </w:r>
      <w:r>
        <w:rPr>
          <w:rFonts w:ascii="Calibri" w:hAnsi="Calibri"/>
        </w:rPr>
        <w:t>powodu nieobecności uczestników.</w:t>
      </w:r>
    </w:p>
    <w:p w:rsidR="00C12CF3" w:rsidRPr="00C22518" w:rsidRDefault="00F941BB" w:rsidP="00C22518">
      <w:pPr>
        <w:pStyle w:val="Akapitzlist"/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22518">
        <w:rPr>
          <w:rFonts w:ascii="Calibri" w:hAnsi="Calibri" w:cstheme="minorHAnsi"/>
        </w:rPr>
        <w:t xml:space="preserve">Natomiast ciekawe i warte rozwinięcia wydają się zapisy dotyczące zajęć klubowych, </w:t>
      </w:r>
      <w:r w:rsidR="00676CC4">
        <w:rPr>
          <w:rFonts w:ascii="Calibri" w:hAnsi="Calibri" w:cstheme="minorHAnsi"/>
        </w:rPr>
        <w:br/>
      </w:r>
      <w:bookmarkStart w:id="0" w:name="_GoBack"/>
      <w:bookmarkEnd w:id="0"/>
      <w:r w:rsidRPr="00C22518">
        <w:rPr>
          <w:rFonts w:ascii="Calibri" w:hAnsi="Calibri" w:cstheme="minorHAnsi"/>
        </w:rPr>
        <w:t>a także zatrudnienia wspomaganego, choć warto zwrócić uwagę, że poza nazwą nie zdefiniowano tego po</w:t>
      </w:r>
      <w:r w:rsidR="00BB2A3E" w:rsidRPr="00C22518">
        <w:rPr>
          <w:rFonts w:ascii="Calibri" w:hAnsi="Calibri" w:cstheme="minorHAnsi"/>
        </w:rPr>
        <w:t>jęcia, które do dziś jest obecne</w:t>
      </w:r>
      <w:r w:rsidRPr="00C22518">
        <w:rPr>
          <w:rFonts w:ascii="Calibri" w:hAnsi="Calibri" w:cstheme="minorHAnsi"/>
        </w:rPr>
        <w:t xml:space="preserve"> wyłącznie w wytycznych Ministra Rozwoju </w:t>
      </w:r>
      <w:r w:rsidR="001D72AF" w:rsidRPr="00C22518">
        <w:rPr>
          <w:rFonts w:ascii="Calibri" w:hAnsi="Calibri" w:cstheme="minorHAnsi"/>
        </w:rPr>
        <w:t xml:space="preserve">w zakresie realizacji przedsięwzięć z udziałem środków EFS w obszarze rynku pracy na </w:t>
      </w:r>
      <w:proofErr w:type="gramStart"/>
      <w:r w:rsidR="001D72AF" w:rsidRPr="00C22518">
        <w:rPr>
          <w:rFonts w:ascii="Calibri" w:hAnsi="Calibri" w:cstheme="minorHAnsi"/>
        </w:rPr>
        <w:t xml:space="preserve">lata 2014-2020 </w:t>
      </w:r>
      <w:r w:rsidRPr="00C22518">
        <w:rPr>
          <w:rFonts w:ascii="Calibri" w:hAnsi="Calibri" w:cstheme="minorHAnsi"/>
        </w:rPr>
        <w:t xml:space="preserve">. </w:t>
      </w:r>
      <w:proofErr w:type="gramEnd"/>
      <w:r w:rsidR="00F14604" w:rsidRPr="00C22518">
        <w:rPr>
          <w:rFonts w:ascii="Calibri" w:hAnsi="Calibri" w:cstheme="minorHAnsi"/>
        </w:rPr>
        <w:t>Podobnie pozytywnie oceniamy rozwiązania odnoszące się do możliwości powrotu osób do WTZ, jak również zmiany Kodeksu Pracy i innych ustaw.</w:t>
      </w:r>
    </w:p>
    <w:p w:rsidR="00F14604" w:rsidRPr="00277090" w:rsidRDefault="00F14604" w:rsidP="00C12CF3">
      <w:pPr>
        <w:pStyle w:val="Tekstpodstawowy"/>
        <w:spacing w:after="120"/>
        <w:jc w:val="center"/>
        <w:rPr>
          <w:rFonts w:ascii="Calibri" w:hAnsi="Calibri"/>
        </w:rPr>
      </w:pPr>
    </w:p>
    <w:p w:rsidR="00993191" w:rsidRPr="00277090" w:rsidRDefault="00993191" w:rsidP="00C12CF3">
      <w:pPr>
        <w:pStyle w:val="Tekstpodstawowy"/>
        <w:spacing w:after="120"/>
        <w:jc w:val="center"/>
        <w:rPr>
          <w:rFonts w:ascii="Calibri" w:hAnsi="Calibri"/>
        </w:rPr>
      </w:pPr>
      <w:r w:rsidRPr="00277090">
        <w:rPr>
          <w:rFonts w:ascii="Calibri" w:hAnsi="Calibri"/>
        </w:rPr>
        <w:t>§ 2</w:t>
      </w:r>
    </w:p>
    <w:p w:rsidR="00537A84" w:rsidRPr="00277090" w:rsidRDefault="00213FC8" w:rsidP="00C12CF3">
      <w:pPr>
        <w:pStyle w:val="Tekstpodstawowy"/>
        <w:spacing w:after="120"/>
        <w:rPr>
          <w:rFonts w:ascii="Calibri" w:hAnsi="Calibri"/>
        </w:rPr>
      </w:pPr>
      <w:r w:rsidRPr="00277090">
        <w:rPr>
          <w:rFonts w:ascii="Calibri" w:hAnsi="Calibri"/>
        </w:rPr>
        <w:t xml:space="preserve">Uchwała wchodzi w życie z dniem podjęcia. </w:t>
      </w:r>
    </w:p>
    <w:sectPr w:rsidR="00537A84" w:rsidRPr="00277090" w:rsidSect="0042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C55"/>
    <w:multiLevelType w:val="hybridMultilevel"/>
    <w:tmpl w:val="61707A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275DAA"/>
    <w:multiLevelType w:val="hybridMultilevel"/>
    <w:tmpl w:val="47ACED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4B5C85"/>
    <w:multiLevelType w:val="multilevel"/>
    <w:tmpl w:val="3F7C05E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044A8"/>
    <w:rsid w:val="00043C1D"/>
    <w:rsid w:val="0013258D"/>
    <w:rsid w:val="001533F4"/>
    <w:rsid w:val="0015346E"/>
    <w:rsid w:val="001D72AF"/>
    <w:rsid w:val="00213FC8"/>
    <w:rsid w:val="00226BDA"/>
    <w:rsid w:val="002559F3"/>
    <w:rsid w:val="00277090"/>
    <w:rsid w:val="002A6057"/>
    <w:rsid w:val="002E019A"/>
    <w:rsid w:val="002F35BE"/>
    <w:rsid w:val="003C261B"/>
    <w:rsid w:val="003D08E1"/>
    <w:rsid w:val="004233B5"/>
    <w:rsid w:val="00497F10"/>
    <w:rsid w:val="005272FA"/>
    <w:rsid w:val="00537A84"/>
    <w:rsid w:val="0057528E"/>
    <w:rsid w:val="00676CC4"/>
    <w:rsid w:val="00805A74"/>
    <w:rsid w:val="00993191"/>
    <w:rsid w:val="00A044A8"/>
    <w:rsid w:val="00A65CC3"/>
    <w:rsid w:val="00B63327"/>
    <w:rsid w:val="00BA6260"/>
    <w:rsid w:val="00BA6DE1"/>
    <w:rsid w:val="00BB2A3E"/>
    <w:rsid w:val="00C12CF3"/>
    <w:rsid w:val="00C22518"/>
    <w:rsid w:val="00EC043D"/>
    <w:rsid w:val="00F14604"/>
    <w:rsid w:val="00F84836"/>
    <w:rsid w:val="00F941BB"/>
    <w:rsid w:val="00F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044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2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F1460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44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rsid w:val="00A044A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04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12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2CF3"/>
    <w:pPr>
      <w:ind w:left="720"/>
      <w:contextualSpacing/>
    </w:pPr>
  </w:style>
  <w:style w:type="paragraph" w:customStyle="1" w:styleId="USTustnpkodeksu">
    <w:name w:val="UST(§) – ust. (§ np. kodeksu)"/>
    <w:basedOn w:val="Normalny"/>
    <w:uiPriority w:val="12"/>
    <w:qFormat/>
    <w:rsid w:val="00F941B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F941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941BB"/>
    <w:pPr>
      <w:spacing w:after="200" w:line="276" w:lineRule="auto"/>
    </w:pPr>
    <w:rPr>
      <w:rFonts w:ascii="Times" w:hAnsi="Times"/>
      <w:sz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1BB"/>
    <w:rPr>
      <w:rFonts w:ascii="Times" w:eastAsia="Times New Roman" w:hAnsi="Times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1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1B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rsid w:val="00F146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2AF"/>
    <w:pPr>
      <w:spacing w:after="0" w:line="240" w:lineRule="auto"/>
    </w:pPr>
    <w:rPr>
      <w:rFonts w:ascii="Times New Roman" w:hAnsi="Times New Roman"/>
      <w:b/>
      <w:bCs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2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044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44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rsid w:val="00A044A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044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Anna Moskwa</cp:lastModifiedBy>
  <cp:revision>16</cp:revision>
  <dcterms:created xsi:type="dcterms:W3CDTF">2017-10-16T07:07:00Z</dcterms:created>
  <dcterms:modified xsi:type="dcterms:W3CDTF">2017-10-26T07:34:00Z</dcterms:modified>
</cp:coreProperties>
</file>