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02" w:rsidRPr="0034629B" w:rsidRDefault="00DA7817" w:rsidP="002D0883">
      <w:pPr>
        <w:pStyle w:val="mjtekst"/>
        <w:spacing w:line="360" w:lineRule="auto"/>
        <w:jc w:val="center"/>
        <w:rPr>
          <w:b/>
          <w:szCs w:val="34"/>
          <w:lang w:val="en-GB"/>
        </w:rPr>
      </w:pPr>
      <w:bookmarkStart w:id="0" w:name="_GoBack"/>
      <w:bookmarkEnd w:id="0"/>
      <w:r w:rsidRPr="0034629B">
        <w:rPr>
          <w:b/>
          <w:szCs w:val="34"/>
          <w:lang w:val="en-GB"/>
        </w:rPr>
        <w:t xml:space="preserve"> </w:t>
      </w:r>
    </w:p>
    <w:p w:rsidR="002D0883" w:rsidRPr="0034629B" w:rsidRDefault="0034629B" w:rsidP="002D0883">
      <w:pPr>
        <w:pStyle w:val="mjtekst"/>
        <w:spacing w:line="360" w:lineRule="auto"/>
        <w:jc w:val="center"/>
        <w:rPr>
          <w:b/>
          <w:sz w:val="32"/>
          <w:szCs w:val="34"/>
          <w:lang w:val="en-GB"/>
        </w:rPr>
      </w:pPr>
      <w:r w:rsidRPr="0034629B">
        <w:rPr>
          <w:b/>
          <w:sz w:val="32"/>
          <w:szCs w:val="34"/>
          <w:lang w:val="en-GB"/>
        </w:rPr>
        <w:t xml:space="preserve">The 7th </w:t>
      </w:r>
      <w:r w:rsidR="00242A9F">
        <w:rPr>
          <w:b/>
          <w:sz w:val="32"/>
          <w:szCs w:val="34"/>
          <w:lang w:val="en-GB"/>
        </w:rPr>
        <w:t>Periodic</w:t>
      </w:r>
      <w:r w:rsidRPr="0034629B">
        <w:rPr>
          <w:b/>
          <w:sz w:val="32"/>
          <w:szCs w:val="34"/>
          <w:lang w:val="en-GB"/>
        </w:rPr>
        <w:t xml:space="preserve"> Report of the Republic of Poland</w:t>
      </w:r>
    </w:p>
    <w:p w:rsidR="002D0883" w:rsidRPr="0034629B" w:rsidRDefault="0034629B" w:rsidP="002D0883">
      <w:pPr>
        <w:pStyle w:val="mjtekst"/>
        <w:spacing w:line="360" w:lineRule="auto"/>
        <w:jc w:val="center"/>
        <w:rPr>
          <w:b/>
          <w:sz w:val="32"/>
          <w:szCs w:val="34"/>
          <w:lang w:val="en-GB"/>
        </w:rPr>
      </w:pPr>
      <w:r w:rsidRPr="0034629B">
        <w:rPr>
          <w:b/>
          <w:sz w:val="32"/>
          <w:szCs w:val="34"/>
          <w:lang w:val="en-GB"/>
        </w:rPr>
        <w:t>on implementation of the provisions</w:t>
      </w:r>
      <w:r w:rsidR="002D0883" w:rsidRPr="0034629B">
        <w:rPr>
          <w:b/>
          <w:sz w:val="32"/>
          <w:szCs w:val="34"/>
          <w:lang w:val="en-GB"/>
        </w:rPr>
        <w:t xml:space="preserve"> </w:t>
      </w:r>
    </w:p>
    <w:p w:rsidR="008E0202" w:rsidRPr="0034629B" w:rsidRDefault="0034629B" w:rsidP="00002E70">
      <w:pPr>
        <w:pStyle w:val="mjtekst"/>
        <w:spacing w:line="360" w:lineRule="auto"/>
        <w:jc w:val="center"/>
        <w:rPr>
          <w:b/>
          <w:i/>
          <w:sz w:val="32"/>
          <w:szCs w:val="34"/>
          <w:lang w:val="en-GB"/>
        </w:rPr>
      </w:pPr>
      <w:r w:rsidRPr="0034629B">
        <w:rPr>
          <w:b/>
          <w:sz w:val="32"/>
          <w:szCs w:val="34"/>
          <w:lang w:val="en-GB"/>
        </w:rPr>
        <w:t xml:space="preserve">of </w:t>
      </w:r>
      <w:r w:rsidRPr="0034629B">
        <w:rPr>
          <w:b/>
          <w:i/>
          <w:sz w:val="32"/>
          <w:szCs w:val="34"/>
          <w:lang w:val="en-GB"/>
        </w:rPr>
        <w:t xml:space="preserve">the Convention </w:t>
      </w:r>
      <w:r w:rsidR="00002E70">
        <w:rPr>
          <w:b/>
          <w:i/>
          <w:sz w:val="32"/>
          <w:szCs w:val="34"/>
          <w:lang w:val="en-GB"/>
        </w:rPr>
        <w:t>A</w:t>
      </w:r>
      <w:r w:rsidRPr="0034629B">
        <w:rPr>
          <w:b/>
          <w:i/>
          <w:sz w:val="32"/>
          <w:szCs w:val="34"/>
          <w:lang w:val="en-GB"/>
        </w:rPr>
        <w:t>gainst Torture</w:t>
      </w:r>
      <w:r w:rsidR="00104E9F" w:rsidRPr="0034629B">
        <w:rPr>
          <w:b/>
          <w:i/>
          <w:sz w:val="32"/>
          <w:szCs w:val="34"/>
          <w:lang w:val="en-GB"/>
        </w:rPr>
        <w:t xml:space="preserve"> </w:t>
      </w:r>
    </w:p>
    <w:p w:rsidR="00104E9F" w:rsidRPr="0034629B" w:rsidRDefault="0034629B" w:rsidP="00104E9F">
      <w:pPr>
        <w:pStyle w:val="mjtekst"/>
        <w:spacing w:line="360" w:lineRule="auto"/>
        <w:jc w:val="center"/>
        <w:rPr>
          <w:b/>
          <w:i/>
          <w:sz w:val="32"/>
          <w:szCs w:val="34"/>
          <w:lang w:val="en-GB"/>
        </w:rPr>
      </w:pPr>
      <w:r w:rsidRPr="0034629B">
        <w:rPr>
          <w:b/>
          <w:i/>
          <w:sz w:val="32"/>
          <w:szCs w:val="34"/>
          <w:lang w:val="en-GB"/>
        </w:rPr>
        <w:t>and Other Cruel, Inhuman or Degrading Treatment or Punishment</w:t>
      </w:r>
    </w:p>
    <w:p w:rsidR="002D0883" w:rsidRPr="0034629B" w:rsidRDefault="0034629B" w:rsidP="002D0883">
      <w:pPr>
        <w:pStyle w:val="mjtekst"/>
        <w:spacing w:line="360" w:lineRule="auto"/>
        <w:jc w:val="center"/>
        <w:rPr>
          <w:b/>
          <w:sz w:val="32"/>
          <w:szCs w:val="34"/>
          <w:lang w:val="en-GB"/>
        </w:rPr>
      </w:pPr>
      <w:r w:rsidRPr="0034629B">
        <w:rPr>
          <w:b/>
          <w:sz w:val="32"/>
          <w:szCs w:val="34"/>
          <w:lang w:val="en-GB"/>
        </w:rPr>
        <w:t>covering the period</w:t>
      </w:r>
      <w:r w:rsidR="002D0883" w:rsidRPr="0034629B">
        <w:rPr>
          <w:b/>
          <w:sz w:val="32"/>
          <w:szCs w:val="34"/>
          <w:lang w:val="en-GB"/>
        </w:rPr>
        <w:t xml:space="preserve"> </w:t>
      </w:r>
    </w:p>
    <w:p w:rsidR="008E0202" w:rsidRPr="0034629B" w:rsidRDefault="0034629B" w:rsidP="002D0883">
      <w:pPr>
        <w:pStyle w:val="mjtekst"/>
        <w:spacing w:line="360" w:lineRule="auto"/>
        <w:jc w:val="center"/>
        <w:rPr>
          <w:b/>
          <w:sz w:val="32"/>
          <w:szCs w:val="34"/>
          <w:lang w:val="en-GB"/>
        </w:rPr>
      </w:pPr>
      <w:r w:rsidRPr="0034629B">
        <w:rPr>
          <w:b/>
          <w:sz w:val="32"/>
          <w:szCs w:val="34"/>
          <w:lang w:val="en-GB"/>
        </w:rPr>
        <w:t>from 15 October 2011 to 15 September 2017</w:t>
      </w:r>
      <w:r w:rsidR="003A54BD" w:rsidRPr="0034629B">
        <w:rPr>
          <w:b/>
          <w:sz w:val="32"/>
          <w:szCs w:val="34"/>
          <w:lang w:val="en-GB"/>
        </w:rPr>
        <w:t xml:space="preserve"> </w:t>
      </w:r>
    </w:p>
    <w:p w:rsidR="00273955" w:rsidRPr="0034629B" w:rsidRDefault="0034629B" w:rsidP="002D0883">
      <w:pPr>
        <w:pStyle w:val="mjtekst"/>
        <w:spacing w:line="360" w:lineRule="auto"/>
        <w:jc w:val="center"/>
        <w:rPr>
          <w:b/>
          <w:sz w:val="32"/>
          <w:szCs w:val="34"/>
          <w:lang w:val="en-GB"/>
        </w:rPr>
      </w:pPr>
      <w:r w:rsidRPr="0034629B">
        <w:rPr>
          <w:b/>
          <w:sz w:val="32"/>
          <w:szCs w:val="34"/>
          <w:lang w:val="en-GB"/>
        </w:rPr>
        <w:t>(with a particular focus on the period</w:t>
      </w:r>
      <w:r w:rsidR="00273955" w:rsidRPr="0034629B">
        <w:rPr>
          <w:b/>
          <w:sz w:val="32"/>
          <w:szCs w:val="34"/>
          <w:lang w:val="en-GB"/>
        </w:rPr>
        <w:t xml:space="preserve"> </w:t>
      </w:r>
    </w:p>
    <w:p w:rsidR="002D0883" w:rsidRPr="0034629B" w:rsidRDefault="0034629B" w:rsidP="002D0883">
      <w:pPr>
        <w:pStyle w:val="mjtekst"/>
        <w:spacing w:line="360" w:lineRule="auto"/>
        <w:jc w:val="center"/>
        <w:rPr>
          <w:b/>
          <w:sz w:val="32"/>
          <w:szCs w:val="34"/>
          <w:lang w:val="en-GB"/>
        </w:rPr>
      </w:pPr>
      <w:r w:rsidRPr="0034629B">
        <w:rPr>
          <w:b/>
          <w:sz w:val="32"/>
          <w:szCs w:val="34"/>
          <w:lang w:val="en-GB"/>
        </w:rPr>
        <w:t>from 22 November 2014 to 15 September 2017)</w:t>
      </w:r>
      <w:r w:rsidR="00273955" w:rsidRPr="0034629B">
        <w:rPr>
          <w:b/>
          <w:sz w:val="32"/>
          <w:szCs w:val="34"/>
          <w:lang w:val="en-GB"/>
        </w:rPr>
        <w:t xml:space="preserve"> </w:t>
      </w:r>
    </w:p>
    <w:p w:rsidR="00273955" w:rsidRPr="0034629B" w:rsidRDefault="00273955" w:rsidP="002D0883">
      <w:pPr>
        <w:pStyle w:val="mjtekst"/>
        <w:spacing w:line="360" w:lineRule="auto"/>
        <w:jc w:val="center"/>
        <w:rPr>
          <w:b/>
          <w:sz w:val="32"/>
          <w:szCs w:val="34"/>
          <w:lang w:val="en-GB"/>
        </w:rPr>
      </w:pPr>
    </w:p>
    <w:p w:rsidR="00273955" w:rsidRPr="0034629B" w:rsidRDefault="00273955" w:rsidP="002D0883">
      <w:pPr>
        <w:pStyle w:val="mjtekst"/>
        <w:spacing w:line="360" w:lineRule="auto"/>
        <w:jc w:val="center"/>
        <w:rPr>
          <w:b/>
          <w:szCs w:val="34"/>
          <w:lang w:val="en-GB"/>
        </w:rPr>
      </w:pPr>
    </w:p>
    <w:p w:rsidR="002D0883" w:rsidRPr="0034629B" w:rsidRDefault="002D0883" w:rsidP="002D0883">
      <w:pPr>
        <w:pStyle w:val="mjtekst"/>
        <w:spacing w:line="360" w:lineRule="auto"/>
        <w:jc w:val="center"/>
        <w:rPr>
          <w:b/>
          <w:szCs w:val="34"/>
          <w:lang w:val="en-GB"/>
        </w:rPr>
      </w:pPr>
    </w:p>
    <w:p w:rsidR="002D0883" w:rsidRPr="0034629B" w:rsidRDefault="002D0883" w:rsidP="002D0883">
      <w:pPr>
        <w:pStyle w:val="mjtekst"/>
        <w:spacing w:line="360" w:lineRule="auto"/>
        <w:jc w:val="center"/>
        <w:rPr>
          <w:b/>
          <w:szCs w:val="34"/>
          <w:lang w:val="en-GB"/>
        </w:rPr>
      </w:pPr>
    </w:p>
    <w:p w:rsidR="002D0883" w:rsidRPr="0034629B" w:rsidRDefault="002D0883" w:rsidP="002D0883">
      <w:pPr>
        <w:pStyle w:val="mjtekst"/>
        <w:spacing w:line="360" w:lineRule="auto"/>
        <w:jc w:val="center"/>
        <w:rPr>
          <w:b/>
          <w:szCs w:val="34"/>
          <w:lang w:val="en-GB"/>
        </w:rPr>
      </w:pPr>
    </w:p>
    <w:p w:rsidR="008E0202" w:rsidRPr="0034629B" w:rsidRDefault="008E0202" w:rsidP="002D0883">
      <w:pPr>
        <w:pStyle w:val="mjtekst"/>
        <w:spacing w:line="360" w:lineRule="auto"/>
        <w:jc w:val="center"/>
        <w:rPr>
          <w:b/>
          <w:szCs w:val="34"/>
          <w:lang w:val="en-GB"/>
        </w:rPr>
      </w:pPr>
    </w:p>
    <w:p w:rsidR="008E0202" w:rsidRPr="0034629B" w:rsidRDefault="008E0202" w:rsidP="002D0883">
      <w:pPr>
        <w:pStyle w:val="mjtekst"/>
        <w:spacing w:line="360" w:lineRule="auto"/>
        <w:jc w:val="center"/>
        <w:rPr>
          <w:b/>
          <w:szCs w:val="34"/>
          <w:lang w:val="en-GB"/>
        </w:rPr>
      </w:pPr>
    </w:p>
    <w:p w:rsidR="002D0883" w:rsidRPr="0034629B" w:rsidRDefault="002D0883" w:rsidP="002D0883">
      <w:pPr>
        <w:pStyle w:val="mjtekst"/>
        <w:spacing w:line="360" w:lineRule="auto"/>
        <w:jc w:val="center"/>
        <w:rPr>
          <w:b/>
          <w:szCs w:val="34"/>
          <w:lang w:val="en-GB"/>
        </w:rPr>
      </w:pPr>
    </w:p>
    <w:p w:rsidR="002D0883" w:rsidRPr="0034629B" w:rsidRDefault="002D0883" w:rsidP="002D0883">
      <w:pPr>
        <w:pStyle w:val="mjtekst"/>
        <w:spacing w:line="360" w:lineRule="auto"/>
        <w:jc w:val="center"/>
        <w:rPr>
          <w:b/>
          <w:szCs w:val="34"/>
          <w:lang w:val="en-GB"/>
        </w:rPr>
      </w:pPr>
    </w:p>
    <w:p w:rsidR="0089692C" w:rsidRPr="006D1EB8" w:rsidRDefault="002D0883" w:rsidP="00845E66">
      <w:pPr>
        <w:spacing w:before="120"/>
        <w:jc w:val="center"/>
        <w:rPr>
          <w:b/>
          <w:bCs/>
          <w:caps/>
          <w:lang w:val="en-GB"/>
        </w:rPr>
      </w:pPr>
      <w:r w:rsidRPr="0034629B">
        <w:rPr>
          <w:dstrike/>
          <w:lang w:val="en-GB"/>
        </w:rPr>
        <w:br w:type="page"/>
      </w:r>
      <w:r w:rsidR="0034629B" w:rsidRPr="006D1EB8">
        <w:rPr>
          <w:b/>
          <w:lang w:val="en-GB"/>
        </w:rPr>
        <w:lastRenderedPageBreak/>
        <w:t>TABLE OF CONTENTS</w:t>
      </w:r>
    </w:p>
    <w:p w:rsidR="00B43B95" w:rsidRPr="0034629B" w:rsidRDefault="0034629B" w:rsidP="00612D48">
      <w:pPr>
        <w:rPr>
          <w:rFonts w:ascii="Calibri" w:hAnsi="Calibri"/>
          <w:sz w:val="22"/>
          <w:szCs w:val="22"/>
          <w:lang w:val="en-GB"/>
        </w:rPr>
      </w:pPr>
      <w:r w:rsidRPr="0034629B">
        <w:rPr>
          <w:rStyle w:val="Hipercze"/>
          <w:color w:val="auto"/>
          <w:u w:val="none"/>
          <w:lang w:val="en-GB"/>
        </w:rPr>
        <w:t xml:space="preserve"> List of abbreviations</w:t>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B43B95" w:rsidRPr="0034629B">
        <w:rPr>
          <w:webHidden/>
          <w:lang w:val="en-GB"/>
        </w:rPr>
        <w:tab/>
      </w:r>
      <w:r w:rsidR="00CA3952" w:rsidRPr="0034629B">
        <w:rPr>
          <w:webHidden/>
          <w:lang w:val="en-GB"/>
        </w:rPr>
        <w:t>3</w:t>
      </w:r>
    </w:p>
    <w:p w:rsidR="00B43B95" w:rsidRPr="0034629B" w:rsidRDefault="0034629B" w:rsidP="000B4B33">
      <w:pPr>
        <w:rPr>
          <w:rFonts w:ascii="Calibri" w:hAnsi="Calibri"/>
          <w:sz w:val="22"/>
          <w:szCs w:val="22"/>
          <w:lang w:val="en-GB"/>
        </w:rPr>
      </w:pPr>
      <w:r w:rsidRPr="0034629B">
        <w:rPr>
          <w:rStyle w:val="Hipercze"/>
          <w:color w:val="auto"/>
          <w:u w:val="none"/>
          <w:lang w:val="en-GB"/>
        </w:rPr>
        <w:t>Introduction</w:t>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12D48" w:rsidRPr="0034629B">
        <w:rPr>
          <w:rStyle w:val="Hipercze"/>
          <w:color w:val="auto"/>
          <w:u w:val="none"/>
          <w:lang w:val="en-GB"/>
        </w:rPr>
        <w:tab/>
      </w:r>
      <w:r w:rsidR="006D1EB8">
        <w:rPr>
          <w:rStyle w:val="Hipercze"/>
          <w:color w:val="auto"/>
          <w:u w:val="none"/>
          <w:lang w:val="en-GB"/>
        </w:rPr>
        <w:t xml:space="preserve">            </w:t>
      </w:r>
      <w:r w:rsidR="000B4B33" w:rsidRPr="0034629B">
        <w:rPr>
          <w:rStyle w:val="Hipercze"/>
          <w:color w:val="auto"/>
          <w:u w:val="none"/>
          <w:lang w:val="en-GB"/>
        </w:rPr>
        <w:t>4</w:t>
      </w:r>
    </w:p>
    <w:p w:rsidR="000B4B33" w:rsidRPr="0034629B" w:rsidRDefault="0034629B" w:rsidP="00612D48">
      <w:pPr>
        <w:rPr>
          <w:rStyle w:val="Hipercze"/>
          <w:color w:val="auto"/>
          <w:u w:val="none"/>
          <w:lang w:val="en-GB"/>
        </w:rPr>
      </w:pPr>
      <w:r w:rsidRPr="0034629B">
        <w:rPr>
          <w:rStyle w:val="Hipercze"/>
          <w:color w:val="auto"/>
          <w:u w:val="none"/>
          <w:lang w:val="en-GB"/>
        </w:rPr>
        <w:t>Answer to question 1 -</w:t>
      </w:r>
      <w:r w:rsidR="000B4B33" w:rsidRPr="0034629B">
        <w:rPr>
          <w:rStyle w:val="Hipercze"/>
          <w:color w:val="auto"/>
          <w:u w:val="none"/>
          <w:lang w:val="en-GB"/>
        </w:rPr>
        <w:t xml:space="preserve"> </w:t>
      </w:r>
      <w:r w:rsidR="000B4B33" w:rsidRPr="0034629B">
        <w:rPr>
          <w:rStyle w:val="Hipercze"/>
          <w:color w:val="auto"/>
          <w:u w:val="none"/>
          <w:lang w:val="en-GB"/>
        </w:rPr>
        <w:tab/>
      </w:r>
      <w:r w:rsidRPr="0034629B">
        <w:rPr>
          <w:rStyle w:val="Hipercze"/>
          <w:color w:val="auto"/>
          <w:u w:val="none"/>
          <w:lang w:val="en-GB"/>
        </w:rPr>
        <w:t>Definition of torture</w:t>
      </w:r>
      <w:r w:rsidR="000B4B33" w:rsidRPr="0034629B">
        <w:rPr>
          <w:rStyle w:val="Hipercze"/>
          <w:color w:val="auto"/>
          <w:u w:val="none"/>
          <w:lang w:val="en-GB"/>
        </w:rPr>
        <w:tab/>
      </w:r>
      <w:r w:rsidR="000B4B33" w:rsidRPr="0034629B">
        <w:rPr>
          <w:rStyle w:val="Hipercze"/>
          <w:color w:val="auto"/>
          <w:u w:val="none"/>
          <w:lang w:val="en-GB"/>
        </w:rPr>
        <w:tab/>
      </w:r>
      <w:r w:rsidR="000B4B33" w:rsidRPr="0034629B">
        <w:rPr>
          <w:rStyle w:val="Hipercze"/>
          <w:color w:val="auto"/>
          <w:u w:val="none"/>
          <w:lang w:val="en-GB"/>
        </w:rPr>
        <w:tab/>
      </w:r>
      <w:r w:rsidR="000B4B33" w:rsidRPr="0034629B">
        <w:rPr>
          <w:rStyle w:val="Hipercze"/>
          <w:color w:val="auto"/>
          <w:u w:val="none"/>
          <w:lang w:val="en-GB"/>
        </w:rPr>
        <w:tab/>
      </w:r>
      <w:r w:rsidR="000B4B33" w:rsidRPr="0034629B">
        <w:rPr>
          <w:rStyle w:val="Hipercze"/>
          <w:color w:val="auto"/>
          <w:u w:val="none"/>
          <w:lang w:val="en-GB"/>
        </w:rPr>
        <w:tab/>
      </w:r>
      <w:r w:rsidR="000B4B33" w:rsidRPr="0034629B">
        <w:rPr>
          <w:rStyle w:val="Hipercze"/>
          <w:color w:val="auto"/>
          <w:u w:val="none"/>
          <w:lang w:val="en-GB"/>
        </w:rPr>
        <w:tab/>
      </w:r>
      <w:r w:rsidR="006C6614" w:rsidRPr="0034629B">
        <w:rPr>
          <w:rStyle w:val="Hipercze"/>
          <w:color w:val="auto"/>
          <w:u w:val="none"/>
          <w:lang w:val="en-GB"/>
        </w:rPr>
        <w:t>5</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 –</w:t>
      </w:r>
      <w:r w:rsidR="00612D48" w:rsidRPr="0034629B">
        <w:rPr>
          <w:rStyle w:val="Hipercze"/>
          <w:color w:val="auto"/>
          <w:u w:val="none"/>
          <w:lang w:val="en-GB"/>
        </w:rPr>
        <w:t xml:space="preserve"> </w:t>
      </w:r>
      <w:r w:rsidR="00612D48" w:rsidRPr="0034629B">
        <w:rPr>
          <w:rStyle w:val="Hipercze"/>
          <w:color w:val="auto"/>
          <w:u w:val="none"/>
          <w:lang w:val="en-GB"/>
        </w:rPr>
        <w:tab/>
      </w:r>
      <w:r w:rsidRPr="0034629B">
        <w:rPr>
          <w:rStyle w:val="Hipercze"/>
          <w:color w:val="auto"/>
          <w:u w:val="none"/>
          <w:lang w:val="en-GB"/>
        </w:rPr>
        <w:t>Rights of persons deprived of their liberty</w:t>
      </w:r>
      <w:r w:rsidR="00612D48" w:rsidRPr="0034629B">
        <w:rPr>
          <w:rStyle w:val="Hipercze"/>
          <w:color w:val="auto"/>
          <w:u w:val="none"/>
          <w:lang w:val="en-GB"/>
        </w:rPr>
        <w:t xml:space="preserve"> </w:t>
      </w:r>
      <w:r w:rsidR="00B43B95" w:rsidRPr="0034629B">
        <w:rPr>
          <w:webHidden/>
          <w:lang w:val="en-GB"/>
        </w:rPr>
        <w:tab/>
      </w:r>
      <w:r w:rsidR="000B4B33" w:rsidRPr="0034629B">
        <w:rPr>
          <w:webHidden/>
          <w:lang w:val="en-GB"/>
        </w:rPr>
        <w:tab/>
      </w:r>
      <w:r w:rsidR="000B4B33" w:rsidRPr="0034629B">
        <w:rPr>
          <w:webHidden/>
          <w:lang w:val="en-GB"/>
        </w:rPr>
        <w:tab/>
      </w:r>
      <w:r w:rsidR="00CA3952" w:rsidRPr="0034629B">
        <w:rPr>
          <w:webHidden/>
          <w:lang w:val="en-GB"/>
        </w:rPr>
        <w:t>5</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3 –</w:t>
      </w:r>
      <w:r w:rsidR="000B4B33" w:rsidRPr="0034629B">
        <w:rPr>
          <w:rStyle w:val="Hipercze"/>
          <w:color w:val="auto"/>
          <w:u w:val="none"/>
          <w:lang w:val="en-GB"/>
        </w:rPr>
        <w:t xml:space="preserve"> </w:t>
      </w:r>
      <w:r w:rsidR="000B4B33" w:rsidRPr="0034629B">
        <w:rPr>
          <w:rStyle w:val="Hipercze"/>
          <w:color w:val="auto"/>
          <w:u w:val="none"/>
          <w:lang w:val="en-GB"/>
        </w:rPr>
        <w:tab/>
      </w:r>
      <w:r w:rsidRPr="0034629B">
        <w:rPr>
          <w:rStyle w:val="Hipercze"/>
          <w:color w:val="auto"/>
          <w:u w:val="none"/>
          <w:lang w:val="en-GB"/>
        </w:rPr>
        <w:t>Legal assistance for the poorest people</w:t>
      </w:r>
      <w:r w:rsidR="000B4B33" w:rsidRPr="0034629B">
        <w:rPr>
          <w:rStyle w:val="Hipercze"/>
          <w:color w:val="auto"/>
          <w:u w:val="none"/>
          <w:lang w:val="en-GB"/>
        </w:rPr>
        <w:tab/>
      </w:r>
      <w:r w:rsidR="000B4B33" w:rsidRPr="0034629B">
        <w:rPr>
          <w:rStyle w:val="Hipercze"/>
          <w:color w:val="auto"/>
          <w:u w:val="none"/>
          <w:lang w:val="en-GB"/>
        </w:rPr>
        <w:tab/>
      </w:r>
      <w:r w:rsidR="00B43B95" w:rsidRPr="0034629B">
        <w:rPr>
          <w:webHidden/>
          <w:lang w:val="en-GB"/>
        </w:rPr>
        <w:tab/>
      </w:r>
      <w:r w:rsidR="00CA3952" w:rsidRPr="0034629B">
        <w:rPr>
          <w:webHidden/>
          <w:lang w:val="en-GB"/>
        </w:rPr>
        <w:t>7</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4 –</w:t>
      </w:r>
      <w:r w:rsidR="00B43B95" w:rsidRPr="0034629B">
        <w:rPr>
          <w:rStyle w:val="Hipercze"/>
          <w:color w:val="auto"/>
          <w:u w:val="none"/>
          <w:lang w:val="en-GB"/>
        </w:rPr>
        <w:t xml:space="preserve"> </w:t>
      </w:r>
      <w:r w:rsidR="000B4B33" w:rsidRPr="0034629B">
        <w:rPr>
          <w:rStyle w:val="Hipercze"/>
          <w:color w:val="auto"/>
          <w:u w:val="none"/>
          <w:lang w:val="en-GB"/>
        </w:rPr>
        <w:tab/>
      </w:r>
      <w:r w:rsidR="00482027">
        <w:rPr>
          <w:rStyle w:val="Hipercze"/>
          <w:color w:val="auto"/>
          <w:u w:val="none"/>
          <w:lang w:val="en-GB"/>
        </w:rPr>
        <w:t xml:space="preserve">Commissioner for Human </w:t>
      </w:r>
      <w:r w:rsidRPr="0034629B">
        <w:rPr>
          <w:rStyle w:val="Hipercze"/>
          <w:color w:val="auto"/>
          <w:u w:val="none"/>
          <w:lang w:val="en-GB"/>
        </w:rPr>
        <w:t>Rights</w:t>
      </w:r>
      <w:r w:rsidR="000B4B33" w:rsidRPr="0034629B">
        <w:rPr>
          <w:rStyle w:val="Hipercze"/>
          <w:color w:val="auto"/>
          <w:u w:val="none"/>
          <w:lang w:val="en-GB"/>
        </w:rPr>
        <w:t xml:space="preserve"> </w:t>
      </w:r>
      <w:r w:rsidR="000B4B33" w:rsidRPr="0034629B">
        <w:rPr>
          <w:rStyle w:val="Hipercze"/>
          <w:color w:val="auto"/>
          <w:u w:val="none"/>
          <w:lang w:val="en-GB"/>
        </w:rPr>
        <w:tab/>
      </w:r>
      <w:r w:rsidR="000B4B33" w:rsidRPr="0034629B">
        <w:rPr>
          <w:rStyle w:val="Hipercze"/>
          <w:color w:val="auto"/>
          <w:u w:val="none"/>
          <w:lang w:val="en-GB"/>
        </w:rPr>
        <w:tab/>
      </w:r>
      <w:r w:rsidR="000B4B33" w:rsidRPr="0034629B">
        <w:rPr>
          <w:rStyle w:val="Hipercze"/>
          <w:color w:val="auto"/>
          <w:u w:val="none"/>
          <w:lang w:val="en-GB"/>
        </w:rPr>
        <w:tab/>
      </w:r>
      <w:r w:rsidR="00B43B95" w:rsidRPr="0034629B">
        <w:rPr>
          <w:webHidden/>
          <w:lang w:val="en-GB"/>
        </w:rPr>
        <w:tab/>
      </w:r>
      <w:r w:rsidR="00CA3952" w:rsidRPr="0034629B">
        <w:rPr>
          <w:webHidden/>
          <w:lang w:val="en-GB"/>
        </w:rPr>
        <w:t>8</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5 –</w:t>
      </w:r>
      <w:r w:rsidR="00B43B95" w:rsidRPr="0034629B">
        <w:rPr>
          <w:rStyle w:val="Hipercze"/>
          <w:color w:val="auto"/>
          <w:u w:val="none"/>
          <w:lang w:val="en-GB"/>
        </w:rPr>
        <w:t xml:space="preserve"> </w:t>
      </w:r>
      <w:r w:rsidR="004104EE" w:rsidRPr="0034629B">
        <w:rPr>
          <w:rStyle w:val="Hipercze"/>
          <w:color w:val="auto"/>
          <w:u w:val="none"/>
          <w:lang w:val="en-GB"/>
        </w:rPr>
        <w:tab/>
      </w:r>
      <w:r w:rsidRPr="0034629B">
        <w:rPr>
          <w:rStyle w:val="Hipercze"/>
          <w:color w:val="auto"/>
          <w:u w:val="none"/>
          <w:lang w:val="en-GB"/>
        </w:rPr>
        <w:t>Violence against women, domestic violence</w:t>
      </w:r>
      <w:r w:rsidR="00B43B95" w:rsidRPr="0034629B">
        <w:rPr>
          <w:webHidden/>
          <w:lang w:val="en-GB"/>
        </w:rPr>
        <w:tab/>
      </w:r>
      <w:r w:rsidR="004104EE" w:rsidRPr="0034629B">
        <w:rPr>
          <w:webHidden/>
          <w:lang w:val="en-GB"/>
        </w:rPr>
        <w:tab/>
      </w:r>
      <w:r w:rsidR="004104EE" w:rsidRPr="0034629B">
        <w:rPr>
          <w:webHidden/>
          <w:lang w:val="en-GB"/>
        </w:rPr>
        <w:tab/>
      </w:r>
      <w:r w:rsidR="00CA3952" w:rsidRPr="0034629B">
        <w:rPr>
          <w:webHidden/>
          <w:lang w:val="en-GB"/>
        </w:rPr>
        <w:t>9</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6 -</w:t>
      </w:r>
      <w:r w:rsidR="004104EE" w:rsidRPr="0034629B">
        <w:rPr>
          <w:rStyle w:val="Hipercze"/>
          <w:color w:val="auto"/>
          <w:u w:val="none"/>
          <w:lang w:val="en-GB"/>
        </w:rPr>
        <w:t xml:space="preserve"> </w:t>
      </w:r>
      <w:r w:rsidR="004104EE" w:rsidRPr="0034629B">
        <w:rPr>
          <w:rStyle w:val="Hipercze"/>
          <w:color w:val="auto"/>
          <w:u w:val="none"/>
          <w:lang w:val="en-GB"/>
        </w:rPr>
        <w:tab/>
      </w:r>
      <w:r w:rsidRPr="0034629B">
        <w:rPr>
          <w:rStyle w:val="Hipercze"/>
          <w:color w:val="auto"/>
          <w:u w:val="none"/>
          <w:lang w:val="en-GB"/>
        </w:rPr>
        <w:t>Human trafficking</w:t>
      </w:r>
      <w:r w:rsidR="004104EE" w:rsidRPr="0034629B">
        <w:rPr>
          <w:rStyle w:val="Hipercze"/>
          <w:color w:val="auto"/>
          <w:u w:val="none"/>
          <w:lang w:val="en-GB"/>
        </w:rPr>
        <w:t xml:space="preserve"> </w:t>
      </w:r>
      <w:r w:rsidR="004104EE" w:rsidRPr="0034629B">
        <w:rPr>
          <w:rStyle w:val="Hipercze"/>
          <w:color w:val="auto"/>
          <w:u w:val="none"/>
          <w:lang w:val="en-GB"/>
        </w:rPr>
        <w:tab/>
      </w:r>
      <w:r w:rsidR="004104EE" w:rsidRPr="0034629B">
        <w:rPr>
          <w:rStyle w:val="Hipercze"/>
          <w:color w:val="auto"/>
          <w:u w:val="none"/>
          <w:lang w:val="en-GB"/>
        </w:rPr>
        <w:tab/>
      </w:r>
      <w:r w:rsidR="004104EE" w:rsidRPr="0034629B">
        <w:rPr>
          <w:rStyle w:val="Hipercze"/>
          <w:color w:val="auto"/>
          <w:u w:val="none"/>
          <w:lang w:val="en-GB"/>
        </w:rPr>
        <w:tab/>
      </w:r>
      <w:r w:rsidR="004104EE" w:rsidRPr="0034629B">
        <w:rPr>
          <w:rStyle w:val="Hipercze"/>
          <w:color w:val="auto"/>
          <w:u w:val="none"/>
          <w:lang w:val="en-GB"/>
        </w:rPr>
        <w:tab/>
      </w:r>
      <w:r w:rsidR="004104EE" w:rsidRPr="0034629B">
        <w:rPr>
          <w:rStyle w:val="Hipercze"/>
          <w:color w:val="auto"/>
          <w:u w:val="none"/>
          <w:lang w:val="en-GB"/>
        </w:rPr>
        <w:tab/>
      </w:r>
      <w:r w:rsidR="004104EE" w:rsidRPr="0034629B">
        <w:rPr>
          <w:rStyle w:val="Hipercze"/>
          <w:color w:val="auto"/>
          <w:u w:val="none"/>
          <w:lang w:val="en-GB"/>
        </w:rPr>
        <w:tab/>
      </w:r>
      <w:r w:rsidR="008932A6" w:rsidRPr="0034629B">
        <w:rPr>
          <w:rStyle w:val="Hipercze"/>
          <w:color w:val="auto"/>
          <w:u w:val="none"/>
          <w:lang w:val="en-GB"/>
        </w:rPr>
        <w:t>14</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questions 7, 8, 9, 10 and 11</w:t>
      </w:r>
      <w:r w:rsidR="00172BC6">
        <w:rPr>
          <w:rStyle w:val="Hipercze"/>
          <w:color w:val="auto"/>
          <w:u w:val="none"/>
          <w:lang w:val="en-GB"/>
        </w:rPr>
        <w:t xml:space="preserve"> </w:t>
      </w:r>
      <w:r w:rsidRPr="0034629B">
        <w:rPr>
          <w:rStyle w:val="Hipercze"/>
          <w:color w:val="auto"/>
          <w:u w:val="none"/>
          <w:lang w:val="en-GB"/>
        </w:rPr>
        <w:t>-</w:t>
      </w:r>
      <w:r w:rsidR="004104EE" w:rsidRPr="0034629B">
        <w:rPr>
          <w:rStyle w:val="Hipercze"/>
          <w:color w:val="auto"/>
          <w:u w:val="none"/>
          <w:lang w:val="en-GB"/>
        </w:rPr>
        <w:t xml:space="preserve"> </w:t>
      </w:r>
      <w:r w:rsidR="004104EE" w:rsidRPr="0034629B">
        <w:rPr>
          <w:rStyle w:val="Hipercze"/>
          <w:color w:val="auto"/>
          <w:u w:val="none"/>
          <w:lang w:val="en-GB"/>
        </w:rPr>
        <w:tab/>
      </w:r>
      <w:r w:rsidRPr="0034629B">
        <w:rPr>
          <w:rStyle w:val="Hipercze"/>
          <w:color w:val="auto"/>
          <w:u w:val="none"/>
          <w:lang w:val="en-GB"/>
        </w:rPr>
        <w:t>Refugees and asylum seekers</w:t>
      </w:r>
      <w:r w:rsidR="004104EE" w:rsidRPr="0034629B">
        <w:rPr>
          <w:rStyle w:val="Hipercze"/>
          <w:color w:val="auto"/>
          <w:u w:val="none"/>
          <w:lang w:val="en-GB"/>
        </w:rPr>
        <w:t xml:space="preserve"> </w:t>
      </w:r>
      <w:r w:rsidR="00242A9F">
        <w:rPr>
          <w:rStyle w:val="Hipercze"/>
          <w:color w:val="auto"/>
          <w:u w:val="none"/>
          <w:lang w:val="en-GB"/>
        </w:rPr>
        <w:tab/>
      </w:r>
      <w:r w:rsidR="00242A9F">
        <w:rPr>
          <w:rStyle w:val="Hipercze"/>
          <w:color w:val="auto"/>
          <w:u w:val="none"/>
          <w:lang w:val="en-GB"/>
        </w:rPr>
        <w:tab/>
      </w:r>
      <w:r w:rsidR="008932A6" w:rsidRPr="0034629B">
        <w:rPr>
          <w:rStyle w:val="Hipercze"/>
          <w:color w:val="auto"/>
          <w:u w:val="none"/>
          <w:lang w:val="en-GB"/>
        </w:rPr>
        <w:t>1</w:t>
      </w:r>
      <w:r w:rsidR="00482027">
        <w:rPr>
          <w:rStyle w:val="Hipercze"/>
          <w:color w:val="auto"/>
          <w:u w:val="none"/>
          <w:lang w:val="en-GB"/>
        </w:rPr>
        <w:t>5</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12 –</w:t>
      </w:r>
      <w:r w:rsidR="00B43B95" w:rsidRPr="0034629B">
        <w:rPr>
          <w:rStyle w:val="Hipercze"/>
          <w:color w:val="auto"/>
          <w:u w:val="none"/>
          <w:lang w:val="en-GB"/>
        </w:rPr>
        <w:t xml:space="preserve"> </w:t>
      </w:r>
      <w:r w:rsidR="00F033E0" w:rsidRPr="0034629B">
        <w:rPr>
          <w:rStyle w:val="Hipercze"/>
          <w:color w:val="auto"/>
          <w:u w:val="none"/>
          <w:lang w:val="en-GB"/>
        </w:rPr>
        <w:tab/>
      </w:r>
      <w:r w:rsidRPr="0034629B">
        <w:rPr>
          <w:rStyle w:val="Hipercze"/>
          <w:color w:val="auto"/>
          <w:u w:val="none"/>
          <w:lang w:val="en-GB"/>
        </w:rPr>
        <w:t>Legal and other measures implementing Article 5 of the Convention</w:t>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B43B95" w:rsidRPr="0034629B">
        <w:rPr>
          <w:webHidden/>
          <w:lang w:val="en-GB"/>
        </w:rPr>
        <w:tab/>
      </w:r>
      <w:r w:rsidR="008932A6" w:rsidRPr="0034629B">
        <w:rPr>
          <w:rStyle w:val="Hipercze"/>
          <w:color w:val="auto"/>
          <w:u w:val="none"/>
          <w:lang w:val="en-GB"/>
        </w:rPr>
        <w:t>1</w:t>
      </w:r>
      <w:r w:rsidR="00242A9F">
        <w:rPr>
          <w:rStyle w:val="Hipercze"/>
          <w:color w:val="auto"/>
          <w:u w:val="none"/>
          <w:lang w:val="en-GB"/>
        </w:rPr>
        <w:t>8</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questions 13 and 14 Treaties and agreements on mutual legal assistance</w:t>
      </w:r>
      <w:r w:rsidR="00172BC6">
        <w:rPr>
          <w:rStyle w:val="Hipercze"/>
          <w:color w:val="auto"/>
          <w:u w:val="none"/>
          <w:lang w:val="en-GB"/>
        </w:rPr>
        <w:t xml:space="preserve"> </w:t>
      </w:r>
      <w:r w:rsidR="008932A6" w:rsidRPr="0034629B">
        <w:rPr>
          <w:rStyle w:val="Hipercze"/>
          <w:color w:val="auto"/>
          <w:u w:val="none"/>
          <w:lang w:val="en-GB"/>
        </w:rPr>
        <w:tab/>
        <w:t>18</w:t>
      </w:r>
    </w:p>
    <w:p w:rsidR="00B43B95" w:rsidRPr="0034629B" w:rsidRDefault="0034629B" w:rsidP="00612D48">
      <w:pPr>
        <w:rPr>
          <w:rFonts w:ascii="Calibri" w:hAnsi="Calibri"/>
          <w:sz w:val="22"/>
          <w:szCs w:val="22"/>
          <w:lang w:val="en-GB"/>
        </w:rPr>
      </w:pPr>
      <w:r w:rsidRPr="0034629B">
        <w:rPr>
          <w:rStyle w:val="Hipercze"/>
          <w:color w:val="auto"/>
          <w:u w:val="none"/>
          <w:lang w:val="en-GB"/>
        </w:rPr>
        <w:t xml:space="preserve">Answer to questions 15, 16 and 17 </w:t>
      </w:r>
      <w:r w:rsidR="00002E70">
        <w:rPr>
          <w:rStyle w:val="Hipercze"/>
          <w:color w:val="auto"/>
          <w:u w:val="none"/>
          <w:lang w:val="en-GB"/>
        </w:rPr>
        <w:t>–</w:t>
      </w:r>
      <w:r w:rsidRPr="0034629B">
        <w:rPr>
          <w:rStyle w:val="Hipercze"/>
          <w:color w:val="auto"/>
          <w:u w:val="none"/>
          <w:lang w:val="en-GB"/>
        </w:rPr>
        <w:t xml:space="preserve"> Trainings</w:t>
      </w:r>
      <w:r w:rsidR="00176A88" w:rsidRPr="0034629B">
        <w:rPr>
          <w:rStyle w:val="Hipercze"/>
          <w:color w:val="auto"/>
          <w:u w:val="none"/>
          <w:lang w:val="en-GB"/>
        </w:rPr>
        <w:t xml:space="preserve"> </w:t>
      </w:r>
      <w:r w:rsidR="00176A88" w:rsidRPr="0034629B">
        <w:rPr>
          <w:rStyle w:val="Hipercze"/>
          <w:color w:val="auto"/>
          <w:u w:val="none"/>
          <w:lang w:val="en-GB"/>
        </w:rPr>
        <w:tab/>
      </w:r>
      <w:r w:rsidR="00176A88" w:rsidRPr="0034629B">
        <w:rPr>
          <w:rStyle w:val="Hipercze"/>
          <w:color w:val="auto"/>
          <w:u w:val="none"/>
          <w:lang w:val="en-GB"/>
        </w:rPr>
        <w:tab/>
      </w:r>
      <w:r w:rsidR="00176A88" w:rsidRPr="0034629B">
        <w:rPr>
          <w:rStyle w:val="Hipercze"/>
          <w:color w:val="auto"/>
          <w:u w:val="none"/>
          <w:lang w:val="en-GB"/>
        </w:rPr>
        <w:tab/>
      </w:r>
      <w:r w:rsidR="00176A88" w:rsidRPr="0034629B">
        <w:rPr>
          <w:rStyle w:val="Hipercze"/>
          <w:color w:val="auto"/>
          <w:u w:val="none"/>
          <w:lang w:val="en-GB"/>
        </w:rPr>
        <w:tab/>
      </w:r>
      <w:r w:rsidR="00176A88" w:rsidRPr="0034629B">
        <w:rPr>
          <w:rStyle w:val="Hipercze"/>
          <w:color w:val="auto"/>
          <w:u w:val="none"/>
          <w:lang w:val="en-GB"/>
        </w:rPr>
        <w:tab/>
      </w:r>
      <w:r w:rsidR="00176A88" w:rsidRPr="0034629B">
        <w:rPr>
          <w:rStyle w:val="Hipercze"/>
          <w:color w:val="auto"/>
          <w:u w:val="none"/>
          <w:lang w:val="en-GB"/>
        </w:rPr>
        <w:tab/>
      </w:r>
      <w:r w:rsidR="008932A6" w:rsidRPr="0034629B">
        <w:rPr>
          <w:rStyle w:val="Hipercze"/>
          <w:color w:val="auto"/>
          <w:u w:val="none"/>
          <w:lang w:val="en-GB"/>
        </w:rPr>
        <w:t>19</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18 -</w:t>
      </w:r>
      <w:r w:rsidR="00176A88" w:rsidRPr="0034629B">
        <w:rPr>
          <w:rStyle w:val="Hipercze"/>
          <w:color w:val="auto"/>
          <w:u w:val="none"/>
          <w:lang w:val="en-GB"/>
        </w:rPr>
        <w:t xml:space="preserve"> </w:t>
      </w:r>
      <w:r w:rsidR="00176A88" w:rsidRPr="0034629B">
        <w:rPr>
          <w:rStyle w:val="Hipercze"/>
          <w:color w:val="auto"/>
          <w:u w:val="none"/>
          <w:lang w:val="en-GB"/>
        </w:rPr>
        <w:tab/>
      </w:r>
      <w:r w:rsidR="00482027">
        <w:rPr>
          <w:rStyle w:val="Hipercze"/>
          <w:color w:val="auto"/>
          <w:u w:val="none"/>
          <w:lang w:val="en-GB"/>
        </w:rPr>
        <w:t>Pre-trial</w:t>
      </w:r>
      <w:r w:rsidR="00242A9F">
        <w:rPr>
          <w:rStyle w:val="Hipercze"/>
          <w:color w:val="auto"/>
          <w:u w:val="none"/>
          <w:lang w:val="en-GB"/>
        </w:rPr>
        <w:t xml:space="preserve"> detention</w:t>
      </w:r>
      <w:r w:rsidR="00176A88" w:rsidRPr="0034629B">
        <w:rPr>
          <w:rStyle w:val="Hipercze"/>
          <w:color w:val="auto"/>
          <w:u w:val="none"/>
          <w:lang w:val="en-GB"/>
        </w:rPr>
        <w:tab/>
      </w:r>
      <w:r w:rsidR="00176A88" w:rsidRPr="0034629B">
        <w:rPr>
          <w:rStyle w:val="Hipercze"/>
          <w:color w:val="auto"/>
          <w:u w:val="none"/>
          <w:lang w:val="en-GB"/>
        </w:rPr>
        <w:tab/>
      </w:r>
      <w:r w:rsidR="00176A88" w:rsidRPr="0034629B">
        <w:rPr>
          <w:rStyle w:val="Hipercze"/>
          <w:color w:val="auto"/>
          <w:u w:val="none"/>
          <w:lang w:val="en-GB"/>
        </w:rPr>
        <w:tab/>
      </w:r>
      <w:r w:rsidR="00176A88" w:rsidRPr="0034629B">
        <w:rPr>
          <w:rStyle w:val="Hipercze"/>
          <w:color w:val="auto"/>
          <w:u w:val="none"/>
          <w:lang w:val="en-GB"/>
        </w:rPr>
        <w:tab/>
      </w:r>
      <w:r w:rsidR="006D1EB8">
        <w:rPr>
          <w:rStyle w:val="Hipercze"/>
          <w:color w:val="auto"/>
          <w:u w:val="none"/>
          <w:lang w:val="en-GB"/>
        </w:rPr>
        <w:t xml:space="preserve">                        </w:t>
      </w:r>
      <w:r w:rsidR="008932A6" w:rsidRPr="0034629B">
        <w:rPr>
          <w:rStyle w:val="Hipercze"/>
          <w:color w:val="auto"/>
          <w:u w:val="none"/>
          <w:lang w:val="en-GB"/>
        </w:rPr>
        <w:t>2</w:t>
      </w:r>
      <w:r w:rsidR="00482027">
        <w:rPr>
          <w:rStyle w:val="Hipercze"/>
          <w:color w:val="auto"/>
          <w:u w:val="none"/>
          <w:lang w:val="en-GB"/>
        </w:rPr>
        <w:t>4</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19 -</w:t>
      </w:r>
      <w:r w:rsidR="00176A88" w:rsidRPr="0034629B">
        <w:rPr>
          <w:rStyle w:val="Hipercze"/>
          <w:color w:val="auto"/>
          <w:u w:val="none"/>
          <w:lang w:val="en-GB"/>
        </w:rPr>
        <w:t xml:space="preserve"> </w:t>
      </w:r>
      <w:r w:rsidR="00176A88" w:rsidRPr="0034629B">
        <w:rPr>
          <w:rStyle w:val="Hipercze"/>
          <w:color w:val="auto"/>
          <w:u w:val="none"/>
          <w:lang w:val="en-GB"/>
        </w:rPr>
        <w:tab/>
      </w:r>
      <w:r w:rsidRPr="0034629B">
        <w:rPr>
          <w:rStyle w:val="Hipercze"/>
          <w:color w:val="auto"/>
          <w:u w:val="none"/>
          <w:lang w:val="en-GB"/>
        </w:rPr>
        <w:t>Pen</w:t>
      </w:r>
      <w:r w:rsidR="001F6272">
        <w:rPr>
          <w:rStyle w:val="Hipercze"/>
          <w:color w:val="auto"/>
          <w:u w:val="none"/>
          <w:lang w:val="en-GB"/>
        </w:rPr>
        <w:t>itentiary system</w:t>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242A9F">
        <w:rPr>
          <w:rStyle w:val="Hipercze"/>
          <w:color w:val="auto"/>
          <w:u w:val="none"/>
          <w:lang w:val="en-GB"/>
        </w:rPr>
        <w:tab/>
      </w:r>
      <w:r w:rsidR="009260A7" w:rsidRPr="0034629B">
        <w:rPr>
          <w:rStyle w:val="Hipercze"/>
          <w:color w:val="auto"/>
          <w:u w:val="none"/>
          <w:lang w:val="en-GB"/>
        </w:rPr>
        <w:tab/>
      </w:r>
      <w:r w:rsidR="008932A6" w:rsidRPr="0034629B">
        <w:rPr>
          <w:rStyle w:val="Hipercze"/>
          <w:color w:val="auto"/>
          <w:u w:val="none"/>
          <w:lang w:val="en-GB"/>
        </w:rPr>
        <w:t>2</w:t>
      </w:r>
      <w:r w:rsidR="001F6272">
        <w:rPr>
          <w:rStyle w:val="Hipercze"/>
          <w:color w:val="auto"/>
          <w:u w:val="none"/>
          <w:lang w:val="en-GB"/>
        </w:rPr>
        <w:t>6</w:t>
      </w:r>
    </w:p>
    <w:p w:rsidR="003E616E" w:rsidRPr="0034629B" w:rsidRDefault="0034629B" w:rsidP="00612D48">
      <w:pPr>
        <w:rPr>
          <w:rStyle w:val="Hipercze"/>
          <w:color w:val="auto"/>
          <w:u w:val="none"/>
          <w:lang w:val="en-GB"/>
        </w:rPr>
      </w:pPr>
      <w:r w:rsidRPr="0034629B">
        <w:rPr>
          <w:rStyle w:val="Hipercze"/>
          <w:color w:val="auto"/>
          <w:u w:val="none"/>
          <w:lang w:val="en-GB"/>
        </w:rPr>
        <w:t>Answer to question 20 -</w:t>
      </w:r>
      <w:r w:rsidR="00176A88" w:rsidRPr="0034629B">
        <w:rPr>
          <w:rStyle w:val="Hipercze"/>
          <w:color w:val="auto"/>
          <w:u w:val="none"/>
          <w:lang w:val="en-GB"/>
        </w:rPr>
        <w:t xml:space="preserve"> </w:t>
      </w:r>
      <w:r w:rsidR="00176A88" w:rsidRPr="0034629B">
        <w:rPr>
          <w:rStyle w:val="Hipercze"/>
          <w:color w:val="auto"/>
          <w:u w:val="none"/>
          <w:lang w:val="en-GB"/>
        </w:rPr>
        <w:tab/>
      </w:r>
      <w:r w:rsidRPr="0034629B">
        <w:rPr>
          <w:rStyle w:val="Hipercze"/>
          <w:color w:val="auto"/>
          <w:u w:val="none"/>
          <w:lang w:val="en-GB"/>
        </w:rPr>
        <w:t>Deprivation of liberty of people belonging to</w:t>
      </w:r>
      <w:r w:rsidR="003E616E" w:rsidRPr="0034629B">
        <w:rPr>
          <w:rStyle w:val="Hipercze"/>
          <w:color w:val="auto"/>
          <w:u w:val="none"/>
          <w:lang w:val="en-GB"/>
        </w:rPr>
        <w:t xml:space="preserve"> </w:t>
      </w:r>
    </w:p>
    <w:p w:rsidR="00B43B95" w:rsidRPr="0034629B" w:rsidRDefault="0034629B" w:rsidP="00612D48">
      <w:pPr>
        <w:rPr>
          <w:rFonts w:ascii="Calibri" w:hAnsi="Calibri"/>
          <w:sz w:val="22"/>
          <w:szCs w:val="22"/>
          <w:lang w:val="en-GB"/>
        </w:rPr>
      </w:pPr>
      <w:r w:rsidRPr="0034629B">
        <w:rPr>
          <w:rStyle w:val="Hipercze"/>
          <w:color w:val="auto"/>
          <w:u w:val="none"/>
          <w:lang w:val="en-GB"/>
        </w:rPr>
        <w:t>'sensitive groups'</w:t>
      </w:r>
      <w:r w:rsidR="00172BC6">
        <w:rPr>
          <w:rStyle w:val="Hipercze"/>
          <w:color w:val="auto"/>
          <w:u w:val="none"/>
          <w:lang w:val="en-GB"/>
        </w:rPr>
        <w:t xml:space="preserve"> </w:t>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8932A6" w:rsidRPr="0034629B">
        <w:rPr>
          <w:rStyle w:val="Hipercze"/>
          <w:color w:val="auto"/>
          <w:u w:val="none"/>
          <w:lang w:val="en-GB"/>
        </w:rPr>
        <w:t>2</w:t>
      </w:r>
      <w:r w:rsidR="001F6272">
        <w:rPr>
          <w:rStyle w:val="Hipercze"/>
          <w:color w:val="auto"/>
          <w:u w:val="none"/>
          <w:lang w:val="en-GB"/>
        </w:rPr>
        <w:t>7</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21 –</w:t>
      </w:r>
      <w:r w:rsidR="003E616E" w:rsidRPr="0034629B">
        <w:rPr>
          <w:rStyle w:val="Hipercze"/>
          <w:color w:val="auto"/>
          <w:u w:val="none"/>
          <w:lang w:val="en-GB"/>
        </w:rPr>
        <w:t xml:space="preserve"> </w:t>
      </w:r>
      <w:r w:rsidR="008E422F" w:rsidRPr="0034629B">
        <w:rPr>
          <w:rStyle w:val="Hipercze"/>
          <w:color w:val="auto"/>
          <w:u w:val="none"/>
          <w:lang w:val="en-GB"/>
        </w:rPr>
        <w:tab/>
      </w:r>
      <w:r w:rsidRPr="0034629B">
        <w:rPr>
          <w:rStyle w:val="Hipercze"/>
          <w:color w:val="auto"/>
          <w:u w:val="none"/>
          <w:lang w:val="en-GB"/>
        </w:rPr>
        <w:t>Violence among prisoners</w:t>
      </w:r>
      <w:r w:rsidR="003E616E" w:rsidRPr="0034629B">
        <w:rPr>
          <w:rStyle w:val="Hipercze"/>
          <w:color w:val="auto"/>
          <w:u w:val="none"/>
          <w:lang w:val="en-GB"/>
        </w:rPr>
        <w:t xml:space="preserve"> </w:t>
      </w:r>
      <w:r w:rsidR="003E616E" w:rsidRPr="0034629B">
        <w:rPr>
          <w:rStyle w:val="Hipercze"/>
          <w:color w:val="auto"/>
          <w:u w:val="none"/>
          <w:lang w:val="en-GB"/>
        </w:rPr>
        <w:tab/>
      </w:r>
      <w:r w:rsidR="003E616E" w:rsidRPr="0034629B">
        <w:rPr>
          <w:rStyle w:val="Hipercze"/>
          <w:color w:val="auto"/>
          <w:u w:val="none"/>
          <w:lang w:val="en-GB"/>
        </w:rPr>
        <w:tab/>
      </w:r>
      <w:r w:rsidR="003E616E" w:rsidRPr="0034629B">
        <w:rPr>
          <w:rStyle w:val="Hipercze"/>
          <w:color w:val="auto"/>
          <w:u w:val="none"/>
          <w:lang w:val="en-GB"/>
        </w:rPr>
        <w:tab/>
      </w:r>
      <w:r w:rsidR="003E616E" w:rsidRPr="0034629B">
        <w:rPr>
          <w:rStyle w:val="Hipercze"/>
          <w:color w:val="auto"/>
          <w:u w:val="none"/>
          <w:lang w:val="en-GB"/>
        </w:rPr>
        <w:tab/>
      </w:r>
      <w:r w:rsidR="00B43B95" w:rsidRPr="0034629B">
        <w:rPr>
          <w:webHidden/>
          <w:lang w:val="en-GB"/>
        </w:rPr>
        <w:tab/>
      </w:r>
      <w:r w:rsidR="008932A6" w:rsidRPr="0034629B">
        <w:rPr>
          <w:rStyle w:val="Hipercze"/>
          <w:color w:val="auto"/>
          <w:u w:val="none"/>
          <w:lang w:val="en-GB"/>
        </w:rPr>
        <w:t>3</w:t>
      </w:r>
      <w:r w:rsidR="001F6272">
        <w:rPr>
          <w:rStyle w:val="Hipercze"/>
          <w:color w:val="auto"/>
          <w:u w:val="none"/>
          <w:lang w:val="en-GB"/>
        </w:rPr>
        <w:t>0</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22 -</w:t>
      </w:r>
      <w:r w:rsidR="003E616E" w:rsidRPr="0034629B">
        <w:rPr>
          <w:rStyle w:val="Hipercze"/>
          <w:color w:val="auto"/>
          <w:u w:val="none"/>
          <w:lang w:val="en-GB"/>
        </w:rPr>
        <w:t xml:space="preserve"> </w:t>
      </w:r>
      <w:r w:rsidR="008E422F" w:rsidRPr="0034629B">
        <w:rPr>
          <w:rStyle w:val="Hipercze"/>
          <w:color w:val="auto"/>
          <w:u w:val="none"/>
          <w:lang w:val="en-GB"/>
        </w:rPr>
        <w:tab/>
      </w:r>
      <w:r w:rsidRPr="0034629B">
        <w:rPr>
          <w:rStyle w:val="Hipercze"/>
          <w:color w:val="auto"/>
          <w:u w:val="none"/>
          <w:lang w:val="en-GB"/>
        </w:rPr>
        <w:t>Deaths in prisons</w:t>
      </w:r>
      <w:r w:rsidR="00661ECD" w:rsidRPr="0034629B">
        <w:rPr>
          <w:rStyle w:val="Hipercze"/>
          <w:color w:val="auto"/>
          <w:u w:val="none"/>
          <w:lang w:val="en-GB"/>
        </w:rPr>
        <w:t xml:space="preserve"> </w:t>
      </w:r>
      <w:r w:rsidR="00661ECD" w:rsidRPr="0034629B">
        <w:rPr>
          <w:rStyle w:val="Hipercze"/>
          <w:color w:val="auto"/>
          <w:u w:val="none"/>
          <w:lang w:val="en-GB"/>
        </w:rPr>
        <w:tab/>
      </w:r>
      <w:r w:rsidR="00661ECD" w:rsidRPr="0034629B">
        <w:rPr>
          <w:rStyle w:val="Hipercze"/>
          <w:color w:val="auto"/>
          <w:u w:val="none"/>
          <w:lang w:val="en-GB"/>
        </w:rPr>
        <w:tab/>
      </w:r>
      <w:r w:rsidR="00661ECD" w:rsidRPr="0034629B">
        <w:rPr>
          <w:rStyle w:val="Hipercze"/>
          <w:color w:val="auto"/>
          <w:u w:val="none"/>
          <w:lang w:val="en-GB"/>
        </w:rPr>
        <w:tab/>
      </w:r>
      <w:r w:rsidR="006D1EB8">
        <w:rPr>
          <w:rStyle w:val="Hipercze"/>
          <w:color w:val="auto"/>
          <w:u w:val="none"/>
          <w:lang w:val="en-GB"/>
        </w:rPr>
        <w:t xml:space="preserve">                                   </w:t>
      </w:r>
      <w:r w:rsidR="008932A6" w:rsidRPr="0034629B">
        <w:rPr>
          <w:rStyle w:val="Hipercze"/>
          <w:color w:val="auto"/>
          <w:u w:val="none"/>
          <w:lang w:val="en-GB"/>
        </w:rPr>
        <w:t>31</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23 –</w:t>
      </w:r>
      <w:r w:rsidR="00661ECD" w:rsidRPr="0034629B">
        <w:rPr>
          <w:rStyle w:val="Hipercze"/>
          <w:color w:val="auto"/>
          <w:u w:val="none"/>
          <w:lang w:val="en-GB"/>
        </w:rPr>
        <w:t xml:space="preserve"> </w:t>
      </w:r>
      <w:r w:rsidR="008E422F" w:rsidRPr="0034629B">
        <w:rPr>
          <w:rStyle w:val="Hipercze"/>
          <w:color w:val="auto"/>
          <w:u w:val="none"/>
          <w:lang w:val="en-GB"/>
        </w:rPr>
        <w:tab/>
      </w:r>
      <w:r w:rsidRPr="0034629B">
        <w:rPr>
          <w:rStyle w:val="Hipercze"/>
          <w:color w:val="auto"/>
          <w:u w:val="none"/>
          <w:lang w:val="en-GB"/>
        </w:rPr>
        <w:t>Complaints and investigations related to tortures</w:t>
      </w:r>
      <w:r w:rsidR="00661ECD" w:rsidRPr="0034629B">
        <w:rPr>
          <w:rStyle w:val="Hipercze"/>
          <w:color w:val="auto"/>
          <w:u w:val="none"/>
          <w:lang w:val="en-GB"/>
        </w:rPr>
        <w:t xml:space="preserve"> </w:t>
      </w:r>
      <w:r w:rsidR="00661ECD" w:rsidRPr="0034629B">
        <w:rPr>
          <w:rStyle w:val="Hipercze"/>
          <w:color w:val="auto"/>
          <w:u w:val="none"/>
          <w:lang w:val="en-GB"/>
        </w:rPr>
        <w:tab/>
      </w:r>
      <w:r w:rsidR="00661ECD" w:rsidRPr="0034629B">
        <w:rPr>
          <w:rStyle w:val="Hipercze"/>
          <w:color w:val="auto"/>
          <w:u w:val="none"/>
          <w:lang w:val="en-GB"/>
        </w:rPr>
        <w:tab/>
      </w:r>
      <w:r w:rsidR="008932A6" w:rsidRPr="0034629B">
        <w:rPr>
          <w:rStyle w:val="Hipercze"/>
          <w:color w:val="auto"/>
          <w:u w:val="none"/>
          <w:lang w:val="en-GB"/>
        </w:rPr>
        <w:t>3</w:t>
      </w:r>
      <w:r w:rsidR="001F6272">
        <w:rPr>
          <w:rStyle w:val="Hipercze"/>
          <w:color w:val="auto"/>
          <w:u w:val="none"/>
          <w:lang w:val="en-GB"/>
        </w:rPr>
        <w:t>1</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24 –</w:t>
      </w:r>
      <w:r w:rsidR="008E422F" w:rsidRPr="0034629B">
        <w:rPr>
          <w:rStyle w:val="Hipercze"/>
          <w:color w:val="auto"/>
          <w:u w:val="none"/>
          <w:lang w:val="en-GB"/>
        </w:rPr>
        <w:t xml:space="preserve"> </w:t>
      </w:r>
      <w:r w:rsidR="008E422F" w:rsidRPr="0034629B">
        <w:rPr>
          <w:rStyle w:val="Hipercze"/>
          <w:color w:val="auto"/>
          <w:u w:val="none"/>
          <w:lang w:val="en-GB"/>
        </w:rPr>
        <w:tab/>
      </w:r>
      <w:r w:rsidRPr="0034629B">
        <w:rPr>
          <w:rStyle w:val="Hipercze"/>
          <w:color w:val="auto"/>
          <w:u w:val="none"/>
          <w:lang w:val="en-GB"/>
        </w:rPr>
        <w:t>Investigation of acts of torture</w:t>
      </w:r>
      <w:r w:rsidR="008E422F" w:rsidRPr="0034629B">
        <w:rPr>
          <w:rStyle w:val="Hipercze"/>
          <w:color w:val="auto"/>
          <w:u w:val="none"/>
          <w:lang w:val="en-GB"/>
        </w:rPr>
        <w:t xml:space="preserve"> </w:t>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932A6" w:rsidRPr="0034629B">
        <w:rPr>
          <w:rStyle w:val="Hipercze"/>
          <w:color w:val="auto"/>
          <w:u w:val="none"/>
          <w:lang w:val="en-GB"/>
        </w:rPr>
        <w:t>3</w:t>
      </w:r>
      <w:r w:rsidR="001F6272">
        <w:rPr>
          <w:rStyle w:val="Hipercze"/>
          <w:color w:val="auto"/>
          <w:u w:val="none"/>
          <w:lang w:val="en-GB"/>
        </w:rPr>
        <w:t>3</w:t>
      </w:r>
    </w:p>
    <w:p w:rsidR="008E422F" w:rsidRPr="0034629B" w:rsidRDefault="0034629B" w:rsidP="00612D48">
      <w:pPr>
        <w:rPr>
          <w:rStyle w:val="Hipercze"/>
          <w:color w:val="auto"/>
          <w:u w:val="none"/>
          <w:lang w:val="en-GB"/>
        </w:rPr>
      </w:pPr>
      <w:r w:rsidRPr="0034629B">
        <w:rPr>
          <w:rStyle w:val="Hipercze"/>
          <w:color w:val="auto"/>
          <w:u w:val="none"/>
          <w:lang w:val="en-GB"/>
        </w:rPr>
        <w:t>Answer to question 25 -</w:t>
      </w:r>
      <w:r w:rsidR="008E422F" w:rsidRPr="0034629B">
        <w:rPr>
          <w:rStyle w:val="Hipercze"/>
          <w:color w:val="auto"/>
          <w:u w:val="none"/>
          <w:lang w:val="en-GB"/>
        </w:rPr>
        <w:t xml:space="preserve"> </w:t>
      </w:r>
      <w:r w:rsidR="008E422F" w:rsidRPr="0034629B">
        <w:rPr>
          <w:rStyle w:val="Hipercze"/>
          <w:color w:val="auto"/>
          <w:u w:val="none"/>
          <w:lang w:val="en-GB"/>
        </w:rPr>
        <w:tab/>
      </w:r>
      <w:r w:rsidRPr="0034629B">
        <w:rPr>
          <w:rStyle w:val="Hipercze"/>
          <w:color w:val="auto"/>
          <w:u w:val="none"/>
          <w:lang w:val="en-GB"/>
        </w:rPr>
        <w:t>Secret CIA prisons</w:t>
      </w:r>
      <w:r w:rsidR="008E422F" w:rsidRPr="0034629B">
        <w:rPr>
          <w:rStyle w:val="Hipercze"/>
          <w:color w:val="auto"/>
          <w:u w:val="none"/>
          <w:lang w:val="en-GB"/>
        </w:rPr>
        <w:t xml:space="preserve"> </w:t>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932A6" w:rsidRPr="0034629B">
        <w:rPr>
          <w:rStyle w:val="Hipercze"/>
          <w:color w:val="auto"/>
          <w:u w:val="none"/>
          <w:lang w:val="en-GB"/>
        </w:rPr>
        <w:t>34</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26 -</w:t>
      </w:r>
      <w:r w:rsidR="008E422F" w:rsidRPr="0034629B">
        <w:rPr>
          <w:rStyle w:val="Hipercze"/>
          <w:color w:val="auto"/>
          <w:u w:val="none"/>
          <w:lang w:val="en-GB"/>
        </w:rPr>
        <w:t xml:space="preserve"> </w:t>
      </w:r>
      <w:r w:rsidR="008E422F" w:rsidRPr="0034629B">
        <w:rPr>
          <w:rStyle w:val="Hipercze"/>
          <w:color w:val="auto"/>
          <w:u w:val="none"/>
          <w:lang w:val="en-GB"/>
        </w:rPr>
        <w:tab/>
      </w:r>
      <w:r w:rsidRPr="0034629B">
        <w:rPr>
          <w:rStyle w:val="Hipercze"/>
          <w:color w:val="auto"/>
          <w:u w:val="none"/>
          <w:lang w:val="en-GB"/>
        </w:rPr>
        <w:t>Compensations</w:t>
      </w:r>
      <w:r w:rsidR="008E422F" w:rsidRPr="0034629B">
        <w:rPr>
          <w:rStyle w:val="Hipercze"/>
          <w:color w:val="auto"/>
          <w:u w:val="none"/>
          <w:lang w:val="en-GB"/>
        </w:rPr>
        <w:t xml:space="preserve"> </w:t>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E422F" w:rsidRPr="0034629B">
        <w:rPr>
          <w:rStyle w:val="Hipercze"/>
          <w:color w:val="auto"/>
          <w:u w:val="none"/>
          <w:lang w:val="en-GB"/>
        </w:rPr>
        <w:tab/>
      </w:r>
      <w:r w:rsidR="008932A6" w:rsidRPr="0034629B">
        <w:rPr>
          <w:rStyle w:val="Hipercze"/>
          <w:color w:val="auto"/>
          <w:u w:val="none"/>
          <w:lang w:val="en-GB"/>
        </w:rPr>
        <w:t>3</w:t>
      </w:r>
      <w:r w:rsidR="001F6272">
        <w:rPr>
          <w:rStyle w:val="Hipercze"/>
          <w:color w:val="auto"/>
          <w:u w:val="none"/>
          <w:lang w:val="en-GB"/>
        </w:rPr>
        <w:t>4</w:t>
      </w:r>
    </w:p>
    <w:p w:rsidR="00CA611D" w:rsidRPr="0034629B" w:rsidRDefault="0034629B" w:rsidP="00612D48">
      <w:pPr>
        <w:rPr>
          <w:rStyle w:val="Hipercze"/>
          <w:color w:val="auto"/>
          <w:u w:val="none"/>
          <w:lang w:val="en-GB"/>
        </w:rPr>
      </w:pPr>
      <w:r w:rsidRPr="0034629B">
        <w:rPr>
          <w:rStyle w:val="Hipercze"/>
          <w:color w:val="auto"/>
          <w:u w:val="none"/>
          <w:lang w:val="en-GB"/>
        </w:rPr>
        <w:t>Answer to question 27 -</w:t>
      </w:r>
      <w:r w:rsidR="00CA611D" w:rsidRPr="0034629B">
        <w:rPr>
          <w:rStyle w:val="Hipercze"/>
          <w:color w:val="auto"/>
          <w:u w:val="none"/>
          <w:lang w:val="en-GB"/>
        </w:rPr>
        <w:t xml:space="preserve"> </w:t>
      </w:r>
      <w:r w:rsidR="00CA611D" w:rsidRPr="0034629B">
        <w:rPr>
          <w:rStyle w:val="Hipercze"/>
          <w:color w:val="auto"/>
          <w:u w:val="none"/>
          <w:lang w:val="en-GB"/>
        </w:rPr>
        <w:tab/>
      </w:r>
      <w:r w:rsidRPr="0034629B">
        <w:rPr>
          <w:rStyle w:val="Hipercze"/>
          <w:color w:val="auto"/>
          <w:u w:val="none"/>
          <w:lang w:val="en-GB"/>
        </w:rPr>
        <w:t>Evidence and testimonies obtained through torture</w:t>
      </w:r>
      <w:r w:rsidR="00CA611D" w:rsidRPr="0034629B">
        <w:rPr>
          <w:rStyle w:val="Hipercze"/>
          <w:color w:val="auto"/>
          <w:u w:val="none"/>
          <w:lang w:val="en-GB"/>
        </w:rPr>
        <w:t xml:space="preserve"> </w:t>
      </w:r>
      <w:r w:rsidR="00CA611D" w:rsidRPr="0034629B">
        <w:rPr>
          <w:rStyle w:val="Hipercze"/>
          <w:color w:val="auto"/>
          <w:u w:val="none"/>
          <w:lang w:val="en-GB"/>
        </w:rPr>
        <w:tab/>
      </w:r>
      <w:r w:rsidR="00CA611D" w:rsidRPr="0034629B">
        <w:rPr>
          <w:rStyle w:val="Hipercze"/>
          <w:color w:val="auto"/>
          <w:u w:val="none"/>
          <w:lang w:val="en-GB"/>
        </w:rPr>
        <w:tab/>
      </w:r>
      <w:r w:rsidR="001F6272">
        <w:rPr>
          <w:rStyle w:val="Hipercze"/>
          <w:color w:val="auto"/>
          <w:u w:val="none"/>
          <w:lang w:val="en-GB"/>
        </w:rPr>
        <w:t>34</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28</w:t>
      </w:r>
      <w:r w:rsidR="00CA611D" w:rsidRPr="0034629B">
        <w:rPr>
          <w:rStyle w:val="Hipercze"/>
          <w:color w:val="auto"/>
          <w:u w:val="none"/>
          <w:lang w:val="en-GB"/>
        </w:rPr>
        <w:t xml:space="preserve"> </w:t>
      </w:r>
      <w:r w:rsidR="00CA611D" w:rsidRPr="0034629B">
        <w:rPr>
          <w:rStyle w:val="Hipercze"/>
          <w:color w:val="auto"/>
          <w:u w:val="none"/>
          <w:lang w:val="en-GB"/>
        </w:rPr>
        <w:tab/>
      </w:r>
      <w:r w:rsidRPr="0034629B">
        <w:rPr>
          <w:rStyle w:val="Hipercze"/>
          <w:color w:val="auto"/>
          <w:u w:val="none"/>
          <w:lang w:val="en-GB"/>
        </w:rPr>
        <w:t>Abortion</w:t>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17B12" w:rsidRPr="0034629B">
        <w:rPr>
          <w:rStyle w:val="Hipercze"/>
          <w:color w:val="auto"/>
          <w:u w:val="none"/>
          <w:lang w:val="en-GB"/>
        </w:rPr>
        <w:t>3</w:t>
      </w:r>
      <w:r w:rsidR="001F6272">
        <w:rPr>
          <w:rStyle w:val="Hipercze"/>
          <w:color w:val="auto"/>
          <w:u w:val="none"/>
          <w:lang w:val="en-GB"/>
        </w:rPr>
        <w:t>4</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questions 29 and 30</w:t>
      </w:r>
      <w:r w:rsidR="00CA611D" w:rsidRPr="0034629B">
        <w:rPr>
          <w:rStyle w:val="Hipercze"/>
          <w:color w:val="auto"/>
          <w:u w:val="none"/>
          <w:lang w:val="en-GB"/>
        </w:rPr>
        <w:t xml:space="preserve"> </w:t>
      </w:r>
      <w:r w:rsidR="00CA611D" w:rsidRPr="0034629B">
        <w:rPr>
          <w:rStyle w:val="Hipercze"/>
          <w:color w:val="auto"/>
          <w:u w:val="none"/>
          <w:lang w:val="en-GB"/>
        </w:rPr>
        <w:tab/>
      </w:r>
      <w:r w:rsidRPr="0034629B">
        <w:rPr>
          <w:rStyle w:val="Hipercze"/>
          <w:color w:val="auto"/>
          <w:u w:val="none"/>
          <w:lang w:val="en-GB"/>
        </w:rPr>
        <w:t>Counteracting discrimination</w:t>
      </w:r>
      <w:r w:rsidR="00CA611D" w:rsidRPr="0034629B">
        <w:rPr>
          <w:rStyle w:val="Hipercze"/>
          <w:color w:val="auto"/>
          <w:u w:val="none"/>
          <w:lang w:val="en-GB"/>
        </w:rPr>
        <w:t xml:space="preserve"> </w:t>
      </w:r>
      <w:r w:rsidR="00CA611D" w:rsidRPr="0034629B">
        <w:rPr>
          <w:rStyle w:val="Hipercze"/>
          <w:color w:val="auto"/>
          <w:u w:val="none"/>
          <w:lang w:val="en-GB"/>
        </w:rPr>
        <w:tab/>
      </w:r>
      <w:r w:rsidR="00CA611D" w:rsidRPr="0034629B">
        <w:rPr>
          <w:rStyle w:val="Hipercze"/>
          <w:color w:val="auto"/>
          <w:u w:val="none"/>
          <w:lang w:val="en-GB"/>
        </w:rPr>
        <w:tab/>
      </w:r>
      <w:r w:rsidR="00CA611D" w:rsidRPr="0034629B">
        <w:rPr>
          <w:rStyle w:val="Hipercze"/>
          <w:color w:val="auto"/>
          <w:u w:val="none"/>
          <w:lang w:val="en-GB"/>
        </w:rPr>
        <w:tab/>
      </w:r>
      <w:r w:rsidR="00917B12" w:rsidRPr="0034629B">
        <w:rPr>
          <w:rStyle w:val="Hipercze"/>
          <w:color w:val="auto"/>
          <w:u w:val="none"/>
          <w:lang w:val="en-GB"/>
        </w:rPr>
        <w:t>3</w:t>
      </w:r>
      <w:r w:rsidR="001F6272">
        <w:rPr>
          <w:rStyle w:val="Hipercze"/>
          <w:color w:val="auto"/>
          <w:u w:val="none"/>
          <w:lang w:val="en-GB"/>
        </w:rPr>
        <w:t>6</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31 -</w:t>
      </w:r>
      <w:r w:rsidR="00850A6F" w:rsidRPr="0034629B">
        <w:rPr>
          <w:rStyle w:val="Hipercze"/>
          <w:color w:val="auto"/>
          <w:u w:val="none"/>
          <w:lang w:val="en-GB"/>
        </w:rPr>
        <w:t xml:space="preserve"> </w:t>
      </w:r>
      <w:r w:rsidR="00850A6F" w:rsidRPr="0034629B">
        <w:rPr>
          <w:rStyle w:val="Hipercze"/>
          <w:color w:val="auto"/>
          <w:u w:val="none"/>
          <w:lang w:val="en-GB"/>
        </w:rPr>
        <w:tab/>
      </w:r>
      <w:r w:rsidRPr="0034629B">
        <w:rPr>
          <w:rStyle w:val="Hipercze"/>
          <w:color w:val="auto"/>
          <w:u w:val="none"/>
          <w:lang w:val="en-GB"/>
        </w:rPr>
        <w:t>Terrorism</w:t>
      </w:r>
      <w:r w:rsidR="00850A6F" w:rsidRPr="0034629B">
        <w:rPr>
          <w:rStyle w:val="Hipercze"/>
          <w:color w:val="auto"/>
          <w:u w:val="none"/>
          <w:lang w:val="en-GB"/>
        </w:rPr>
        <w:t xml:space="preserve"> </w:t>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260A7" w:rsidRPr="0034629B">
        <w:rPr>
          <w:rStyle w:val="Hipercze"/>
          <w:color w:val="auto"/>
          <w:u w:val="none"/>
          <w:lang w:val="en-GB"/>
        </w:rPr>
        <w:tab/>
      </w:r>
      <w:r w:rsidR="00917B12" w:rsidRPr="0034629B">
        <w:rPr>
          <w:rStyle w:val="Hipercze"/>
          <w:color w:val="auto"/>
          <w:u w:val="none"/>
          <w:lang w:val="en-GB"/>
        </w:rPr>
        <w:t>3</w:t>
      </w:r>
      <w:r w:rsidR="001F6272">
        <w:rPr>
          <w:rStyle w:val="Hipercze"/>
          <w:color w:val="auto"/>
          <w:u w:val="none"/>
          <w:lang w:val="en-GB"/>
        </w:rPr>
        <w:t>7</w:t>
      </w:r>
    </w:p>
    <w:p w:rsidR="00B43B95" w:rsidRPr="0034629B" w:rsidRDefault="0034629B" w:rsidP="00612D48">
      <w:pPr>
        <w:rPr>
          <w:rFonts w:ascii="Calibri" w:hAnsi="Calibri"/>
          <w:sz w:val="22"/>
          <w:szCs w:val="22"/>
          <w:lang w:val="en-GB"/>
        </w:rPr>
      </w:pPr>
      <w:r w:rsidRPr="0034629B">
        <w:rPr>
          <w:rStyle w:val="Hipercze"/>
          <w:color w:val="auto"/>
          <w:u w:val="none"/>
          <w:lang w:val="en-GB"/>
        </w:rPr>
        <w:t>Answer to question 32 –</w:t>
      </w:r>
      <w:r w:rsidR="00850A6F" w:rsidRPr="0034629B">
        <w:rPr>
          <w:rStyle w:val="Hipercze"/>
          <w:color w:val="auto"/>
          <w:u w:val="none"/>
          <w:lang w:val="en-GB"/>
        </w:rPr>
        <w:t xml:space="preserve"> </w:t>
      </w:r>
      <w:r w:rsidR="00850A6F" w:rsidRPr="0034629B">
        <w:rPr>
          <w:rStyle w:val="Hipercze"/>
          <w:color w:val="auto"/>
          <w:u w:val="none"/>
          <w:lang w:val="en-GB"/>
        </w:rPr>
        <w:tab/>
      </w:r>
      <w:r w:rsidRPr="0034629B">
        <w:rPr>
          <w:rStyle w:val="Hipercze"/>
          <w:color w:val="auto"/>
          <w:u w:val="none"/>
          <w:lang w:val="en-GB"/>
        </w:rPr>
        <w:t>Other activities</w:t>
      </w:r>
      <w:r w:rsidR="00850A6F" w:rsidRPr="0034629B">
        <w:rPr>
          <w:rStyle w:val="Hipercze"/>
          <w:color w:val="auto"/>
          <w:u w:val="none"/>
          <w:lang w:val="en-GB"/>
        </w:rPr>
        <w:t xml:space="preserve"> </w:t>
      </w:r>
      <w:r w:rsidR="00850A6F" w:rsidRPr="0034629B">
        <w:rPr>
          <w:rStyle w:val="Hipercze"/>
          <w:color w:val="auto"/>
          <w:u w:val="none"/>
          <w:lang w:val="en-GB"/>
        </w:rPr>
        <w:tab/>
      </w:r>
      <w:r w:rsidR="00850A6F" w:rsidRPr="0034629B">
        <w:rPr>
          <w:rStyle w:val="Hipercze"/>
          <w:color w:val="auto"/>
          <w:u w:val="none"/>
          <w:lang w:val="en-GB"/>
        </w:rPr>
        <w:tab/>
      </w:r>
      <w:r w:rsidR="00850A6F" w:rsidRPr="0034629B">
        <w:rPr>
          <w:rStyle w:val="Hipercze"/>
          <w:color w:val="auto"/>
          <w:u w:val="none"/>
          <w:lang w:val="en-GB"/>
        </w:rPr>
        <w:tab/>
      </w:r>
      <w:r w:rsidR="00850A6F" w:rsidRPr="0034629B">
        <w:rPr>
          <w:rStyle w:val="Hipercze"/>
          <w:color w:val="auto"/>
          <w:u w:val="none"/>
          <w:lang w:val="en-GB"/>
        </w:rPr>
        <w:tab/>
      </w:r>
      <w:r w:rsidR="00850A6F" w:rsidRPr="0034629B">
        <w:rPr>
          <w:rStyle w:val="Hipercze"/>
          <w:color w:val="auto"/>
          <w:u w:val="none"/>
          <w:lang w:val="en-GB"/>
        </w:rPr>
        <w:tab/>
      </w:r>
      <w:r w:rsidR="00850A6F" w:rsidRPr="0034629B">
        <w:rPr>
          <w:rStyle w:val="Hipercze"/>
          <w:color w:val="auto"/>
          <w:u w:val="none"/>
          <w:lang w:val="en-GB"/>
        </w:rPr>
        <w:tab/>
      </w:r>
      <w:r w:rsidR="00917B12" w:rsidRPr="0034629B">
        <w:rPr>
          <w:rStyle w:val="Hipercze"/>
          <w:color w:val="auto"/>
          <w:u w:val="none"/>
          <w:lang w:val="en-GB"/>
        </w:rPr>
        <w:t>3</w:t>
      </w:r>
      <w:r w:rsidR="001F6272">
        <w:rPr>
          <w:rStyle w:val="Hipercze"/>
          <w:color w:val="auto"/>
          <w:u w:val="none"/>
          <w:lang w:val="en-GB"/>
        </w:rPr>
        <w:t>8</w:t>
      </w:r>
    </w:p>
    <w:p w:rsidR="002D0883" w:rsidRPr="0034629B" w:rsidRDefault="002D0883" w:rsidP="00612D48">
      <w:pPr>
        <w:rPr>
          <w:lang w:val="en-GB"/>
        </w:rPr>
      </w:pPr>
    </w:p>
    <w:p w:rsidR="002D0883" w:rsidRPr="006D1EB8" w:rsidRDefault="00DA6D51" w:rsidP="001F6272">
      <w:pPr>
        <w:pStyle w:val="Nagwek2"/>
      </w:pPr>
      <w:r w:rsidRPr="0034629B">
        <w:rPr>
          <w:dstrike/>
        </w:rPr>
        <w:br w:type="page"/>
      </w:r>
      <w:bookmarkStart w:id="1" w:name="_Toc311530297"/>
      <w:r w:rsidR="0034629B" w:rsidRPr="006D1EB8">
        <w:lastRenderedPageBreak/>
        <w:t>LIST OF ABBREVIATIONS</w:t>
      </w:r>
      <w:bookmarkEnd w:id="1"/>
    </w:p>
    <w:p w:rsidR="002D0883" w:rsidRPr="0034629B" w:rsidRDefault="002D0883" w:rsidP="002D0883">
      <w:pPr>
        <w:rPr>
          <w:lang w:val="en-GB"/>
        </w:rPr>
      </w:pPr>
    </w:p>
    <w:p w:rsidR="002D0883" w:rsidRPr="0034629B" w:rsidRDefault="002D0883" w:rsidP="002D0883">
      <w:pPr>
        <w:jc w:val="both"/>
        <w:rPr>
          <w:szCs w:val="21"/>
          <w:lang w:val="en-GB"/>
        </w:rPr>
        <w:sectPr w:rsidR="002D0883" w:rsidRPr="0034629B" w:rsidSect="00724860">
          <w:footerReference w:type="even" r:id="rId9"/>
          <w:footerReference w:type="default" r:id="rId10"/>
          <w:pgSz w:w="11906" w:h="16838" w:code="9"/>
          <w:pgMar w:top="1418" w:right="1418" w:bottom="1418" w:left="1418" w:header="709" w:footer="709" w:gutter="0"/>
          <w:cols w:space="708"/>
          <w:titlePg/>
          <w:docGrid w:linePitch="360"/>
        </w:sectPr>
      </w:pPr>
    </w:p>
    <w:p w:rsidR="009D3361" w:rsidRPr="0034629B" w:rsidRDefault="0034629B" w:rsidP="006A554A">
      <w:pPr>
        <w:rPr>
          <w:szCs w:val="22"/>
          <w:lang w:val="en-GB"/>
        </w:rPr>
      </w:pPr>
      <w:r w:rsidRPr="0034629B">
        <w:rPr>
          <w:szCs w:val="22"/>
          <w:lang w:val="en-GB"/>
        </w:rPr>
        <w:lastRenderedPageBreak/>
        <w:t>ABW – the Agency of Internal Security</w:t>
      </w:r>
      <w:r w:rsidR="009D3361" w:rsidRPr="0034629B">
        <w:rPr>
          <w:szCs w:val="22"/>
          <w:lang w:val="en-GB"/>
        </w:rPr>
        <w:t xml:space="preserve"> </w:t>
      </w:r>
    </w:p>
    <w:p w:rsidR="00724860" w:rsidRPr="0034629B" w:rsidRDefault="0034629B" w:rsidP="006A554A">
      <w:pPr>
        <w:rPr>
          <w:szCs w:val="22"/>
          <w:lang w:val="en-GB"/>
        </w:rPr>
      </w:pPr>
      <w:r w:rsidRPr="0034629B">
        <w:rPr>
          <w:szCs w:val="22"/>
          <w:lang w:val="en-GB"/>
        </w:rPr>
        <w:t>CAT – Convention against Torture and Other Cruel, Inhuman or Degrading Treatment or Punishment</w:t>
      </w:r>
    </w:p>
    <w:p w:rsidR="00E547F7" w:rsidRPr="0034629B" w:rsidRDefault="0034629B" w:rsidP="006A554A">
      <w:pPr>
        <w:rPr>
          <w:szCs w:val="22"/>
          <w:lang w:val="en-GB"/>
        </w:rPr>
      </w:pPr>
      <w:r w:rsidRPr="0034629B">
        <w:rPr>
          <w:szCs w:val="22"/>
          <w:lang w:val="en-GB"/>
        </w:rPr>
        <w:t xml:space="preserve">CPT </w:t>
      </w:r>
      <w:r w:rsidR="00002E70">
        <w:rPr>
          <w:szCs w:val="22"/>
          <w:lang w:val="en-GB"/>
        </w:rPr>
        <w:t>–</w:t>
      </w:r>
      <w:r w:rsidRPr="0034629B">
        <w:rPr>
          <w:szCs w:val="22"/>
          <w:lang w:val="en-GB"/>
        </w:rPr>
        <w:t xml:space="preserve"> the European Committee for the Prevention of Torture and Inhuman or Degrading Treatment or Punishment</w:t>
      </w:r>
      <w:r w:rsidR="00172BC6">
        <w:rPr>
          <w:szCs w:val="22"/>
          <w:lang w:val="en-GB"/>
        </w:rPr>
        <w:t xml:space="preserve"> </w:t>
      </w:r>
    </w:p>
    <w:p w:rsidR="00C017C0" w:rsidRPr="0034629B" w:rsidRDefault="0034629B" w:rsidP="006A554A">
      <w:pPr>
        <w:rPr>
          <w:szCs w:val="22"/>
          <w:lang w:val="en-GB"/>
        </w:rPr>
      </w:pPr>
      <w:r w:rsidRPr="0034629B">
        <w:rPr>
          <w:szCs w:val="22"/>
          <w:lang w:val="en-GB"/>
        </w:rPr>
        <w:t>CZSW – the Central Board of Prison Service</w:t>
      </w:r>
    </w:p>
    <w:p w:rsidR="00A25392" w:rsidRPr="0034629B" w:rsidRDefault="0034629B" w:rsidP="006A554A">
      <w:pPr>
        <w:rPr>
          <w:szCs w:val="22"/>
          <w:lang w:val="en-GB"/>
        </w:rPr>
      </w:pPr>
      <w:r w:rsidRPr="0034629B">
        <w:rPr>
          <w:szCs w:val="22"/>
          <w:lang w:val="en-GB"/>
        </w:rPr>
        <w:t>ERW – the European Prison Rules</w:t>
      </w:r>
    </w:p>
    <w:p w:rsidR="002D0883" w:rsidRPr="0034629B" w:rsidRDefault="0034629B" w:rsidP="006A554A">
      <w:pPr>
        <w:rPr>
          <w:szCs w:val="22"/>
          <w:lang w:val="en-GB"/>
        </w:rPr>
      </w:pPr>
      <w:r w:rsidRPr="0034629B">
        <w:rPr>
          <w:szCs w:val="22"/>
          <w:lang w:val="en-GB"/>
        </w:rPr>
        <w:t>ECHR – the European Court of Human Rights</w:t>
      </w:r>
    </w:p>
    <w:p w:rsidR="002D0883" w:rsidRPr="0034629B" w:rsidRDefault="0034629B" w:rsidP="006A554A">
      <w:pPr>
        <w:rPr>
          <w:szCs w:val="22"/>
          <w:lang w:val="en-GB"/>
        </w:rPr>
      </w:pPr>
      <w:r w:rsidRPr="0034629B">
        <w:rPr>
          <w:szCs w:val="22"/>
          <w:lang w:val="en-GB"/>
        </w:rPr>
        <w:t>GUS – the Central Statistical Office</w:t>
      </w:r>
    </w:p>
    <w:p w:rsidR="00865267" w:rsidRPr="0034629B" w:rsidRDefault="0034629B" w:rsidP="006A554A">
      <w:pPr>
        <w:rPr>
          <w:szCs w:val="22"/>
          <w:lang w:val="en-GB"/>
        </w:rPr>
      </w:pPr>
      <w:r w:rsidRPr="0034629B">
        <w:rPr>
          <w:szCs w:val="22"/>
          <w:lang w:val="en-GB"/>
        </w:rPr>
        <w:t>HFHR – Helsinki Foundation for Human Rights</w:t>
      </w:r>
      <w:r w:rsidR="00865267" w:rsidRPr="0034629B">
        <w:rPr>
          <w:szCs w:val="22"/>
          <w:lang w:val="en-GB"/>
        </w:rPr>
        <w:t xml:space="preserve"> </w:t>
      </w:r>
    </w:p>
    <w:p w:rsidR="002D0883" w:rsidRPr="0034629B" w:rsidRDefault="0034629B" w:rsidP="006A554A">
      <w:pPr>
        <w:rPr>
          <w:szCs w:val="22"/>
          <w:lang w:val="en-GB"/>
        </w:rPr>
      </w:pPr>
      <w:r w:rsidRPr="0034629B">
        <w:rPr>
          <w:szCs w:val="22"/>
          <w:lang w:val="en-GB"/>
        </w:rPr>
        <w:t>KGP – the National Police Headquarters</w:t>
      </w:r>
      <w:r w:rsidR="002D0883" w:rsidRPr="0034629B">
        <w:rPr>
          <w:szCs w:val="22"/>
          <w:lang w:val="en-GB"/>
        </w:rPr>
        <w:t xml:space="preserve"> </w:t>
      </w:r>
    </w:p>
    <w:p w:rsidR="002D0883" w:rsidRPr="0034629B" w:rsidRDefault="0034629B" w:rsidP="006A554A">
      <w:pPr>
        <w:rPr>
          <w:szCs w:val="22"/>
          <w:lang w:val="en-GB"/>
        </w:rPr>
      </w:pPr>
      <w:proofErr w:type="spellStart"/>
      <w:r w:rsidRPr="0034629B">
        <w:rPr>
          <w:szCs w:val="22"/>
          <w:lang w:val="en-GB"/>
        </w:rPr>
        <w:t>Kk</w:t>
      </w:r>
      <w:proofErr w:type="spellEnd"/>
      <w:r w:rsidRPr="0034629B">
        <w:rPr>
          <w:szCs w:val="22"/>
          <w:lang w:val="en-GB"/>
        </w:rPr>
        <w:t xml:space="preserve"> – the Polish Penal Code</w:t>
      </w:r>
    </w:p>
    <w:p w:rsidR="002D0883" w:rsidRPr="0034629B" w:rsidRDefault="0034629B" w:rsidP="006A554A">
      <w:pPr>
        <w:rPr>
          <w:szCs w:val="22"/>
          <w:lang w:val="en-GB"/>
        </w:rPr>
      </w:pPr>
      <w:proofErr w:type="spellStart"/>
      <w:r w:rsidRPr="0034629B">
        <w:rPr>
          <w:szCs w:val="22"/>
          <w:lang w:val="en-GB"/>
        </w:rPr>
        <w:t>Kkw</w:t>
      </w:r>
      <w:proofErr w:type="spellEnd"/>
      <w:r w:rsidRPr="0034629B">
        <w:rPr>
          <w:szCs w:val="22"/>
          <w:lang w:val="en-GB"/>
        </w:rPr>
        <w:t xml:space="preserve"> – the Polish Executive Penal Code</w:t>
      </w:r>
    </w:p>
    <w:p w:rsidR="00692D6E" w:rsidRPr="0034629B" w:rsidRDefault="0034629B" w:rsidP="006A554A">
      <w:pPr>
        <w:rPr>
          <w:szCs w:val="22"/>
          <w:lang w:val="en-GB"/>
        </w:rPr>
      </w:pPr>
      <w:r w:rsidRPr="0034629B">
        <w:rPr>
          <w:szCs w:val="22"/>
          <w:lang w:val="en-GB"/>
        </w:rPr>
        <w:t>NPM – the National Preventive Mechanism</w:t>
      </w:r>
    </w:p>
    <w:p w:rsidR="00400FA4" w:rsidRPr="0034629B" w:rsidRDefault="0034629B" w:rsidP="006A554A">
      <w:pPr>
        <w:rPr>
          <w:szCs w:val="22"/>
          <w:lang w:val="en-GB"/>
        </w:rPr>
      </w:pPr>
      <w:proofErr w:type="spellStart"/>
      <w:r w:rsidRPr="0034629B">
        <w:rPr>
          <w:szCs w:val="22"/>
          <w:lang w:val="en-GB"/>
        </w:rPr>
        <w:t>Kpa</w:t>
      </w:r>
      <w:proofErr w:type="spellEnd"/>
      <w:r w:rsidRPr="0034629B">
        <w:rPr>
          <w:szCs w:val="22"/>
          <w:lang w:val="en-GB"/>
        </w:rPr>
        <w:t xml:space="preserve"> – the Polish Code of Administrative Procedure</w:t>
      </w:r>
    </w:p>
    <w:p w:rsidR="002D0883" w:rsidRPr="0034629B" w:rsidRDefault="0034629B" w:rsidP="006A554A">
      <w:pPr>
        <w:rPr>
          <w:szCs w:val="22"/>
          <w:lang w:val="en-GB"/>
        </w:rPr>
      </w:pPr>
      <w:proofErr w:type="spellStart"/>
      <w:r w:rsidRPr="0034629B">
        <w:rPr>
          <w:szCs w:val="22"/>
          <w:lang w:val="en-GB"/>
        </w:rPr>
        <w:t>Kp</w:t>
      </w:r>
      <w:proofErr w:type="spellEnd"/>
      <w:r w:rsidRPr="0034629B">
        <w:rPr>
          <w:szCs w:val="22"/>
          <w:lang w:val="en-GB"/>
        </w:rPr>
        <w:t xml:space="preserve"> – the Polish Labour Code</w:t>
      </w:r>
    </w:p>
    <w:p w:rsidR="002D0883" w:rsidRPr="0034629B" w:rsidRDefault="0034629B" w:rsidP="006A554A">
      <w:pPr>
        <w:rPr>
          <w:szCs w:val="22"/>
          <w:lang w:val="en-GB"/>
        </w:rPr>
      </w:pPr>
      <w:proofErr w:type="spellStart"/>
      <w:r w:rsidRPr="0034629B">
        <w:rPr>
          <w:szCs w:val="22"/>
          <w:lang w:val="en-GB"/>
        </w:rPr>
        <w:t>Kpc</w:t>
      </w:r>
      <w:proofErr w:type="spellEnd"/>
      <w:r w:rsidRPr="0034629B">
        <w:rPr>
          <w:szCs w:val="22"/>
          <w:lang w:val="en-GB"/>
        </w:rPr>
        <w:t xml:space="preserve"> – the Polish Code of Civil Procedure</w:t>
      </w:r>
    </w:p>
    <w:p w:rsidR="002D0883" w:rsidRPr="0034629B" w:rsidRDefault="0034629B" w:rsidP="006A554A">
      <w:pPr>
        <w:rPr>
          <w:szCs w:val="22"/>
          <w:lang w:val="en-GB"/>
        </w:rPr>
      </w:pPr>
      <w:proofErr w:type="spellStart"/>
      <w:r w:rsidRPr="0034629B">
        <w:rPr>
          <w:szCs w:val="22"/>
          <w:lang w:val="en-GB"/>
        </w:rPr>
        <w:t>Kpk</w:t>
      </w:r>
      <w:proofErr w:type="spellEnd"/>
      <w:r w:rsidRPr="0034629B">
        <w:rPr>
          <w:szCs w:val="22"/>
          <w:lang w:val="en-GB"/>
        </w:rPr>
        <w:t xml:space="preserve"> – the Polish Code of Criminal Procedure</w:t>
      </w:r>
      <w:r w:rsidR="002D0883" w:rsidRPr="0034629B">
        <w:rPr>
          <w:szCs w:val="22"/>
          <w:lang w:val="en-GB"/>
        </w:rPr>
        <w:t xml:space="preserve"> </w:t>
      </w:r>
    </w:p>
    <w:p w:rsidR="002D0883" w:rsidRPr="0034629B" w:rsidRDefault="0034629B" w:rsidP="006A554A">
      <w:pPr>
        <w:rPr>
          <w:szCs w:val="22"/>
          <w:lang w:val="en-GB"/>
        </w:rPr>
      </w:pPr>
      <w:proofErr w:type="spellStart"/>
      <w:r w:rsidRPr="0034629B">
        <w:rPr>
          <w:szCs w:val="22"/>
          <w:lang w:val="en-GB"/>
        </w:rPr>
        <w:t>Kro</w:t>
      </w:r>
      <w:proofErr w:type="spellEnd"/>
      <w:r w:rsidRPr="0034629B">
        <w:rPr>
          <w:szCs w:val="22"/>
          <w:lang w:val="en-GB"/>
        </w:rPr>
        <w:t xml:space="preserve"> – the Polish Family and Guardianship Code</w:t>
      </w:r>
    </w:p>
    <w:p w:rsidR="00E56BC7" w:rsidRPr="0034629B" w:rsidRDefault="0034629B" w:rsidP="006A554A">
      <w:pPr>
        <w:rPr>
          <w:szCs w:val="22"/>
          <w:lang w:val="en-GB"/>
        </w:rPr>
      </w:pPr>
      <w:r w:rsidRPr="0034629B">
        <w:rPr>
          <w:szCs w:val="22"/>
          <w:lang w:val="en-GB"/>
        </w:rPr>
        <w:t>KSSiP – the Polish National School of Judiciary and Public Prosecution</w:t>
      </w:r>
      <w:r w:rsidR="00922E31" w:rsidRPr="0034629B">
        <w:rPr>
          <w:szCs w:val="22"/>
          <w:lang w:val="en-GB"/>
        </w:rPr>
        <w:t xml:space="preserve"> </w:t>
      </w:r>
    </w:p>
    <w:p w:rsidR="00A25392" w:rsidRPr="0034629B" w:rsidRDefault="0034629B" w:rsidP="006A554A">
      <w:pPr>
        <w:rPr>
          <w:szCs w:val="22"/>
          <w:lang w:val="en-GB"/>
        </w:rPr>
      </w:pPr>
      <w:r w:rsidRPr="0034629B">
        <w:rPr>
          <w:szCs w:val="22"/>
          <w:lang w:val="en-GB"/>
        </w:rPr>
        <w:t>MEN – the Ministry of National Education</w:t>
      </w:r>
    </w:p>
    <w:p w:rsidR="008015FA" w:rsidRPr="0034629B" w:rsidRDefault="0034629B" w:rsidP="006A554A">
      <w:pPr>
        <w:rPr>
          <w:szCs w:val="22"/>
          <w:lang w:val="en-GB"/>
        </w:rPr>
      </w:pPr>
      <w:r w:rsidRPr="0034629B">
        <w:rPr>
          <w:szCs w:val="22"/>
          <w:lang w:val="en-GB"/>
        </w:rPr>
        <w:t xml:space="preserve">MON – the Ministry of National </w:t>
      </w:r>
      <w:proofErr w:type="spellStart"/>
      <w:r w:rsidRPr="0034629B">
        <w:rPr>
          <w:szCs w:val="22"/>
          <w:lang w:val="en-GB"/>
        </w:rPr>
        <w:t>Defense</w:t>
      </w:r>
      <w:proofErr w:type="spellEnd"/>
    </w:p>
    <w:p w:rsidR="002D0883" w:rsidRPr="0034629B" w:rsidRDefault="0034629B" w:rsidP="006A554A">
      <w:pPr>
        <w:rPr>
          <w:szCs w:val="22"/>
          <w:lang w:val="en-GB"/>
        </w:rPr>
      </w:pPr>
      <w:proofErr w:type="spellStart"/>
      <w:r w:rsidRPr="0034629B">
        <w:rPr>
          <w:szCs w:val="22"/>
          <w:lang w:val="en-GB"/>
        </w:rPr>
        <w:t>MRPiPS</w:t>
      </w:r>
      <w:proofErr w:type="spellEnd"/>
      <w:r w:rsidRPr="0034629B">
        <w:rPr>
          <w:szCs w:val="22"/>
          <w:lang w:val="en-GB"/>
        </w:rPr>
        <w:t xml:space="preserve"> – the Ministry of Family, Labour </w:t>
      </w:r>
      <w:r w:rsidRPr="0034629B">
        <w:rPr>
          <w:szCs w:val="22"/>
          <w:lang w:val="en-GB"/>
        </w:rPr>
        <w:lastRenderedPageBreak/>
        <w:t>and Social Policy</w:t>
      </w:r>
      <w:r w:rsidR="002D0883" w:rsidRPr="0034629B">
        <w:rPr>
          <w:szCs w:val="22"/>
          <w:lang w:val="en-GB"/>
        </w:rPr>
        <w:t xml:space="preserve"> </w:t>
      </w:r>
    </w:p>
    <w:p w:rsidR="002D0883" w:rsidRPr="0034629B" w:rsidRDefault="0034629B" w:rsidP="006A554A">
      <w:pPr>
        <w:rPr>
          <w:szCs w:val="22"/>
          <w:lang w:val="en-GB"/>
        </w:rPr>
      </w:pPr>
      <w:r w:rsidRPr="0034629B">
        <w:rPr>
          <w:szCs w:val="22"/>
          <w:lang w:val="en-GB"/>
        </w:rPr>
        <w:t>MS – the Ministry of Justice</w:t>
      </w:r>
    </w:p>
    <w:p w:rsidR="002D0883" w:rsidRPr="0034629B" w:rsidRDefault="0034629B" w:rsidP="006A554A">
      <w:pPr>
        <w:rPr>
          <w:szCs w:val="22"/>
          <w:lang w:val="en-GB"/>
        </w:rPr>
      </w:pPr>
      <w:proofErr w:type="spellStart"/>
      <w:r w:rsidRPr="0034629B">
        <w:rPr>
          <w:szCs w:val="22"/>
          <w:lang w:val="en-GB"/>
        </w:rPr>
        <w:t>MSWiA</w:t>
      </w:r>
      <w:proofErr w:type="spellEnd"/>
      <w:r w:rsidRPr="0034629B">
        <w:rPr>
          <w:szCs w:val="22"/>
          <w:lang w:val="en-GB"/>
        </w:rPr>
        <w:t xml:space="preserve"> – the Ministry of the Interior and Administration</w:t>
      </w:r>
      <w:r w:rsidR="002D0883" w:rsidRPr="0034629B">
        <w:rPr>
          <w:szCs w:val="22"/>
          <w:lang w:val="en-GB"/>
        </w:rPr>
        <w:t xml:space="preserve"> </w:t>
      </w:r>
    </w:p>
    <w:p w:rsidR="002D0883" w:rsidRPr="0034629B" w:rsidRDefault="0034629B" w:rsidP="006A554A">
      <w:pPr>
        <w:rPr>
          <w:szCs w:val="22"/>
          <w:lang w:val="en-GB"/>
        </w:rPr>
      </w:pPr>
      <w:r w:rsidRPr="0034629B">
        <w:rPr>
          <w:szCs w:val="22"/>
          <w:lang w:val="en-GB"/>
        </w:rPr>
        <w:t>MZ – the Ministry of Health</w:t>
      </w:r>
    </w:p>
    <w:p w:rsidR="00937E2B" w:rsidRPr="0034629B" w:rsidRDefault="0034629B" w:rsidP="006A554A">
      <w:pPr>
        <w:rPr>
          <w:szCs w:val="22"/>
          <w:lang w:val="en-GB"/>
        </w:rPr>
      </w:pPr>
      <w:r w:rsidRPr="0034629B">
        <w:rPr>
          <w:szCs w:val="22"/>
          <w:lang w:val="en-GB"/>
        </w:rPr>
        <w:t>NSA – the Supreme Administrative Court</w:t>
      </w:r>
    </w:p>
    <w:p w:rsidR="005114AB" w:rsidRPr="0034629B" w:rsidRDefault="0034629B" w:rsidP="006A554A">
      <w:pPr>
        <w:rPr>
          <w:lang w:val="en-GB"/>
        </w:rPr>
      </w:pPr>
      <w:r w:rsidRPr="0034629B">
        <w:rPr>
          <w:lang w:val="en-GB"/>
        </w:rPr>
        <w:t xml:space="preserve">OPCAT </w:t>
      </w:r>
      <w:r w:rsidR="00002E70">
        <w:rPr>
          <w:lang w:val="en-GB"/>
        </w:rPr>
        <w:t>–</w:t>
      </w:r>
      <w:r w:rsidRPr="0034629B">
        <w:rPr>
          <w:lang w:val="en-GB"/>
        </w:rPr>
        <w:t xml:space="preserve"> Optional Protocol to the Convention against Torture and Other Cruel, Inhuman or Degrading Treatment or Punishment</w:t>
      </w:r>
    </w:p>
    <w:p w:rsidR="000466DB" w:rsidRPr="0034629B" w:rsidRDefault="0034629B" w:rsidP="00C66483">
      <w:pPr>
        <w:rPr>
          <w:lang w:val="en-GB"/>
        </w:rPr>
      </w:pPr>
      <w:r w:rsidRPr="0034629B">
        <w:rPr>
          <w:lang w:val="en-GB"/>
        </w:rPr>
        <w:t>PDOZ – a detention room</w:t>
      </w:r>
    </w:p>
    <w:p w:rsidR="002D0883" w:rsidRPr="0034629B" w:rsidRDefault="0034629B" w:rsidP="006A554A">
      <w:pPr>
        <w:rPr>
          <w:szCs w:val="22"/>
          <w:lang w:val="en-GB"/>
        </w:rPr>
      </w:pPr>
      <w:r w:rsidRPr="0034629B">
        <w:rPr>
          <w:szCs w:val="22"/>
          <w:lang w:val="en-GB"/>
        </w:rPr>
        <w:t>PK – the National Prosecutor's Office</w:t>
      </w:r>
    </w:p>
    <w:p w:rsidR="009023EC" w:rsidRPr="0034629B" w:rsidRDefault="0034629B" w:rsidP="006A554A">
      <w:pPr>
        <w:rPr>
          <w:szCs w:val="22"/>
          <w:lang w:val="en-GB"/>
        </w:rPr>
      </w:pPr>
      <w:r w:rsidRPr="0034629B">
        <w:rPr>
          <w:szCs w:val="22"/>
          <w:lang w:val="en-GB"/>
        </w:rPr>
        <w:t xml:space="preserve">PKGPOPC </w:t>
      </w:r>
      <w:r w:rsidR="00002E70">
        <w:rPr>
          <w:szCs w:val="22"/>
          <w:lang w:val="en-GB"/>
        </w:rPr>
        <w:t>–</w:t>
      </w:r>
      <w:r w:rsidRPr="0034629B">
        <w:rPr>
          <w:szCs w:val="22"/>
          <w:lang w:val="en-GB"/>
        </w:rPr>
        <w:t xml:space="preserve"> the Police General Commandant Representative for Protection of Human Rights</w:t>
      </w:r>
      <w:r w:rsidR="00172BC6">
        <w:rPr>
          <w:szCs w:val="22"/>
          <w:lang w:val="en-GB"/>
        </w:rPr>
        <w:t xml:space="preserve"> </w:t>
      </w:r>
    </w:p>
    <w:p w:rsidR="00760E37" w:rsidRPr="0034629B" w:rsidRDefault="0034629B" w:rsidP="006A554A">
      <w:pPr>
        <w:rPr>
          <w:szCs w:val="22"/>
          <w:lang w:val="en-GB"/>
        </w:rPr>
      </w:pPr>
      <w:r w:rsidRPr="0034629B">
        <w:rPr>
          <w:szCs w:val="22"/>
          <w:lang w:val="en-GB"/>
        </w:rPr>
        <w:t>PRT – the Government Representative for Equal Treatment</w:t>
      </w:r>
      <w:r w:rsidR="00760E37" w:rsidRPr="0034629B">
        <w:rPr>
          <w:szCs w:val="22"/>
          <w:lang w:val="en-GB"/>
        </w:rPr>
        <w:t xml:space="preserve"> </w:t>
      </w:r>
    </w:p>
    <w:p w:rsidR="002D0883" w:rsidRPr="0034629B" w:rsidRDefault="0034629B" w:rsidP="006A554A">
      <w:pPr>
        <w:rPr>
          <w:szCs w:val="22"/>
          <w:lang w:val="en-GB"/>
        </w:rPr>
      </w:pPr>
      <w:r w:rsidRPr="0034629B">
        <w:rPr>
          <w:szCs w:val="22"/>
          <w:lang w:val="en-GB"/>
        </w:rPr>
        <w:t>RM – Council of Ministers</w:t>
      </w:r>
    </w:p>
    <w:p w:rsidR="002D0883" w:rsidRPr="0034629B" w:rsidRDefault="0034629B" w:rsidP="006A554A">
      <w:pPr>
        <w:rPr>
          <w:szCs w:val="22"/>
          <w:lang w:val="en-GB"/>
        </w:rPr>
      </w:pPr>
      <w:r w:rsidRPr="0034629B">
        <w:rPr>
          <w:szCs w:val="22"/>
          <w:lang w:val="en-GB"/>
        </w:rPr>
        <w:t>RP – the Republic of Poland</w:t>
      </w:r>
    </w:p>
    <w:p w:rsidR="002D0883" w:rsidRPr="0034629B" w:rsidRDefault="0034629B" w:rsidP="006A554A">
      <w:pPr>
        <w:rPr>
          <w:szCs w:val="22"/>
          <w:lang w:val="en-GB"/>
        </w:rPr>
      </w:pPr>
      <w:r w:rsidRPr="0034629B">
        <w:rPr>
          <w:szCs w:val="22"/>
          <w:lang w:val="en-GB"/>
        </w:rPr>
        <w:t>RPD – the Commissioner for Children Rights</w:t>
      </w:r>
      <w:r w:rsidR="002D0883" w:rsidRPr="0034629B">
        <w:rPr>
          <w:szCs w:val="22"/>
          <w:lang w:val="en-GB"/>
        </w:rPr>
        <w:t xml:space="preserve"> </w:t>
      </w:r>
      <w:r w:rsidR="00E531CD">
        <w:rPr>
          <w:szCs w:val="22"/>
          <w:lang w:val="en-GB"/>
        </w:rPr>
        <w:t>(Ombudsperson)</w:t>
      </w:r>
    </w:p>
    <w:p w:rsidR="00257220" w:rsidRPr="0034629B" w:rsidRDefault="0034629B" w:rsidP="006A554A">
      <w:pPr>
        <w:rPr>
          <w:szCs w:val="22"/>
          <w:lang w:val="en-GB"/>
        </w:rPr>
      </w:pPr>
      <w:r w:rsidRPr="0034629B">
        <w:rPr>
          <w:szCs w:val="22"/>
          <w:lang w:val="en-GB"/>
        </w:rPr>
        <w:t>RPO – the Commissioner for Human Rights</w:t>
      </w:r>
      <w:r w:rsidR="00E531CD">
        <w:rPr>
          <w:szCs w:val="22"/>
          <w:lang w:val="en-GB"/>
        </w:rPr>
        <w:t xml:space="preserve"> (Ombudsperson)</w:t>
      </w:r>
    </w:p>
    <w:p w:rsidR="002D0883" w:rsidRPr="0034629B" w:rsidRDefault="0034629B" w:rsidP="006A554A">
      <w:pPr>
        <w:rPr>
          <w:szCs w:val="22"/>
          <w:lang w:val="en-GB"/>
        </w:rPr>
      </w:pPr>
      <w:r w:rsidRPr="0034629B">
        <w:rPr>
          <w:szCs w:val="22"/>
          <w:lang w:val="en-GB"/>
        </w:rPr>
        <w:t>RPP – the Commissioner for the Patients' Rights</w:t>
      </w:r>
      <w:r w:rsidR="00172BC6">
        <w:rPr>
          <w:szCs w:val="22"/>
          <w:lang w:val="en-GB"/>
        </w:rPr>
        <w:t xml:space="preserve"> </w:t>
      </w:r>
    </w:p>
    <w:p w:rsidR="002D0883" w:rsidRPr="0034629B" w:rsidRDefault="0034629B" w:rsidP="006A554A">
      <w:pPr>
        <w:rPr>
          <w:szCs w:val="22"/>
          <w:lang w:val="en-GB"/>
        </w:rPr>
      </w:pPr>
      <w:r w:rsidRPr="0034629B">
        <w:rPr>
          <w:szCs w:val="22"/>
          <w:lang w:val="en-GB"/>
        </w:rPr>
        <w:t>ESS – the Electronic Monitoring System</w:t>
      </w:r>
    </w:p>
    <w:p w:rsidR="002D0883" w:rsidRPr="0034629B" w:rsidRDefault="0034629B" w:rsidP="006A554A">
      <w:pPr>
        <w:rPr>
          <w:szCs w:val="22"/>
          <w:lang w:val="en-GB"/>
        </w:rPr>
      </w:pPr>
      <w:r w:rsidRPr="0034629B">
        <w:rPr>
          <w:szCs w:val="22"/>
          <w:lang w:val="en-GB"/>
        </w:rPr>
        <w:t>SG – the Border Guard</w:t>
      </w:r>
    </w:p>
    <w:p w:rsidR="002D0883" w:rsidRPr="0034629B" w:rsidRDefault="0034629B" w:rsidP="006A554A">
      <w:pPr>
        <w:rPr>
          <w:szCs w:val="22"/>
          <w:lang w:val="en-GB"/>
        </w:rPr>
      </w:pPr>
      <w:r w:rsidRPr="0034629B">
        <w:rPr>
          <w:szCs w:val="22"/>
          <w:lang w:val="en-GB"/>
        </w:rPr>
        <w:t>SW – the Prison Service</w:t>
      </w:r>
      <w:r w:rsidR="002D0883" w:rsidRPr="0034629B">
        <w:rPr>
          <w:szCs w:val="22"/>
          <w:lang w:val="en-GB"/>
        </w:rPr>
        <w:t xml:space="preserve"> </w:t>
      </w:r>
    </w:p>
    <w:p w:rsidR="002D0883" w:rsidRPr="0034629B" w:rsidRDefault="0034629B" w:rsidP="006A554A">
      <w:pPr>
        <w:rPr>
          <w:szCs w:val="22"/>
          <w:lang w:val="en-GB"/>
        </w:rPr>
      </w:pPr>
      <w:r w:rsidRPr="0034629B">
        <w:rPr>
          <w:szCs w:val="22"/>
          <w:lang w:val="en-GB"/>
        </w:rPr>
        <w:t>TK – the Constitutional Tribunal</w:t>
      </w:r>
    </w:p>
    <w:p w:rsidR="00CB3760" w:rsidRPr="0034629B" w:rsidRDefault="0034629B" w:rsidP="006A554A">
      <w:pPr>
        <w:rPr>
          <w:szCs w:val="22"/>
          <w:lang w:val="en-GB"/>
        </w:rPr>
      </w:pPr>
      <w:r w:rsidRPr="0034629B">
        <w:rPr>
          <w:szCs w:val="22"/>
          <w:lang w:val="en-GB"/>
        </w:rPr>
        <w:t>UDA – the Anti-Terrorism Act</w:t>
      </w:r>
    </w:p>
    <w:p w:rsidR="00C342DA" w:rsidRPr="0034629B" w:rsidRDefault="0034629B" w:rsidP="006A554A">
      <w:pPr>
        <w:rPr>
          <w:szCs w:val="22"/>
          <w:lang w:val="en-GB"/>
        </w:rPr>
      </w:pPr>
      <w:r w:rsidRPr="0034629B">
        <w:rPr>
          <w:szCs w:val="22"/>
          <w:lang w:val="en-GB"/>
        </w:rPr>
        <w:t xml:space="preserve">OFF </w:t>
      </w:r>
      <w:r w:rsidR="00002E70">
        <w:rPr>
          <w:szCs w:val="22"/>
          <w:lang w:val="en-GB"/>
        </w:rPr>
        <w:t>–</w:t>
      </w:r>
      <w:r w:rsidRPr="0034629B">
        <w:rPr>
          <w:szCs w:val="22"/>
          <w:lang w:val="en-GB"/>
        </w:rPr>
        <w:t xml:space="preserve"> the Office for Foreigners</w:t>
      </w:r>
    </w:p>
    <w:p w:rsidR="006A554A" w:rsidRPr="0034629B" w:rsidRDefault="0034629B" w:rsidP="006A554A">
      <w:pPr>
        <w:rPr>
          <w:szCs w:val="22"/>
          <w:lang w:val="en-GB"/>
        </w:rPr>
        <w:sectPr w:rsidR="006A554A" w:rsidRPr="0034629B" w:rsidSect="006A554A">
          <w:type w:val="continuous"/>
          <w:pgSz w:w="11906" w:h="16838" w:code="9"/>
          <w:pgMar w:top="1418" w:right="1418" w:bottom="1418" w:left="1418" w:header="709" w:footer="709" w:gutter="0"/>
          <w:cols w:num="2" w:space="708" w:equalWidth="0">
            <w:col w:w="4181" w:space="708"/>
            <w:col w:w="4181"/>
          </w:cols>
          <w:titlePg/>
          <w:docGrid w:linePitch="360"/>
        </w:sectPr>
      </w:pPr>
      <w:r w:rsidRPr="0034629B">
        <w:rPr>
          <w:szCs w:val="22"/>
          <w:lang w:val="en-GB"/>
        </w:rPr>
        <w:t>EU – European Union</w:t>
      </w:r>
    </w:p>
    <w:p w:rsidR="002D0883" w:rsidRPr="0034629B" w:rsidRDefault="002D0883" w:rsidP="006A554A">
      <w:pPr>
        <w:rPr>
          <w:szCs w:val="22"/>
          <w:lang w:val="en-GB"/>
        </w:rPr>
      </w:pPr>
    </w:p>
    <w:p w:rsidR="00DF2D83" w:rsidRPr="0034629B" w:rsidRDefault="00DF2D83" w:rsidP="002D0883">
      <w:pPr>
        <w:jc w:val="both"/>
        <w:rPr>
          <w:szCs w:val="22"/>
          <w:lang w:val="en-GB"/>
        </w:rPr>
      </w:pPr>
    </w:p>
    <w:p w:rsidR="00692D6E" w:rsidRPr="0034629B" w:rsidRDefault="00692D6E" w:rsidP="002D0883">
      <w:pPr>
        <w:jc w:val="both"/>
        <w:rPr>
          <w:szCs w:val="22"/>
          <w:lang w:val="en-GB"/>
        </w:rPr>
        <w:sectPr w:rsidR="00692D6E" w:rsidRPr="0034629B" w:rsidSect="003D6F44">
          <w:type w:val="continuous"/>
          <w:pgSz w:w="11906" w:h="16838" w:code="9"/>
          <w:pgMar w:top="1418" w:right="1418" w:bottom="1418" w:left="1418" w:header="709" w:footer="709" w:gutter="0"/>
          <w:cols w:num="2" w:space="708" w:equalWidth="0">
            <w:col w:w="4181" w:space="708"/>
            <w:col w:w="4181"/>
          </w:cols>
          <w:titlePg/>
          <w:docGrid w:linePitch="360"/>
        </w:sect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000DCA">
      <w:pPr>
        <w:jc w:val="center"/>
        <w:rPr>
          <w:b/>
          <w:szCs w:val="22"/>
          <w:lang w:val="en-GB"/>
        </w:rPr>
      </w:pPr>
    </w:p>
    <w:p w:rsidR="00A15C5B" w:rsidRPr="0034629B" w:rsidRDefault="00A15C5B" w:rsidP="00CB3760">
      <w:pPr>
        <w:rPr>
          <w:b/>
          <w:szCs w:val="22"/>
          <w:lang w:val="en-GB"/>
        </w:rPr>
      </w:pPr>
    </w:p>
    <w:p w:rsidR="008D12E6" w:rsidRPr="0034629B" w:rsidRDefault="0034629B" w:rsidP="00000DCA">
      <w:pPr>
        <w:jc w:val="center"/>
        <w:rPr>
          <w:b/>
          <w:szCs w:val="22"/>
          <w:lang w:val="en-GB"/>
        </w:rPr>
      </w:pPr>
      <w:r w:rsidRPr="0034629B">
        <w:rPr>
          <w:b/>
          <w:szCs w:val="22"/>
          <w:lang w:val="en-GB"/>
        </w:rPr>
        <w:t>INTRODUCTION</w:t>
      </w:r>
    </w:p>
    <w:p w:rsidR="00F97368" w:rsidRPr="0034629B" w:rsidRDefault="00F97368" w:rsidP="00000DCA">
      <w:pPr>
        <w:jc w:val="center"/>
        <w:rPr>
          <w:b/>
          <w:lang w:val="en-GB"/>
        </w:rPr>
      </w:pPr>
    </w:p>
    <w:p w:rsidR="003204C1" w:rsidRPr="0034629B" w:rsidRDefault="0034629B" w:rsidP="00661ECD">
      <w:pPr>
        <w:ind w:left="76" w:firstLine="633"/>
        <w:jc w:val="both"/>
        <w:rPr>
          <w:lang w:val="en-GB"/>
        </w:rPr>
      </w:pPr>
      <w:r w:rsidRPr="0034629B">
        <w:rPr>
          <w:lang w:val="en-GB"/>
        </w:rPr>
        <w:t>Previous – the fifth and the six</w:t>
      </w:r>
      <w:r w:rsidR="00002E70">
        <w:rPr>
          <w:lang w:val="en-GB"/>
        </w:rPr>
        <w:t>th</w:t>
      </w:r>
      <w:r w:rsidRPr="0034629B">
        <w:rPr>
          <w:lang w:val="en-GB"/>
        </w:rPr>
        <w:t xml:space="preserve"> – </w:t>
      </w:r>
      <w:r w:rsidR="00242A9F">
        <w:rPr>
          <w:lang w:val="en-GB"/>
        </w:rPr>
        <w:t xml:space="preserve">Periodic </w:t>
      </w:r>
      <w:r w:rsidRPr="0034629B">
        <w:rPr>
          <w:lang w:val="en-GB"/>
        </w:rPr>
        <w:t xml:space="preserve">Reports of the Republic of Poland on implementation of the provisions of </w:t>
      </w:r>
      <w:r w:rsidRPr="0034629B">
        <w:rPr>
          <w:i/>
          <w:lang w:val="en-GB"/>
        </w:rPr>
        <w:t>the Convention against Torture and Other Cruel, Inhuman or Degrading Treatment or Punishment</w:t>
      </w:r>
      <w:r w:rsidRPr="0034629B">
        <w:rPr>
          <w:lang w:val="en-GB"/>
        </w:rPr>
        <w:t xml:space="preserve"> (</w:t>
      </w:r>
      <w:proofErr w:type="spellStart"/>
      <w:r w:rsidRPr="0034629B">
        <w:rPr>
          <w:lang w:val="en-GB"/>
        </w:rPr>
        <w:t>Dz.U</w:t>
      </w:r>
      <w:proofErr w:type="spellEnd"/>
      <w:r w:rsidRPr="0034629B">
        <w:rPr>
          <w:lang w:val="en-GB"/>
        </w:rPr>
        <w:t>. of 1989, No.63 item</w:t>
      </w:r>
      <w:r w:rsidR="00B675F9" w:rsidRPr="0034629B">
        <w:rPr>
          <w:lang w:val="en-GB"/>
        </w:rPr>
        <w:t xml:space="preserve"> </w:t>
      </w:r>
      <w:r w:rsidRPr="0034629B">
        <w:rPr>
          <w:lang w:val="en-GB"/>
        </w:rPr>
        <w:t>378, App.) covered the period from 1 October 2004 to 15 October 2011. Moreover, additional information concerning the period between October 2011 and October 2013 was presented to the Committee during a defence of the 5th and the 6th Report, which was held on 30-31 October 2013.</w:t>
      </w:r>
      <w:r w:rsidR="003204C1" w:rsidRPr="0034629B">
        <w:rPr>
          <w:lang w:val="en-GB"/>
        </w:rPr>
        <w:t xml:space="preserve"> </w:t>
      </w:r>
    </w:p>
    <w:p w:rsidR="008832DA" w:rsidRPr="0034629B" w:rsidRDefault="00051760" w:rsidP="00661ECD">
      <w:pPr>
        <w:ind w:left="76" w:firstLine="633"/>
        <w:jc w:val="both"/>
        <w:rPr>
          <w:rFonts w:cs="Arial"/>
          <w:szCs w:val="28"/>
          <w:lang w:val="en-GB"/>
        </w:rPr>
      </w:pPr>
      <w:r>
        <w:rPr>
          <w:lang w:val="en-GB"/>
        </w:rPr>
        <w:t xml:space="preserve"> Therefore, </w:t>
      </w:r>
      <w:r w:rsidR="0034629B" w:rsidRPr="0034629B">
        <w:rPr>
          <w:lang w:val="en-GB"/>
        </w:rPr>
        <w:t>in the present 7th Report  particular attention will be paid to changes that took place in Polan</w:t>
      </w:r>
      <w:r w:rsidR="00C8730E">
        <w:rPr>
          <w:lang w:val="en-GB"/>
        </w:rPr>
        <w:t>d</w:t>
      </w:r>
      <w:r w:rsidR="00BF61F9">
        <w:rPr>
          <w:lang w:val="en-GB"/>
        </w:rPr>
        <w:t xml:space="preserve"> between </w:t>
      </w:r>
      <w:r w:rsidR="0034629B" w:rsidRPr="0034629B">
        <w:rPr>
          <w:lang w:val="en-GB"/>
        </w:rPr>
        <w:t xml:space="preserve"> 2014</w:t>
      </w:r>
      <w:r w:rsidR="008A2813" w:rsidRPr="0034629B">
        <w:rPr>
          <w:lang w:val="en-GB"/>
        </w:rPr>
        <w:t xml:space="preserve"> </w:t>
      </w:r>
      <w:r w:rsidR="00BF61F9">
        <w:rPr>
          <w:lang w:val="en-GB"/>
        </w:rPr>
        <w:t xml:space="preserve"> and </w:t>
      </w:r>
      <w:r w:rsidR="0034629B" w:rsidRPr="0034629B">
        <w:rPr>
          <w:lang w:val="en-GB"/>
        </w:rPr>
        <w:t xml:space="preserve"> 15 September 2017. </w:t>
      </w:r>
      <w:r w:rsidR="00A57163">
        <w:rPr>
          <w:lang w:val="en-GB"/>
        </w:rPr>
        <w:t xml:space="preserve"> Given </w:t>
      </w:r>
      <w:r w:rsidR="0034629B" w:rsidRPr="0034629B">
        <w:rPr>
          <w:lang w:val="en-GB"/>
        </w:rPr>
        <w:t xml:space="preserve">the fact that </w:t>
      </w:r>
      <w:r w:rsidR="00A57163">
        <w:rPr>
          <w:lang w:val="en-GB"/>
        </w:rPr>
        <w:t xml:space="preserve">some </w:t>
      </w:r>
      <w:r w:rsidR="0034629B" w:rsidRPr="0034629B">
        <w:rPr>
          <w:lang w:val="en-GB"/>
        </w:rPr>
        <w:t xml:space="preserve"> statistical data quoted in the Report is collected </w:t>
      </w:r>
      <w:r w:rsidR="00A57163">
        <w:rPr>
          <w:lang w:val="en-GB"/>
        </w:rPr>
        <w:t>annually</w:t>
      </w:r>
      <w:r w:rsidR="0034629B" w:rsidRPr="0034629B">
        <w:rPr>
          <w:lang w:val="en-GB"/>
        </w:rPr>
        <w:t xml:space="preserve">, it was not </w:t>
      </w:r>
      <w:r w:rsidR="00DC45CC">
        <w:rPr>
          <w:lang w:val="en-GB"/>
        </w:rPr>
        <w:t xml:space="preserve">always </w:t>
      </w:r>
      <w:r w:rsidR="0034629B" w:rsidRPr="0034629B">
        <w:rPr>
          <w:lang w:val="en-GB"/>
        </w:rPr>
        <w:t xml:space="preserve">possible to present </w:t>
      </w:r>
      <w:r w:rsidR="00DC45CC">
        <w:rPr>
          <w:lang w:val="en-GB"/>
        </w:rPr>
        <w:t xml:space="preserve">the </w:t>
      </w:r>
      <w:r w:rsidR="0034629B" w:rsidRPr="0034629B">
        <w:rPr>
          <w:lang w:val="en-GB"/>
        </w:rPr>
        <w:t>data more</w:t>
      </w:r>
      <w:r w:rsidR="00DC45CC">
        <w:rPr>
          <w:lang w:val="en-GB"/>
        </w:rPr>
        <w:t xml:space="preserve"> recent than </w:t>
      </w:r>
      <w:r w:rsidR="0034629B" w:rsidRPr="0034629B">
        <w:rPr>
          <w:lang w:val="en-GB"/>
        </w:rPr>
        <w:t>2016.</w:t>
      </w:r>
      <w:r w:rsidR="00B3046F" w:rsidRPr="0034629B">
        <w:rPr>
          <w:lang w:val="en-GB"/>
        </w:rPr>
        <w:t xml:space="preserve"> </w:t>
      </w:r>
    </w:p>
    <w:p w:rsidR="00661ECD" w:rsidRPr="0034629B" w:rsidRDefault="00661ECD">
      <w:pPr>
        <w:rPr>
          <w:color w:val="00B050"/>
          <w:lang w:val="en-GB"/>
        </w:rPr>
      </w:pPr>
    </w:p>
    <w:p w:rsidR="00661ECD" w:rsidRPr="0034629B" w:rsidRDefault="00661ECD">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A15C5B" w:rsidRPr="0034629B" w:rsidRDefault="00A15C5B">
      <w:pPr>
        <w:rPr>
          <w:lang w:val="en-GB"/>
        </w:rPr>
      </w:pPr>
    </w:p>
    <w:p w:rsidR="00DB4EFB" w:rsidRPr="0034629B" w:rsidRDefault="00DB4EFB">
      <w:pPr>
        <w:rPr>
          <w:lang w:val="en-GB"/>
        </w:rPr>
      </w:pPr>
    </w:p>
    <w:p w:rsidR="00DB4EFB" w:rsidRPr="0034629B" w:rsidRDefault="00DB4EFB">
      <w:pPr>
        <w:rPr>
          <w:lang w:val="en-GB"/>
        </w:rPr>
      </w:pPr>
    </w:p>
    <w:p w:rsidR="00DB4EFB" w:rsidRPr="0034629B" w:rsidRDefault="00DB4EFB">
      <w:pPr>
        <w:rPr>
          <w:lang w:val="en-GB"/>
        </w:rPr>
      </w:pPr>
    </w:p>
    <w:p w:rsidR="00DB4EFB" w:rsidRPr="0034629B" w:rsidRDefault="00DB4EFB">
      <w:pPr>
        <w:rPr>
          <w:lang w:val="en-GB"/>
        </w:rPr>
      </w:pPr>
    </w:p>
    <w:p w:rsidR="00A15C5B" w:rsidRPr="0034629B" w:rsidRDefault="00A15C5B">
      <w:pPr>
        <w:rPr>
          <w:lang w:val="en-GB"/>
        </w:rPr>
      </w:pPr>
    </w:p>
    <w:p w:rsidR="00DC7D16" w:rsidRPr="0034629B" w:rsidRDefault="0034629B" w:rsidP="00DC7D16">
      <w:pPr>
        <w:jc w:val="center"/>
        <w:rPr>
          <w:b/>
          <w:caps/>
          <w:lang w:val="en-GB"/>
        </w:rPr>
      </w:pPr>
      <w:r w:rsidRPr="0034629B">
        <w:rPr>
          <w:b/>
          <w:caps/>
          <w:lang w:val="en-GB"/>
        </w:rPr>
        <w:lastRenderedPageBreak/>
        <w:t>ANSWERS TO QUESTIONS (</w:t>
      </w:r>
      <w:r w:rsidRPr="0034629B">
        <w:rPr>
          <w:b/>
          <w:i/>
          <w:caps/>
          <w:lang w:val="en-GB"/>
        </w:rPr>
        <w:t>LIST OF ISSUES</w:t>
      </w:r>
      <w:r w:rsidRPr="0034629B">
        <w:rPr>
          <w:b/>
          <w:caps/>
          <w:lang w:val="en-GB"/>
        </w:rPr>
        <w:t>)</w:t>
      </w:r>
    </w:p>
    <w:p w:rsidR="008D12E6" w:rsidRPr="0034629B" w:rsidRDefault="0034629B" w:rsidP="00DC7D16">
      <w:pPr>
        <w:jc w:val="center"/>
        <w:rPr>
          <w:b/>
          <w:caps/>
          <w:lang w:val="en-GB"/>
        </w:rPr>
      </w:pPr>
      <w:r w:rsidRPr="0034629B">
        <w:rPr>
          <w:b/>
          <w:caps/>
          <w:lang w:val="en-GB"/>
        </w:rPr>
        <w:t>THE COMMITTEE AGAINST TORTURES (CAT/C/POL/QPR/7)</w:t>
      </w:r>
    </w:p>
    <w:p w:rsidR="00CB3281" w:rsidRPr="0034629B" w:rsidRDefault="00CB3281">
      <w:pPr>
        <w:rPr>
          <w:lang w:val="en-GB"/>
        </w:rPr>
      </w:pPr>
    </w:p>
    <w:p w:rsidR="007167BA" w:rsidRPr="0034629B" w:rsidRDefault="007167BA">
      <w:pPr>
        <w:rPr>
          <w:lang w:val="en-GB"/>
        </w:rPr>
      </w:pPr>
    </w:p>
    <w:p w:rsidR="008D12E6" w:rsidRPr="0034629B" w:rsidRDefault="0034629B" w:rsidP="001F6272">
      <w:pPr>
        <w:pStyle w:val="Nagwek2"/>
      </w:pPr>
      <w:bookmarkStart w:id="2" w:name="_Toc311530298"/>
      <w:r w:rsidRPr="0034629B">
        <w:t>ANSWER TO QUESTION 1 – DEFINITION OF TORTURE</w:t>
      </w:r>
      <w:bookmarkEnd w:id="2"/>
    </w:p>
    <w:p w:rsidR="00436288" w:rsidRPr="0034629B" w:rsidRDefault="0034629B" w:rsidP="00436288">
      <w:pPr>
        <w:jc w:val="both"/>
        <w:rPr>
          <w:lang w:val="en-GB"/>
        </w:rPr>
      </w:pPr>
      <w:r w:rsidRPr="0034629B">
        <w:rPr>
          <w:sz w:val="22"/>
          <w:szCs w:val="22"/>
          <w:lang w:val="en-GB"/>
        </w:rPr>
        <w:t>Information provided in the previous Report remains valid, in particular in the scope of legal regulations.</w:t>
      </w:r>
      <w:r w:rsidR="00FD6B84" w:rsidRPr="0034629B">
        <w:rPr>
          <w:sz w:val="22"/>
          <w:szCs w:val="22"/>
          <w:lang w:val="en-GB"/>
        </w:rPr>
        <w:t xml:space="preserve"> </w:t>
      </w:r>
      <w:r w:rsidR="006E537D">
        <w:rPr>
          <w:sz w:val="22"/>
          <w:szCs w:val="22"/>
          <w:lang w:val="en-GB"/>
        </w:rPr>
        <w:t xml:space="preserve"> Despite </w:t>
      </w:r>
      <w:r w:rsidRPr="0034629B">
        <w:rPr>
          <w:sz w:val="22"/>
          <w:szCs w:val="22"/>
          <w:lang w:val="en-GB"/>
        </w:rPr>
        <w:t xml:space="preserve">the fact that the Polish Penal Code does not contain a separate torture crime, all elements specified in the definition of torture in CAT are penalised in Poland – they meet the statutory definition of various crimes contained in </w:t>
      </w:r>
      <w:proofErr w:type="spellStart"/>
      <w:r w:rsidRPr="0034629B">
        <w:rPr>
          <w:sz w:val="22"/>
          <w:szCs w:val="22"/>
          <w:lang w:val="en-GB"/>
        </w:rPr>
        <w:t>Kk</w:t>
      </w:r>
      <w:proofErr w:type="spellEnd"/>
      <w:r w:rsidRPr="0034629B">
        <w:rPr>
          <w:sz w:val="22"/>
          <w:szCs w:val="22"/>
          <w:lang w:val="en-GB"/>
        </w:rPr>
        <w:t>.</w:t>
      </w:r>
      <w:r w:rsidR="00FD6B84" w:rsidRPr="0034629B">
        <w:rPr>
          <w:sz w:val="22"/>
          <w:szCs w:val="22"/>
          <w:lang w:val="en-GB"/>
        </w:rPr>
        <w:t xml:space="preserve"> </w:t>
      </w:r>
      <w:r w:rsidRPr="0034629B">
        <w:rPr>
          <w:sz w:val="22"/>
          <w:szCs w:val="22"/>
          <w:lang w:val="en-GB"/>
        </w:rPr>
        <w:t xml:space="preserve">Notwithstanding this, the Ministry of Justice started </w:t>
      </w:r>
      <w:r w:rsidR="0081705E">
        <w:rPr>
          <w:sz w:val="22"/>
          <w:szCs w:val="22"/>
          <w:lang w:val="en-GB"/>
        </w:rPr>
        <w:t xml:space="preserve">the </w:t>
      </w:r>
      <w:r w:rsidRPr="0034629B">
        <w:rPr>
          <w:sz w:val="22"/>
          <w:szCs w:val="22"/>
          <w:lang w:val="en-GB"/>
        </w:rPr>
        <w:t>analy</w:t>
      </w:r>
      <w:r w:rsidR="0081705E">
        <w:rPr>
          <w:sz w:val="22"/>
          <w:szCs w:val="22"/>
          <w:lang w:val="en-GB"/>
        </w:rPr>
        <w:t xml:space="preserve">sis </w:t>
      </w:r>
      <w:r w:rsidRPr="0034629B">
        <w:rPr>
          <w:sz w:val="22"/>
          <w:szCs w:val="22"/>
          <w:lang w:val="en-GB"/>
        </w:rPr>
        <w:t xml:space="preserve"> </w:t>
      </w:r>
      <w:r w:rsidR="0081705E">
        <w:rPr>
          <w:sz w:val="22"/>
          <w:szCs w:val="22"/>
          <w:lang w:val="en-GB"/>
        </w:rPr>
        <w:t xml:space="preserve">of whether torture should be included </w:t>
      </w:r>
      <w:r w:rsidR="008B64A6">
        <w:rPr>
          <w:sz w:val="22"/>
          <w:szCs w:val="22"/>
          <w:lang w:val="en-GB"/>
        </w:rPr>
        <w:t>in the Polish Penal Code</w:t>
      </w:r>
    </w:p>
    <w:p w:rsidR="00436288" w:rsidRPr="0034629B" w:rsidRDefault="0034629B" w:rsidP="001F6272">
      <w:pPr>
        <w:pStyle w:val="Nagwek2"/>
      </w:pPr>
      <w:bookmarkStart w:id="3" w:name="_Toc311530299"/>
      <w:r w:rsidRPr="0034629B">
        <w:t>ANSWER TO QUESTION 2 – RIGHTS OF PERSONS DEPRIVED OF THEIR LIBERTY</w:t>
      </w:r>
      <w:bookmarkEnd w:id="3"/>
    </w:p>
    <w:p w:rsidR="00D17A04" w:rsidRPr="0034629B" w:rsidRDefault="0034629B" w:rsidP="004166CF">
      <w:pPr>
        <w:pStyle w:val="Style4"/>
        <w:widowControl/>
        <w:spacing w:line="240" w:lineRule="auto"/>
        <w:ind w:firstLine="703"/>
        <w:rPr>
          <w:rStyle w:val="FontStyle46"/>
          <w:rFonts w:ascii="Times New Roman" w:hAnsi="Times New Roman" w:cs="Times New Roman"/>
          <w:sz w:val="22"/>
          <w:szCs w:val="22"/>
          <w:lang w:val="en-GB"/>
        </w:rPr>
      </w:pPr>
      <w:r w:rsidRPr="0034629B">
        <w:rPr>
          <w:rStyle w:val="FontStyle28"/>
          <w:lang w:val="en-GB"/>
        </w:rPr>
        <w:t xml:space="preserve">detainee's right to contact with the lawyer has been strengthened by the Act of 27 September 2013 amending the Act </w:t>
      </w:r>
      <w:r w:rsidR="00002E70">
        <w:rPr>
          <w:rStyle w:val="FontStyle28"/>
          <w:lang w:val="en-GB"/>
        </w:rPr>
        <w:t>–</w:t>
      </w:r>
      <w:r w:rsidRPr="0034629B">
        <w:rPr>
          <w:rStyle w:val="FontStyle28"/>
          <w:lang w:val="en-GB"/>
        </w:rPr>
        <w:t xml:space="preserve"> the Code of Criminal Procedure </w:t>
      </w:r>
      <w:r w:rsidR="0078142F">
        <w:rPr>
          <w:rStyle w:val="FontStyle28"/>
          <w:lang w:val="en-GB"/>
        </w:rPr>
        <w:t>(</w:t>
      </w:r>
      <w:proofErr w:type="spellStart"/>
      <w:r w:rsidR="0078142F">
        <w:rPr>
          <w:rStyle w:val="FontStyle28"/>
          <w:lang w:val="en-GB"/>
        </w:rPr>
        <w:t>Kpk</w:t>
      </w:r>
      <w:proofErr w:type="spellEnd"/>
      <w:r w:rsidR="0078142F">
        <w:rPr>
          <w:rStyle w:val="FontStyle28"/>
          <w:lang w:val="en-GB"/>
        </w:rPr>
        <w:t xml:space="preserve">) </w:t>
      </w:r>
      <w:r w:rsidRPr="0034629B">
        <w:rPr>
          <w:rStyle w:val="FontStyle28"/>
          <w:lang w:val="en-GB"/>
        </w:rPr>
        <w:t>and other acts, which entered into force on 1 July 2015</w:t>
      </w:r>
      <w:r w:rsidR="00DC0A4A">
        <w:rPr>
          <w:rStyle w:val="FontStyle28"/>
          <w:lang w:val="en-GB"/>
        </w:rPr>
        <w:t xml:space="preserve"> Contacts with lawyers are regulated by the provisions of expedited proceedings.</w:t>
      </w:r>
      <w:r w:rsidR="000016A6" w:rsidRPr="0034629B">
        <w:rPr>
          <w:rStyle w:val="Odwoanieprzypisudolnego"/>
          <w:sz w:val="22"/>
          <w:szCs w:val="22"/>
          <w:lang w:val="en-GB"/>
        </w:rPr>
        <w:footnoteReference w:id="1"/>
      </w:r>
      <w:r w:rsidRPr="0034629B">
        <w:rPr>
          <w:rStyle w:val="FontStyle28"/>
          <w:lang w:val="en-GB"/>
        </w:rPr>
        <w:t>.</w:t>
      </w:r>
      <w:r w:rsidR="000016A6" w:rsidRPr="0034629B">
        <w:rPr>
          <w:rStyle w:val="FontStyle28"/>
          <w:lang w:val="en-GB"/>
        </w:rPr>
        <w:t xml:space="preserve"> </w:t>
      </w:r>
      <w:r w:rsidRPr="0034629B">
        <w:rPr>
          <w:rStyle w:val="FontStyle28"/>
          <w:lang w:val="en-GB"/>
        </w:rPr>
        <w:t xml:space="preserve">are </w:t>
      </w:r>
      <w:r w:rsidR="0046396B">
        <w:rPr>
          <w:rStyle w:val="FontStyle28"/>
          <w:lang w:val="en-GB"/>
        </w:rPr>
        <w:t>to keep scheduled office hours to enable contact.</w:t>
      </w:r>
      <w:r w:rsidRPr="0034629B">
        <w:rPr>
          <w:rStyle w:val="FontStyle28"/>
          <w:lang w:val="en-GB"/>
        </w:rPr>
        <w:t>.</w:t>
      </w:r>
      <w:r w:rsidR="000016A6" w:rsidRPr="0034629B">
        <w:rPr>
          <w:rStyle w:val="FontStyle28"/>
          <w:lang w:val="en-GB"/>
        </w:rPr>
        <w:t xml:space="preserve"> </w:t>
      </w:r>
      <w:r w:rsidRPr="0034629B">
        <w:rPr>
          <w:rStyle w:val="FontStyle28"/>
          <w:lang w:val="en-GB"/>
        </w:rPr>
        <w:t>competent councils prepare lists of attorneys and legal advisors and their office hours.</w:t>
      </w:r>
      <w:r w:rsidR="000016A6" w:rsidRPr="0034629B">
        <w:rPr>
          <w:rStyle w:val="FontStyle28"/>
          <w:lang w:val="en-GB"/>
        </w:rPr>
        <w:t xml:space="preserve"> </w:t>
      </w:r>
      <w:r w:rsidR="007626B4">
        <w:rPr>
          <w:rStyle w:val="FontStyle28"/>
          <w:lang w:val="en-GB"/>
        </w:rPr>
        <w:t xml:space="preserve"> which are </w:t>
      </w:r>
      <w:r w:rsidRPr="0034629B">
        <w:rPr>
          <w:rStyle w:val="FontStyle28"/>
          <w:lang w:val="en-GB"/>
        </w:rPr>
        <w:t xml:space="preserve">transferred to presidents of district courts and are updated </w:t>
      </w:r>
      <w:r w:rsidR="007626B4">
        <w:rPr>
          <w:rStyle w:val="FontStyle28"/>
          <w:lang w:val="en-GB"/>
        </w:rPr>
        <w:t>annually .</w:t>
      </w:r>
      <w:r w:rsidRPr="0034629B">
        <w:rPr>
          <w:rStyle w:val="FontStyle28"/>
          <w:lang w:val="en-GB"/>
        </w:rPr>
        <w:t>they contain, among others, contact details of lawyers on duty).</w:t>
      </w:r>
      <w:r w:rsidR="000016A6" w:rsidRPr="0034629B">
        <w:rPr>
          <w:rStyle w:val="FontStyle28"/>
          <w:lang w:val="en-GB"/>
        </w:rPr>
        <w:t xml:space="preserve"> </w:t>
      </w:r>
      <w:r w:rsidRPr="0034629B">
        <w:rPr>
          <w:rStyle w:val="FontStyle28"/>
          <w:lang w:val="en-GB"/>
        </w:rPr>
        <w:t>They are made available to competent public prosecutor's offices and police departments within the area of a given district court.</w:t>
      </w:r>
      <w:r w:rsidR="000016A6" w:rsidRPr="0034629B">
        <w:rPr>
          <w:rStyle w:val="FontStyle28"/>
          <w:lang w:val="en-GB"/>
        </w:rPr>
        <w:t xml:space="preserve"> </w:t>
      </w:r>
      <w:r w:rsidRPr="0034629B">
        <w:rPr>
          <w:rStyle w:val="FontStyle28"/>
          <w:lang w:val="en-GB"/>
        </w:rPr>
        <w:t>Lawyers on duty are available in district courts (the lowest level of courts) or in other places,</w:t>
      </w:r>
      <w:r w:rsidR="0028174E">
        <w:rPr>
          <w:rStyle w:val="FontStyle28"/>
          <w:lang w:val="en-GB"/>
        </w:rPr>
        <w:t xml:space="preserve"> in urgent cases</w:t>
      </w:r>
      <w:r w:rsidRPr="0034629B">
        <w:rPr>
          <w:rStyle w:val="FontStyle28"/>
          <w:lang w:val="en-GB"/>
        </w:rPr>
        <w:t>.</w:t>
      </w:r>
      <w:r w:rsidR="000016A6" w:rsidRPr="0034629B">
        <w:rPr>
          <w:rStyle w:val="FontStyle28"/>
          <w:lang w:val="en-GB"/>
        </w:rPr>
        <w:t xml:space="preserve"> </w:t>
      </w:r>
      <w:r w:rsidRPr="0034629B">
        <w:rPr>
          <w:rStyle w:val="FontStyle28"/>
          <w:lang w:val="en-GB"/>
        </w:rPr>
        <w:t>This means that detainees may immediately contact the lawyer or legal advisor</w:t>
      </w:r>
      <w:r w:rsidR="00AC0E5E">
        <w:rPr>
          <w:rStyle w:val="FontStyle28"/>
          <w:lang w:val="en-GB"/>
        </w:rPr>
        <w:t xml:space="preserve"> on duty</w:t>
      </w:r>
      <w:r w:rsidRPr="0034629B">
        <w:rPr>
          <w:rStyle w:val="FontStyle28"/>
          <w:lang w:val="en-GB"/>
        </w:rPr>
        <w:t>,.</w:t>
      </w:r>
      <w:r w:rsidR="000016A6" w:rsidRPr="0034629B">
        <w:rPr>
          <w:rStyle w:val="FontStyle28"/>
          <w:lang w:val="en-GB"/>
        </w:rPr>
        <w:t xml:space="preserve"> </w:t>
      </w:r>
      <w:r w:rsidR="00A356D7">
        <w:rPr>
          <w:rStyle w:val="FontStyle28"/>
          <w:lang w:val="en-GB"/>
        </w:rPr>
        <w:t xml:space="preserve"> attorney-client </w:t>
      </w:r>
      <w:r w:rsidR="00C8730E">
        <w:rPr>
          <w:rStyle w:val="FontStyle28"/>
          <w:lang w:val="en-GB"/>
        </w:rPr>
        <w:t xml:space="preserve"> privilege</w:t>
      </w:r>
      <w:r w:rsidR="00A356D7">
        <w:rPr>
          <w:rStyle w:val="FontStyle28"/>
          <w:lang w:val="en-GB"/>
        </w:rPr>
        <w:t xml:space="preserve"> was addressed in </w:t>
      </w:r>
      <w:r w:rsidRPr="0034629B">
        <w:rPr>
          <w:rStyle w:val="FontStyle28"/>
          <w:lang w:val="en-GB"/>
        </w:rPr>
        <w:t xml:space="preserve"> the new Regulation of the Council of Ministers of 29 September 2015 on </w:t>
      </w:r>
      <w:r w:rsidR="003270D2">
        <w:rPr>
          <w:rStyle w:val="FontStyle28"/>
          <w:lang w:val="en-GB"/>
        </w:rPr>
        <w:t xml:space="preserve"> </w:t>
      </w:r>
      <w:r w:rsidR="00F30BCA">
        <w:rPr>
          <w:rStyle w:val="FontStyle28"/>
          <w:lang w:val="en-GB"/>
        </w:rPr>
        <w:t xml:space="preserve">certain </w:t>
      </w:r>
      <w:r w:rsidR="003270D2">
        <w:rPr>
          <w:rStyle w:val="FontStyle28"/>
          <w:lang w:val="en-GB"/>
        </w:rPr>
        <w:t xml:space="preserve">Police </w:t>
      </w:r>
      <w:r w:rsidR="00CF28A4">
        <w:rPr>
          <w:rStyle w:val="FontStyle28"/>
          <w:lang w:val="en-GB"/>
        </w:rPr>
        <w:t xml:space="preserve">procedures </w:t>
      </w:r>
      <w:r w:rsidR="00F30BCA">
        <w:rPr>
          <w:rStyle w:val="FontStyle28"/>
          <w:lang w:val="en-GB"/>
        </w:rPr>
        <w:t xml:space="preserve">contrary </w:t>
      </w:r>
      <w:r w:rsidRPr="0034629B">
        <w:rPr>
          <w:rStyle w:val="FontStyle28"/>
          <w:lang w:val="en-GB"/>
        </w:rPr>
        <w:t xml:space="preserve"> to the previous regulation</w:t>
      </w:r>
      <w:r w:rsidR="00E342BA">
        <w:rPr>
          <w:rStyle w:val="FontStyle28"/>
          <w:lang w:val="en-GB"/>
        </w:rPr>
        <w:t>s</w:t>
      </w:r>
      <w:r w:rsidRPr="0034629B">
        <w:rPr>
          <w:rStyle w:val="FontStyle28"/>
          <w:lang w:val="en-GB"/>
        </w:rPr>
        <w:t xml:space="preserve">, the present ones does not </w:t>
      </w:r>
      <w:r w:rsidR="0000085C">
        <w:rPr>
          <w:rStyle w:val="FontStyle28"/>
          <w:lang w:val="en-GB"/>
        </w:rPr>
        <w:t>require</w:t>
      </w:r>
      <w:r w:rsidRPr="0034629B">
        <w:rPr>
          <w:rStyle w:val="FontStyle28"/>
          <w:lang w:val="en-GB"/>
        </w:rPr>
        <w:t xml:space="preserve"> obligatory presence of a police officer during the detainee's conversation with the lawyer.</w:t>
      </w:r>
      <w:r w:rsidR="000016A6" w:rsidRPr="0034629B">
        <w:rPr>
          <w:rStyle w:val="FontStyle28"/>
          <w:lang w:val="en-GB"/>
        </w:rPr>
        <w:t xml:space="preserve"> </w:t>
      </w:r>
      <w:r w:rsidRPr="0034629B">
        <w:rPr>
          <w:rStyle w:val="FontStyle28"/>
          <w:lang w:val="en-GB"/>
        </w:rPr>
        <w:t>According to the detainee's letter of rights, which is delivered thereto (an appendix to the regulation), a police officer may be present during his/her conversation with the lawyer only in exceptional cases, justified by special circumstances.</w:t>
      </w:r>
      <w:r w:rsidR="000016A6" w:rsidRPr="0034629B">
        <w:rPr>
          <w:rStyle w:val="FontStyle28"/>
          <w:lang w:val="en-GB"/>
        </w:rPr>
        <w:t xml:space="preserve"> </w:t>
      </w:r>
      <w:r w:rsidR="003A537A">
        <w:rPr>
          <w:rStyle w:val="FontStyle28"/>
          <w:lang w:val="en-GB"/>
        </w:rPr>
        <w:t>T</w:t>
      </w:r>
      <w:r w:rsidRPr="0034629B">
        <w:rPr>
          <w:rStyle w:val="FontStyle46"/>
          <w:rFonts w:ascii="Times New Roman" w:hAnsi="Times New Roman" w:cs="Times New Roman"/>
          <w:sz w:val="22"/>
          <w:szCs w:val="22"/>
          <w:lang w:val="en-GB"/>
        </w:rPr>
        <w:t xml:space="preserve">he right of the </w:t>
      </w:r>
      <w:r w:rsidR="00BA1AD6">
        <w:rPr>
          <w:rStyle w:val="FontStyle46"/>
          <w:rFonts w:ascii="Times New Roman" w:hAnsi="Times New Roman" w:cs="Times New Roman"/>
          <w:sz w:val="22"/>
          <w:szCs w:val="22"/>
          <w:lang w:val="en-GB"/>
        </w:rPr>
        <w:t>detained</w:t>
      </w:r>
      <w:r w:rsidRPr="0034629B">
        <w:rPr>
          <w:rStyle w:val="FontStyle46"/>
          <w:rFonts w:ascii="Times New Roman" w:hAnsi="Times New Roman" w:cs="Times New Roman"/>
          <w:sz w:val="22"/>
          <w:szCs w:val="22"/>
          <w:lang w:val="en-GB"/>
        </w:rPr>
        <w:t xml:space="preserve"> to contact with the lawyer or the attorney is guaranteed in Article 102 item 7 </w:t>
      </w:r>
      <w:proofErr w:type="spellStart"/>
      <w:r w:rsidRPr="0034629B">
        <w:rPr>
          <w:rStyle w:val="FontStyle46"/>
          <w:rFonts w:ascii="Times New Roman" w:hAnsi="Times New Roman" w:cs="Times New Roman"/>
          <w:sz w:val="22"/>
          <w:szCs w:val="22"/>
          <w:lang w:val="en-GB"/>
        </w:rPr>
        <w:t>Kkw</w:t>
      </w:r>
      <w:proofErr w:type="spellEnd"/>
      <w:r w:rsidR="008E2646" w:rsidRPr="0034629B">
        <w:rPr>
          <w:rStyle w:val="Odwoanieprzypisudolnego"/>
          <w:sz w:val="22"/>
          <w:szCs w:val="22"/>
          <w:lang w:val="en-GB"/>
        </w:rPr>
        <w:footnoteReference w:id="2"/>
      </w:r>
      <w:r w:rsidR="00D17A04" w:rsidRPr="0034629B">
        <w:rPr>
          <w:rStyle w:val="FontStyle46"/>
          <w:rFonts w:ascii="Times New Roman" w:hAnsi="Times New Roman" w:cs="Times New Roman"/>
          <w:sz w:val="22"/>
          <w:szCs w:val="22"/>
          <w:lang w:val="en-GB"/>
        </w:rPr>
        <w:t xml:space="preserve"> </w:t>
      </w:r>
    </w:p>
    <w:p w:rsidR="001A21D7" w:rsidRPr="0034629B" w:rsidRDefault="00C62301" w:rsidP="004166CF">
      <w:pPr>
        <w:pStyle w:val="Style5"/>
        <w:widowControl/>
        <w:spacing w:line="240" w:lineRule="auto"/>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 xml:space="preserve"> when </w:t>
      </w:r>
      <w:r w:rsidR="0034629B" w:rsidRPr="0034629B">
        <w:rPr>
          <w:rStyle w:val="FontStyle46"/>
          <w:rFonts w:ascii="Times New Roman" w:hAnsi="Times New Roman" w:cs="Times New Roman"/>
          <w:sz w:val="22"/>
          <w:szCs w:val="22"/>
          <w:lang w:val="en-GB"/>
        </w:rPr>
        <w:t>a person</w:t>
      </w:r>
      <w:r w:rsidR="00FA5B51">
        <w:rPr>
          <w:rStyle w:val="FontStyle46"/>
          <w:rFonts w:ascii="Times New Roman" w:hAnsi="Times New Roman" w:cs="Times New Roman"/>
          <w:sz w:val="22"/>
          <w:szCs w:val="22"/>
          <w:lang w:val="en-GB"/>
        </w:rPr>
        <w:t xml:space="preserve"> </w:t>
      </w:r>
      <w:r>
        <w:rPr>
          <w:rStyle w:val="FontStyle46"/>
          <w:rFonts w:ascii="Times New Roman" w:hAnsi="Times New Roman" w:cs="Times New Roman"/>
          <w:sz w:val="22"/>
          <w:szCs w:val="22"/>
          <w:lang w:val="en-GB"/>
        </w:rPr>
        <w:t>admitted</w:t>
      </w:r>
      <w:r w:rsidR="0034629B" w:rsidRPr="0034629B">
        <w:rPr>
          <w:rStyle w:val="FontStyle46"/>
          <w:rFonts w:ascii="Times New Roman" w:hAnsi="Times New Roman" w:cs="Times New Roman"/>
          <w:sz w:val="22"/>
          <w:szCs w:val="22"/>
          <w:lang w:val="en-GB"/>
        </w:rPr>
        <w:t xml:space="preserve"> to a remand prison/prison pursuant to Article 211 </w:t>
      </w:r>
      <w:proofErr w:type="spellStart"/>
      <w:r w:rsidR="0034629B" w:rsidRPr="0034629B">
        <w:rPr>
          <w:rStyle w:val="FontStyle46"/>
          <w:rFonts w:ascii="Times New Roman" w:hAnsi="Times New Roman" w:cs="Times New Roman"/>
          <w:sz w:val="22"/>
          <w:szCs w:val="22"/>
          <w:lang w:val="en-GB"/>
        </w:rPr>
        <w:t>Kkw</w:t>
      </w:r>
      <w:proofErr w:type="spellEnd"/>
      <w:r w:rsidR="0034629B" w:rsidRPr="0034629B">
        <w:rPr>
          <w:rStyle w:val="FontStyle46"/>
          <w:rFonts w:ascii="Times New Roman" w:hAnsi="Times New Roman" w:cs="Times New Roman"/>
          <w:sz w:val="22"/>
          <w:szCs w:val="22"/>
          <w:lang w:val="en-GB"/>
        </w:rPr>
        <w:t>, has the right to</w:t>
      </w:r>
      <w:r w:rsidR="00D45A2A">
        <w:rPr>
          <w:rStyle w:val="FontStyle46"/>
          <w:rFonts w:ascii="Times New Roman" w:hAnsi="Times New Roman" w:cs="Times New Roman"/>
          <w:sz w:val="22"/>
          <w:szCs w:val="22"/>
          <w:lang w:val="en-GB"/>
        </w:rPr>
        <w:t xml:space="preserve"> immediately </w:t>
      </w:r>
      <w:r w:rsidR="0034629B" w:rsidRPr="0034629B">
        <w:rPr>
          <w:rStyle w:val="FontStyle46"/>
          <w:rFonts w:ascii="Times New Roman" w:hAnsi="Times New Roman" w:cs="Times New Roman"/>
          <w:sz w:val="22"/>
          <w:szCs w:val="22"/>
          <w:lang w:val="en-GB"/>
        </w:rPr>
        <w:t xml:space="preserve"> notify </w:t>
      </w:r>
      <w:r w:rsidR="00E60EF3">
        <w:rPr>
          <w:rStyle w:val="FontStyle46"/>
          <w:rFonts w:ascii="Times New Roman" w:hAnsi="Times New Roman" w:cs="Times New Roman"/>
          <w:sz w:val="22"/>
          <w:szCs w:val="22"/>
          <w:lang w:val="en-GB"/>
        </w:rPr>
        <w:t xml:space="preserve">his next-of-kin and his lawyer </w:t>
      </w:r>
      <w:r w:rsidR="0034629B" w:rsidRPr="0034629B">
        <w:rPr>
          <w:rStyle w:val="FontStyle46"/>
          <w:rFonts w:ascii="Times New Roman" w:hAnsi="Times New Roman" w:cs="Times New Roman"/>
          <w:sz w:val="22"/>
          <w:szCs w:val="22"/>
          <w:lang w:val="en-GB"/>
        </w:rPr>
        <w:t xml:space="preserve">about the place of his/her </w:t>
      </w:r>
      <w:r w:rsidR="00D45A2A">
        <w:rPr>
          <w:rStyle w:val="FontStyle46"/>
          <w:rFonts w:ascii="Times New Roman" w:hAnsi="Times New Roman" w:cs="Times New Roman"/>
          <w:sz w:val="22"/>
          <w:szCs w:val="22"/>
          <w:lang w:val="en-GB"/>
        </w:rPr>
        <w:t>detention</w:t>
      </w:r>
      <w:r w:rsidR="0034629B" w:rsidRPr="0034629B">
        <w:rPr>
          <w:rStyle w:val="FontStyle46"/>
          <w:rFonts w:ascii="Times New Roman" w:hAnsi="Times New Roman" w:cs="Times New Roman"/>
          <w:sz w:val="22"/>
          <w:szCs w:val="22"/>
          <w:lang w:val="en-GB"/>
        </w:rPr>
        <w:t>.</w:t>
      </w:r>
      <w:r w:rsidR="001A21D7" w:rsidRPr="0034629B">
        <w:rPr>
          <w:rStyle w:val="FontStyle46"/>
          <w:rFonts w:ascii="Times New Roman" w:hAnsi="Times New Roman" w:cs="Times New Roman"/>
          <w:sz w:val="22"/>
          <w:szCs w:val="22"/>
          <w:lang w:val="en-GB"/>
        </w:rPr>
        <w:t xml:space="preserve"> </w:t>
      </w:r>
      <w:r w:rsidR="00D45A2A">
        <w:rPr>
          <w:rStyle w:val="FontStyle46"/>
          <w:rFonts w:ascii="Times New Roman" w:hAnsi="Times New Roman" w:cs="Times New Roman"/>
          <w:sz w:val="22"/>
          <w:szCs w:val="22"/>
          <w:lang w:val="en-GB"/>
        </w:rPr>
        <w:t xml:space="preserve">Temporarily detained </w:t>
      </w:r>
      <w:r w:rsidR="0034629B" w:rsidRPr="0034629B">
        <w:rPr>
          <w:rStyle w:val="FontStyle46"/>
          <w:rFonts w:ascii="Times New Roman" w:hAnsi="Times New Roman" w:cs="Times New Roman"/>
          <w:sz w:val="22"/>
          <w:szCs w:val="22"/>
          <w:lang w:val="en-GB"/>
        </w:rPr>
        <w:t>has the right to notify  consular</w:t>
      </w:r>
      <w:r w:rsidR="00E65F20">
        <w:rPr>
          <w:rStyle w:val="FontStyle46"/>
          <w:rFonts w:ascii="Times New Roman" w:hAnsi="Times New Roman" w:cs="Times New Roman"/>
          <w:sz w:val="22"/>
          <w:szCs w:val="22"/>
          <w:lang w:val="en-GB"/>
        </w:rPr>
        <w:t xml:space="preserve"> or diplomatic services</w:t>
      </w:r>
      <w:r w:rsidR="0034629B" w:rsidRPr="0034629B">
        <w:rPr>
          <w:rStyle w:val="FontStyle46"/>
          <w:rFonts w:ascii="Times New Roman" w:hAnsi="Times New Roman" w:cs="Times New Roman"/>
          <w:sz w:val="22"/>
          <w:szCs w:val="22"/>
          <w:lang w:val="en-GB"/>
        </w:rPr>
        <w:t xml:space="preserve"> (</w:t>
      </w:r>
      <w:r w:rsidR="00932EDF">
        <w:rPr>
          <w:rStyle w:val="FontStyle46"/>
          <w:rFonts w:ascii="Times New Roman" w:hAnsi="Times New Roman" w:cs="Times New Roman"/>
          <w:sz w:val="22"/>
          <w:szCs w:val="22"/>
          <w:lang w:val="en-GB"/>
        </w:rPr>
        <w:t xml:space="preserve">if </w:t>
      </w:r>
      <w:r w:rsidR="0034629B" w:rsidRPr="0034629B">
        <w:rPr>
          <w:rStyle w:val="FontStyle46"/>
          <w:rFonts w:ascii="Times New Roman" w:hAnsi="Times New Roman" w:cs="Times New Roman"/>
          <w:sz w:val="22"/>
          <w:szCs w:val="22"/>
          <w:lang w:val="en-GB"/>
        </w:rPr>
        <w:t xml:space="preserve">a person in custody has no citizenship - he/she has the right to contact with a representative of the </w:t>
      </w:r>
      <w:r w:rsidR="00336EB1">
        <w:rPr>
          <w:rStyle w:val="FontStyle46"/>
          <w:rFonts w:ascii="Times New Roman" w:hAnsi="Times New Roman" w:cs="Times New Roman"/>
          <w:sz w:val="22"/>
          <w:szCs w:val="22"/>
          <w:lang w:val="en-GB"/>
        </w:rPr>
        <w:t xml:space="preserve">country of his permanent residence. </w:t>
      </w:r>
    </w:p>
    <w:p w:rsidR="00BB441B" w:rsidRPr="0034629B" w:rsidRDefault="00E87C54" w:rsidP="004166CF">
      <w:pPr>
        <w:pStyle w:val="Style5"/>
        <w:widowControl/>
        <w:spacing w:line="240" w:lineRule="auto"/>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 xml:space="preserve">The right of temporarily detained who had the right under the provisions of art. 215 </w:t>
      </w:r>
      <w:proofErr w:type="spellStart"/>
      <w:r w:rsidR="0078142F">
        <w:rPr>
          <w:rStyle w:val="FontStyle46"/>
          <w:rFonts w:ascii="Times New Roman" w:hAnsi="Times New Roman" w:cs="Times New Roman"/>
          <w:sz w:val="22"/>
          <w:szCs w:val="22"/>
          <w:lang w:val="en-GB"/>
        </w:rPr>
        <w:t>K</w:t>
      </w:r>
      <w:r>
        <w:rPr>
          <w:rStyle w:val="FontStyle46"/>
          <w:rFonts w:ascii="Times New Roman" w:hAnsi="Times New Roman" w:cs="Times New Roman"/>
          <w:sz w:val="22"/>
          <w:szCs w:val="22"/>
          <w:lang w:val="en-GB"/>
        </w:rPr>
        <w:t>kw</w:t>
      </w:r>
      <w:proofErr w:type="spellEnd"/>
      <w:r>
        <w:rPr>
          <w:rStyle w:val="FontStyle46"/>
          <w:rFonts w:ascii="Times New Roman" w:hAnsi="Times New Roman" w:cs="Times New Roman"/>
          <w:sz w:val="22"/>
          <w:szCs w:val="22"/>
          <w:lang w:val="en-GB"/>
        </w:rPr>
        <w:t xml:space="preserve"> to contact a lawyer in the absence of other</w:t>
      </w:r>
      <w:r w:rsidR="004469AE">
        <w:rPr>
          <w:rStyle w:val="FontStyle46"/>
          <w:rFonts w:ascii="Times New Roman" w:hAnsi="Times New Roman" w:cs="Times New Roman"/>
          <w:sz w:val="22"/>
          <w:szCs w:val="22"/>
          <w:lang w:val="en-GB"/>
        </w:rPr>
        <w:t xml:space="preserve"> persons or by mail, </w:t>
      </w:r>
      <w:r w:rsidR="0034629B" w:rsidRPr="0034629B">
        <w:rPr>
          <w:rStyle w:val="FontStyle46"/>
          <w:rFonts w:ascii="Times New Roman" w:hAnsi="Times New Roman" w:cs="Times New Roman"/>
          <w:sz w:val="22"/>
          <w:szCs w:val="22"/>
          <w:lang w:val="en-GB"/>
        </w:rPr>
        <w:t xml:space="preserve">l, as of 1 July 2015, this right was extended to include the right to communicate with the </w:t>
      </w:r>
      <w:r w:rsidR="007D1C00">
        <w:rPr>
          <w:rStyle w:val="FontStyle46"/>
          <w:rFonts w:ascii="Times New Roman" w:hAnsi="Times New Roman" w:cs="Times New Roman"/>
          <w:sz w:val="22"/>
          <w:szCs w:val="22"/>
          <w:lang w:val="en-GB"/>
        </w:rPr>
        <w:t xml:space="preserve">representative who is not  a </w:t>
      </w:r>
      <w:r w:rsidR="0034629B" w:rsidRPr="0034629B">
        <w:rPr>
          <w:rStyle w:val="FontStyle46"/>
          <w:rFonts w:ascii="Times New Roman" w:hAnsi="Times New Roman" w:cs="Times New Roman"/>
          <w:sz w:val="22"/>
          <w:szCs w:val="22"/>
          <w:lang w:val="en-GB"/>
        </w:rPr>
        <w:t xml:space="preserve">lawyer or the legal advisor </w:t>
      </w:r>
      <w:r w:rsidR="007D1C00">
        <w:rPr>
          <w:rStyle w:val="FontStyle46"/>
          <w:rFonts w:ascii="Times New Roman" w:hAnsi="Times New Roman" w:cs="Times New Roman"/>
          <w:sz w:val="22"/>
          <w:szCs w:val="22"/>
          <w:lang w:val="en-GB"/>
        </w:rPr>
        <w:t xml:space="preserve">provided he is </w:t>
      </w:r>
      <w:r w:rsidR="0034629B" w:rsidRPr="0034629B">
        <w:rPr>
          <w:rStyle w:val="FontStyle46"/>
          <w:rFonts w:ascii="Times New Roman" w:hAnsi="Times New Roman" w:cs="Times New Roman"/>
          <w:sz w:val="22"/>
          <w:szCs w:val="22"/>
          <w:lang w:val="en-GB"/>
        </w:rPr>
        <w:t>approved</w:t>
      </w:r>
      <w:r w:rsidR="00D17A04"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by the Chair of the Chamber of the European Tribunal of Human Rights to represent the convict before this Tribunal in absence of other persons, </w:t>
      </w:r>
      <w:r w:rsidR="00257BC4">
        <w:rPr>
          <w:rStyle w:val="FontStyle46"/>
          <w:rFonts w:ascii="Times New Roman" w:hAnsi="Times New Roman" w:cs="Times New Roman"/>
          <w:sz w:val="22"/>
          <w:szCs w:val="22"/>
          <w:lang w:val="en-GB"/>
        </w:rPr>
        <w:t xml:space="preserve">or </w:t>
      </w:r>
      <w:r w:rsidR="0034629B" w:rsidRPr="0034629B">
        <w:rPr>
          <w:rStyle w:val="FontStyle46"/>
          <w:rFonts w:ascii="Times New Roman" w:hAnsi="Times New Roman" w:cs="Times New Roman"/>
          <w:sz w:val="22"/>
          <w:szCs w:val="22"/>
          <w:lang w:val="en-GB"/>
        </w:rPr>
        <w:t>by mail.</w:t>
      </w:r>
      <w:r w:rsidR="006F2211"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New regulations reiterated the right of the authority </w:t>
      </w:r>
      <w:r w:rsidR="006919EB">
        <w:rPr>
          <w:rStyle w:val="FontStyle46"/>
          <w:rFonts w:ascii="Times New Roman" w:hAnsi="Times New Roman" w:cs="Times New Roman"/>
          <w:sz w:val="22"/>
          <w:szCs w:val="22"/>
          <w:lang w:val="en-GB"/>
        </w:rPr>
        <w:t xml:space="preserve"> where </w:t>
      </w:r>
      <w:r w:rsidR="0034629B" w:rsidRPr="0034629B">
        <w:rPr>
          <w:rStyle w:val="FontStyle46"/>
          <w:rFonts w:ascii="Times New Roman" w:hAnsi="Times New Roman" w:cs="Times New Roman"/>
          <w:sz w:val="22"/>
          <w:szCs w:val="22"/>
          <w:lang w:val="en-GB"/>
        </w:rPr>
        <w:t>a person in custody remains, namely the possibility to reserve the right for its representative or a person authorised to be present during the visit.</w:t>
      </w:r>
      <w:r w:rsidR="00D17A04"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Article 217c </w:t>
      </w:r>
      <w:proofErr w:type="spellStart"/>
      <w:r w:rsidR="0034629B" w:rsidRPr="0034629B">
        <w:rPr>
          <w:rStyle w:val="FontStyle46"/>
          <w:rFonts w:ascii="Times New Roman" w:hAnsi="Times New Roman" w:cs="Times New Roman"/>
          <w:sz w:val="22"/>
          <w:szCs w:val="22"/>
          <w:lang w:val="en-GB"/>
        </w:rPr>
        <w:t>Kkw</w:t>
      </w:r>
      <w:proofErr w:type="spellEnd"/>
      <w:r w:rsidR="0034629B" w:rsidRPr="0034629B">
        <w:rPr>
          <w:rStyle w:val="FontStyle46"/>
          <w:rFonts w:ascii="Times New Roman" w:hAnsi="Times New Roman" w:cs="Times New Roman"/>
          <w:sz w:val="22"/>
          <w:szCs w:val="22"/>
          <w:lang w:val="en-GB"/>
        </w:rPr>
        <w:t xml:space="preserve"> was amended </w:t>
      </w:r>
      <w:r w:rsidR="00374816">
        <w:rPr>
          <w:rStyle w:val="FontStyle46"/>
          <w:rFonts w:ascii="Times New Roman" w:hAnsi="Times New Roman" w:cs="Times New Roman"/>
          <w:sz w:val="22"/>
          <w:szCs w:val="22"/>
          <w:lang w:val="en-GB"/>
        </w:rPr>
        <w:t>–</w:t>
      </w:r>
      <w:r w:rsidR="0034629B" w:rsidRPr="0034629B">
        <w:rPr>
          <w:rStyle w:val="FontStyle46"/>
          <w:rFonts w:ascii="Times New Roman" w:hAnsi="Times New Roman" w:cs="Times New Roman"/>
          <w:sz w:val="22"/>
          <w:szCs w:val="22"/>
          <w:lang w:val="en-GB"/>
        </w:rPr>
        <w:t xml:space="preserve"> as of 1 July 2015 the possibility for a person in custody to contact with a </w:t>
      </w:r>
      <w:r w:rsidR="00F0292C" w:rsidRPr="0034629B">
        <w:rPr>
          <w:rStyle w:val="FontStyle46"/>
          <w:rFonts w:ascii="Times New Roman" w:hAnsi="Times New Roman" w:cs="Times New Roman"/>
          <w:sz w:val="22"/>
          <w:szCs w:val="22"/>
          <w:lang w:val="en-GB"/>
        </w:rPr>
        <w:t>defence</w:t>
      </w:r>
      <w:r w:rsidR="0034629B" w:rsidRPr="0034629B">
        <w:rPr>
          <w:rStyle w:val="FontStyle46"/>
          <w:rFonts w:ascii="Times New Roman" w:hAnsi="Times New Roman" w:cs="Times New Roman"/>
          <w:sz w:val="22"/>
          <w:szCs w:val="22"/>
          <w:lang w:val="en-GB"/>
        </w:rPr>
        <w:t xml:space="preserve"> attorney by phone became the rule.</w:t>
      </w:r>
      <w:r w:rsidR="001A21D7" w:rsidRPr="0034629B">
        <w:rPr>
          <w:rStyle w:val="FontStyle46"/>
          <w:rFonts w:ascii="Times New Roman" w:hAnsi="Times New Roman" w:cs="Times New Roman"/>
          <w:sz w:val="22"/>
          <w:szCs w:val="22"/>
          <w:lang w:val="en-GB"/>
        </w:rPr>
        <w:t xml:space="preserve"> </w:t>
      </w:r>
      <w:r w:rsidR="00414421">
        <w:rPr>
          <w:rStyle w:val="FontStyle46"/>
          <w:rFonts w:ascii="Times New Roman" w:hAnsi="Times New Roman" w:cs="Times New Roman"/>
          <w:sz w:val="22"/>
          <w:szCs w:val="22"/>
          <w:lang w:val="en-GB"/>
        </w:rPr>
        <w:t xml:space="preserve"> </w:t>
      </w:r>
      <w:r w:rsidR="00D25C04">
        <w:rPr>
          <w:rStyle w:val="FontStyle46"/>
          <w:rFonts w:ascii="Times New Roman" w:hAnsi="Times New Roman" w:cs="Times New Roman"/>
          <w:sz w:val="22"/>
          <w:szCs w:val="22"/>
          <w:lang w:val="en-GB"/>
        </w:rPr>
        <w:t xml:space="preserve">This is subject to consent by the </w:t>
      </w:r>
      <w:r w:rsidR="0085029D">
        <w:rPr>
          <w:rStyle w:val="FontStyle46"/>
          <w:rFonts w:ascii="Times New Roman" w:hAnsi="Times New Roman" w:cs="Times New Roman"/>
          <w:sz w:val="22"/>
          <w:szCs w:val="22"/>
          <w:lang w:val="en-GB"/>
        </w:rPr>
        <w:t xml:space="preserve">authorities which may be deny it </w:t>
      </w:r>
      <w:r w:rsidR="003204F3">
        <w:rPr>
          <w:rStyle w:val="FontStyle46"/>
          <w:rFonts w:ascii="Times New Roman" w:hAnsi="Times New Roman" w:cs="Times New Roman"/>
          <w:sz w:val="22"/>
          <w:szCs w:val="22"/>
          <w:lang w:val="en-GB"/>
        </w:rPr>
        <w:t xml:space="preserve"> under suspicion</w:t>
      </w:r>
      <w:r w:rsidR="0085029D">
        <w:rPr>
          <w:rStyle w:val="FontStyle46"/>
          <w:rFonts w:ascii="Times New Roman" w:hAnsi="Times New Roman" w:cs="Times New Roman"/>
          <w:sz w:val="22"/>
          <w:szCs w:val="22"/>
          <w:lang w:val="en-GB"/>
        </w:rPr>
        <w:t xml:space="preserve"> that </w:t>
      </w:r>
      <w:r w:rsidR="00644F94">
        <w:rPr>
          <w:rStyle w:val="FontStyle46"/>
          <w:rFonts w:ascii="Times New Roman" w:hAnsi="Times New Roman" w:cs="Times New Roman"/>
          <w:sz w:val="22"/>
          <w:szCs w:val="22"/>
          <w:lang w:val="en-GB"/>
        </w:rPr>
        <w:t xml:space="preserve">the conversation will be used to commit a crime or </w:t>
      </w:r>
      <w:r w:rsidR="00A06BE6">
        <w:rPr>
          <w:rStyle w:val="FontStyle46"/>
          <w:rFonts w:ascii="Times New Roman" w:hAnsi="Times New Roman" w:cs="Times New Roman"/>
          <w:sz w:val="22"/>
          <w:szCs w:val="22"/>
          <w:lang w:val="en-GB"/>
        </w:rPr>
        <w:t xml:space="preserve">for </w:t>
      </w:r>
      <w:r w:rsidR="00644F94">
        <w:rPr>
          <w:rStyle w:val="FontStyle46"/>
          <w:rFonts w:ascii="Times New Roman" w:hAnsi="Times New Roman" w:cs="Times New Roman"/>
          <w:sz w:val="22"/>
          <w:szCs w:val="22"/>
          <w:lang w:val="en-GB"/>
        </w:rPr>
        <w:t xml:space="preserve">obstruction of </w:t>
      </w:r>
      <w:r w:rsidR="00414421">
        <w:rPr>
          <w:rStyle w:val="FontStyle46"/>
          <w:rFonts w:ascii="Times New Roman" w:hAnsi="Times New Roman" w:cs="Times New Roman"/>
          <w:sz w:val="22"/>
          <w:szCs w:val="22"/>
          <w:lang w:val="en-GB"/>
        </w:rPr>
        <w:t>criminal proceedings.</w:t>
      </w:r>
    </w:p>
    <w:p w:rsidR="00BB441B" w:rsidRPr="0034629B" w:rsidRDefault="0034629B" w:rsidP="004166CF">
      <w:pPr>
        <w:ind w:firstLine="566"/>
        <w:jc w:val="both"/>
        <w:rPr>
          <w:color w:val="000000"/>
          <w:sz w:val="22"/>
          <w:szCs w:val="22"/>
          <w:lang w:val="en-GB"/>
        </w:rPr>
      </w:pPr>
      <w:r w:rsidRPr="0034629B">
        <w:rPr>
          <w:sz w:val="22"/>
          <w:szCs w:val="22"/>
          <w:lang w:val="en-GB"/>
        </w:rPr>
        <w:t xml:space="preserve">Foreigners staying in guarded centres have the guaranteed right to contact with non-governmental or international organisations </w:t>
      </w:r>
      <w:r w:rsidR="00AD4D97">
        <w:rPr>
          <w:sz w:val="22"/>
          <w:szCs w:val="22"/>
          <w:lang w:val="en-GB"/>
        </w:rPr>
        <w:t xml:space="preserve"> </w:t>
      </w:r>
      <w:r w:rsidRPr="0034629B">
        <w:rPr>
          <w:sz w:val="22"/>
          <w:szCs w:val="22"/>
          <w:lang w:val="en-GB"/>
        </w:rPr>
        <w:t xml:space="preserve">providing assistance to foreigners, </w:t>
      </w:r>
      <w:r w:rsidR="008760F8">
        <w:rPr>
          <w:sz w:val="22"/>
          <w:szCs w:val="22"/>
          <w:lang w:val="en-GB"/>
        </w:rPr>
        <w:t xml:space="preserve">(also legal) </w:t>
      </w:r>
      <w:r w:rsidR="00C7533E">
        <w:rPr>
          <w:sz w:val="22"/>
          <w:szCs w:val="22"/>
          <w:lang w:val="en-GB"/>
        </w:rPr>
        <w:t xml:space="preserve">and </w:t>
      </w:r>
      <w:r w:rsidRPr="0034629B">
        <w:rPr>
          <w:sz w:val="22"/>
          <w:szCs w:val="22"/>
          <w:lang w:val="en-GB"/>
        </w:rPr>
        <w:t xml:space="preserve">to contact with the attorney in conditions </w:t>
      </w:r>
      <w:r w:rsidR="00D256C1">
        <w:rPr>
          <w:sz w:val="22"/>
          <w:szCs w:val="22"/>
          <w:lang w:val="en-GB"/>
        </w:rPr>
        <w:t xml:space="preserve"> assuring </w:t>
      </w:r>
      <w:r w:rsidRPr="0034629B">
        <w:rPr>
          <w:sz w:val="22"/>
          <w:szCs w:val="22"/>
          <w:lang w:val="en-GB"/>
        </w:rPr>
        <w:t>privacy.</w:t>
      </w:r>
      <w:r w:rsidR="00BB441B" w:rsidRPr="0034629B">
        <w:rPr>
          <w:color w:val="000000"/>
          <w:sz w:val="22"/>
          <w:szCs w:val="22"/>
          <w:lang w:val="en-GB"/>
        </w:rPr>
        <w:t xml:space="preserve"> </w:t>
      </w:r>
      <w:r w:rsidRPr="0034629B">
        <w:rPr>
          <w:color w:val="000000"/>
          <w:sz w:val="22"/>
          <w:szCs w:val="22"/>
          <w:lang w:val="en-GB"/>
        </w:rPr>
        <w:t xml:space="preserve">In all guarded centres for foreigners </w:t>
      </w:r>
      <w:r w:rsidR="00DC43CB">
        <w:rPr>
          <w:color w:val="000000"/>
          <w:sz w:val="22"/>
          <w:szCs w:val="22"/>
          <w:lang w:val="en-GB"/>
        </w:rPr>
        <w:t xml:space="preserve">no staff </w:t>
      </w:r>
      <w:r w:rsidR="00776565">
        <w:rPr>
          <w:color w:val="000000"/>
          <w:sz w:val="22"/>
          <w:szCs w:val="22"/>
          <w:lang w:val="en-GB"/>
        </w:rPr>
        <w:t xml:space="preserve">participate in the </w:t>
      </w:r>
      <w:r w:rsidRPr="0034629B">
        <w:rPr>
          <w:color w:val="000000"/>
          <w:sz w:val="22"/>
          <w:szCs w:val="22"/>
          <w:lang w:val="en-GB"/>
        </w:rPr>
        <w:t xml:space="preserve">meetings </w:t>
      </w:r>
      <w:r w:rsidR="002878B0">
        <w:rPr>
          <w:color w:val="000000"/>
          <w:sz w:val="22"/>
          <w:szCs w:val="22"/>
          <w:lang w:val="en-GB"/>
        </w:rPr>
        <w:t xml:space="preserve"> with  legal </w:t>
      </w:r>
      <w:r w:rsidR="0072343E">
        <w:rPr>
          <w:color w:val="000000"/>
          <w:sz w:val="22"/>
          <w:szCs w:val="22"/>
          <w:lang w:val="en-GB"/>
        </w:rPr>
        <w:t>counsels</w:t>
      </w:r>
      <w:r w:rsidRPr="0034629B">
        <w:rPr>
          <w:color w:val="000000"/>
          <w:sz w:val="22"/>
          <w:szCs w:val="22"/>
          <w:lang w:val="en-GB"/>
        </w:rPr>
        <w:t xml:space="preserve">(NGOs) </w:t>
      </w:r>
      <w:r w:rsidR="00776565">
        <w:rPr>
          <w:color w:val="000000"/>
          <w:sz w:val="22"/>
          <w:szCs w:val="22"/>
          <w:lang w:val="en-GB"/>
        </w:rPr>
        <w:t xml:space="preserve"> and they are held </w:t>
      </w:r>
      <w:r w:rsidRPr="0034629B">
        <w:rPr>
          <w:color w:val="000000"/>
          <w:sz w:val="22"/>
          <w:szCs w:val="22"/>
          <w:lang w:val="en-GB"/>
        </w:rPr>
        <w:t>in visiting rooms, or other rooms specially prepared for this purpose.</w:t>
      </w:r>
      <w:r w:rsidR="00BB441B" w:rsidRPr="0034629B">
        <w:rPr>
          <w:color w:val="000000"/>
          <w:sz w:val="22"/>
          <w:szCs w:val="22"/>
          <w:lang w:val="en-GB"/>
        </w:rPr>
        <w:t xml:space="preserve"> </w:t>
      </w:r>
      <w:r w:rsidR="009F6298">
        <w:rPr>
          <w:color w:val="000000"/>
          <w:sz w:val="22"/>
          <w:szCs w:val="22"/>
          <w:lang w:val="en-GB"/>
        </w:rPr>
        <w:t xml:space="preserve"> No image recording is allowed unless specifically requested by </w:t>
      </w:r>
      <w:r w:rsidRPr="0034629B">
        <w:rPr>
          <w:color w:val="000000"/>
          <w:sz w:val="22"/>
          <w:szCs w:val="22"/>
          <w:lang w:val="en-GB"/>
        </w:rPr>
        <w:t xml:space="preserve">of one of the parties </w:t>
      </w:r>
      <w:r w:rsidR="008C3AF1">
        <w:rPr>
          <w:color w:val="000000"/>
          <w:sz w:val="22"/>
          <w:szCs w:val="22"/>
          <w:lang w:val="en-GB"/>
        </w:rPr>
        <w:t xml:space="preserve">involved </w:t>
      </w:r>
      <w:r w:rsidRPr="0034629B">
        <w:rPr>
          <w:color w:val="000000"/>
          <w:sz w:val="22"/>
          <w:szCs w:val="22"/>
          <w:lang w:val="en-GB"/>
        </w:rPr>
        <w:t>in the visit.</w:t>
      </w:r>
      <w:r w:rsidR="00BB441B" w:rsidRPr="0034629B">
        <w:rPr>
          <w:color w:val="000000"/>
          <w:sz w:val="22"/>
          <w:szCs w:val="22"/>
          <w:lang w:val="en-GB"/>
        </w:rPr>
        <w:t xml:space="preserve"> </w:t>
      </w:r>
    </w:p>
    <w:p w:rsidR="00BB441B" w:rsidRPr="0034629B" w:rsidRDefault="0034629B" w:rsidP="004166CF">
      <w:pPr>
        <w:ind w:firstLine="566"/>
        <w:jc w:val="both"/>
        <w:rPr>
          <w:sz w:val="22"/>
          <w:szCs w:val="22"/>
          <w:lang w:val="en-GB"/>
        </w:rPr>
      </w:pPr>
      <w:r w:rsidRPr="0034629B">
        <w:rPr>
          <w:color w:val="000000"/>
          <w:sz w:val="22"/>
          <w:szCs w:val="22"/>
          <w:lang w:val="en-GB"/>
        </w:rPr>
        <w:t xml:space="preserve">Currently, the Government is working on </w:t>
      </w:r>
      <w:r w:rsidR="002D48F3">
        <w:rPr>
          <w:color w:val="000000"/>
          <w:sz w:val="22"/>
          <w:szCs w:val="22"/>
          <w:lang w:val="en-GB"/>
        </w:rPr>
        <w:t xml:space="preserve">amendments to </w:t>
      </w:r>
      <w:r w:rsidRPr="0034629B">
        <w:rPr>
          <w:color w:val="000000"/>
          <w:sz w:val="22"/>
          <w:szCs w:val="22"/>
          <w:lang w:val="en-GB"/>
        </w:rPr>
        <w:t xml:space="preserve">the Act on protection to foreigners </w:t>
      </w:r>
      <w:r w:rsidR="00877A45">
        <w:rPr>
          <w:color w:val="000000"/>
          <w:sz w:val="22"/>
          <w:szCs w:val="22"/>
          <w:lang w:val="en-GB"/>
        </w:rPr>
        <w:lastRenderedPageBreak/>
        <w:t>who remain in</w:t>
      </w:r>
      <w:r w:rsidRPr="0034629B">
        <w:rPr>
          <w:color w:val="000000"/>
          <w:sz w:val="22"/>
          <w:szCs w:val="22"/>
          <w:lang w:val="en-GB"/>
        </w:rPr>
        <w:t xml:space="preserve"> Poland</w:t>
      </w:r>
      <w:r w:rsidR="00877A45">
        <w:rPr>
          <w:color w:val="000000"/>
          <w:sz w:val="22"/>
          <w:szCs w:val="22"/>
          <w:lang w:val="en-GB"/>
        </w:rPr>
        <w:t xml:space="preserve">. </w:t>
      </w:r>
      <w:r w:rsidRPr="0034629B">
        <w:rPr>
          <w:color w:val="000000"/>
          <w:sz w:val="22"/>
          <w:szCs w:val="22"/>
          <w:lang w:val="en-GB"/>
        </w:rPr>
        <w:t>,</w:t>
      </w:r>
      <w:r w:rsidR="00295DF0">
        <w:rPr>
          <w:color w:val="000000"/>
          <w:sz w:val="22"/>
          <w:szCs w:val="22"/>
          <w:lang w:val="en-GB"/>
        </w:rPr>
        <w:t>w</w:t>
      </w:r>
      <w:r w:rsidR="00295DF0" w:rsidRPr="0034629B">
        <w:rPr>
          <w:color w:val="000000"/>
          <w:sz w:val="22"/>
          <w:szCs w:val="22"/>
          <w:lang w:val="en-GB"/>
        </w:rPr>
        <w:t>hich</w:t>
      </w:r>
      <w:r w:rsidR="0067679C">
        <w:rPr>
          <w:color w:val="000000"/>
          <w:sz w:val="22"/>
          <w:szCs w:val="22"/>
          <w:lang w:val="en-GB"/>
        </w:rPr>
        <w:t xml:space="preserve"> will introduce </w:t>
      </w:r>
      <w:r w:rsidRPr="0034629B">
        <w:rPr>
          <w:color w:val="000000"/>
          <w:sz w:val="22"/>
          <w:szCs w:val="22"/>
          <w:lang w:val="en-GB"/>
        </w:rPr>
        <w:t xml:space="preserve"> free legal assistance </w:t>
      </w:r>
      <w:r w:rsidR="007B73A3">
        <w:rPr>
          <w:color w:val="000000"/>
          <w:sz w:val="22"/>
          <w:szCs w:val="22"/>
          <w:lang w:val="en-GB"/>
        </w:rPr>
        <w:t xml:space="preserve">to </w:t>
      </w:r>
      <w:r w:rsidRPr="0034629B">
        <w:rPr>
          <w:color w:val="000000"/>
          <w:sz w:val="22"/>
          <w:szCs w:val="22"/>
          <w:lang w:val="en-GB"/>
        </w:rPr>
        <w:t xml:space="preserve"> foreigners.</w:t>
      </w:r>
      <w:r w:rsidR="00BB441B" w:rsidRPr="0034629B">
        <w:rPr>
          <w:sz w:val="22"/>
          <w:szCs w:val="22"/>
          <w:lang w:val="en-GB"/>
        </w:rPr>
        <w:t xml:space="preserve"> </w:t>
      </w:r>
      <w:r w:rsidR="00333372">
        <w:rPr>
          <w:sz w:val="22"/>
          <w:szCs w:val="22"/>
          <w:lang w:val="en-GB"/>
        </w:rPr>
        <w:t>It will be available</w:t>
      </w:r>
      <w:r w:rsidRPr="0034629B">
        <w:rPr>
          <w:sz w:val="22"/>
          <w:szCs w:val="22"/>
          <w:lang w:val="en-GB"/>
        </w:rPr>
        <w:t xml:space="preserve">, in particular, to a foreigner, </w:t>
      </w:r>
      <w:r w:rsidR="00333372">
        <w:rPr>
          <w:sz w:val="22"/>
          <w:szCs w:val="22"/>
          <w:lang w:val="en-GB"/>
        </w:rPr>
        <w:t xml:space="preserve">subject to </w:t>
      </w:r>
      <w:r w:rsidR="00295DF0">
        <w:rPr>
          <w:sz w:val="22"/>
          <w:szCs w:val="22"/>
          <w:lang w:val="en-GB"/>
        </w:rPr>
        <w:t>extradition</w:t>
      </w:r>
      <w:r w:rsidR="00333372">
        <w:rPr>
          <w:sz w:val="22"/>
          <w:szCs w:val="22"/>
          <w:lang w:val="en-GB"/>
        </w:rPr>
        <w:t xml:space="preserve">  or under </w:t>
      </w:r>
      <w:r w:rsidRPr="0034629B">
        <w:rPr>
          <w:sz w:val="22"/>
          <w:szCs w:val="22"/>
          <w:lang w:val="en-GB"/>
        </w:rPr>
        <w:t xml:space="preserve">voluntary return </w:t>
      </w:r>
      <w:r w:rsidR="00333372">
        <w:rPr>
          <w:sz w:val="22"/>
          <w:szCs w:val="22"/>
          <w:lang w:val="en-GB"/>
        </w:rPr>
        <w:t>extension and who</w:t>
      </w:r>
      <w:r w:rsidR="00991190">
        <w:rPr>
          <w:sz w:val="22"/>
          <w:szCs w:val="22"/>
          <w:lang w:val="en-GB"/>
        </w:rPr>
        <w:t xml:space="preserve"> has no legal </w:t>
      </w:r>
      <w:r w:rsidR="00295DF0">
        <w:rPr>
          <w:sz w:val="22"/>
          <w:szCs w:val="22"/>
          <w:lang w:val="en-GB"/>
        </w:rPr>
        <w:t>counsel</w:t>
      </w:r>
      <w:r w:rsidR="0051203C">
        <w:rPr>
          <w:sz w:val="22"/>
          <w:szCs w:val="22"/>
          <w:lang w:val="en-GB"/>
        </w:rPr>
        <w:t xml:space="preserve">. </w:t>
      </w:r>
      <w:r w:rsidR="00333372">
        <w:rPr>
          <w:sz w:val="22"/>
          <w:szCs w:val="22"/>
          <w:lang w:val="en-GB"/>
        </w:rPr>
        <w:t xml:space="preserve"> </w:t>
      </w:r>
      <w:r w:rsidR="00991190">
        <w:rPr>
          <w:sz w:val="22"/>
          <w:szCs w:val="22"/>
          <w:lang w:val="en-GB"/>
        </w:rPr>
        <w:t xml:space="preserve"> </w:t>
      </w:r>
      <w:r w:rsidRPr="0034629B">
        <w:rPr>
          <w:sz w:val="22"/>
          <w:szCs w:val="22"/>
          <w:lang w:val="en-GB"/>
        </w:rPr>
        <w:t>Assistance will be provided by attorneys, legal advisors and authorised employees of non-governmental organizations (against remuneration and refund of travel costs from the funds of the General Commandant of the Border Guard).</w:t>
      </w:r>
      <w:r w:rsidR="00BB441B" w:rsidRPr="0034629B">
        <w:rPr>
          <w:sz w:val="22"/>
          <w:szCs w:val="22"/>
          <w:lang w:val="en-GB"/>
        </w:rPr>
        <w:t xml:space="preserve"> </w:t>
      </w:r>
      <w:r w:rsidRPr="0034629B">
        <w:rPr>
          <w:sz w:val="22"/>
          <w:szCs w:val="22"/>
          <w:lang w:val="en-GB"/>
        </w:rPr>
        <w:t>Assistance will include preparation of appeals against decisions and legal representation in the appeal proceedings.</w:t>
      </w:r>
      <w:r w:rsidR="00BB441B" w:rsidRPr="0034629B">
        <w:rPr>
          <w:sz w:val="22"/>
          <w:szCs w:val="22"/>
          <w:lang w:val="en-GB"/>
        </w:rPr>
        <w:t xml:space="preserve"> </w:t>
      </w:r>
    </w:p>
    <w:p w:rsidR="000016A6" w:rsidRPr="0034629B" w:rsidRDefault="0034629B" w:rsidP="004166CF">
      <w:pPr>
        <w:pStyle w:val="Style9"/>
        <w:widowControl/>
        <w:spacing w:line="240" w:lineRule="auto"/>
        <w:rPr>
          <w:rStyle w:val="FontStyle28"/>
          <w:lang w:val="en-GB"/>
        </w:rPr>
      </w:pPr>
      <w:r w:rsidRPr="0034629B">
        <w:rPr>
          <w:rStyle w:val="FontStyle28"/>
          <w:lang w:val="en-GB"/>
        </w:rPr>
        <w:t xml:space="preserve">As regards the right to obtain information about grounds for detention and charges </w:t>
      </w:r>
      <w:r w:rsidR="00304244">
        <w:rPr>
          <w:rStyle w:val="FontStyle28"/>
          <w:lang w:val="en-GB"/>
        </w:rPr>
        <w:t xml:space="preserve"> please note </w:t>
      </w:r>
      <w:r w:rsidRPr="0034629B">
        <w:rPr>
          <w:rStyle w:val="FontStyle28"/>
          <w:lang w:val="en-GB"/>
        </w:rPr>
        <w:t>that the information submitted by the Polish party remains valid.</w:t>
      </w:r>
      <w:r w:rsidR="000016A6" w:rsidRPr="0034629B">
        <w:rPr>
          <w:rStyle w:val="FontStyle28"/>
          <w:lang w:val="en-GB"/>
        </w:rPr>
        <w:t xml:space="preserve"> </w:t>
      </w:r>
      <w:r w:rsidRPr="0034629B">
        <w:rPr>
          <w:rStyle w:val="FontStyle28"/>
          <w:lang w:val="en-GB"/>
        </w:rPr>
        <w:t xml:space="preserve">Additionally, </w:t>
      </w:r>
      <w:r w:rsidR="00304244">
        <w:rPr>
          <w:rStyle w:val="FontStyle28"/>
          <w:lang w:val="en-GB"/>
        </w:rPr>
        <w:t xml:space="preserve">please note </w:t>
      </w:r>
      <w:r w:rsidRPr="0034629B">
        <w:rPr>
          <w:rStyle w:val="FontStyle28"/>
          <w:lang w:val="en-GB"/>
        </w:rPr>
        <w:t xml:space="preserve"> </w:t>
      </w:r>
      <w:r w:rsidR="00304244">
        <w:rPr>
          <w:rStyle w:val="FontStyle28"/>
          <w:lang w:val="en-GB"/>
        </w:rPr>
        <w:t>the</w:t>
      </w:r>
      <w:r w:rsidRPr="0034629B">
        <w:rPr>
          <w:rStyle w:val="FontStyle28"/>
          <w:lang w:val="en-GB"/>
        </w:rPr>
        <w:t xml:space="preserve"> changes introduced in the Act of 27</w:t>
      </w:r>
      <w:r w:rsidR="00EC3CD5">
        <w:rPr>
          <w:rStyle w:val="FontStyle28"/>
          <w:lang w:val="en-GB"/>
        </w:rPr>
        <w:t>.09.</w:t>
      </w:r>
      <w:r w:rsidRPr="0034629B">
        <w:rPr>
          <w:rStyle w:val="FontStyle28"/>
          <w:lang w:val="en-GB"/>
        </w:rPr>
        <w:t xml:space="preserve">2013 amending </w:t>
      </w:r>
      <w:proofErr w:type="spellStart"/>
      <w:r w:rsidR="0078142F">
        <w:rPr>
          <w:rStyle w:val="FontStyle28"/>
          <w:lang w:val="en-GB"/>
        </w:rPr>
        <w:t>Kpk</w:t>
      </w:r>
      <w:proofErr w:type="spellEnd"/>
      <w:r w:rsidR="0078142F">
        <w:rPr>
          <w:rStyle w:val="FontStyle28"/>
          <w:lang w:val="en-GB"/>
        </w:rPr>
        <w:t xml:space="preserve"> </w:t>
      </w:r>
      <w:r w:rsidRPr="0034629B">
        <w:rPr>
          <w:rStyle w:val="FontStyle28"/>
          <w:lang w:val="en-GB"/>
        </w:rPr>
        <w:t>and other acts:</w:t>
      </w:r>
    </w:p>
    <w:p w:rsidR="000016A6" w:rsidRPr="0034629B" w:rsidRDefault="0034629B" w:rsidP="004166CF">
      <w:pPr>
        <w:pStyle w:val="Style14"/>
        <w:widowControl/>
        <w:numPr>
          <w:ilvl w:val="0"/>
          <w:numId w:val="27"/>
        </w:numPr>
        <w:tabs>
          <w:tab w:val="left" w:pos="720"/>
        </w:tabs>
        <w:spacing w:line="240" w:lineRule="auto"/>
        <w:ind w:firstLine="0"/>
        <w:rPr>
          <w:rStyle w:val="FontStyle28"/>
          <w:lang w:val="en-GB"/>
        </w:rPr>
      </w:pPr>
      <w:r w:rsidRPr="0034629B">
        <w:rPr>
          <w:rStyle w:val="FontStyle28"/>
          <w:lang w:val="en-GB"/>
        </w:rPr>
        <w:t xml:space="preserve"> Article 244 </w:t>
      </w:r>
      <w:proofErr w:type="spellStart"/>
      <w:r w:rsidR="0078142F">
        <w:rPr>
          <w:rStyle w:val="FontStyle28"/>
          <w:lang w:val="en-GB"/>
        </w:rPr>
        <w:t>Kpk</w:t>
      </w:r>
      <w:proofErr w:type="spellEnd"/>
      <w:r w:rsidR="00295DF0">
        <w:rPr>
          <w:rStyle w:val="FontStyle28"/>
          <w:lang w:val="en-GB"/>
        </w:rPr>
        <w:t xml:space="preserve"> </w:t>
      </w:r>
      <w:r w:rsidRPr="0034629B">
        <w:rPr>
          <w:rStyle w:val="FontStyle28"/>
          <w:lang w:val="en-GB"/>
        </w:rPr>
        <w:t>detail</w:t>
      </w:r>
      <w:r w:rsidR="00BB2A78">
        <w:rPr>
          <w:rStyle w:val="FontStyle28"/>
          <w:lang w:val="en-GB"/>
        </w:rPr>
        <w:t>s</w:t>
      </w:r>
      <w:r w:rsidRPr="0034629B">
        <w:rPr>
          <w:rStyle w:val="FontStyle28"/>
          <w:lang w:val="en-GB"/>
        </w:rPr>
        <w:t xml:space="preserve"> </w:t>
      </w:r>
      <w:r w:rsidR="00BB2A78">
        <w:rPr>
          <w:rStyle w:val="FontStyle28"/>
          <w:lang w:val="en-GB"/>
        </w:rPr>
        <w:t xml:space="preserve"> </w:t>
      </w:r>
      <w:r w:rsidRPr="0034629B">
        <w:rPr>
          <w:rStyle w:val="FontStyle28"/>
          <w:lang w:val="en-GB"/>
        </w:rPr>
        <w:t>the detainee</w:t>
      </w:r>
      <w:r w:rsidR="00295DF0">
        <w:rPr>
          <w:rStyle w:val="FontStyle28"/>
          <w:lang w:val="en-GB"/>
        </w:rPr>
        <w:t>’s right</w:t>
      </w:r>
      <w:r w:rsidRPr="0034629B">
        <w:rPr>
          <w:rStyle w:val="FontStyle28"/>
          <w:lang w:val="en-GB"/>
        </w:rPr>
        <w:t xml:space="preserve"> </w:t>
      </w:r>
      <w:r w:rsidR="00295DF0">
        <w:rPr>
          <w:rStyle w:val="FontStyle28"/>
          <w:lang w:val="en-GB"/>
        </w:rPr>
        <w:t>to</w:t>
      </w:r>
      <w:r w:rsidRPr="0034629B">
        <w:rPr>
          <w:rStyle w:val="FontStyle28"/>
          <w:lang w:val="en-GB"/>
        </w:rPr>
        <w:t xml:space="preserve"> be </w:t>
      </w:r>
      <w:r w:rsidR="00210C59">
        <w:rPr>
          <w:rStyle w:val="FontStyle28"/>
          <w:lang w:val="en-GB"/>
        </w:rPr>
        <w:t xml:space="preserve"> informed and </w:t>
      </w:r>
      <w:r w:rsidRPr="0034629B">
        <w:rPr>
          <w:rStyle w:val="FontStyle28"/>
          <w:lang w:val="en-GB"/>
        </w:rPr>
        <w:t xml:space="preserve"> </w:t>
      </w:r>
      <w:r w:rsidR="00295DF0">
        <w:rPr>
          <w:rStyle w:val="FontStyle28"/>
          <w:lang w:val="en-GB"/>
        </w:rPr>
        <w:t>served</w:t>
      </w:r>
      <w:r w:rsidRPr="0034629B">
        <w:rPr>
          <w:rStyle w:val="FontStyle28"/>
          <w:lang w:val="en-GB"/>
        </w:rPr>
        <w:t xml:space="preserve"> the letter of rights </w:t>
      </w:r>
      <w:r w:rsidR="00D17A04" w:rsidRPr="0034629B">
        <w:rPr>
          <w:rStyle w:val="Odwoanieprzypisudolnego"/>
          <w:sz w:val="22"/>
          <w:szCs w:val="22"/>
          <w:lang w:val="en-GB"/>
        </w:rPr>
        <w:footnoteReference w:id="3"/>
      </w:r>
      <w:r w:rsidRPr="0034629B">
        <w:rPr>
          <w:rStyle w:val="FontStyle28"/>
          <w:lang w:val="en-GB"/>
        </w:rPr>
        <w:t>.</w:t>
      </w:r>
      <w:r w:rsidR="00D17A04" w:rsidRPr="0034629B">
        <w:rPr>
          <w:rStyle w:val="FontStyle28"/>
          <w:lang w:val="en-GB"/>
        </w:rPr>
        <w:t xml:space="preserve"> </w:t>
      </w:r>
      <w:r w:rsidR="00722E44">
        <w:rPr>
          <w:rStyle w:val="FontStyle28"/>
          <w:lang w:val="en-GB"/>
        </w:rPr>
        <w:t xml:space="preserve"> </w:t>
      </w:r>
      <w:r w:rsidR="00722E44" w:rsidRPr="0034629B">
        <w:rPr>
          <w:rStyle w:val="FontStyle28"/>
          <w:lang w:val="en-GB"/>
        </w:rPr>
        <w:t>the</w:t>
      </w:r>
      <w:r w:rsidR="00722E44">
        <w:rPr>
          <w:rStyle w:val="FontStyle28"/>
          <w:lang w:val="en-GB"/>
        </w:rPr>
        <w:t xml:space="preserve"> aforementioned </w:t>
      </w:r>
      <w:r w:rsidRPr="0034629B">
        <w:rPr>
          <w:rStyle w:val="FontStyle28"/>
          <w:lang w:val="en-GB"/>
        </w:rPr>
        <w:t xml:space="preserve">change </w:t>
      </w:r>
      <w:r w:rsidR="00722E44">
        <w:rPr>
          <w:rStyle w:val="FontStyle28"/>
          <w:lang w:val="en-GB"/>
        </w:rPr>
        <w:t xml:space="preserve">to </w:t>
      </w:r>
      <w:r w:rsidRPr="0034629B">
        <w:rPr>
          <w:rStyle w:val="FontStyle28"/>
          <w:lang w:val="en-GB"/>
        </w:rPr>
        <w:t xml:space="preserve">Article 244§1 </w:t>
      </w:r>
      <w:proofErr w:type="spellStart"/>
      <w:r w:rsidR="0078142F">
        <w:rPr>
          <w:rStyle w:val="FontStyle28"/>
          <w:lang w:val="en-GB"/>
        </w:rPr>
        <w:t>Kpk</w:t>
      </w:r>
      <w:proofErr w:type="spellEnd"/>
      <w:r w:rsidR="000016A6" w:rsidRPr="0034629B">
        <w:rPr>
          <w:rStyle w:val="FontStyle28"/>
          <w:lang w:val="en-GB"/>
        </w:rPr>
        <w:t xml:space="preserve"> </w:t>
      </w:r>
      <w:r w:rsidRPr="0034629B">
        <w:rPr>
          <w:rStyle w:val="FontStyle28"/>
          <w:lang w:val="en-GB"/>
        </w:rPr>
        <w:t xml:space="preserve">consisted </w:t>
      </w:r>
      <w:r w:rsidR="00295DF0">
        <w:rPr>
          <w:rStyle w:val="FontStyle28"/>
          <w:lang w:val="en-GB"/>
        </w:rPr>
        <w:t>just</w:t>
      </w:r>
      <w:r w:rsidRPr="0034629B">
        <w:rPr>
          <w:rStyle w:val="FontStyle28"/>
          <w:lang w:val="en-GB"/>
        </w:rPr>
        <w:t xml:space="preserve"> </w:t>
      </w:r>
      <w:r w:rsidR="00AD2D5A">
        <w:rPr>
          <w:rStyle w:val="FontStyle28"/>
          <w:lang w:val="en-GB"/>
        </w:rPr>
        <w:t xml:space="preserve">of </w:t>
      </w:r>
      <w:r w:rsidRPr="0034629B">
        <w:rPr>
          <w:rStyle w:val="FontStyle28"/>
          <w:lang w:val="en-GB"/>
        </w:rPr>
        <w:t xml:space="preserve">direct formulation of </w:t>
      </w:r>
      <w:r w:rsidR="00295DF0">
        <w:rPr>
          <w:rStyle w:val="FontStyle28"/>
          <w:lang w:val="en-GB"/>
        </w:rPr>
        <w:t xml:space="preserve">detainee’s </w:t>
      </w:r>
      <w:r w:rsidRPr="0034629B">
        <w:rPr>
          <w:rStyle w:val="FontStyle28"/>
          <w:lang w:val="en-GB"/>
        </w:rPr>
        <w:t>rights</w:t>
      </w:r>
      <w:r w:rsidR="00295DF0">
        <w:rPr>
          <w:rStyle w:val="FontStyle28"/>
          <w:lang w:val="en-GB"/>
        </w:rPr>
        <w:t>, nonetheless existing</w:t>
      </w:r>
      <w:r w:rsidRPr="0034629B">
        <w:rPr>
          <w:rStyle w:val="FontStyle28"/>
          <w:lang w:val="en-GB"/>
        </w:rPr>
        <w:t xml:space="preserve"> </w:t>
      </w:r>
      <w:r w:rsidR="00295DF0">
        <w:rPr>
          <w:rStyle w:val="FontStyle28"/>
          <w:lang w:val="en-GB"/>
        </w:rPr>
        <w:t>in</w:t>
      </w:r>
      <w:r w:rsidRPr="0034629B">
        <w:rPr>
          <w:rStyle w:val="FontStyle28"/>
          <w:lang w:val="en-GB"/>
        </w:rPr>
        <w:t xml:space="preserve"> binding regulations.</w:t>
      </w:r>
    </w:p>
    <w:p w:rsidR="00D17A04" w:rsidRPr="0034629B" w:rsidRDefault="0034629B" w:rsidP="004166CF">
      <w:pPr>
        <w:pStyle w:val="Style14"/>
        <w:widowControl/>
        <w:numPr>
          <w:ilvl w:val="0"/>
          <w:numId w:val="28"/>
        </w:numPr>
        <w:tabs>
          <w:tab w:val="left" w:pos="720"/>
        </w:tabs>
        <w:spacing w:line="240" w:lineRule="auto"/>
        <w:ind w:firstLine="0"/>
        <w:rPr>
          <w:rStyle w:val="FontStyle28"/>
          <w:lang w:val="en-GB"/>
        </w:rPr>
      </w:pPr>
      <w:r w:rsidRPr="0034629B">
        <w:rPr>
          <w:rStyle w:val="FontStyle28"/>
          <w:lang w:val="en-GB"/>
        </w:rPr>
        <w:t xml:space="preserve">in Article 300 </w:t>
      </w:r>
      <w:proofErr w:type="spellStart"/>
      <w:r w:rsidR="0078142F">
        <w:rPr>
          <w:rStyle w:val="FontStyle28"/>
          <w:lang w:val="en-GB"/>
        </w:rPr>
        <w:t>Kpk</w:t>
      </w:r>
      <w:proofErr w:type="spellEnd"/>
      <w:r w:rsidRPr="0034629B">
        <w:rPr>
          <w:rStyle w:val="FontStyle28"/>
          <w:lang w:val="en-GB"/>
        </w:rPr>
        <w:t xml:space="preserve"> directly listed </w:t>
      </w:r>
      <w:r w:rsidR="00295DF0">
        <w:rPr>
          <w:rStyle w:val="FontStyle28"/>
          <w:lang w:val="en-GB"/>
        </w:rPr>
        <w:t xml:space="preserve">the suspect’s </w:t>
      </w:r>
      <w:r w:rsidRPr="0034629B">
        <w:rPr>
          <w:rStyle w:val="FontStyle28"/>
          <w:lang w:val="en-GB"/>
        </w:rPr>
        <w:t xml:space="preserve">rights </w:t>
      </w:r>
      <w:r w:rsidR="00295DF0">
        <w:rPr>
          <w:rStyle w:val="FontStyle28"/>
          <w:lang w:val="en-GB"/>
        </w:rPr>
        <w:t>to</w:t>
      </w:r>
      <w:r w:rsidRPr="0034629B">
        <w:rPr>
          <w:rStyle w:val="FontStyle28"/>
          <w:lang w:val="en-GB"/>
        </w:rPr>
        <w:t xml:space="preserve"> be informed </w:t>
      </w:r>
      <w:r w:rsidR="00295DF0">
        <w:rPr>
          <w:rStyle w:val="FontStyle28"/>
          <w:lang w:val="en-GB"/>
        </w:rPr>
        <w:t>and up-dated on the changes</w:t>
      </w:r>
      <w:r w:rsidRPr="0034629B">
        <w:rPr>
          <w:rStyle w:val="FontStyle28"/>
          <w:lang w:val="en-GB"/>
        </w:rPr>
        <w:t>.</w:t>
      </w:r>
      <w:r w:rsidR="000016A6" w:rsidRPr="0034629B">
        <w:rPr>
          <w:rStyle w:val="FontStyle28"/>
          <w:lang w:val="en-GB"/>
        </w:rPr>
        <w:t xml:space="preserve"> </w:t>
      </w:r>
      <w:r w:rsidR="00295DF0" w:rsidRPr="0034629B">
        <w:rPr>
          <w:rStyle w:val="FontStyle28"/>
          <w:lang w:val="en-GB"/>
        </w:rPr>
        <w:t>I</w:t>
      </w:r>
      <w:r w:rsidRPr="0034629B">
        <w:rPr>
          <w:rStyle w:val="FontStyle28"/>
          <w:lang w:val="en-GB"/>
        </w:rPr>
        <w:t>t</w:t>
      </w:r>
      <w:r w:rsidR="00295DF0">
        <w:rPr>
          <w:rStyle w:val="FontStyle28"/>
          <w:lang w:val="en-GB"/>
        </w:rPr>
        <w:t xml:space="preserve"> also</w:t>
      </w:r>
      <w:r w:rsidRPr="0034629B">
        <w:rPr>
          <w:rStyle w:val="FontStyle28"/>
          <w:lang w:val="en-GB"/>
        </w:rPr>
        <w:t xml:space="preserve"> introduced the letter of rights</w:t>
      </w:r>
      <w:r w:rsidR="00D17A04" w:rsidRPr="0034629B">
        <w:rPr>
          <w:rStyle w:val="Odwoanieprzypisudolnego"/>
          <w:sz w:val="22"/>
          <w:szCs w:val="22"/>
          <w:lang w:val="en-GB"/>
        </w:rPr>
        <w:footnoteReference w:id="4"/>
      </w:r>
      <w:r w:rsidRPr="0034629B">
        <w:rPr>
          <w:rStyle w:val="FontStyle28"/>
          <w:lang w:val="en-GB"/>
        </w:rPr>
        <w:t>.</w:t>
      </w:r>
      <w:r w:rsidR="00D17A04" w:rsidRPr="0034629B">
        <w:rPr>
          <w:rStyle w:val="FontStyle28"/>
          <w:lang w:val="en-GB"/>
        </w:rPr>
        <w:t xml:space="preserve"> </w:t>
      </w:r>
      <w:r w:rsidRPr="0034629B">
        <w:rPr>
          <w:rStyle w:val="FontStyle28"/>
          <w:lang w:val="en-GB"/>
        </w:rPr>
        <w:t xml:space="preserve">The change of Article 300 </w:t>
      </w:r>
      <w:proofErr w:type="spellStart"/>
      <w:r w:rsidR="0078142F">
        <w:rPr>
          <w:rStyle w:val="FontStyle28"/>
          <w:lang w:val="en-GB"/>
        </w:rPr>
        <w:t>Kpk</w:t>
      </w:r>
      <w:proofErr w:type="spellEnd"/>
      <w:r w:rsidR="0078142F">
        <w:rPr>
          <w:rStyle w:val="FontStyle28"/>
          <w:lang w:val="en-GB"/>
        </w:rPr>
        <w:t xml:space="preserve"> </w:t>
      </w:r>
      <w:r w:rsidRPr="0034629B">
        <w:rPr>
          <w:rStyle w:val="FontStyle28"/>
          <w:lang w:val="en-GB"/>
        </w:rPr>
        <w:t xml:space="preserve">consisted only </w:t>
      </w:r>
      <w:r w:rsidR="00295DF0">
        <w:rPr>
          <w:rStyle w:val="FontStyle28"/>
          <w:lang w:val="en-GB"/>
        </w:rPr>
        <w:t>of</w:t>
      </w:r>
      <w:r w:rsidRPr="0034629B">
        <w:rPr>
          <w:rStyle w:val="FontStyle28"/>
          <w:lang w:val="en-GB"/>
        </w:rPr>
        <w:t xml:space="preserve"> </w:t>
      </w:r>
      <w:r w:rsidR="00295DF0">
        <w:rPr>
          <w:rStyle w:val="FontStyle28"/>
          <w:lang w:val="en-GB"/>
        </w:rPr>
        <w:t>precise enumeration</w:t>
      </w:r>
      <w:r w:rsidRPr="0034629B">
        <w:rPr>
          <w:rStyle w:val="FontStyle28"/>
          <w:lang w:val="en-GB"/>
        </w:rPr>
        <w:t xml:space="preserve"> of the </w:t>
      </w:r>
      <w:r w:rsidR="00295DF0">
        <w:rPr>
          <w:rStyle w:val="FontStyle28"/>
          <w:lang w:val="en-GB"/>
        </w:rPr>
        <w:t xml:space="preserve">suspect’s and defendant’s </w:t>
      </w:r>
      <w:r w:rsidRPr="0034629B">
        <w:rPr>
          <w:rStyle w:val="FontStyle28"/>
          <w:lang w:val="en-GB"/>
        </w:rPr>
        <w:t>rights</w:t>
      </w:r>
      <w:r w:rsidR="00295DF0">
        <w:rPr>
          <w:rStyle w:val="FontStyle28"/>
          <w:lang w:val="en-GB"/>
        </w:rPr>
        <w:t xml:space="preserve"> that were</w:t>
      </w:r>
      <w:r w:rsidRPr="0034629B">
        <w:rPr>
          <w:rStyle w:val="FontStyle28"/>
          <w:lang w:val="en-GB"/>
        </w:rPr>
        <w:t xml:space="preserve"> </w:t>
      </w:r>
      <w:r w:rsidR="00295DF0">
        <w:rPr>
          <w:rStyle w:val="FontStyle28"/>
          <w:lang w:val="en-GB"/>
        </w:rPr>
        <w:t>already available to them.</w:t>
      </w:r>
    </w:p>
    <w:p w:rsidR="000016A6" w:rsidRPr="0034629B" w:rsidRDefault="0034629B" w:rsidP="004166CF">
      <w:pPr>
        <w:pStyle w:val="Style9"/>
        <w:widowControl/>
        <w:spacing w:line="240" w:lineRule="auto"/>
        <w:ind w:firstLine="0"/>
        <w:rPr>
          <w:rStyle w:val="FontStyle28"/>
          <w:lang w:val="en-GB"/>
        </w:rPr>
      </w:pPr>
      <w:r w:rsidRPr="0034629B">
        <w:rPr>
          <w:rStyle w:val="FontStyle28"/>
          <w:lang w:val="en-GB"/>
        </w:rPr>
        <w:t>The following rights were modified:</w:t>
      </w:r>
    </w:p>
    <w:p w:rsidR="000016A6" w:rsidRPr="0034629B" w:rsidRDefault="0034629B" w:rsidP="004166CF">
      <w:pPr>
        <w:pStyle w:val="Style14"/>
        <w:widowControl/>
        <w:numPr>
          <w:ilvl w:val="0"/>
          <w:numId w:val="29"/>
        </w:numPr>
        <w:tabs>
          <w:tab w:val="left" w:pos="720"/>
        </w:tabs>
        <w:spacing w:line="240" w:lineRule="auto"/>
        <w:ind w:hanging="341"/>
        <w:rPr>
          <w:rStyle w:val="FontStyle28"/>
          <w:lang w:val="en-GB"/>
        </w:rPr>
      </w:pPr>
      <w:r w:rsidRPr="0034629B">
        <w:rPr>
          <w:rStyle w:val="FontStyle28"/>
          <w:lang w:val="en-GB"/>
        </w:rPr>
        <w:t xml:space="preserve">right of </w:t>
      </w:r>
      <w:r w:rsidR="00C65321">
        <w:rPr>
          <w:rStyle w:val="FontStyle28"/>
          <w:lang w:val="en-GB"/>
        </w:rPr>
        <w:t xml:space="preserve"> </w:t>
      </w:r>
      <w:r w:rsidR="003F5A5A" w:rsidRPr="0034629B">
        <w:rPr>
          <w:rStyle w:val="FontStyle28"/>
          <w:lang w:val="en-GB"/>
        </w:rPr>
        <w:t>access</w:t>
      </w:r>
      <w:r w:rsidRPr="0034629B">
        <w:rPr>
          <w:rStyle w:val="FontStyle28"/>
          <w:lang w:val="en-GB"/>
        </w:rPr>
        <w:t xml:space="preserve"> to the case files in connection with remand or extension thereof (Article 156§5a </w:t>
      </w:r>
      <w:proofErr w:type="spellStart"/>
      <w:r w:rsidRPr="0034629B">
        <w:rPr>
          <w:rStyle w:val="FontStyle28"/>
          <w:lang w:val="en-GB"/>
        </w:rPr>
        <w:t>Kpk</w:t>
      </w:r>
      <w:proofErr w:type="spellEnd"/>
      <w:r w:rsidRPr="0034629B">
        <w:rPr>
          <w:rStyle w:val="FontStyle28"/>
          <w:lang w:val="en-GB"/>
        </w:rPr>
        <w:t>).</w:t>
      </w:r>
      <w:r w:rsidR="000016A6" w:rsidRPr="0034629B">
        <w:rPr>
          <w:rStyle w:val="FontStyle28"/>
          <w:lang w:val="en-GB"/>
        </w:rPr>
        <w:t xml:space="preserve"> </w:t>
      </w:r>
      <w:r w:rsidRPr="0034629B">
        <w:rPr>
          <w:rStyle w:val="FontStyle28"/>
          <w:lang w:val="en-GB"/>
        </w:rPr>
        <w:t>The above</w:t>
      </w:r>
      <w:r w:rsidR="00AD2D5A">
        <w:rPr>
          <w:rStyle w:val="FontStyle28"/>
          <w:lang w:val="en-GB"/>
        </w:rPr>
        <w:t>mentioned</w:t>
      </w:r>
      <w:r w:rsidR="00172BC6">
        <w:rPr>
          <w:rStyle w:val="FontStyle28"/>
          <w:lang w:val="en-GB"/>
        </w:rPr>
        <w:t xml:space="preserve"> </w:t>
      </w:r>
      <w:r w:rsidRPr="0034629B">
        <w:rPr>
          <w:rStyle w:val="FontStyle28"/>
          <w:lang w:val="en-GB"/>
        </w:rPr>
        <w:t xml:space="preserve">Act of 27 September 2013 eliminated the possibility </w:t>
      </w:r>
      <w:r w:rsidR="00CB039E">
        <w:rPr>
          <w:rStyle w:val="FontStyle28"/>
          <w:lang w:val="en-GB"/>
        </w:rPr>
        <w:t xml:space="preserve">to refuse </w:t>
      </w:r>
      <w:r w:rsidRPr="0034629B">
        <w:rPr>
          <w:rStyle w:val="FontStyle28"/>
          <w:lang w:val="en-GB"/>
        </w:rPr>
        <w:t>to make the files available in such a case,</w:t>
      </w:r>
    </w:p>
    <w:p w:rsidR="000016A6" w:rsidRPr="0034629B" w:rsidRDefault="0034629B" w:rsidP="004166CF">
      <w:pPr>
        <w:pStyle w:val="Style14"/>
        <w:widowControl/>
        <w:numPr>
          <w:ilvl w:val="0"/>
          <w:numId w:val="29"/>
        </w:numPr>
        <w:tabs>
          <w:tab w:val="left" w:pos="720"/>
        </w:tabs>
        <w:spacing w:line="240" w:lineRule="auto"/>
        <w:ind w:hanging="341"/>
        <w:rPr>
          <w:sz w:val="22"/>
          <w:szCs w:val="22"/>
          <w:lang w:val="en-GB"/>
        </w:rPr>
      </w:pPr>
      <w:r w:rsidRPr="0034629B">
        <w:rPr>
          <w:rStyle w:val="FontStyle28"/>
          <w:lang w:val="en-GB"/>
        </w:rPr>
        <w:t xml:space="preserve">right to interpretation and translation (Article 72§2 </w:t>
      </w:r>
      <w:proofErr w:type="spellStart"/>
      <w:r w:rsidRPr="0034629B">
        <w:rPr>
          <w:rStyle w:val="FontStyle28"/>
          <w:lang w:val="en-GB"/>
        </w:rPr>
        <w:t>Kpk</w:t>
      </w:r>
      <w:proofErr w:type="spellEnd"/>
      <w:r w:rsidRPr="0034629B">
        <w:rPr>
          <w:rStyle w:val="FontStyle28"/>
          <w:lang w:val="en-GB"/>
        </w:rPr>
        <w:t>).</w:t>
      </w:r>
      <w:r w:rsidR="000016A6" w:rsidRPr="0034629B">
        <w:rPr>
          <w:rStyle w:val="FontStyle28"/>
          <w:lang w:val="en-GB"/>
        </w:rPr>
        <w:t xml:space="preserve"> </w:t>
      </w:r>
      <w:r w:rsidRPr="0034629B">
        <w:rPr>
          <w:rStyle w:val="FontStyle28"/>
          <w:lang w:val="en-GB"/>
        </w:rPr>
        <w:t>The above</w:t>
      </w:r>
      <w:r w:rsidR="00AD2D5A">
        <w:rPr>
          <w:rStyle w:val="FontStyle28"/>
          <w:lang w:val="en-GB"/>
        </w:rPr>
        <w:t>mentioned</w:t>
      </w:r>
      <w:r w:rsidRPr="0034629B">
        <w:rPr>
          <w:rStyle w:val="FontStyle28"/>
          <w:lang w:val="en-GB"/>
        </w:rPr>
        <w:t xml:space="preserve"> Act of 27 September 2013 introduced the possibility to use the assistance of an interpreter also </w:t>
      </w:r>
      <w:r w:rsidR="00877F81">
        <w:rPr>
          <w:rStyle w:val="FontStyle28"/>
          <w:lang w:val="en-GB"/>
        </w:rPr>
        <w:t>for</w:t>
      </w:r>
      <w:r w:rsidRPr="0034629B">
        <w:rPr>
          <w:rStyle w:val="FontStyle28"/>
          <w:lang w:val="en-GB"/>
        </w:rPr>
        <w:t xml:space="preserve"> communication between the suspect or the accused</w:t>
      </w:r>
      <w:r w:rsidR="003F5A5A">
        <w:rPr>
          <w:rStyle w:val="FontStyle28"/>
          <w:lang w:val="en-GB"/>
        </w:rPr>
        <w:t xml:space="preserve"> </w:t>
      </w:r>
      <w:r w:rsidRPr="0034629B">
        <w:rPr>
          <w:rStyle w:val="FontStyle28"/>
          <w:lang w:val="en-GB"/>
        </w:rPr>
        <w:t>and the attorney.</w:t>
      </w:r>
    </w:p>
    <w:p w:rsidR="008D12E6" w:rsidRDefault="008206C1" w:rsidP="00877F81">
      <w:pPr>
        <w:pStyle w:val="Style9"/>
        <w:widowControl/>
        <w:spacing w:line="240" w:lineRule="auto"/>
        <w:ind w:firstLine="709"/>
        <w:rPr>
          <w:lang w:val="en-GB"/>
        </w:rPr>
      </w:pPr>
      <w:r>
        <w:rPr>
          <w:rStyle w:val="FontStyle28"/>
          <w:lang w:val="en-GB"/>
        </w:rPr>
        <w:t>W</w:t>
      </w:r>
      <w:r w:rsidR="00CE39A3">
        <w:rPr>
          <w:rStyle w:val="FontStyle28"/>
          <w:lang w:val="en-GB"/>
        </w:rPr>
        <w:t xml:space="preserve">ith regards to immediate notification of </w:t>
      </w:r>
      <w:r w:rsidR="00CE39A3" w:rsidRPr="0034629B">
        <w:rPr>
          <w:rStyle w:val="FontStyle28"/>
          <w:lang w:val="en-GB"/>
        </w:rPr>
        <w:t xml:space="preserve"> </w:t>
      </w:r>
      <w:r w:rsidR="0034629B" w:rsidRPr="0034629B">
        <w:rPr>
          <w:rStyle w:val="FontStyle28"/>
          <w:lang w:val="en-GB"/>
        </w:rPr>
        <w:t>a family member about detention or remand, the valid regulations already provide for such a possibility</w:t>
      </w:r>
      <w:r w:rsidR="008E2646" w:rsidRPr="0034629B">
        <w:rPr>
          <w:rStyle w:val="Odwoanieprzypisudolnego"/>
          <w:sz w:val="22"/>
          <w:szCs w:val="22"/>
          <w:lang w:val="en-GB"/>
        </w:rPr>
        <w:footnoteReference w:id="5"/>
      </w:r>
      <w:r w:rsidR="0034629B" w:rsidRPr="0034629B">
        <w:rPr>
          <w:rStyle w:val="FontStyle28"/>
          <w:lang w:val="en-GB"/>
        </w:rPr>
        <w:t>.</w:t>
      </w:r>
      <w:r w:rsidR="000016A6" w:rsidRPr="0034629B">
        <w:rPr>
          <w:rStyle w:val="FontStyle28"/>
          <w:lang w:val="en-GB"/>
        </w:rPr>
        <w:t xml:space="preserve"> </w:t>
      </w:r>
    </w:p>
    <w:p w:rsidR="00482027" w:rsidRPr="0034629B" w:rsidRDefault="00482027">
      <w:pPr>
        <w:rPr>
          <w:lang w:val="en-GB"/>
        </w:rPr>
      </w:pPr>
    </w:p>
    <w:p w:rsidR="00CC7D55" w:rsidRPr="0034629B" w:rsidRDefault="0034629B" w:rsidP="001F6272">
      <w:pPr>
        <w:pStyle w:val="Nagwek2"/>
      </w:pPr>
      <w:bookmarkStart w:id="4" w:name="_Toc311530300"/>
      <w:r w:rsidRPr="0034629B">
        <w:t xml:space="preserve">ANSWER TO QUESTION 3 – LEGAL ASSISTANCE FOR THE POOREST </w:t>
      </w:r>
      <w:bookmarkEnd w:id="4"/>
    </w:p>
    <w:p w:rsidR="002E4C53" w:rsidRPr="0034629B" w:rsidRDefault="0034629B" w:rsidP="00E81FCB">
      <w:pPr>
        <w:pStyle w:val="Style12"/>
        <w:widowControl/>
        <w:spacing w:line="240" w:lineRule="auto"/>
        <w:ind w:firstLine="407"/>
        <w:rPr>
          <w:rStyle w:val="FontStyle24"/>
          <w:u w:val="single"/>
          <w:lang w:val="en-GB"/>
        </w:rPr>
      </w:pPr>
      <w:r w:rsidRPr="0034629B">
        <w:rPr>
          <w:rStyle w:val="FontStyle24"/>
          <w:u w:val="single"/>
          <w:lang w:val="en-GB"/>
        </w:rPr>
        <w:t xml:space="preserve"> Free legal </w:t>
      </w:r>
      <w:r w:rsidR="008F5489" w:rsidRPr="0034629B">
        <w:rPr>
          <w:rStyle w:val="FontStyle24"/>
          <w:u w:val="single"/>
          <w:lang w:val="en-GB"/>
        </w:rPr>
        <w:t>counselling</w:t>
      </w:r>
    </w:p>
    <w:p w:rsidR="00CC7D55" w:rsidRPr="0034629B" w:rsidRDefault="0034629B" w:rsidP="00E81FCB">
      <w:pPr>
        <w:pStyle w:val="Style12"/>
        <w:widowControl/>
        <w:spacing w:line="240" w:lineRule="auto"/>
        <w:ind w:firstLine="407"/>
        <w:rPr>
          <w:rStyle w:val="FontStyle24"/>
          <w:lang w:val="en-GB"/>
        </w:rPr>
      </w:pPr>
      <w:r w:rsidRPr="0034629B">
        <w:rPr>
          <w:rStyle w:val="FontStyle24"/>
          <w:lang w:val="en-GB"/>
        </w:rPr>
        <w:t xml:space="preserve">Pursuant to the Act of 5 August 2015 on free legal </w:t>
      </w:r>
      <w:r w:rsidR="008F5489" w:rsidRPr="0034629B">
        <w:rPr>
          <w:rStyle w:val="FontStyle24"/>
          <w:lang w:val="en-GB"/>
        </w:rPr>
        <w:t>counselling</w:t>
      </w:r>
      <w:r w:rsidRPr="0034629B">
        <w:rPr>
          <w:rStyle w:val="FontStyle24"/>
          <w:lang w:val="en-GB"/>
        </w:rPr>
        <w:t xml:space="preserve"> and legal education (</w:t>
      </w:r>
      <w:proofErr w:type="spellStart"/>
      <w:r w:rsidRPr="0034629B">
        <w:rPr>
          <w:rStyle w:val="FontStyle24"/>
          <w:lang w:val="en-GB"/>
        </w:rPr>
        <w:t>Dz.U</w:t>
      </w:r>
      <w:proofErr w:type="spellEnd"/>
      <w:r w:rsidRPr="0034629B">
        <w:rPr>
          <w:rStyle w:val="FontStyle24"/>
          <w:lang w:val="en-GB"/>
        </w:rPr>
        <w:t>. item</w:t>
      </w:r>
      <w:r w:rsidR="00CC7D55" w:rsidRPr="0034629B">
        <w:rPr>
          <w:rStyle w:val="FontStyle24"/>
          <w:lang w:val="en-GB"/>
        </w:rPr>
        <w:t xml:space="preserve"> </w:t>
      </w:r>
      <w:r w:rsidRPr="0034629B">
        <w:rPr>
          <w:rStyle w:val="FontStyle24"/>
          <w:lang w:val="en-GB"/>
        </w:rPr>
        <w:t>1255, with later</w:t>
      </w:r>
      <w:r w:rsidR="00CC7D55" w:rsidRPr="0034629B">
        <w:rPr>
          <w:rStyle w:val="FontStyle24"/>
          <w:lang w:val="en-GB"/>
        </w:rPr>
        <w:t xml:space="preserve"> </w:t>
      </w:r>
      <w:r w:rsidRPr="0034629B">
        <w:rPr>
          <w:rStyle w:val="FontStyle24"/>
          <w:lang w:val="en-GB"/>
        </w:rPr>
        <w:t>amendments, hereinafter referred to as 'the Act') there are 1</w:t>
      </w:r>
      <w:r w:rsidR="003A537A">
        <w:rPr>
          <w:rStyle w:val="FontStyle24"/>
          <w:lang w:val="en-GB"/>
        </w:rPr>
        <w:t>.</w:t>
      </w:r>
      <w:r w:rsidRPr="0034629B">
        <w:rPr>
          <w:rStyle w:val="FontStyle24"/>
          <w:lang w:val="en-GB"/>
        </w:rPr>
        <w:t xml:space="preserve">525 free legal assistance </w:t>
      </w:r>
      <w:r w:rsidR="009C23D5">
        <w:rPr>
          <w:rStyle w:val="FontStyle24"/>
          <w:lang w:val="en-GB"/>
        </w:rPr>
        <w:t xml:space="preserve"> centres throughout the </w:t>
      </w:r>
      <w:r w:rsidRPr="0034629B">
        <w:rPr>
          <w:rStyle w:val="FontStyle24"/>
          <w:lang w:val="en-GB"/>
        </w:rPr>
        <w:t xml:space="preserve">country, where </w:t>
      </w:r>
      <w:r w:rsidR="00074057">
        <w:rPr>
          <w:rStyle w:val="FontStyle24"/>
          <w:lang w:val="en-GB"/>
        </w:rPr>
        <w:t xml:space="preserve">the eligible persons </w:t>
      </w:r>
      <w:r w:rsidRPr="0034629B">
        <w:rPr>
          <w:rStyle w:val="FontStyle24"/>
          <w:lang w:val="en-GB"/>
        </w:rPr>
        <w:t xml:space="preserve">may </w:t>
      </w:r>
      <w:r w:rsidR="00074057">
        <w:rPr>
          <w:rStyle w:val="FontStyle24"/>
          <w:lang w:val="en-GB"/>
        </w:rPr>
        <w:t>seek legal advice.</w:t>
      </w:r>
      <w:r w:rsidR="00CC7D55" w:rsidRPr="0034629B">
        <w:rPr>
          <w:rStyle w:val="FontStyle24"/>
          <w:lang w:val="en-GB"/>
        </w:rPr>
        <w:t xml:space="preserve"> </w:t>
      </w:r>
      <w:r w:rsidRPr="0034629B">
        <w:rPr>
          <w:rStyle w:val="FontStyle24"/>
          <w:lang w:val="en-GB"/>
        </w:rPr>
        <w:t xml:space="preserve">Free legal </w:t>
      </w:r>
      <w:r w:rsidR="008F5489" w:rsidRPr="0034629B">
        <w:rPr>
          <w:rStyle w:val="FontStyle24"/>
          <w:lang w:val="en-GB"/>
        </w:rPr>
        <w:t>counselling</w:t>
      </w:r>
      <w:r w:rsidRPr="0034629B">
        <w:rPr>
          <w:rStyle w:val="FontStyle24"/>
          <w:lang w:val="en-GB"/>
        </w:rPr>
        <w:t xml:space="preserve"> is </w:t>
      </w:r>
      <w:r w:rsidR="00B34436">
        <w:rPr>
          <w:rStyle w:val="FontStyle24"/>
          <w:lang w:val="en-GB"/>
        </w:rPr>
        <w:t>provided</w:t>
      </w:r>
      <w:r w:rsidR="00B34436" w:rsidRPr="0034629B">
        <w:rPr>
          <w:rStyle w:val="FontStyle24"/>
          <w:lang w:val="en-GB"/>
        </w:rPr>
        <w:t xml:space="preserve"> </w:t>
      </w:r>
      <w:r w:rsidRPr="0034629B">
        <w:rPr>
          <w:rStyle w:val="FontStyle24"/>
          <w:lang w:val="en-GB"/>
        </w:rPr>
        <w:t>in these</w:t>
      </w:r>
      <w:r w:rsidR="00071658">
        <w:rPr>
          <w:rStyle w:val="FontStyle24"/>
          <w:lang w:val="en-GB"/>
        </w:rPr>
        <w:t xml:space="preserve"> </w:t>
      </w:r>
      <w:r w:rsidR="00C65321">
        <w:rPr>
          <w:rStyle w:val="FontStyle24"/>
          <w:lang w:val="en-GB"/>
        </w:rPr>
        <w:t xml:space="preserve">centres </w:t>
      </w:r>
      <w:r w:rsidRPr="0034629B">
        <w:rPr>
          <w:rStyle w:val="FontStyle24"/>
          <w:lang w:val="en-GB"/>
        </w:rPr>
        <w:t>by attorney</w:t>
      </w:r>
      <w:r w:rsidR="00B34436">
        <w:rPr>
          <w:rStyle w:val="FontStyle24"/>
          <w:lang w:val="en-GB"/>
        </w:rPr>
        <w:t>,</w:t>
      </w:r>
      <w:r w:rsidRPr="0034629B">
        <w:rPr>
          <w:rStyle w:val="FontStyle24"/>
          <w:lang w:val="en-GB"/>
        </w:rPr>
        <w:t xml:space="preserve"> legal advisors, and, in </w:t>
      </w:r>
      <w:r w:rsidR="00B34436">
        <w:rPr>
          <w:rStyle w:val="FontStyle24"/>
          <w:lang w:val="en-GB"/>
        </w:rPr>
        <w:t>some cases</w:t>
      </w:r>
      <w:r w:rsidRPr="0034629B">
        <w:rPr>
          <w:rStyle w:val="FontStyle24"/>
          <w:lang w:val="en-GB"/>
        </w:rPr>
        <w:t xml:space="preserve"> by </w:t>
      </w:r>
      <w:r w:rsidR="003D6EE6">
        <w:rPr>
          <w:rStyle w:val="FontStyle24"/>
          <w:lang w:val="en-GB"/>
        </w:rPr>
        <w:t xml:space="preserve">trainee legal </w:t>
      </w:r>
      <w:r w:rsidR="00C65321">
        <w:rPr>
          <w:rStyle w:val="FontStyle24"/>
          <w:lang w:val="en-GB"/>
        </w:rPr>
        <w:t>counsels</w:t>
      </w:r>
      <w:r w:rsidRPr="0034629B">
        <w:rPr>
          <w:rStyle w:val="FontStyle24"/>
          <w:lang w:val="en-GB"/>
        </w:rPr>
        <w:t>.</w:t>
      </w:r>
      <w:r w:rsidR="00CC7D55" w:rsidRPr="0034629B">
        <w:rPr>
          <w:rStyle w:val="FontStyle24"/>
          <w:lang w:val="en-GB"/>
        </w:rPr>
        <w:t xml:space="preserve"> </w:t>
      </w:r>
      <w:r w:rsidR="002C1FCD">
        <w:rPr>
          <w:rStyle w:val="FontStyle24"/>
          <w:lang w:val="en-GB"/>
        </w:rPr>
        <w:t xml:space="preserve">In the legal aid </w:t>
      </w:r>
      <w:r w:rsidR="00C65321">
        <w:rPr>
          <w:rStyle w:val="FontStyle24"/>
          <w:lang w:val="en-GB"/>
        </w:rPr>
        <w:t>centres</w:t>
      </w:r>
      <w:r w:rsidR="002C1FCD">
        <w:rPr>
          <w:rStyle w:val="FontStyle24"/>
          <w:lang w:val="en-GB"/>
        </w:rPr>
        <w:t xml:space="preserve"> designated by local authorities, </w:t>
      </w:r>
      <w:r w:rsidR="00C65321">
        <w:rPr>
          <w:rStyle w:val="FontStyle24"/>
          <w:lang w:val="en-GB"/>
        </w:rPr>
        <w:t xml:space="preserve"> counselling</w:t>
      </w:r>
      <w:r w:rsidR="002C1FCD">
        <w:rPr>
          <w:rStyle w:val="FontStyle24"/>
          <w:lang w:val="en-GB"/>
        </w:rPr>
        <w:t xml:space="preserve"> is provided by tax advisors within the scope of their competence </w:t>
      </w:r>
      <w:r w:rsidR="00725139">
        <w:rPr>
          <w:rStyle w:val="FontStyle24"/>
          <w:lang w:val="en-GB"/>
        </w:rPr>
        <w:t xml:space="preserve"> and law graduates with at least 3 years of experience. </w:t>
      </w:r>
      <w:r w:rsidR="002C1FCD">
        <w:rPr>
          <w:rStyle w:val="FontStyle24"/>
          <w:lang w:val="en-GB"/>
        </w:rPr>
        <w:t xml:space="preserve"> </w:t>
      </w:r>
      <w:r w:rsidRPr="0034629B">
        <w:rPr>
          <w:rStyle w:val="FontStyle24"/>
          <w:lang w:val="en-GB"/>
        </w:rPr>
        <w:t xml:space="preserve"> </w:t>
      </w:r>
    </w:p>
    <w:p w:rsidR="00CC7D55" w:rsidRPr="0034629B" w:rsidRDefault="00C24E63" w:rsidP="00E81FCB">
      <w:pPr>
        <w:pStyle w:val="Style12"/>
        <w:widowControl/>
        <w:spacing w:line="240" w:lineRule="auto"/>
        <w:ind w:firstLine="701"/>
        <w:rPr>
          <w:rStyle w:val="FontStyle24"/>
          <w:lang w:val="en-GB"/>
        </w:rPr>
      </w:pPr>
      <w:r>
        <w:rPr>
          <w:rStyle w:val="FontStyle24"/>
          <w:lang w:val="en-GB"/>
        </w:rPr>
        <w:t xml:space="preserve">The Act regulates only </w:t>
      </w:r>
      <w:r w:rsidR="0034629B" w:rsidRPr="0034629B">
        <w:rPr>
          <w:rStyle w:val="FontStyle24"/>
          <w:lang w:val="en-GB"/>
        </w:rPr>
        <w:t xml:space="preserve">Legal </w:t>
      </w:r>
      <w:r w:rsidR="008F5489" w:rsidRPr="0034629B">
        <w:rPr>
          <w:rStyle w:val="FontStyle24"/>
          <w:lang w:val="en-GB"/>
        </w:rPr>
        <w:t>counselling</w:t>
      </w:r>
      <w:r w:rsidR="0034629B" w:rsidRPr="0034629B">
        <w:rPr>
          <w:rStyle w:val="FontStyle24"/>
          <w:lang w:val="en-GB"/>
        </w:rPr>
        <w:t xml:space="preserve"> provided at the pre-litigation stage</w:t>
      </w:r>
      <w:r w:rsidR="00613E38">
        <w:rPr>
          <w:rStyle w:val="FontStyle24"/>
          <w:lang w:val="en-GB"/>
        </w:rPr>
        <w:t xml:space="preserve">, pursuant </w:t>
      </w:r>
      <w:proofErr w:type="spellStart"/>
      <w:r w:rsidR="00613E38">
        <w:rPr>
          <w:rStyle w:val="FontStyle24"/>
          <w:lang w:val="en-GB"/>
        </w:rPr>
        <w:t>to</w:t>
      </w:r>
      <w:r w:rsidR="0034629B" w:rsidRPr="0034629B">
        <w:rPr>
          <w:rStyle w:val="FontStyle24"/>
          <w:lang w:val="en-GB"/>
        </w:rPr>
        <w:t>It</w:t>
      </w:r>
      <w:proofErr w:type="spellEnd"/>
      <w:r w:rsidR="0034629B" w:rsidRPr="0034629B">
        <w:rPr>
          <w:rStyle w:val="FontStyle24"/>
          <w:lang w:val="en-GB"/>
        </w:rPr>
        <w:t xml:space="preserve"> Article 3, passage 1, item 3 which </w:t>
      </w:r>
      <w:r w:rsidR="00F52272">
        <w:rPr>
          <w:rStyle w:val="FontStyle24"/>
          <w:lang w:val="en-GB"/>
        </w:rPr>
        <w:t xml:space="preserve">prohibits free legal aid provider </w:t>
      </w:r>
      <w:r w:rsidR="0034629B" w:rsidRPr="0034629B">
        <w:rPr>
          <w:rStyle w:val="FontStyle24"/>
          <w:lang w:val="en-GB"/>
        </w:rPr>
        <w:t>to prepare procedural writs in pending preparatory or court proceedings or writs in pending court-administrative proceedings.</w:t>
      </w:r>
      <w:r w:rsidR="00CC7D55" w:rsidRPr="0034629B">
        <w:rPr>
          <w:rStyle w:val="FontStyle24"/>
          <w:lang w:val="en-GB"/>
        </w:rPr>
        <w:t xml:space="preserve"> </w:t>
      </w:r>
      <w:r w:rsidR="00A9458F">
        <w:rPr>
          <w:rStyle w:val="FontStyle24"/>
          <w:lang w:val="en-GB"/>
        </w:rPr>
        <w:t xml:space="preserve">This is due to the fact that legal </w:t>
      </w:r>
      <w:r w:rsidR="00B04CA2">
        <w:rPr>
          <w:rStyle w:val="FontStyle24"/>
          <w:lang w:val="en-GB"/>
        </w:rPr>
        <w:t>c</w:t>
      </w:r>
      <w:r w:rsidR="00C65321">
        <w:rPr>
          <w:rStyle w:val="FontStyle24"/>
          <w:lang w:val="en-GB"/>
        </w:rPr>
        <w:t xml:space="preserve"> </w:t>
      </w:r>
      <w:r w:rsidR="00B10D32">
        <w:rPr>
          <w:rStyle w:val="FontStyle24"/>
          <w:lang w:val="en-GB"/>
        </w:rPr>
        <w:t>c</w:t>
      </w:r>
      <w:r w:rsidR="00B04CA2">
        <w:rPr>
          <w:rStyle w:val="FontStyle24"/>
          <w:lang w:val="en-GB"/>
        </w:rPr>
        <w:t>ounselling</w:t>
      </w:r>
      <w:r w:rsidR="00A9458F">
        <w:rPr>
          <w:rStyle w:val="FontStyle24"/>
          <w:lang w:val="en-GB"/>
        </w:rPr>
        <w:t xml:space="preserve"> is regulated by separate acts of law. litigation </w:t>
      </w:r>
      <w:r w:rsidR="00047784">
        <w:rPr>
          <w:rStyle w:val="FontStyle24"/>
          <w:lang w:val="en-GB"/>
        </w:rPr>
        <w:t xml:space="preserve">All the </w:t>
      </w:r>
      <w:r w:rsidR="00C65321">
        <w:rPr>
          <w:rStyle w:val="FontStyle24"/>
          <w:lang w:val="en-GB"/>
        </w:rPr>
        <w:t xml:space="preserve"> </w:t>
      </w:r>
      <w:r w:rsidR="00B04CA2">
        <w:rPr>
          <w:rStyle w:val="FontStyle24"/>
          <w:lang w:val="en-GB"/>
        </w:rPr>
        <w:t>relevant</w:t>
      </w:r>
      <w:r w:rsidR="00047784">
        <w:rPr>
          <w:rStyle w:val="FontStyle24"/>
          <w:lang w:val="en-GB"/>
        </w:rPr>
        <w:t xml:space="preserve">  information on </w:t>
      </w:r>
      <w:r w:rsidR="0034629B" w:rsidRPr="0034629B">
        <w:rPr>
          <w:rStyle w:val="FontStyle24"/>
          <w:lang w:val="en-GB"/>
        </w:rPr>
        <w:t xml:space="preserve">free legal </w:t>
      </w:r>
      <w:r w:rsidR="00047784">
        <w:rPr>
          <w:rStyle w:val="FontStyle24"/>
          <w:lang w:val="en-GB"/>
        </w:rPr>
        <w:t>aid</w:t>
      </w:r>
      <w:r w:rsidR="00047784" w:rsidRPr="0034629B">
        <w:rPr>
          <w:rStyle w:val="FontStyle24"/>
          <w:lang w:val="en-GB"/>
        </w:rPr>
        <w:t xml:space="preserve"> </w:t>
      </w:r>
      <w:r w:rsidR="00CE6E9A">
        <w:rPr>
          <w:rStyle w:val="FontStyle24"/>
          <w:lang w:val="en-GB"/>
        </w:rPr>
        <w:t xml:space="preserve">centres </w:t>
      </w:r>
      <w:r w:rsidR="0034629B" w:rsidRPr="0034629B">
        <w:rPr>
          <w:rStyle w:val="FontStyle24"/>
          <w:lang w:val="en-GB"/>
        </w:rPr>
        <w:t xml:space="preserve"> is available on</w:t>
      </w:r>
      <w:r w:rsidR="007140AE">
        <w:rPr>
          <w:rStyle w:val="FontStyle24"/>
          <w:lang w:val="en-GB"/>
        </w:rPr>
        <w:t xml:space="preserve"> the websites of local authorities.</w:t>
      </w:r>
      <w:r w:rsidR="0034629B" w:rsidRPr="0034629B">
        <w:rPr>
          <w:rStyle w:val="FontStyle24"/>
          <w:lang w:val="en-GB"/>
        </w:rPr>
        <w:t xml:space="preserve"> </w:t>
      </w:r>
    </w:p>
    <w:p w:rsidR="00CC7D55" w:rsidRPr="0034629B" w:rsidRDefault="0034629B" w:rsidP="00E81FCB">
      <w:pPr>
        <w:pStyle w:val="Style12"/>
        <w:widowControl/>
        <w:spacing w:line="240" w:lineRule="auto"/>
        <w:ind w:firstLine="701"/>
        <w:rPr>
          <w:rStyle w:val="FontStyle24"/>
          <w:lang w:val="en-GB"/>
        </w:rPr>
      </w:pPr>
      <w:r w:rsidRPr="0034629B">
        <w:rPr>
          <w:rStyle w:val="FontStyle24"/>
          <w:lang w:val="en-GB"/>
        </w:rPr>
        <w:lastRenderedPageBreak/>
        <w:t xml:space="preserve">pursuant to Article 3 passage 1 of the Act, free legal </w:t>
      </w:r>
      <w:r w:rsidR="008F5489" w:rsidRPr="0034629B">
        <w:rPr>
          <w:rStyle w:val="FontStyle24"/>
          <w:lang w:val="en-GB"/>
        </w:rPr>
        <w:t>counselling</w:t>
      </w:r>
      <w:r w:rsidRPr="0034629B">
        <w:rPr>
          <w:rStyle w:val="FontStyle24"/>
          <w:lang w:val="en-GB"/>
        </w:rPr>
        <w:t>, covers:</w:t>
      </w:r>
    </w:p>
    <w:p w:rsidR="00CC7D55" w:rsidRPr="0034629B" w:rsidRDefault="0034629B" w:rsidP="00E81FCB">
      <w:pPr>
        <w:pStyle w:val="Style13"/>
        <w:widowControl/>
        <w:numPr>
          <w:ilvl w:val="0"/>
          <w:numId w:val="31"/>
        </w:numPr>
        <w:tabs>
          <w:tab w:val="left" w:pos="346"/>
        </w:tabs>
        <w:jc w:val="both"/>
        <w:rPr>
          <w:rStyle w:val="FontStyle24"/>
          <w:lang w:val="en-GB"/>
        </w:rPr>
      </w:pPr>
      <w:r w:rsidRPr="0034629B">
        <w:rPr>
          <w:rStyle w:val="FontStyle24"/>
          <w:lang w:val="en-GB"/>
        </w:rPr>
        <w:t xml:space="preserve">informing the entitled person about legal circumstances, his/her rights or obligations, or </w:t>
      </w:r>
    </w:p>
    <w:p w:rsidR="00CC7D55" w:rsidRPr="0034629B" w:rsidRDefault="008709B0" w:rsidP="00E81FCB">
      <w:pPr>
        <w:pStyle w:val="Style13"/>
        <w:widowControl/>
        <w:numPr>
          <w:ilvl w:val="0"/>
          <w:numId w:val="31"/>
        </w:numPr>
        <w:tabs>
          <w:tab w:val="left" w:pos="346"/>
        </w:tabs>
        <w:rPr>
          <w:rStyle w:val="FontStyle24"/>
          <w:lang w:val="en-GB"/>
        </w:rPr>
      </w:pPr>
      <w:r>
        <w:rPr>
          <w:rStyle w:val="FontStyle24"/>
          <w:lang w:val="en-GB"/>
        </w:rPr>
        <w:t xml:space="preserve">advising </w:t>
      </w:r>
      <w:r w:rsidR="0034629B" w:rsidRPr="0034629B">
        <w:rPr>
          <w:rStyle w:val="FontStyle24"/>
          <w:lang w:val="en-GB"/>
        </w:rPr>
        <w:t xml:space="preserve"> the entitled person </w:t>
      </w:r>
      <w:r>
        <w:rPr>
          <w:rStyle w:val="FontStyle24"/>
          <w:lang w:val="en-GB"/>
        </w:rPr>
        <w:t xml:space="preserve"> on possible solutions </w:t>
      </w:r>
      <w:r w:rsidR="0034629B" w:rsidRPr="0034629B">
        <w:rPr>
          <w:rStyle w:val="FontStyle24"/>
          <w:lang w:val="en-GB"/>
        </w:rPr>
        <w:t>a</w:t>
      </w:r>
      <w:r w:rsidR="005850F2">
        <w:rPr>
          <w:rStyle w:val="FontStyle24"/>
          <w:lang w:val="en-GB"/>
        </w:rPr>
        <w:t xml:space="preserve"> </w:t>
      </w:r>
      <w:r w:rsidR="0034629B" w:rsidRPr="0034629B">
        <w:rPr>
          <w:rStyle w:val="FontStyle24"/>
          <w:lang w:val="en-GB"/>
        </w:rPr>
        <w:t>route for solving his/her legal problem, or</w:t>
      </w:r>
    </w:p>
    <w:p w:rsidR="00CC7D55" w:rsidRPr="0034629B" w:rsidRDefault="0034629B" w:rsidP="00E81FCB">
      <w:pPr>
        <w:pStyle w:val="Style13"/>
        <w:widowControl/>
        <w:numPr>
          <w:ilvl w:val="0"/>
          <w:numId w:val="31"/>
        </w:numPr>
        <w:tabs>
          <w:tab w:val="left" w:pos="346"/>
        </w:tabs>
        <w:jc w:val="both"/>
        <w:rPr>
          <w:rStyle w:val="FontStyle24"/>
          <w:lang w:val="en-GB"/>
        </w:rPr>
      </w:pPr>
      <w:r w:rsidRPr="0034629B">
        <w:rPr>
          <w:rStyle w:val="FontStyle24"/>
          <w:lang w:val="en-GB"/>
        </w:rPr>
        <w:t>assistance in preparation of a draft letter in the cases referred to in item 1 and 2, excluding procedural writs in pending preparatory or court proceedings or writs in pending court-administrative proceedings, or</w:t>
      </w:r>
    </w:p>
    <w:p w:rsidR="00CC7D55" w:rsidRPr="0034629B" w:rsidRDefault="0034629B" w:rsidP="00E81FCB">
      <w:pPr>
        <w:pStyle w:val="Style13"/>
        <w:widowControl/>
        <w:numPr>
          <w:ilvl w:val="0"/>
          <w:numId w:val="31"/>
        </w:numPr>
        <w:tabs>
          <w:tab w:val="left" w:pos="346"/>
        </w:tabs>
        <w:jc w:val="both"/>
        <w:rPr>
          <w:rStyle w:val="FontStyle24"/>
          <w:lang w:val="en-GB"/>
        </w:rPr>
      </w:pPr>
      <w:r w:rsidRPr="0034629B">
        <w:rPr>
          <w:rStyle w:val="FontStyle24"/>
          <w:lang w:val="en-GB"/>
        </w:rPr>
        <w:t xml:space="preserve">preparing a draft letter concerning exemption from the costs of proceedings or request for a court-appointed attorney in court or arbitration proceedings, or request for a court-assigned counsel, a legal advisor or a </w:t>
      </w:r>
      <w:r w:rsidR="000A24AE" w:rsidRPr="0034629B">
        <w:rPr>
          <w:rStyle w:val="FontStyle24"/>
          <w:lang w:val="en-GB"/>
        </w:rPr>
        <w:t>patent</w:t>
      </w:r>
      <w:r w:rsidRPr="0034629B">
        <w:rPr>
          <w:rStyle w:val="FontStyle24"/>
          <w:lang w:val="en-GB"/>
        </w:rPr>
        <w:t xml:space="preserve"> attorney in court-administrative proceedings.</w:t>
      </w:r>
    </w:p>
    <w:p w:rsidR="00CC7D55" w:rsidRPr="0034629B" w:rsidRDefault="0034629B" w:rsidP="00E81FCB">
      <w:pPr>
        <w:pStyle w:val="Style12"/>
        <w:widowControl/>
        <w:spacing w:line="240" w:lineRule="auto"/>
        <w:ind w:firstLine="698"/>
        <w:rPr>
          <w:rStyle w:val="FontStyle24"/>
          <w:lang w:val="en-GB"/>
        </w:rPr>
      </w:pPr>
      <w:r w:rsidRPr="0034629B">
        <w:rPr>
          <w:rStyle w:val="FontStyle24"/>
          <w:lang w:val="en-GB"/>
        </w:rPr>
        <w:t xml:space="preserve">Free legal </w:t>
      </w:r>
      <w:r w:rsidR="000A24AE" w:rsidRPr="0034629B">
        <w:rPr>
          <w:rStyle w:val="FontStyle24"/>
          <w:lang w:val="en-GB"/>
        </w:rPr>
        <w:t>counselling</w:t>
      </w:r>
      <w:r w:rsidRPr="0034629B">
        <w:rPr>
          <w:rStyle w:val="FontStyle24"/>
          <w:lang w:val="en-GB"/>
        </w:rPr>
        <w:t xml:space="preserve"> covers all fields of law, </w:t>
      </w:r>
      <w:r w:rsidR="009443E3">
        <w:rPr>
          <w:rStyle w:val="FontStyle24"/>
          <w:lang w:val="en-GB"/>
        </w:rPr>
        <w:t xml:space="preserve">other than </w:t>
      </w:r>
      <w:r w:rsidRPr="0034629B">
        <w:rPr>
          <w:rStyle w:val="FontStyle24"/>
          <w:lang w:val="en-GB"/>
        </w:rPr>
        <w:t xml:space="preserve">customs, foreign exchange law, commercial law and business law, except </w:t>
      </w:r>
      <w:r w:rsidR="009443E3">
        <w:rPr>
          <w:rStyle w:val="FontStyle24"/>
          <w:lang w:val="en-GB"/>
        </w:rPr>
        <w:t xml:space="preserve">start-up </w:t>
      </w:r>
      <w:r w:rsidRPr="0034629B">
        <w:rPr>
          <w:rStyle w:val="FontStyle24"/>
          <w:lang w:val="en-GB"/>
        </w:rPr>
        <w:t>preparation.</w:t>
      </w:r>
      <w:r w:rsidR="00991956" w:rsidRPr="0034629B">
        <w:rPr>
          <w:rStyle w:val="FontStyle24"/>
          <w:lang w:val="en-GB"/>
        </w:rPr>
        <w:t xml:space="preserve"> </w:t>
      </w:r>
      <w:r w:rsidR="009F769B">
        <w:rPr>
          <w:rStyle w:val="FontStyle24"/>
          <w:lang w:val="en-GB"/>
        </w:rPr>
        <w:t xml:space="preserve">Under the law in question, people under 26 are eligible for free legal aid. </w:t>
      </w:r>
      <w:r w:rsidR="003628F0">
        <w:rPr>
          <w:rStyle w:val="FontStyle24"/>
          <w:lang w:val="en-GB"/>
        </w:rPr>
        <w:t xml:space="preserve">. including people </w:t>
      </w:r>
      <w:r w:rsidR="0015221C">
        <w:rPr>
          <w:rStyle w:val="FontStyle24"/>
          <w:lang w:val="en-GB"/>
        </w:rPr>
        <w:t>under 18</w:t>
      </w:r>
      <w:r w:rsidRPr="0034629B">
        <w:rPr>
          <w:rStyle w:val="FontStyle24"/>
          <w:lang w:val="en-GB"/>
        </w:rPr>
        <w:t xml:space="preserve">, </w:t>
      </w:r>
      <w:r w:rsidR="00085FEA">
        <w:rPr>
          <w:rStyle w:val="FontStyle24"/>
          <w:lang w:val="en-GB"/>
        </w:rPr>
        <w:t xml:space="preserve">whose right is regulated by </w:t>
      </w:r>
      <w:r w:rsidRPr="0034629B">
        <w:rPr>
          <w:rStyle w:val="FontStyle24"/>
          <w:lang w:val="en-GB"/>
        </w:rPr>
        <w:t xml:space="preserve">Article 98 </w:t>
      </w:r>
      <w:proofErr w:type="spellStart"/>
      <w:r w:rsidRPr="0034629B">
        <w:rPr>
          <w:rStyle w:val="FontStyle24"/>
          <w:lang w:val="en-GB"/>
        </w:rPr>
        <w:t>Kro</w:t>
      </w:r>
      <w:proofErr w:type="spellEnd"/>
      <w:r w:rsidRPr="0034629B">
        <w:rPr>
          <w:rStyle w:val="FontStyle24"/>
          <w:lang w:val="en-GB"/>
        </w:rPr>
        <w:t>.</w:t>
      </w:r>
    </w:p>
    <w:p w:rsidR="00522BF7" w:rsidRPr="0034629B" w:rsidRDefault="00522BF7" w:rsidP="007B5CB2">
      <w:pPr>
        <w:pStyle w:val="Style14"/>
        <w:framePr w:w="3048" w:h="629" w:hRule="exact" w:hSpace="180" w:wrap="notBeside" w:vAnchor="text" w:hAnchor="text" w:x="5710" w:y="-11463"/>
        <w:widowControl/>
        <w:pBdr>
          <w:top w:val="single" w:sz="2" w:space="0" w:color="FFFFFF"/>
          <w:left w:val="single" w:sz="2" w:space="0" w:color="FFFFFF"/>
          <w:bottom w:val="single" w:sz="2" w:space="0" w:color="FFFFFF"/>
          <w:right w:val="single" w:sz="2" w:space="0" w:color="FFFFFF"/>
        </w:pBdr>
        <w:jc w:val="left"/>
        <w:rPr>
          <w:rStyle w:val="FontStyle25"/>
          <w:lang w:val="en-GB"/>
        </w:rPr>
      </w:pPr>
    </w:p>
    <w:p w:rsidR="00CC7D55" w:rsidRPr="0034629B" w:rsidRDefault="0034629B" w:rsidP="00E81FCB">
      <w:pPr>
        <w:pStyle w:val="Style12"/>
        <w:widowControl/>
        <w:spacing w:line="240" w:lineRule="auto"/>
        <w:ind w:firstLine="709"/>
        <w:rPr>
          <w:rStyle w:val="FontStyle24"/>
          <w:lang w:val="en-GB"/>
        </w:rPr>
      </w:pPr>
      <w:r w:rsidRPr="0034629B">
        <w:rPr>
          <w:rStyle w:val="FontStyle24"/>
          <w:lang w:val="en-GB"/>
        </w:rPr>
        <w:t xml:space="preserve">In 2016 free legal </w:t>
      </w:r>
      <w:r w:rsidR="001E1DAA">
        <w:rPr>
          <w:rStyle w:val="FontStyle24"/>
          <w:lang w:val="en-GB"/>
        </w:rPr>
        <w:t xml:space="preserve">advice  was </w:t>
      </w:r>
      <w:r w:rsidRPr="0034629B">
        <w:rPr>
          <w:rStyle w:val="FontStyle24"/>
          <w:lang w:val="en-GB"/>
        </w:rPr>
        <w:t xml:space="preserve">provided </w:t>
      </w:r>
      <w:r w:rsidR="00256972">
        <w:rPr>
          <w:rStyle w:val="FontStyle24"/>
          <w:lang w:val="en-GB"/>
        </w:rPr>
        <w:t xml:space="preserve">in </w:t>
      </w:r>
      <w:r w:rsidRPr="0034629B">
        <w:rPr>
          <w:rStyle w:val="FontStyle24"/>
          <w:lang w:val="en-GB"/>
        </w:rPr>
        <w:t xml:space="preserve">113,366 </w:t>
      </w:r>
      <w:r w:rsidR="00256972">
        <w:rPr>
          <w:rStyle w:val="FontStyle24"/>
          <w:lang w:val="en-GB"/>
        </w:rPr>
        <w:t xml:space="preserve">cases </w:t>
      </w:r>
      <w:r w:rsidRPr="0034629B">
        <w:rPr>
          <w:rStyle w:val="FontStyle24"/>
          <w:lang w:val="en-GB"/>
        </w:rPr>
        <w:t xml:space="preserve"> to 99,774 persons, 0.23% of wh</w:t>
      </w:r>
      <w:r w:rsidR="008F711A">
        <w:rPr>
          <w:rStyle w:val="FontStyle24"/>
          <w:lang w:val="en-GB"/>
        </w:rPr>
        <w:t xml:space="preserve">om were </w:t>
      </w:r>
      <w:r w:rsidRPr="0034629B">
        <w:rPr>
          <w:rStyle w:val="FontStyle24"/>
          <w:lang w:val="en-GB"/>
        </w:rPr>
        <w:t xml:space="preserve"> 16 and 2.22% to persons aged 16-19.</w:t>
      </w:r>
      <w:r w:rsidR="00CC7D55" w:rsidRPr="0034629B">
        <w:rPr>
          <w:rStyle w:val="FontStyle24"/>
          <w:lang w:val="en-GB"/>
        </w:rPr>
        <w:t xml:space="preserve"> </w:t>
      </w:r>
    </w:p>
    <w:p w:rsidR="002E4C53" w:rsidRPr="0034629B" w:rsidRDefault="0034629B" w:rsidP="000B4B33">
      <w:pPr>
        <w:widowControl/>
        <w:autoSpaceDE/>
        <w:autoSpaceDN/>
        <w:adjustRightInd/>
        <w:ind w:firstLine="491"/>
        <w:contextualSpacing/>
        <w:jc w:val="both"/>
        <w:rPr>
          <w:rFonts w:eastAsia="Calibri"/>
          <w:sz w:val="22"/>
          <w:szCs w:val="22"/>
          <w:u w:val="single"/>
          <w:lang w:val="en-GB" w:eastAsia="en-US"/>
        </w:rPr>
      </w:pPr>
      <w:r w:rsidRPr="0034629B">
        <w:rPr>
          <w:rFonts w:eastAsia="Calibri"/>
          <w:sz w:val="22"/>
          <w:szCs w:val="22"/>
          <w:u w:val="single"/>
          <w:lang w:val="en-GB" w:eastAsia="en-US"/>
        </w:rPr>
        <w:t>Justice</w:t>
      </w:r>
      <w:r w:rsidR="002E4C53" w:rsidRPr="0034629B">
        <w:rPr>
          <w:rFonts w:eastAsia="Calibri"/>
          <w:sz w:val="22"/>
          <w:szCs w:val="22"/>
          <w:u w:val="single"/>
          <w:lang w:val="en-GB" w:eastAsia="en-US"/>
        </w:rPr>
        <w:t xml:space="preserve"> </w:t>
      </w:r>
      <w:r w:rsidR="008F711A">
        <w:rPr>
          <w:rFonts w:eastAsia="Calibri"/>
          <w:sz w:val="22"/>
          <w:szCs w:val="22"/>
          <w:u w:val="single"/>
          <w:lang w:val="en-GB" w:eastAsia="en-US"/>
        </w:rPr>
        <w:t>Fund</w:t>
      </w:r>
    </w:p>
    <w:p w:rsidR="002E4C53" w:rsidRPr="0034629B" w:rsidRDefault="007503C0" w:rsidP="00E81FCB">
      <w:pPr>
        <w:ind w:firstLine="491"/>
        <w:jc w:val="both"/>
        <w:rPr>
          <w:rFonts w:eastAsia="Calibri"/>
          <w:sz w:val="22"/>
          <w:szCs w:val="22"/>
          <w:lang w:val="en-GB" w:eastAsia="x-none"/>
        </w:rPr>
      </w:pPr>
      <w:r>
        <w:rPr>
          <w:rFonts w:eastAsia="Calibri"/>
          <w:sz w:val="22"/>
          <w:szCs w:val="22"/>
          <w:lang w:val="en-GB" w:eastAsia="en-US"/>
        </w:rPr>
        <w:t xml:space="preserve">The </w:t>
      </w:r>
      <w:r w:rsidR="00DE12BF">
        <w:rPr>
          <w:rFonts w:eastAsia="Calibri"/>
          <w:sz w:val="22"/>
          <w:szCs w:val="22"/>
          <w:lang w:val="en-GB" w:eastAsia="en-US"/>
        </w:rPr>
        <w:t xml:space="preserve">Fund </w:t>
      </w:r>
      <w:r>
        <w:rPr>
          <w:rFonts w:eastAsia="Calibri"/>
          <w:sz w:val="22"/>
          <w:szCs w:val="22"/>
          <w:lang w:val="en-GB" w:eastAsia="en-US"/>
        </w:rPr>
        <w:t>for</w:t>
      </w:r>
      <w:r w:rsidR="00DE12BF">
        <w:rPr>
          <w:rFonts w:eastAsia="Calibri"/>
          <w:sz w:val="22"/>
          <w:szCs w:val="22"/>
          <w:lang w:val="en-GB" w:eastAsia="en-US"/>
        </w:rPr>
        <w:t xml:space="preserve"> victims of crime and post</w:t>
      </w:r>
      <w:r w:rsidR="00C62AF2">
        <w:rPr>
          <w:rFonts w:eastAsia="Calibri"/>
          <w:sz w:val="22"/>
          <w:szCs w:val="22"/>
          <w:lang w:val="en-GB" w:eastAsia="en-US"/>
        </w:rPr>
        <w:t xml:space="preserve">-penitentiary assistance </w:t>
      </w:r>
      <w:r>
        <w:rPr>
          <w:rFonts w:eastAsia="Calibri"/>
          <w:sz w:val="22"/>
          <w:szCs w:val="22"/>
          <w:lang w:val="en-GB" w:eastAsia="en-US"/>
        </w:rPr>
        <w:t>was</w:t>
      </w:r>
      <w:r w:rsidR="00C62AF2">
        <w:rPr>
          <w:rFonts w:eastAsia="Calibri"/>
          <w:sz w:val="22"/>
          <w:szCs w:val="22"/>
          <w:lang w:val="en-GB" w:eastAsia="en-US"/>
        </w:rPr>
        <w:t xml:space="preserve"> established on </w:t>
      </w:r>
      <w:r w:rsidR="0034629B" w:rsidRPr="0034629B">
        <w:rPr>
          <w:rFonts w:eastAsia="Calibri"/>
          <w:sz w:val="22"/>
          <w:szCs w:val="22"/>
          <w:lang w:val="en-GB" w:eastAsia="en-US"/>
        </w:rPr>
        <w:t xml:space="preserve"> 1 Jan 2012.</w:t>
      </w:r>
      <w:r>
        <w:rPr>
          <w:rFonts w:eastAsia="Calibri"/>
          <w:sz w:val="22"/>
          <w:szCs w:val="22"/>
          <w:lang w:val="en-GB" w:eastAsia="en-US"/>
        </w:rPr>
        <w:t xml:space="preserve"> It</w:t>
      </w:r>
      <w:r w:rsidR="009D44C9">
        <w:rPr>
          <w:rFonts w:eastAsia="Calibri"/>
          <w:sz w:val="22"/>
          <w:szCs w:val="22"/>
          <w:lang w:val="en-GB" w:eastAsia="en-US"/>
        </w:rPr>
        <w:t xml:space="preserve"> was renamed </w:t>
      </w:r>
      <w:r w:rsidR="002E4C53" w:rsidRPr="0034629B">
        <w:rPr>
          <w:rFonts w:eastAsia="Calibri"/>
          <w:sz w:val="22"/>
          <w:szCs w:val="22"/>
          <w:lang w:val="en-GB" w:eastAsia="en-US"/>
        </w:rPr>
        <w:t xml:space="preserve"> </w:t>
      </w:r>
      <w:r w:rsidR="0034629B" w:rsidRPr="0034629B">
        <w:rPr>
          <w:rFonts w:eastAsia="Calibri"/>
          <w:sz w:val="22"/>
          <w:szCs w:val="22"/>
          <w:lang w:val="en-GB" w:eastAsia="en-US"/>
        </w:rPr>
        <w:t xml:space="preserve">12 August 2017 d to </w:t>
      </w:r>
      <w:r w:rsidR="009D44C9">
        <w:rPr>
          <w:rFonts w:eastAsia="Calibri"/>
          <w:sz w:val="22"/>
          <w:szCs w:val="22"/>
          <w:lang w:val="en-GB" w:eastAsia="en-US"/>
        </w:rPr>
        <w:t xml:space="preserve"> Justice Fund. </w:t>
      </w:r>
      <w:r w:rsidR="0034629B" w:rsidRPr="0034629B">
        <w:rPr>
          <w:rFonts w:eastAsia="Calibri"/>
          <w:sz w:val="22"/>
          <w:szCs w:val="22"/>
          <w:lang w:val="en-GB" w:eastAsia="en-US"/>
        </w:rPr>
        <w:t xml:space="preserve">It is a national special purpose fund, </w:t>
      </w:r>
      <w:r w:rsidR="00823C3E">
        <w:rPr>
          <w:rFonts w:eastAsia="Calibri"/>
          <w:sz w:val="22"/>
          <w:szCs w:val="22"/>
          <w:lang w:val="en-GB" w:eastAsia="en-US"/>
        </w:rPr>
        <w:t xml:space="preserve">at the discretion of </w:t>
      </w:r>
      <w:r w:rsidR="0034629B" w:rsidRPr="0034629B">
        <w:rPr>
          <w:rFonts w:eastAsia="Calibri"/>
          <w:sz w:val="22"/>
          <w:szCs w:val="22"/>
          <w:lang w:val="en-GB" w:eastAsia="en-US"/>
        </w:rPr>
        <w:t>the Minister of Justice.</w:t>
      </w:r>
      <w:r w:rsidR="002E4C53" w:rsidRPr="0034629B">
        <w:rPr>
          <w:rFonts w:eastAsia="Calibri"/>
          <w:sz w:val="22"/>
          <w:szCs w:val="22"/>
          <w:lang w:val="en-GB" w:eastAsia="en-US"/>
        </w:rPr>
        <w:t xml:space="preserve"> </w:t>
      </w:r>
      <w:r w:rsidR="00465C85">
        <w:rPr>
          <w:rFonts w:eastAsia="Calibri"/>
          <w:sz w:val="22"/>
          <w:szCs w:val="22"/>
          <w:lang w:val="en-GB" w:eastAsia="en-US"/>
        </w:rPr>
        <w:t xml:space="preserve"> The </w:t>
      </w:r>
      <w:r w:rsidR="0034629B" w:rsidRPr="0034629B">
        <w:rPr>
          <w:rFonts w:eastAsia="Calibri"/>
          <w:sz w:val="22"/>
          <w:szCs w:val="22"/>
          <w:lang w:val="en-GB" w:eastAsia="en-US"/>
        </w:rPr>
        <w:t>Revenues of the Fund include vindictive damages and cash benefits ruled by courts</w:t>
      </w:r>
      <w:r w:rsidR="002E4C53" w:rsidRPr="0034629B">
        <w:rPr>
          <w:rStyle w:val="Odwoanieprzypisudolnego"/>
          <w:rFonts w:eastAsia="Calibri"/>
          <w:sz w:val="22"/>
          <w:szCs w:val="22"/>
          <w:lang w:val="en-GB" w:eastAsia="en-US"/>
        </w:rPr>
        <w:footnoteReference w:id="6"/>
      </w:r>
      <w:r w:rsidR="0034629B" w:rsidRPr="0034629B">
        <w:rPr>
          <w:rFonts w:eastAsia="Calibri"/>
          <w:sz w:val="22"/>
          <w:szCs w:val="22"/>
          <w:lang w:val="en-GB" w:eastAsia="en-US"/>
        </w:rPr>
        <w:t>.</w:t>
      </w:r>
      <w:r w:rsidR="00465C85">
        <w:rPr>
          <w:rFonts w:eastAsia="Calibri"/>
          <w:sz w:val="22"/>
          <w:szCs w:val="22"/>
          <w:lang w:val="en-GB" w:eastAsia="en-US"/>
        </w:rPr>
        <w:t>it is subsidiary to free legal aid</w:t>
      </w:r>
      <w:r w:rsidR="002E4C53" w:rsidRPr="0034629B">
        <w:rPr>
          <w:rFonts w:eastAsia="Calibri"/>
          <w:sz w:val="22"/>
          <w:szCs w:val="22"/>
          <w:lang w:val="en-GB" w:eastAsia="en-US"/>
        </w:rPr>
        <w:t xml:space="preserve"> </w:t>
      </w:r>
      <w:r w:rsidR="00DB6B7F">
        <w:rPr>
          <w:rFonts w:eastAsia="Calibri"/>
          <w:sz w:val="22"/>
          <w:szCs w:val="22"/>
          <w:lang w:val="en-GB" w:eastAsia="en-US"/>
        </w:rPr>
        <w:t xml:space="preserve">and available to </w:t>
      </w:r>
      <w:r w:rsidR="00C610E4">
        <w:rPr>
          <w:rFonts w:eastAsia="Calibri"/>
          <w:sz w:val="22"/>
          <w:szCs w:val="22"/>
          <w:lang w:val="en-GB" w:eastAsia="en-US"/>
        </w:rPr>
        <w:t xml:space="preserve">participants of </w:t>
      </w:r>
      <w:r w:rsidR="0034629B" w:rsidRPr="0034629B">
        <w:rPr>
          <w:rFonts w:eastAsia="Calibri"/>
          <w:sz w:val="22"/>
          <w:szCs w:val="22"/>
          <w:lang w:val="en-GB" w:eastAsia="x-none"/>
        </w:rPr>
        <w:t xml:space="preserve"> criminal or civil proceedings, who proved </w:t>
      </w:r>
      <w:r w:rsidR="00C610E4">
        <w:rPr>
          <w:rFonts w:eastAsia="Calibri"/>
          <w:sz w:val="22"/>
          <w:szCs w:val="22"/>
          <w:lang w:val="en-GB" w:eastAsia="x-none"/>
        </w:rPr>
        <w:t xml:space="preserve">to be unable </w:t>
      </w:r>
      <w:r w:rsidR="0034629B" w:rsidRPr="0034629B">
        <w:rPr>
          <w:rFonts w:eastAsia="Calibri"/>
          <w:sz w:val="22"/>
          <w:szCs w:val="22"/>
          <w:lang w:val="en-GB" w:eastAsia="x-none"/>
        </w:rPr>
        <w:t xml:space="preserve"> to </w:t>
      </w:r>
      <w:r w:rsidR="005D6C2E">
        <w:rPr>
          <w:rFonts w:eastAsia="Calibri"/>
          <w:sz w:val="22"/>
          <w:szCs w:val="22"/>
          <w:lang w:val="en-GB" w:eastAsia="x-none"/>
        </w:rPr>
        <w:t xml:space="preserve"> retain legal a lawyer </w:t>
      </w:r>
      <w:r w:rsidR="0034629B" w:rsidRPr="0034629B">
        <w:rPr>
          <w:rFonts w:eastAsia="Calibri"/>
          <w:sz w:val="22"/>
          <w:szCs w:val="22"/>
          <w:lang w:val="en-GB" w:eastAsia="x-none"/>
        </w:rPr>
        <w:t xml:space="preserve">, or </w:t>
      </w:r>
      <w:r w:rsidR="005D6C2E">
        <w:rPr>
          <w:rFonts w:eastAsia="Calibri"/>
          <w:sz w:val="22"/>
          <w:szCs w:val="22"/>
          <w:lang w:val="en-GB" w:eastAsia="x-none"/>
        </w:rPr>
        <w:t>do</w:t>
      </w:r>
      <w:r w:rsidR="00CF330E">
        <w:rPr>
          <w:rFonts w:eastAsia="Calibri"/>
          <w:sz w:val="22"/>
          <w:szCs w:val="22"/>
          <w:lang w:val="en-GB" w:eastAsia="x-none"/>
        </w:rPr>
        <w:t>n’t</w:t>
      </w:r>
      <w:r w:rsidR="005D6C2E">
        <w:rPr>
          <w:rFonts w:eastAsia="Calibri"/>
          <w:sz w:val="22"/>
          <w:szCs w:val="22"/>
          <w:lang w:val="en-GB" w:eastAsia="x-none"/>
        </w:rPr>
        <w:t xml:space="preserve"> qualify for </w:t>
      </w:r>
      <w:r w:rsidR="0034629B" w:rsidRPr="0034629B">
        <w:rPr>
          <w:rFonts w:eastAsia="Calibri"/>
          <w:sz w:val="22"/>
          <w:szCs w:val="22"/>
          <w:lang w:val="en-GB" w:eastAsia="x-none"/>
        </w:rPr>
        <w:t xml:space="preserve">free legal </w:t>
      </w:r>
      <w:r w:rsidR="005D6C2E">
        <w:rPr>
          <w:rFonts w:eastAsia="Calibri"/>
          <w:sz w:val="22"/>
          <w:szCs w:val="22"/>
          <w:lang w:val="en-GB" w:eastAsia="x-none"/>
        </w:rPr>
        <w:t>aid.</w:t>
      </w:r>
      <w:r w:rsidR="0034629B" w:rsidRPr="0034629B">
        <w:rPr>
          <w:rFonts w:eastAsia="Calibri"/>
          <w:sz w:val="22"/>
          <w:szCs w:val="22"/>
          <w:lang w:val="en-GB" w:eastAsia="x-none"/>
        </w:rPr>
        <w:t>.</w:t>
      </w:r>
      <w:r w:rsidR="002E4C53" w:rsidRPr="0034629B">
        <w:rPr>
          <w:rFonts w:eastAsia="Calibri"/>
          <w:sz w:val="22"/>
          <w:szCs w:val="22"/>
          <w:lang w:val="en-GB" w:eastAsia="x-none"/>
        </w:rPr>
        <w:t xml:space="preserve"> </w:t>
      </w:r>
      <w:r w:rsidR="0034629B" w:rsidRPr="0034629B">
        <w:rPr>
          <w:rFonts w:eastAsia="Calibri"/>
          <w:sz w:val="22"/>
          <w:szCs w:val="22"/>
          <w:lang w:val="en-GB" w:eastAsia="x-none"/>
        </w:rPr>
        <w:t>In 2016, a total amount of PLN 19,715,182 was granted through a competitive process</w:t>
      </w:r>
      <w:r w:rsidR="002E4C53" w:rsidRPr="0034629B">
        <w:rPr>
          <w:rFonts w:eastAsia="Calibri"/>
          <w:sz w:val="22"/>
          <w:szCs w:val="22"/>
          <w:lang w:val="en-GB" w:eastAsia="en-US"/>
        </w:rPr>
        <w:t xml:space="preserve"> </w:t>
      </w:r>
      <w:r w:rsidR="0034629B" w:rsidRPr="0034629B">
        <w:rPr>
          <w:rFonts w:eastAsia="Calibri"/>
          <w:sz w:val="22"/>
          <w:szCs w:val="22"/>
          <w:lang w:val="en-GB" w:eastAsia="en-US"/>
        </w:rPr>
        <w:t>to 26 selected organisations in which victims may seek legal assistance.</w:t>
      </w:r>
      <w:r w:rsidR="002E4C53" w:rsidRPr="0034629B">
        <w:rPr>
          <w:rFonts w:eastAsia="Calibri"/>
          <w:sz w:val="22"/>
          <w:szCs w:val="22"/>
          <w:lang w:val="en-GB" w:eastAsia="en-US"/>
        </w:rPr>
        <w:t xml:space="preserve"> </w:t>
      </w:r>
      <w:r w:rsidR="0034629B" w:rsidRPr="0034629B">
        <w:rPr>
          <w:rFonts w:eastAsia="Calibri"/>
          <w:sz w:val="22"/>
          <w:szCs w:val="22"/>
          <w:lang w:val="en-GB" w:eastAsia="en-US"/>
        </w:rPr>
        <w:t xml:space="preserve">Most of the persons </w:t>
      </w:r>
      <w:r w:rsidR="00BA33EE">
        <w:rPr>
          <w:rFonts w:eastAsia="Calibri"/>
          <w:sz w:val="22"/>
          <w:szCs w:val="22"/>
          <w:lang w:val="en-GB" w:eastAsia="en-US"/>
        </w:rPr>
        <w:t>eligible for</w:t>
      </w:r>
      <w:r w:rsidR="0034629B" w:rsidRPr="0034629B">
        <w:rPr>
          <w:rFonts w:eastAsia="Calibri"/>
          <w:sz w:val="22"/>
          <w:szCs w:val="22"/>
          <w:lang w:val="en-GB" w:eastAsia="en-US"/>
        </w:rPr>
        <w:t xml:space="preserve"> this assistance are victims of domestic violence, including minors.</w:t>
      </w:r>
      <w:r w:rsidR="00DD351C" w:rsidRPr="0034629B">
        <w:rPr>
          <w:rFonts w:eastAsia="Calibri"/>
          <w:sz w:val="22"/>
          <w:szCs w:val="22"/>
          <w:lang w:val="en-GB" w:eastAsia="en-US"/>
        </w:rPr>
        <w:t xml:space="preserve"> </w:t>
      </w:r>
    </w:p>
    <w:p w:rsidR="0030235C" w:rsidRPr="0034629B" w:rsidRDefault="0030235C">
      <w:pPr>
        <w:rPr>
          <w:lang w:val="en-GB"/>
        </w:rPr>
      </w:pPr>
    </w:p>
    <w:p w:rsidR="00482027" w:rsidRDefault="00482027" w:rsidP="001F6272">
      <w:pPr>
        <w:pStyle w:val="Nagwek2"/>
      </w:pPr>
      <w:bookmarkStart w:id="5" w:name="_Toc311530301"/>
    </w:p>
    <w:p w:rsidR="00482027" w:rsidRDefault="00482027" w:rsidP="001F6272">
      <w:pPr>
        <w:pStyle w:val="Nagwek2"/>
      </w:pPr>
    </w:p>
    <w:p w:rsidR="00145F4E" w:rsidRDefault="0034629B" w:rsidP="001F6272">
      <w:pPr>
        <w:pStyle w:val="Nagwek2"/>
      </w:pPr>
      <w:r w:rsidRPr="0034629B">
        <w:t>ANSWER TO QUESTION 4 – COMMISSIONER FOR HUMAN RIGHTS</w:t>
      </w:r>
      <w:r w:rsidR="007D38BA" w:rsidRPr="0034629B">
        <w:t xml:space="preserve"> </w:t>
      </w:r>
      <w:bookmarkEnd w:id="5"/>
    </w:p>
    <w:p w:rsidR="00DB6C41" w:rsidRPr="00DB6C41" w:rsidRDefault="00DB6C41" w:rsidP="00DB6C41">
      <w:pPr>
        <w:rPr>
          <w:lang w:val="en-GB"/>
        </w:rPr>
      </w:pPr>
    </w:p>
    <w:p w:rsidR="00145F4E" w:rsidRPr="0034629B" w:rsidRDefault="0034629B" w:rsidP="00E81FCB">
      <w:pPr>
        <w:pStyle w:val="Style4"/>
        <w:widowControl/>
        <w:spacing w:line="240" w:lineRule="auto"/>
        <w:ind w:firstLine="715"/>
        <w:rPr>
          <w:rStyle w:val="FontStyle38"/>
          <w:lang w:val="en-GB"/>
        </w:rPr>
      </w:pPr>
      <w:r w:rsidRPr="0034629B">
        <w:rPr>
          <w:rStyle w:val="FontStyle38"/>
          <w:lang w:val="en-GB"/>
        </w:rPr>
        <w:t>In a four-year period covered by the report, RPO applied for grant</w:t>
      </w:r>
      <w:r w:rsidR="00DB6C41">
        <w:rPr>
          <w:rStyle w:val="FontStyle38"/>
          <w:lang w:val="en-GB"/>
        </w:rPr>
        <w:t>s</w:t>
      </w:r>
      <w:r w:rsidR="00E70AB6">
        <w:rPr>
          <w:rStyle w:val="FontStyle38"/>
          <w:lang w:val="en-GB"/>
        </w:rPr>
        <w:t xml:space="preserve"> </w:t>
      </w:r>
      <w:r w:rsidRPr="0034629B">
        <w:rPr>
          <w:rStyle w:val="FontStyle38"/>
          <w:lang w:val="en-GB"/>
        </w:rPr>
        <w:t xml:space="preserve">  in the total amount of PLN 170,143,000, of which PLN 150,574,000 was granted, i.e.</w:t>
      </w:r>
      <w:r w:rsidR="00145F4E" w:rsidRPr="0034629B">
        <w:rPr>
          <w:rStyle w:val="FontStyle38"/>
          <w:lang w:val="en-GB"/>
        </w:rPr>
        <w:t xml:space="preserve"> </w:t>
      </w:r>
      <w:r w:rsidRPr="0034629B">
        <w:rPr>
          <w:rStyle w:val="FontStyle38"/>
          <w:lang w:val="en-GB"/>
        </w:rPr>
        <w:t>88.5% of the requested amount.</w:t>
      </w:r>
      <w:r w:rsidR="00145F4E" w:rsidRPr="0034629B">
        <w:rPr>
          <w:rStyle w:val="FontStyle38"/>
          <w:lang w:val="en-GB"/>
        </w:rPr>
        <w:t xml:space="preserve"> </w:t>
      </w:r>
      <w:r w:rsidRPr="0034629B">
        <w:rPr>
          <w:rStyle w:val="FontStyle38"/>
          <w:lang w:val="en-GB"/>
        </w:rPr>
        <w:t xml:space="preserve">A focus group working within the Office of RPO and conducting tasks of the </w:t>
      </w:r>
      <w:r w:rsidR="00CF330E">
        <w:rPr>
          <w:rStyle w:val="FontStyle38"/>
          <w:lang w:val="en-GB"/>
        </w:rPr>
        <w:t>N</w:t>
      </w:r>
      <w:r w:rsidRPr="0034629B">
        <w:rPr>
          <w:rStyle w:val="FontStyle38"/>
          <w:lang w:val="en-GB"/>
        </w:rPr>
        <w:t xml:space="preserve">ational </w:t>
      </w:r>
      <w:r w:rsidR="00CF330E">
        <w:rPr>
          <w:rStyle w:val="FontStyle38"/>
          <w:lang w:val="en-GB"/>
        </w:rPr>
        <w:t>P</w:t>
      </w:r>
      <w:r w:rsidRPr="0034629B">
        <w:rPr>
          <w:rStyle w:val="FontStyle38"/>
          <w:lang w:val="en-GB"/>
        </w:rPr>
        <w:t xml:space="preserve">reventive </w:t>
      </w:r>
      <w:r w:rsidR="00CF330E">
        <w:rPr>
          <w:rStyle w:val="FontStyle38"/>
          <w:lang w:val="en-GB"/>
        </w:rPr>
        <w:t>M</w:t>
      </w:r>
      <w:r w:rsidRPr="0034629B">
        <w:rPr>
          <w:rStyle w:val="FontStyle38"/>
          <w:lang w:val="en-GB"/>
        </w:rPr>
        <w:t xml:space="preserve">echanism (NPM) does not have a separate budget, and its expenditures </w:t>
      </w:r>
      <w:r w:rsidR="004F55BE">
        <w:rPr>
          <w:rStyle w:val="FontStyle38"/>
          <w:lang w:val="en-GB"/>
        </w:rPr>
        <w:t xml:space="preserve">are covered from </w:t>
      </w:r>
      <w:r w:rsidRPr="0034629B">
        <w:rPr>
          <w:rStyle w:val="FontStyle38"/>
          <w:lang w:val="en-GB"/>
        </w:rPr>
        <w:t xml:space="preserve"> </w:t>
      </w:r>
      <w:r w:rsidR="004F55BE">
        <w:rPr>
          <w:rStyle w:val="FontStyle38"/>
          <w:lang w:val="en-GB"/>
        </w:rPr>
        <w:t xml:space="preserve">the </w:t>
      </w:r>
      <w:r w:rsidRPr="0034629B">
        <w:rPr>
          <w:rStyle w:val="FontStyle38"/>
          <w:lang w:val="en-GB"/>
        </w:rPr>
        <w:t xml:space="preserve"> </w:t>
      </w:r>
      <w:r w:rsidR="004F55BE">
        <w:rPr>
          <w:rStyle w:val="FontStyle38"/>
          <w:lang w:val="en-GB"/>
        </w:rPr>
        <w:t xml:space="preserve">RPO </w:t>
      </w:r>
      <w:r w:rsidRPr="0034629B">
        <w:rPr>
          <w:rStyle w:val="FontStyle38"/>
          <w:lang w:val="en-GB"/>
        </w:rPr>
        <w:t>general budget</w:t>
      </w:r>
      <w:r w:rsidR="004F55BE">
        <w:rPr>
          <w:rStyle w:val="FontStyle38"/>
          <w:lang w:val="en-GB"/>
        </w:rPr>
        <w:t>.</w:t>
      </w:r>
      <w:r w:rsidRPr="0034629B">
        <w:rPr>
          <w:rStyle w:val="FontStyle38"/>
          <w:lang w:val="en-GB"/>
        </w:rPr>
        <w:t>.</w:t>
      </w:r>
      <w:r w:rsidR="00145F4E" w:rsidRPr="0034629B">
        <w:rPr>
          <w:rStyle w:val="FontStyle38"/>
          <w:lang w:val="en-GB"/>
        </w:rPr>
        <w:t xml:space="preserve"> </w:t>
      </w:r>
      <w:r w:rsidR="00264CA4">
        <w:rPr>
          <w:rStyle w:val="FontStyle38"/>
          <w:lang w:val="en-GB"/>
        </w:rPr>
        <w:t xml:space="preserve"> Consequently, </w:t>
      </w:r>
      <w:r w:rsidR="0080273B">
        <w:rPr>
          <w:rStyle w:val="FontStyle38"/>
          <w:lang w:val="en-GB"/>
        </w:rPr>
        <w:t>we can present NPM expenditures on year-by</w:t>
      </w:r>
      <w:r w:rsidR="00CF330E">
        <w:rPr>
          <w:rStyle w:val="FontStyle38"/>
          <w:lang w:val="en-GB"/>
        </w:rPr>
        <w:t>-</w:t>
      </w:r>
      <w:r w:rsidR="0080273B">
        <w:rPr>
          <w:rStyle w:val="FontStyle38"/>
          <w:lang w:val="en-GB"/>
        </w:rPr>
        <w:t xml:space="preserve">year perspective. </w:t>
      </w:r>
      <w:r w:rsidRPr="0034629B">
        <w:rPr>
          <w:rStyle w:val="FontStyle38"/>
          <w:lang w:val="en-GB"/>
        </w:rPr>
        <w:t>In years 2014-2016</w:t>
      </w:r>
      <w:r w:rsidR="00145F4E" w:rsidRPr="0034629B">
        <w:rPr>
          <w:rStyle w:val="FontStyle38"/>
          <w:vertAlign w:val="superscript"/>
          <w:lang w:val="en-GB"/>
        </w:rPr>
        <w:footnoteReference w:id="7"/>
      </w:r>
      <w:r w:rsidRPr="0034629B">
        <w:rPr>
          <w:rStyle w:val="FontStyle38"/>
          <w:lang w:val="en-GB"/>
        </w:rPr>
        <w:t xml:space="preserve"> a total of PLN 8,442,188.07 was spent on the implementation of NMP tasks, which is 7.4% of the entire </w:t>
      </w:r>
      <w:r w:rsidR="000F5978">
        <w:rPr>
          <w:rStyle w:val="FontStyle38"/>
          <w:lang w:val="en-GB"/>
        </w:rPr>
        <w:t xml:space="preserve">RPO </w:t>
      </w:r>
      <w:r w:rsidRPr="0034629B">
        <w:rPr>
          <w:rStyle w:val="FontStyle38"/>
          <w:lang w:val="en-GB"/>
        </w:rPr>
        <w:t>budget</w:t>
      </w:r>
      <w:r w:rsidR="000F5978">
        <w:rPr>
          <w:rStyle w:val="FontStyle38"/>
          <w:lang w:val="en-GB"/>
        </w:rPr>
        <w:t xml:space="preserve">. </w:t>
      </w:r>
    </w:p>
    <w:p w:rsidR="00DD351C" w:rsidRPr="0034629B" w:rsidRDefault="0034629B" w:rsidP="00E81FCB">
      <w:pPr>
        <w:pStyle w:val="Style4"/>
        <w:widowControl/>
        <w:spacing w:line="240" w:lineRule="auto"/>
        <w:ind w:firstLine="715"/>
        <w:rPr>
          <w:rStyle w:val="FontStyle38"/>
          <w:lang w:val="en-GB"/>
        </w:rPr>
      </w:pPr>
      <w:r w:rsidRPr="0034629B">
        <w:rPr>
          <w:rStyle w:val="FontStyle38"/>
          <w:lang w:val="en-GB"/>
        </w:rPr>
        <w:t xml:space="preserve">As </w:t>
      </w:r>
      <w:r w:rsidR="000F5978">
        <w:rPr>
          <w:rStyle w:val="FontStyle38"/>
          <w:lang w:val="en-GB"/>
        </w:rPr>
        <w:t xml:space="preserve">of </w:t>
      </w:r>
      <w:r w:rsidRPr="0034629B">
        <w:rPr>
          <w:rStyle w:val="FontStyle38"/>
          <w:lang w:val="en-GB"/>
        </w:rPr>
        <w:t xml:space="preserve">30 June 2017 the Office of RPO </w:t>
      </w:r>
      <w:r w:rsidR="000F5978">
        <w:rPr>
          <w:rStyle w:val="FontStyle38"/>
          <w:lang w:val="en-GB"/>
        </w:rPr>
        <w:t xml:space="preserve">had </w:t>
      </w:r>
      <w:r w:rsidRPr="0034629B">
        <w:rPr>
          <w:rStyle w:val="FontStyle38"/>
          <w:lang w:val="en-GB"/>
        </w:rPr>
        <w:t xml:space="preserve">284 full-time </w:t>
      </w:r>
      <w:r w:rsidR="000F5978">
        <w:rPr>
          <w:rStyle w:val="FontStyle38"/>
          <w:lang w:val="en-GB"/>
        </w:rPr>
        <w:t xml:space="preserve">employees. </w:t>
      </w:r>
      <w:r w:rsidRPr="0034629B">
        <w:rPr>
          <w:rStyle w:val="FontStyle38"/>
          <w:lang w:val="en-GB"/>
        </w:rPr>
        <w:t xml:space="preserve"> (this number was similar in the years covering the reporting period).</w:t>
      </w:r>
      <w:r w:rsidR="005215F8" w:rsidRPr="0034629B">
        <w:rPr>
          <w:rStyle w:val="FontStyle38"/>
          <w:lang w:val="en-GB"/>
        </w:rPr>
        <w:t xml:space="preserve"> </w:t>
      </w:r>
      <w:r w:rsidRPr="0034629B">
        <w:rPr>
          <w:rStyle w:val="FontStyle38"/>
          <w:lang w:val="en-GB"/>
        </w:rPr>
        <w:t>In years 2014-2015 NPM employed 12 persons (in 2015 there was one additional full-time position in the secretary's office and half-time  for a physician).</w:t>
      </w:r>
      <w:r w:rsidR="00991956" w:rsidRPr="0034629B">
        <w:rPr>
          <w:rStyle w:val="FontStyle38"/>
          <w:lang w:val="en-GB"/>
        </w:rPr>
        <w:t xml:space="preserve"> </w:t>
      </w:r>
      <w:r w:rsidRPr="0034629B">
        <w:rPr>
          <w:rStyle w:val="FontStyle38"/>
          <w:lang w:val="en-GB"/>
        </w:rPr>
        <w:t xml:space="preserve">in the years 2016-2017 NPM </w:t>
      </w:r>
      <w:r w:rsidR="00C8135E">
        <w:rPr>
          <w:rStyle w:val="FontStyle38"/>
          <w:lang w:val="en-GB"/>
        </w:rPr>
        <w:t>had</w:t>
      </w:r>
      <w:r w:rsidR="00C8135E" w:rsidRPr="0034629B">
        <w:rPr>
          <w:rStyle w:val="FontStyle38"/>
          <w:lang w:val="en-GB"/>
        </w:rPr>
        <w:t xml:space="preserve"> </w:t>
      </w:r>
      <w:r w:rsidRPr="0034629B">
        <w:rPr>
          <w:rStyle w:val="FontStyle38"/>
          <w:lang w:val="en-GB"/>
        </w:rPr>
        <w:t xml:space="preserve">11 </w:t>
      </w:r>
      <w:r w:rsidR="00CD59F6">
        <w:rPr>
          <w:rStyle w:val="FontStyle38"/>
          <w:lang w:val="en-GB"/>
        </w:rPr>
        <w:t>part-</w:t>
      </w:r>
      <w:r w:rsidRPr="0034629B">
        <w:rPr>
          <w:rStyle w:val="FontStyle38"/>
          <w:lang w:val="en-GB"/>
        </w:rPr>
        <w:t xml:space="preserve">time </w:t>
      </w:r>
      <w:r w:rsidR="00C8135E">
        <w:rPr>
          <w:rStyle w:val="FontStyle38"/>
          <w:lang w:val="en-GB"/>
        </w:rPr>
        <w:t>employees</w:t>
      </w:r>
      <w:r w:rsidRPr="0034629B">
        <w:rPr>
          <w:rStyle w:val="FontStyle38"/>
          <w:lang w:val="en-GB"/>
        </w:rPr>
        <w:t>, including:</w:t>
      </w:r>
      <w:r w:rsidR="005215F8" w:rsidRPr="0034629B">
        <w:rPr>
          <w:rStyle w:val="FontStyle38"/>
          <w:lang w:val="en-GB"/>
        </w:rPr>
        <w:t xml:space="preserve"> </w:t>
      </w:r>
      <w:r w:rsidRPr="0034629B">
        <w:rPr>
          <w:rStyle w:val="FontStyle38"/>
          <w:lang w:val="en-GB"/>
        </w:rPr>
        <w:t xml:space="preserve">a director, a deputy Director, </w:t>
      </w:r>
      <w:r w:rsidR="00C8135E">
        <w:rPr>
          <w:rStyle w:val="FontStyle38"/>
          <w:lang w:val="en-GB"/>
        </w:rPr>
        <w:t xml:space="preserve"> a</w:t>
      </w:r>
      <w:r w:rsidR="00B04CA2">
        <w:rPr>
          <w:rStyle w:val="FontStyle38"/>
          <w:lang w:val="en-GB"/>
        </w:rPr>
        <w:t xml:space="preserve"> </w:t>
      </w:r>
      <w:r w:rsidRPr="0034629B">
        <w:rPr>
          <w:rStyle w:val="FontStyle38"/>
          <w:lang w:val="en-GB"/>
        </w:rPr>
        <w:t xml:space="preserve">secretary and 8 </w:t>
      </w:r>
      <w:r w:rsidR="00C65321">
        <w:rPr>
          <w:rStyle w:val="FontStyle38"/>
          <w:lang w:val="en-GB"/>
        </w:rPr>
        <w:t xml:space="preserve"> </w:t>
      </w:r>
      <w:r w:rsidR="00B04CA2" w:rsidRPr="0034629B">
        <w:rPr>
          <w:rStyle w:val="FontStyle38"/>
          <w:lang w:val="en-GB"/>
        </w:rPr>
        <w:t>professiona</w:t>
      </w:r>
      <w:r w:rsidR="00B04CA2">
        <w:rPr>
          <w:rStyle w:val="FontStyle38"/>
          <w:lang w:val="en-GB"/>
        </w:rPr>
        <w:t>ls</w:t>
      </w:r>
      <w:r w:rsidR="00480C02">
        <w:rPr>
          <w:rStyle w:val="FontStyle38"/>
          <w:lang w:val="en-GB"/>
        </w:rPr>
        <w:t>.</w:t>
      </w:r>
      <w:r w:rsidRPr="0034629B">
        <w:rPr>
          <w:rStyle w:val="FontStyle38"/>
          <w:lang w:val="en-GB"/>
        </w:rPr>
        <w:t>.</w:t>
      </w:r>
      <w:r w:rsidR="005215F8" w:rsidRPr="0034629B">
        <w:rPr>
          <w:rStyle w:val="FontStyle38"/>
          <w:lang w:val="en-GB"/>
        </w:rPr>
        <w:t xml:space="preserve"> </w:t>
      </w:r>
      <w:r w:rsidR="00480C02">
        <w:rPr>
          <w:rStyle w:val="FontStyle38"/>
          <w:lang w:val="en-GB"/>
        </w:rPr>
        <w:t xml:space="preserve">Please see </w:t>
      </w:r>
      <w:r w:rsidRPr="0034629B">
        <w:rPr>
          <w:rStyle w:val="FontStyle38"/>
          <w:lang w:val="en-GB"/>
        </w:rPr>
        <w:t xml:space="preserve"> Appendix 1</w:t>
      </w:r>
      <w:r w:rsidR="00480C02">
        <w:rPr>
          <w:rStyle w:val="FontStyle38"/>
          <w:lang w:val="en-GB"/>
        </w:rPr>
        <w:t xml:space="preserve"> for details.</w:t>
      </w:r>
      <w:r w:rsidRPr="0034629B">
        <w:rPr>
          <w:rStyle w:val="FontStyle38"/>
          <w:lang w:val="en-GB"/>
        </w:rPr>
        <w:t>.</w:t>
      </w:r>
      <w:r w:rsidR="00F34636" w:rsidRPr="0034629B">
        <w:rPr>
          <w:rStyle w:val="FontStyle38"/>
          <w:lang w:val="en-GB"/>
        </w:rPr>
        <w:t xml:space="preserve"> </w:t>
      </w:r>
    </w:p>
    <w:p w:rsidR="003D6E62" w:rsidRPr="005850F2" w:rsidRDefault="0034629B" w:rsidP="00E81FCB">
      <w:pPr>
        <w:pStyle w:val="Style4"/>
        <w:widowControl/>
        <w:spacing w:line="240" w:lineRule="auto"/>
        <w:ind w:firstLine="703"/>
        <w:rPr>
          <w:rStyle w:val="FontStyle38"/>
          <w:lang w:val="en-GB"/>
        </w:rPr>
      </w:pPr>
      <w:r w:rsidRPr="0034629B">
        <w:rPr>
          <w:rStyle w:val="FontStyle38"/>
          <w:lang w:val="en-GB"/>
        </w:rPr>
        <w:t xml:space="preserve">The Office of RPO does not keep separate statistics of complaints concerning </w:t>
      </w:r>
      <w:r w:rsidR="00147544">
        <w:rPr>
          <w:rStyle w:val="FontStyle38"/>
          <w:lang w:val="en-GB"/>
        </w:rPr>
        <w:t xml:space="preserve">CAT </w:t>
      </w:r>
      <w:r w:rsidRPr="0034629B">
        <w:rPr>
          <w:rStyle w:val="FontStyle38"/>
          <w:lang w:val="en-GB"/>
        </w:rPr>
        <w:t xml:space="preserve">violations These issues are </w:t>
      </w:r>
      <w:r w:rsidR="00475AF7">
        <w:rPr>
          <w:rStyle w:val="FontStyle38"/>
          <w:lang w:val="en-GB"/>
        </w:rPr>
        <w:t>handled</w:t>
      </w:r>
      <w:r w:rsidR="00147544" w:rsidRPr="0034629B">
        <w:rPr>
          <w:rStyle w:val="FontStyle38"/>
          <w:lang w:val="en-GB"/>
        </w:rPr>
        <w:t xml:space="preserve"> </w:t>
      </w:r>
      <w:r w:rsidRPr="0034629B">
        <w:rPr>
          <w:rStyle w:val="FontStyle38"/>
          <w:lang w:val="en-GB"/>
        </w:rPr>
        <w:t>by</w:t>
      </w:r>
      <w:r w:rsidR="00C9357F">
        <w:rPr>
          <w:rStyle w:val="FontStyle38"/>
          <w:lang w:val="en-GB"/>
        </w:rPr>
        <w:t xml:space="preserve"> specialized</w:t>
      </w:r>
      <w:r w:rsidRPr="0034629B">
        <w:rPr>
          <w:rStyle w:val="FontStyle38"/>
          <w:lang w:val="en-GB"/>
        </w:rPr>
        <w:t xml:space="preserve"> that operate both in the seat of RPO in Warsaw and in t</w:t>
      </w:r>
      <w:r w:rsidR="00A27444">
        <w:rPr>
          <w:rStyle w:val="FontStyle38"/>
          <w:lang w:val="en-GB"/>
        </w:rPr>
        <w:t xml:space="preserve">he </w:t>
      </w:r>
      <w:r w:rsidR="00097267">
        <w:rPr>
          <w:rStyle w:val="FontStyle38"/>
          <w:lang w:val="en-GB"/>
        </w:rPr>
        <w:t xml:space="preserve">local </w:t>
      </w:r>
      <w:r w:rsidR="00A27444">
        <w:rPr>
          <w:rStyle w:val="FontStyle38"/>
          <w:lang w:val="en-GB"/>
        </w:rPr>
        <w:t>Offices Plenipo</w:t>
      </w:r>
      <w:r w:rsidRPr="0034629B">
        <w:rPr>
          <w:rStyle w:val="FontStyle38"/>
          <w:lang w:val="en-GB"/>
        </w:rPr>
        <w:t>tentiaries (</w:t>
      </w:r>
      <w:proofErr w:type="spellStart"/>
      <w:r w:rsidRPr="0034629B">
        <w:rPr>
          <w:rStyle w:val="FontStyle38"/>
          <w:lang w:val="en-GB"/>
        </w:rPr>
        <w:t>Gdańsk</w:t>
      </w:r>
      <w:proofErr w:type="spellEnd"/>
      <w:r w:rsidRPr="0034629B">
        <w:rPr>
          <w:rStyle w:val="FontStyle38"/>
          <w:lang w:val="en-GB"/>
        </w:rPr>
        <w:t xml:space="preserve">, </w:t>
      </w:r>
      <w:proofErr w:type="spellStart"/>
      <w:r w:rsidRPr="0034629B">
        <w:rPr>
          <w:rStyle w:val="FontStyle38"/>
          <w:lang w:val="en-GB"/>
        </w:rPr>
        <w:t>Wrocław</w:t>
      </w:r>
      <w:proofErr w:type="spellEnd"/>
      <w:r w:rsidRPr="0034629B">
        <w:rPr>
          <w:rStyle w:val="FontStyle38"/>
          <w:lang w:val="en-GB"/>
        </w:rPr>
        <w:t>, Katowice).</w:t>
      </w:r>
      <w:r w:rsidR="00A02932" w:rsidRPr="0034629B">
        <w:rPr>
          <w:rStyle w:val="FontStyle38"/>
          <w:lang w:val="en-GB"/>
        </w:rPr>
        <w:t xml:space="preserve"> </w:t>
      </w:r>
      <w:r w:rsidRPr="0034629B">
        <w:rPr>
          <w:rStyle w:val="FontStyle38"/>
          <w:lang w:val="en-GB"/>
        </w:rPr>
        <w:t xml:space="preserve">As regards complaints against the police it is not possible to separate statistics </w:t>
      </w:r>
      <w:r w:rsidR="00F43955">
        <w:rPr>
          <w:rStyle w:val="FontStyle38"/>
          <w:lang w:val="en-GB"/>
        </w:rPr>
        <w:t xml:space="preserve"> on </w:t>
      </w:r>
      <w:r w:rsidRPr="0034629B">
        <w:rPr>
          <w:rStyle w:val="FontStyle38"/>
          <w:lang w:val="en-GB"/>
        </w:rPr>
        <w:t xml:space="preserve"> the use of torture, or other cruel, inhuman or </w:t>
      </w:r>
      <w:r w:rsidR="00F43955">
        <w:rPr>
          <w:rStyle w:val="FontStyle38"/>
          <w:lang w:val="en-GB"/>
        </w:rPr>
        <w:lastRenderedPageBreak/>
        <w:t>degrading</w:t>
      </w:r>
      <w:r w:rsidR="00F43955" w:rsidRPr="0034629B">
        <w:rPr>
          <w:rStyle w:val="FontStyle38"/>
          <w:lang w:val="en-GB"/>
        </w:rPr>
        <w:t xml:space="preserve"> </w:t>
      </w:r>
      <w:r w:rsidRPr="0034629B">
        <w:rPr>
          <w:rStyle w:val="FontStyle38"/>
          <w:lang w:val="en-GB"/>
        </w:rPr>
        <w:t>treatment or punishment.</w:t>
      </w:r>
      <w:r w:rsidR="00456093" w:rsidRPr="0034629B">
        <w:rPr>
          <w:rStyle w:val="FontStyle38"/>
          <w:lang w:val="en-GB"/>
        </w:rPr>
        <w:t xml:space="preserve"> </w:t>
      </w:r>
      <w:r w:rsidRPr="0034629B">
        <w:rPr>
          <w:rStyle w:val="FontStyle38"/>
          <w:lang w:val="en-GB"/>
        </w:rPr>
        <w:t xml:space="preserve">Therefore, statistics relate to the general number of </w:t>
      </w:r>
      <w:r w:rsidR="00105EF1">
        <w:rPr>
          <w:rStyle w:val="FontStyle38"/>
          <w:lang w:val="en-GB"/>
        </w:rPr>
        <w:t>requests</w:t>
      </w:r>
      <w:r w:rsidR="00105EF1" w:rsidRPr="0034629B">
        <w:rPr>
          <w:rStyle w:val="FontStyle38"/>
          <w:lang w:val="en-GB"/>
        </w:rPr>
        <w:t xml:space="preserve"> </w:t>
      </w:r>
      <w:r w:rsidRPr="0034629B">
        <w:rPr>
          <w:rStyle w:val="FontStyle38"/>
          <w:lang w:val="en-GB"/>
        </w:rPr>
        <w:t xml:space="preserve">including complaints against the Police and a manner </w:t>
      </w:r>
      <w:r w:rsidR="00105EF1">
        <w:rPr>
          <w:rStyle w:val="FontStyle38"/>
          <w:lang w:val="en-GB"/>
        </w:rPr>
        <w:t xml:space="preserve">they were handled. </w:t>
      </w:r>
      <w:r w:rsidR="00105EF1" w:rsidRPr="0034629B">
        <w:rPr>
          <w:rStyle w:val="FontStyle38"/>
          <w:lang w:val="en-GB"/>
        </w:rPr>
        <w:t xml:space="preserve"> </w:t>
      </w:r>
      <w:r w:rsidRPr="0034629B">
        <w:rPr>
          <w:rStyle w:val="FontStyle38"/>
          <w:lang w:val="en-GB"/>
        </w:rPr>
        <w:t>.</w:t>
      </w:r>
      <w:r w:rsidR="00456093" w:rsidRPr="0034629B">
        <w:rPr>
          <w:lang w:val="en-GB"/>
        </w:rPr>
        <w:t xml:space="preserve"> </w:t>
      </w:r>
      <w:r w:rsidRPr="0034629B">
        <w:rPr>
          <w:rStyle w:val="FontStyle38"/>
          <w:lang w:val="en-GB"/>
        </w:rPr>
        <w:t xml:space="preserve">In the period covered by the report a total of 3,233 </w:t>
      </w:r>
      <w:r w:rsidR="00D73EEF">
        <w:rPr>
          <w:rStyle w:val="FontStyle38"/>
          <w:lang w:val="en-GB"/>
        </w:rPr>
        <w:t xml:space="preserve">Police-related </w:t>
      </w:r>
      <w:r w:rsidRPr="0034629B">
        <w:rPr>
          <w:rStyle w:val="FontStyle38"/>
          <w:lang w:val="en-GB"/>
        </w:rPr>
        <w:t>complaints were received (including 477 complaints received by the</w:t>
      </w:r>
      <w:r w:rsidR="00097267">
        <w:rPr>
          <w:rStyle w:val="FontStyle38"/>
          <w:lang w:val="en-GB"/>
        </w:rPr>
        <w:t xml:space="preserve"> local</w:t>
      </w:r>
      <w:r w:rsidRPr="0034629B">
        <w:rPr>
          <w:rStyle w:val="FontStyle38"/>
          <w:lang w:val="en-GB"/>
        </w:rPr>
        <w:t xml:space="preserve"> Offices</w:t>
      </w:r>
      <w:r w:rsidR="0079574F">
        <w:rPr>
          <w:rStyle w:val="FontStyle38"/>
          <w:lang w:val="en-GB"/>
        </w:rPr>
        <w:t>).</w:t>
      </w:r>
      <w:r w:rsidRPr="0034629B">
        <w:rPr>
          <w:rStyle w:val="FontStyle38"/>
          <w:lang w:val="en-GB"/>
        </w:rPr>
        <w:t xml:space="preserve"> In 74 cases a violation of rights and liberties of the applicant was ascertained (including 20 cases examined in the </w:t>
      </w:r>
      <w:r w:rsidR="00097267">
        <w:rPr>
          <w:rStyle w:val="FontStyle38"/>
          <w:lang w:val="en-GB"/>
        </w:rPr>
        <w:t xml:space="preserve">local </w:t>
      </w:r>
      <w:r w:rsidRPr="0034629B">
        <w:rPr>
          <w:rStyle w:val="FontStyle38"/>
          <w:lang w:val="en-GB"/>
        </w:rPr>
        <w:t>Offices ).</w:t>
      </w:r>
      <w:r w:rsidR="00456093" w:rsidRPr="0034629B">
        <w:rPr>
          <w:rStyle w:val="FontStyle38"/>
          <w:lang w:val="en-GB"/>
        </w:rPr>
        <w:t xml:space="preserve"> </w:t>
      </w:r>
      <w:r w:rsidRPr="0034629B">
        <w:rPr>
          <w:rStyle w:val="FontStyle38"/>
          <w:lang w:val="en-GB"/>
        </w:rPr>
        <w:t>In the same period a total of 3,936 cases related to activities of the Prison Service were reported (including 173 complaints received by the Offices of the Field Plenipotentiaries).</w:t>
      </w:r>
      <w:r w:rsidR="00456093" w:rsidRPr="0034629B">
        <w:rPr>
          <w:rStyle w:val="FontStyle38"/>
          <w:lang w:val="en-GB"/>
        </w:rPr>
        <w:t xml:space="preserve"> </w:t>
      </w:r>
      <w:r w:rsidRPr="0034629B">
        <w:rPr>
          <w:rStyle w:val="FontStyle38"/>
          <w:lang w:val="en-GB"/>
        </w:rPr>
        <w:t xml:space="preserve">These cases related mainly to treatment, using means of physical coercion, body search and inspection </w:t>
      </w:r>
      <w:r w:rsidRPr="005850F2">
        <w:rPr>
          <w:rStyle w:val="FontStyle38"/>
          <w:lang w:val="en-GB"/>
        </w:rPr>
        <w:t>of residential cells.</w:t>
      </w:r>
      <w:r w:rsidR="00A02932" w:rsidRPr="005850F2">
        <w:rPr>
          <w:rStyle w:val="FontStyle38"/>
          <w:lang w:val="en-GB"/>
        </w:rPr>
        <w:t xml:space="preserve"> </w:t>
      </w:r>
      <w:r w:rsidRPr="005850F2">
        <w:rPr>
          <w:rStyle w:val="FontStyle38"/>
          <w:lang w:val="en-GB"/>
        </w:rPr>
        <w:t xml:space="preserve">In 96 cases a </w:t>
      </w:r>
      <w:r w:rsidR="001A42B9" w:rsidRPr="005850F2">
        <w:rPr>
          <w:rStyle w:val="FontStyle38"/>
          <w:lang w:val="en-GB"/>
        </w:rPr>
        <w:t xml:space="preserve">breach </w:t>
      </w:r>
      <w:r w:rsidRPr="005850F2">
        <w:rPr>
          <w:rStyle w:val="FontStyle38"/>
          <w:lang w:val="en-GB"/>
        </w:rPr>
        <w:t xml:space="preserve"> of law was ascertained (including in 4 cases examined by the </w:t>
      </w:r>
      <w:r w:rsidR="001A42B9" w:rsidRPr="005850F2">
        <w:rPr>
          <w:rStyle w:val="FontStyle38"/>
          <w:lang w:val="en-GB"/>
        </w:rPr>
        <w:t xml:space="preserve">local </w:t>
      </w:r>
      <w:r w:rsidRPr="005850F2">
        <w:rPr>
          <w:rStyle w:val="FontStyle38"/>
          <w:lang w:val="en-GB"/>
        </w:rPr>
        <w:t>Off</w:t>
      </w:r>
      <w:r w:rsidR="0079574F" w:rsidRPr="005850F2">
        <w:rPr>
          <w:rStyle w:val="FontStyle38"/>
          <w:lang w:val="en-GB"/>
        </w:rPr>
        <w:t>ices</w:t>
      </w:r>
      <w:r w:rsidR="001A42B9" w:rsidRPr="005850F2">
        <w:rPr>
          <w:rStyle w:val="FontStyle38"/>
          <w:lang w:val="en-GB"/>
        </w:rPr>
        <w:t xml:space="preserve">. </w:t>
      </w:r>
      <w:r w:rsidRPr="005850F2">
        <w:rPr>
          <w:rStyle w:val="FontStyle38"/>
          <w:lang w:val="en-GB"/>
        </w:rPr>
        <w:t>).</w:t>
      </w:r>
      <w:r w:rsidR="00DA096F" w:rsidRPr="005850F2">
        <w:rPr>
          <w:rStyle w:val="FontStyle38"/>
          <w:lang w:val="en-GB"/>
        </w:rPr>
        <w:t xml:space="preserve"> </w:t>
      </w:r>
    </w:p>
    <w:p w:rsidR="00482027" w:rsidRDefault="0034629B" w:rsidP="00257725">
      <w:pPr>
        <w:pStyle w:val="Nagwek2"/>
        <w:ind w:firstLine="0"/>
        <w:rPr>
          <w:rStyle w:val="FontStyle38"/>
          <w:b w:val="0"/>
        </w:rPr>
      </w:pPr>
      <w:r w:rsidRPr="005850F2">
        <w:rPr>
          <w:rStyle w:val="FontStyle38"/>
          <w:b w:val="0"/>
        </w:rPr>
        <w:t>RPO intervened also in individual cases, following complaints concerning abuse of power by SG officers in guarded centres.</w:t>
      </w:r>
      <w:r w:rsidR="00DA096F" w:rsidRPr="005850F2">
        <w:rPr>
          <w:rStyle w:val="FontStyle38"/>
          <w:b w:val="0"/>
        </w:rPr>
        <w:t xml:space="preserve"> </w:t>
      </w:r>
      <w:r w:rsidRPr="005850F2">
        <w:rPr>
          <w:rStyle w:val="FontStyle38"/>
          <w:b w:val="0"/>
        </w:rPr>
        <w:t>In years 2014-2017 RPO received more than 50 complaints related to unlawful placement in a guarded centre or conditions prevailing in this type of establishments.</w:t>
      </w:r>
      <w:r w:rsidR="00A02932" w:rsidRPr="005850F2">
        <w:rPr>
          <w:rStyle w:val="FontStyle38"/>
          <w:b w:val="0"/>
        </w:rPr>
        <w:t xml:space="preserve"> </w:t>
      </w:r>
      <w:r w:rsidRPr="005850F2">
        <w:rPr>
          <w:rStyle w:val="FontStyle38"/>
          <w:b w:val="0"/>
        </w:rPr>
        <w:t xml:space="preserve">The </w:t>
      </w:r>
      <w:r w:rsidR="00592DBB" w:rsidRPr="005850F2">
        <w:rPr>
          <w:rStyle w:val="FontStyle38"/>
          <w:b w:val="0"/>
        </w:rPr>
        <w:t xml:space="preserve">local </w:t>
      </w:r>
      <w:r w:rsidR="0079574F" w:rsidRPr="005850F2">
        <w:rPr>
          <w:rStyle w:val="FontStyle38"/>
          <w:b w:val="0"/>
        </w:rPr>
        <w:t>O</w:t>
      </w:r>
      <w:r w:rsidR="00592DBB" w:rsidRPr="005850F2">
        <w:rPr>
          <w:rStyle w:val="FontStyle38"/>
          <w:b w:val="0"/>
        </w:rPr>
        <w:t>ffices</w:t>
      </w:r>
      <w:r w:rsidRPr="005850F2">
        <w:rPr>
          <w:rStyle w:val="FontStyle38"/>
          <w:b w:val="0"/>
        </w:rPr>
        <w:t xml:space="preserve"> received 4 such complaints.</w:t>
      </w:r>
      <w:r w:rsidR="00A02932" w:rsidRPr="005850F2">
        <w:rPr>
          <w:rStyle w:val="FontStyle38"/>
          <w:b w:val="0"/>
        </w:rPr>
        <w:t xml:space="preserve"> </w:t>
      </w:r>
      <w:r w:rsidRPr="005850F2">
        <w:rPr>
          <w:rStyle w:val="FontStyle38"/>
          <w:b w:val="0"/>
        </w:rPr>
        <w:t>In one case a violation of civil rights and liberties was ascertained.</w:t>
      </w:r>
      <w:bookmarkStart w:id="6" w:name="_Toc299693853"/>
      <w:bookmarkStart w:id="7" w:name="_Toc311530302"/>
    </w:p>
    <w:p w:rsidR="005850F2" w:rsidRPr="005850F2" w:rsidRDefault="005850F2" w:rsidP="005850F2">
      <w:pPr>
        <w:rPr>
          <w:lang w:val="en-GB"/>
        </w:rPr>
      </w:pPr>
    </w:p>
    <w:p w:rsidR="008727E4" w:rsidRPr="00482027" w:rsidRDefault="0034629B" w:rsidP="00257725">
      <w:pPr>
        <w:pStyle w:val="Nagwek2"/>
        <w:ind w:firstLine="703"/>
      </w:pPr>
      <w:r w:rsidRPr="00482027">
        <w:t>ANSWER TO QUESTION 5 – VIOLENCE AGAINST WOMEN, DOMESTIC VIOLENCE</w:t>
      </w:r>
      <w:bookmarkEnd w:id="6"/>
      <w:bookmarkEnd w:id="7"/>
    </w:p>
    <w:p w:rsidR="0012193F" w:rsidRDefault="0034629B" w:rsidP="00257725">
      <w:pPr>
        <w:pStyle w:val="Style5"/>
        <w:widowControl/>
        <w:spacing w:line="240" w:lineRule="auto"/>
        <w:ind w:firstLine="703"/>
        <w:rPr>
          <w:rStyle w:val="FontStyle18"/>
          <w:lang w:val="en-GB"/>
        </w:rPr>
      </w:pPr>
      <w:r w:rsidRPr="00482027">
        <w:rPr>
          <w:rStyle w:val="FontStyle18"/>
          <w:lang w:val="en-GB"/>
        </w:rPr>
        <w:t xml:space="preserve"> Measures implemented by Poland to prevent and combat violence, including violence against women, are aimed at</w:t>
      </w:r>
      <w:r w:rsidR="005770DB">
        <w:rPr>
          <w:rStyle w:val="FontStyle18"/>
          <w:lang w:val="en-GB"/>
        </w:rPr>
        <w:t xml:space="preserve"> their</w:t>
      </w:r>
      <w:r w:rsidRPr="00482027">
        <w:rPr>
          <w:rStyle w:val="FontStyle18"/>
          <w:lang w:val="en-GB"/>
        </w:rPr>
        <w:t xml:space="preserve"> protection and support.</w:t>
      </w:r>
    </w:p>
    <w:p w:rsidR="005770DB" w:rsidRPr="00482027" w:rsidRDefault="005770DB" w:rsidP="00257725">
      <w:pPr>
        <w:pStyle w:val="Style5"/>
        <w:widowControl/>
        <w:spacing w:line="240" w:lineRule="auto"/>
        <w:ind w:firstLine="0"/>
        <w:rPr>
          <w:rFonts w:ascii="Times New Roman" w:hAnsi="Times New Roman"/>
          <w:sz w:val="22"/>
          <w:szCs w:val="22"/>
          <w:lang w:val="en-GB"/>
        </w:rPr>
      </w:pPr>
    </w:p>
    <w:p w:rsidR="0058684B" w:rsidRDefault="0034629B" w:rsidP="00257725">
      <w:pPr>
        <w:ind w:firstLine="703"/>
        <w:jc w:val="both"/>
        <w:rPr>
          <w:sz w:val="22"/>
          <w:szCs w:val="22"/>
          <w:u w:val="single"/>
          <w:lang w:val="en-GB"/>
        </w:rPr>
      </w:pPr>
      <w:r w:rsidRPr="00482027">
        <w:rPr>
          <w:sz w:val="22"/>
          <w:szCs w:val="22"/>
          <w:u w:val="single"/>
          <w:lang w:val="en-GB"/>
        </w:rPr>
        <w:t>Information about legal regulations – domestic violence</w:t>
      </w:r>
    </w:p>
    <w:p w:rsidR="005770DB" w:rsidRPr="00482027" w:rsidRDefault="005770DB" w:rsidP="00257725">
      <w:pPr>
        <w:ind w:firstLine="703"/>
        <w:jc w:val="both"/>
        <w:rPr>
          <w:rStyle w:val="FontStyle18"/>
          <w:u w:val="single"/>
          <w:lang w:val="en-GB"/>
        </w:rPr>
      </w:pPr>
    </w:p>
    <w:p w:rsidR="003408B9" w:rsidRPr="00482027" w:rsidRDefault="0034629B" w:rsidP="00257725">
      <w:pPr>
        <w:pStyle w:val="Style5"/>
        <w:widowControl/>
        <w:spacing w:line="240" w:lineRule="auto"/>
        <w:ind w:firstLine="703"/>
        <w:rPr>
          <w:rStyle w:val="FontStyle18"/>
          <w:lang w:val="en-GB"/>
        </w:rPr>
      </w:pPr>
      <w:r w:rsidRPr="00482027">
        <w:rPr>
          <w:rStyle w:val="FontStyle28"/>
          <w:lang w:val="en-GB"/>
        </w:rPr>
        <w:t xml:space="preserve">The </w:t>
      </w:r>
      <w:r w:rsidR="003408B9">
        <w:rPr>
          <w:rStyle w:val="FontStyle28"/>
          <w:lang w:val="en-GB"/>
        </w:rPr>
        <w:t xml:space="preserve">previously submitted  </w:t>
      </w:r>
      <w:r w:rsidRPr="00482027">
        <w:rPr>
          <w:rStyle w:val="FontStyle28"/>
          <w:lang w:val="en-GB"/>
        </w:rPr>
        <w:t xml:space="preserve">information </w:t>
      </w:r>
      <w:r w:rsidR="003408B9">
        <w:rPr>
          <w:rStyle w:val="FontStyle28"/>
          <w:lang w:val="en-GB"/>
        </w:rPr>
        <w:t xml:space="preserve">on the subject remain valid. </w:t>
      </w:r>
    </w:p>
    <w:p w:rsidR="005B68DE" w:rsidRPr="003408B9" w:rsidRDefault="0034629B" w:rsidP="00257725">
      <w:pPr>
        <w:pStyle w:val="Style5"/>
        <w:widowControl/>
        <w:spacing w:line="240" w:lineRule="auto"/>
        <w:ind w:firstLine="703"/>
        <w:rPr>
          <w:rStyle w:val="FontStyle18"/>
          <w:sz w:val="24"/>
          <w:szCs w:val="24"/>
          <w:lang w:val="en-GB"/>
        </w:rPr>
      </w:pPr>
      <w:r w:rsidRPr="003408B9">
        <w:rPr>
          <w:rStyle w:val="FontStyle18"/>
          <w:sz w:val="24"/>
          <w:szCs w:val="24"/>
          <w:lang w:val="en-GB"/>
        </w:rPr>
        <w:t>Additionally, it should be emphasised that Poland ratified in 2015 the Council of Europe Convention on preventing and combating violence against women and domestic violence adopted in Istanbul on 11 May 2011 (hereinafter: 'Convention')</w:t>
      </w:r>
      <w:r w:rsidR="00257725">
        <w:rPr>
          <w:rFonts w:ascii="Times New Roman" w:hAnsi="Times New Roman"/>
          <w:lang w:val="en-GB"/>
        </w:rPr>
        <w:t xml:space="preserve">, which </w:t>
      </w:r>
      <w:r w:rsidR="00B04CA2">
        <w:rPr>
          <w:rFonts w:ascii="Times New Roman" w:hAnsi="Times New Roman"/>
          <w:lang w:val="en-GB"/>
        </w:rPr>
        <w:t>has been</w:t>
      </w:r>
      <w:r w:rsidR="00E632B4">
        <w:rPr>
          <w:rFonts w:ascii="Times New Roman" w:hAnsi="Times New Roman"/>
          <w:lang w:val="en-GB"/>
        </w:rPr>
        <w:t xml:space="preserve"> enforced </w:t>
      </w:r>
      <w:r w:rsidRPr="003408B9">
        <w:rPr>
          <w:rFonts w:ascii="Times New Roman" w:hAnsi="Times New Roman"/>
          <w:lang w:val="en-GB"/>
        </w:rPr>
        <w:t>in Poland.</w:t>
      </w:r>
      <w:r w:rsidR="005B68DE" w:rsidRPr="003408B9">
        <w:rPr>
          <w:rFonts w:ascii="Times New Roman" w:hAnsi="Times New Roman"/>
          <w:lang w:val="en-GB"/>
        </w:rPr>
        <w:t xml:space="preserve"> </w:t>
      </w:r>
      <w:r w:rsidR="00E632B4">
        <w:rPr>
          <w:rFonts w:ascii="Times New Roman" w:hAnsi="Times New Roman"/>
          <w:lang w:val="en-GB"/>
        </w:rPr>
        <w:t xml:space="preserve"> the </w:t>
      </w:r>
      <w:r w:rsidRPr="003408B9">
        <w:rPr>
          <w:rFonts w:ascii="Times New Roman" w:hAnsi="Times New Roman"/>
          <w:lang w:val="en-GB"/>
        </w:rPr>
        <w:t xml:space="preserve">Actions taken by public institutions at all levels of public administration </w:t>
      </w:r>
      <w:r w:rsidR="00A34A7A">
        <w:rPr>
          <w:rFonts w:ascii="Times New Roman" w:hAnsi="Times New Roman"/>
          <w:lang w:val="en-GB"/>
        </w:rPr>
        <w:t xml:space="preserve">fit into the Polish </w:t>
      </w:r>
      <w:r w:rsidRPr="003408B9">
        <w:rPr>
          <w:rFonts w:ascii="Times New Roman" w:hAnsi="Times New Roman"/>
          <w:lang w:val="en-GB"/>
        </w:rPr>
        <w:t xml:space="preserve"> system of combating and preventing violence</w:t>
      </w:r>
      <w:r w:rsidR="00A34A7A">
        <w:rPr>
          <w:rFonts w:ascii="Times New Roman" w:hAnsi="Times New Roman"/>
          <w:lang w:val="en-GB"/>
        </w:rPr>
        <w:t xml:space="preserve">. </w:t>
      </w:r>
      <w:r w:rsidRPr="003408B9">
        <w:rPr>
          <w:rFonts w:ascii="Times New Roman" w:hAnsi="Times New Roman"/>
          <w:lang w:val="en-GB"/>
        </w:rPr>
        <w:t>.</w:t>
      </w:r>
      <w:r w:rsidR="005B68DE" w:rsidRPr="003408B9">
        <w:rPr>
          <w:rFonts w:ascii="Times New Roman" w:hAnsi="Times New Roman"/>
          <w:lang w:val="en-GB"/>
        </w:rPr>
        <w:t xml:space="preserve"> </w:t>
      </w:r>
      <w:r w:rsidRPr="003408B9">
        <w:rPr>
          <w:rFonts w:ascii="Times New Roman" w:hAnsi="Times New Roman"/>
          <w:lang w:val="en-GB"/>
        </w:rPr>
        <w:t>the provisions of the criminal law</w:t>
      </w:r>
      <w:r w:rsidR="00A34A7A">
        <w:rPr>
          <w:rFonts w:ascii="Times New Roman" w:hAnsi="Times New Roman"/>
          <w:lang w:val="en-GB"/>
        </w:rPr>
        <w:t xml:space="preserve"> are </w:t>
      </w:r>
      <w:r w:rsidR="003B5BA6">
        <w:rPr>
          <w:rFonts w:ascii="Times New Roman" w:hAnsi="Times New Roman"/>
          <w:lang w:val="en-GB"/>
        </w:rPr>
        <w:t xml:space="preserve">of key importance, </w:t>
      </w:r>
      <w:r w:rsidR="00A34A7A" w:rsidRPr="003408B9">
        <w:rPr>
          <w:rFonts w:ascii="Times New Roman" w:hAnsi="Times New Roman"/>
          <w:lang w:val="en-GB"/>
        </w:rPr>
        <w:t xml:space="preserve"> </w:t>
      </w:r>
      <w:r w:rsidRPr="003408B9">
        <w:rPr>
          <w:rFonts w:ascii="Times New Roman" w:hAnsi="Times New Roman"/>
          <w:lang w:val="en-GB"/>
        </w:rPr>
        <w:t>the Act on counteracting domestic violence, and programmes:</w:t>
      </w:r>
      <w:r w:rsidR="005B68DE" w:rsidRPr="003408B9">
        <w:rPr>
          <w:rFonts w:ascii="Times New Roman" w:hAnsi="Times New Roman"/>
          <w:lang w:val="en-GB"/>
        </w:rPr>
        <w:t xml:space="preserve"> </w:t>
      </w:r>
      <w:r w:rsidRPr="003408B9">
        <w:rPr>
          <w:rFonts w:ascii="Times New Roman" w:hAnsi="Times New Roman"/>
          <w:i/>
          <w:lang w:val="en-GB"/>
        </w:rPr>
        <w:t>The National Programme for Counteracting Domestic Violence</w:t>
      </w:r>
      <w:r w:rsidRPr="003408B9">
        <w:rPr>
          <w:rFonts w:ascii="Times New Roman" w:hAnsi="Times New Roman"/>
          <w:lang w:val="en-GB"/>
        </w:rPr>
        <w:t xml:space="preserve"> and </w:t>
      </w:r>
      <w:r w:rsidRPr="003408B9">
        <w:rPr>
          <w:rFonts w:ascii="Times New Roman" w:hAnsi="Times New Roman"/>
          <w:i/>
          <w:lang w:val="en-GB"/>
        </w:rPr>
        <w:t>the National Action Plan for Equal Treatment</w:t>
      </w:r>
      <w:r w:rsidRPr="003408B9">
        <w:rPr>
          <w:rFonts w:ascii="Times New Roman" w:hAnsi="Times New Roman"/>
          <w:lang w:val="en-GB"/>
        </w:rPr>
        <w:t>.</w:t>
      </w:r>
      <w:r w:rsidR="005B68DE" w:rsidRPr="003408B9">
        <w:rPr>
          <w:rFonts w:ascii="Times New Roman" w:hAnsi="Times New Roman"/>
          <w:lang w:val="en-GB"/>
        </w:rPr>
        <w:t xml:space="preserve"> </w:t>
      </w:r>
      <w:r w:rsidR="003B5BA6">
        <w:rPr>
          <w:rFonts w:ascii="Times New Roman" w:hAnsi="Times New Roman"/>
          <w:lang w:val="en-GB"/>
        </w:rPr>
        <w:t xml:space="preserve"> </w:t>
      </w:r>
      <w:r w:rsidR="00CE76F5">
        <w:rPr>
          <w:rFonts w:ascii="Times New Roman" w:hAnsi="Times New Roman"/>
          <w:lang w:val="en-GB"/>
        </w:rPr>
        <w:t xml:space="preserve">Within their scope, </w:t>
      </w:r>
      <w:r w:rsidR="00B04CA2">
        <w:rPr>
          <w:rFonts w:ascii="Times New Roman" w:hAnsi="Times New Roman"/>
          <w:lang w:val="en-GB"/>
        </w:rPr>
        <w:t>a</w:t>
      </w:r>
      <w:r w:rsidRPr="003408B9">
        <w:rPr>
          <w:rFonts w:ascii="Times New Roman" w:hAnsi="Times New Roman"/>
          <w:lang w:val="en-GB"/>
        </w:rPr>
        <w:t>ctions</w:t>
      </w:r>
      <w:r w:rsidR="00CE76F5">
        <w:rPr>
          <w:rFonts w:ascii="Times New Roman" w:hAnsi="Times New Roman"/>
          <w:lang w:val="en-GB"/>
        </w:rPr>
        <w:t xml:space="preserve"> are</w:t>
      </w:r>
      <w:r w:rsidRPr="003408B9">
        <w:rPr>
          <w:rFonts w:ascii="Times New Roman" w:hAnsi="Times New Roman"/>
          <w:lang w:val="en-GB"/>
        </w:rPr>
        <w:t xml:space="preserve"> taken </w:t>
      </w:r>
      <w:r w:rsidR="00CE76F5">
        <w:rPr>
          <w:rFonts w:ascii="Times New Roman" w:hAnsi="Times New Roman"/>
          <w:lang w:val="en-GB"/>
        </w:rPr>
        <w:t xml:space="preserve"> to </w:t>
      </w:r>
      <w:r w:rsidRPr="003408B9">
        <w:rPr>
          <w:rFonts w:ascii="Times New Roman" w:hAnsi="Times New Roman"/>
          <w:lang w:val="en-GB"/>
        </w:rPr>
        <w:t>ensur</w:t>
      </w:r>
      <w:r w:rsidR="00CE76F5">
        <w:rPr>
          <w:rFonts w:ascii="Times New Roman" w:hAnsi="Times New Roman"/>
          <w:lang w:val="en-GB"/>
        </w:rPr>
        <w:t>e</w:t>
      </w:r>
      <w:r w:rsidRPr="003408B9">
        <w:rPr>
          <w:rFonts w:ascii="Times New Roman" w:hAnsi="Times New Roman"/>
          <w:lang w:val="en-GB"/>
        </w:rPr>
        <w:t xml:space="preserve"> safety and assistance for victims of violence, </w:t>
      </w:r>
      <w:r w:rsidR="00CE76F5">
        <w:rPr>
          <w:rFonts w:ascii="Times New Roman" w:hAnsi="Times New Roman"/>
          <w:lang w:val="en-GB"/>
        </w:rPr>
        <w:t xml:space="preserve">raise </w:t>
      </w:r>
      <w:r w:rsidR="00CE76F5" w:rsidRPr="003408B9">
        <w:rPr>
          <w:rFonts w:ascii="Times New Roman" w:hAnsi="Times New Roman"/>
          <w:lang w:val="en-GB"/>
        </w:rPr>
        <w:t xml:space="preserve"> </w:t>
      </w:r>
      <w:r w:rsidRPr="003408B9">
        <w:rPr>
          <w:rFonts w:ascii="Times New Roman" w:hAnsi="Times New Roman"/>
          <w:lang w:val="en-GB"/>
        </w:rPr>
        <w:t xml:space="preserve">awareness of violence, </w:t>
      </w:r>
      <w:r w:rsidR="00026CB7">
        <w:rPr>
          <w:rFonts w:ascii="Times New Roman" w:hAnsi="Times New Roman"/>
          <w:lang w:val="en-GB"/>
        </w:rPr>
        <w:t xml:space="preserve">and about the </w:t>
      </w:r>
      <w:r w:rsidRPr="003408B9">
        <w:rPr>
          <w:rFonts w:ascii="Times New Roman" w:hAnsi="Times New Roman"/>
          <w:lang w:val="en-GB"/>
        </w:rPr>
        <w:t xml:space="preserve">institutions providing specialised assistance to victims., specific measures, necessary to prevent  </w:t>
      </w:r>
      <w:r w:rsidR="00233867">
        <w:rPr>
          <w:rFonts w:ascii="Times New Roman" w:hAnsi="Times New Roman"/>
          <w:lang w:val="en-GB"/>
        </w:rPr>
        <w:t xml:space="preserve">sexual </w:t>
      </w:r>
      <w:r w:rsidRPr="003408B9">
        <w:rPr>
          <w:rFonts w:ascii="Times New Roman" w:hAnsi="Times New Roman"/>
          <w:lang w:val="en-GB"/>
        </w:rPr>
        <w:t xml:space="preserve">violence and </w:t>
      </w:r>
      <w:r w:rsidR="00EC6DEE">
        <w:rPr>
          <w:rFonts w:ascii="Times New Roman" w:hAnsi="Times New Roman"/>
          <w:lang w:val="en-GB"/>
        </w:rPr>
        <w:t xml:space="preserve">to </w:t>
      </w:r>
      <w:r w:rsidRPr="003408B9">
        <w:rPr>
          <w:rFonts w:ascii="Times New Roman" w:hAnsi="Times New Roman"/>
          <w:lang w:val="en-GB"/>
        </w:rPr>
        <w:t>protect women are not deemed discriminatory in the light of the Convention.</w:t>
      </w:r>
    </w:p>
    <w:p w:rsidR="00153C65" w:rsidRPr="003408B9" w:rsidRDefault="0034629B" w:rsidP="00257725">
      <w:pPr>
        <w:ind w:firstLine="703"/>
        <w:jc w:val="both"/>
        <w:rPr>
          <w:bCs/>
          <w:lang w:val="en-GB"/>
        </w:rPr>
      </w:pPr>
      <w:r w:rsidRPr="003408B9">
        <w:rPr>
          <w:lang w:val="en-GB"/>
        </w:rPr>
        <w:t xml:space="preserve">The provision of Article 32 of the </w:t>
      </w:r>
      <w:r w:rsidR="00B04CA2">
        <w:rPr>
          <w:lang w:val="en-GB"/>
        </w:rPr>
        <w:t xml:space="preserve">Polish </w:t>
      </w:r>
      <w:r w:rsidRPr="003408B9">
        <w:rPr>
          <w:lang w:val="en-GB"/>
        </w:rPr>
        <w:t xml:space="preserve">Constitution stipulates </w:t>
      </w:r>
      <w:r w:rsidR="00E81C0B">
        <w:rPr>
          <w:lang w:val="en-GB"/>
        </w:rPr>
        <w:t xml:space="preserve">equality </w:t>
      </w:r>
      <w:r w:rsidRPr="003408B9">
        <w:rPr>
          <w:lang w:val="en-GB"/>
        </w:rPr>
        <w:t>before the law</w:t>
      </w:r>
      <w:r w:rsidR="0012193F" w:rsidRPr="003408B9">
        <w:rPr>
          <w:rStyle w:val="Odwoanieprzypisudolnego"/>
          <w:bCs/>
          <w:lang w:val="en-GB"/>
        </w:rPr>
        <w:footnoteReference w:id="8"/>
      </w:r>
      <w:r w:rsidRPr="003408B9">
        <w:rPr>
          <w:bCs/>
          <w:lang w:val="en-GB"/>
        </w:rPr>
        <w:t>.</w:t>
      </w:r>
      <w:r w:rsidR="00153C65" w:rsidRPr="003408B9">
        <w:rPr>
          <w:bCs/>
          <w:lang w:val="en-GB"/>
        </w:rPr>
        <w:t xml:space="preserve"> </w:t>
      </w:r>
      <w:r w:rsidRPr="003408B9">
        <w:rPr>
          <w:bCs/>
          <w:lang w:val="en-GB"/>
        </w:rPr>
        <w:t xml:space="preserve">Additionally, Article 33 indicates </w:t>
      </w:r>
      <w:r w:rsidR="0055028C">
        <w:rPr>
          <w:bCs/>
          <w:lang w:val="en-GB"/>
        </w:rPr>
        <w:t xml:space="preserve"> that man and woman have equal rights</w:t>
      </w:r>
      <w:r w:rsidRPr="003408B9">
        <w:rPr>
          <w:bCs/>
          <w:lang w:val="en-GB"/>
        </w:rPr>
        <w:t xml:space="preserve">   </w:t>
      </w:r>
      <w:r w:rsidR="0055028C">
        <w:rPr>
          <w:bCs/>
          <w:lang w:val="en-GB"/>
        </w:rPr>
        <w:t xml:space="preserve">in </w:t>
      </w:r>
      <w:r w:rsidRPr="003408B9">
        <w:rPr>
          <w:bCs/>
          <w:lang w:val="en-GB"/>
        </w:rPr>
        <w:t>family, political, social and economic</w:t>
      </w:r>
      <w:r w:rsidR="0055028C">
        <w:rPr>
          <w:bCs/>
          <w:lang w:val="en-GB"/>
        </w:rPr>
        <w:t xml:space="preserve"> life</w:t>
      </w:r>
      <w:r w:rsidR="00B04CA2">
        <w:rPr>
          <w:bCs/>
          <w:lang w:val="en-GB"/>
        </w:rPr>
        <w:t xml:space="preserve"> </w:t>
      </w:r>
      <w:r w:rsidR="001A1C85">
        <w:rPr>
          <w:bCs/>
          <w:lang w:val="en-GB"/>
        </w:rPr>
        <w:t>as well as</w:t>
      </w:r>
      <w:r w:rsidR="00A05E36">
        <w:rPr>
          <w:bCs/>
          <w:lang w:val="en-GB"/>
        </w:rPr>
        <w:t xml:space="preserve"> </w:t>
      </w:r>
      <w:r w:rsidRPr="003408B9">
        <w:rPr>
          <w:bCs/>
          <w:lang w:val="en-GB"/>
        </w:rPr>
        <w:t xml:space="preserve"> </w:t>
      </w:r>
      <w:r w:rsidR="00EC1495">
        <w:rPr>
          <w:bCs/>
          <w:lang w:val="en-GB"/>
        </w:rPr>
        <w:t>to</w:t>
      </w:r>
      <w:r w:rsidRPr="003408B9">
        <w:rPr>
          <w:bCs/>
          <w:lang w:val="en-GB"/>
        </w:rPr>
        <w:t>:</w:t>
      </w:r>
      <w:r w:rsidR="00153C65" w:rsidRPr="003408B9">
        <w:rPr>
          <w:bCs/>
          <w:lang w:val="en-GB"/>
        </w:rPr>
        <w:t xml:space="preserve"> </w:t>
      </w:r>
      <w:r w:rsidRPr="003408B9">
        <w:rPr>
          <w:bCs/>
          <w:lang w:val="en-GB"/>
        </w:rPr>
        <w:t>education, employment and</w:t>
      </w:r>
      <w:r w:rsidR="00A05E36">
        <w:rPr>
          <w:bCs/>
          <w:lang w:val="en-GB"/>
        </w:rPr>
        <w:t xml:space="preserve"> </w:t>
      </w:r>
      <w:r w:rsidRPr="003408B9">
        <w:rPr>
          <w:bCs/>
          <w:lang w:val="en-GB"/>
        </w:rPr>
        <w:t xml:space="preserve"> promotion, equal remuneration for </w:t>
      </w:r>
      <w:r w:rsidR="00DD0B33">
        <w:rPr>
          <w:bCs/>
          <w:lang w:val="en-GB"/>
        </w:rPr>
        <w:t xml:space="preserve">the same </w:t>
      </w:r>
      <w:r w:rsidRPr="003408B9">
        <w:rPr>
          <w:bCs/>
          <w:lang w:val="en-GB"/>
        </w:rPr>
        <w:t>work , social security, positions, function and public honours and decorations.</w:t>
      </w:r>
    </w:p>
    <w:p w:rsidR="00153C65" w:rsidRPr="00482027" w:rsidRDefault="001A1C85" w:rsidP="00257725">
      <w:pPr>
        <w:ind w:firstLine="703"/>
        <w:jc w:val="both"/>
        <w:rPr>
          <w:bCs/>
          <w:sz w:val="22"/>
          <w:szCs w:val="22"/>
          <w:lang w:val="en-GB"/>
        </w:rPr>
      </w:pPr>
      <w:r>
        <w:rPr>
          <w:bCs/>
          <w:sz w:val="22"/>
          <w:szCs w:val="22"/>
          <w:lang w:val="en-GB"/>
        </w:rPr>
        <w:t>P</w:t>
      </w:r>
      <w:r w:rsidR="0034629B" w:rsidRPr="00482027">
        <w:rPr>
          <w:bCs/>
          <w:sz w:val="22"/>
          <w:szCs w:val="22"/>
          <w:lang w:val="en-GB"/>
        </w:rPr>
        <w:t xml:space="preserve">rotection against discrimination is </w:t>
      </w:r>
      <w:r w:rsidR="004E4EF4">
        <w:rPr>
          <w:bCs/>
          <w:sz w:val="22"/>
          <w:szCs w:val="22"/>
          <w:lang w:val="en-GB"/>
        </w:rPr>
        <w:t xml:space="preserve">also </w:t>
      </w:r>
      <w:r w:rsidR="0034629B" w:rsidRPr="00482027">
        <w:rPr>
          <w:bCs/>
          <w:sz w:val="22"/>
          <w:szCs w:val="22"/>
          <w:lang w:val="en-GB"/>
        </w:rPr>
        <w:t xml:space="preserve">provided </w:t>
      </w:r>
      <w:r w:rsidR="004E4EF4">
        <w:rPr>
          <w:bCs/>
          <w:sz w:val="22"/>
          <w:szCs w:val="22"/>
          <w:lang w:val="en-GB"/>
        </w:rPr>
        <w:t xml:space="preserve">for </w:t>
      </w:r>
      <w:r w:rsidR="0034629B" w:rsidRPr="00482027">
        <w:rPr>
          <w:bCs/>
          <w:sz w:val="22"/>
          <w:szCs w:val="22"/>
          <w:lang w:val="en-GB"/>
        </w:rPr>
        <w:t xml:space="preserve">by the Act of 3 December 2010 on implementation of </w:t>
      </w:r>
      <w:r w:rsidR="00E52A35">
        <w:rPr>
          <w:bCs/>
          <w:sz w:val="22"/>
          <w:szCs w:val="22"/>
          <w:lang w:val="en-GB"/>
        </w:rPr>
        <w:t xml:space="preserve">some </w:t>
      </w:r>
      <w:r w:rsidR="00E52A35" w:rsidRPr="00482027">
        <w:rPr>
          <w:bCs/>
          <w:sz w:val="22"/>
          <w:szCs w:val="22"/>
          <w:lang w:val="en-GB"/>
        </w:rPr>
        <w:t xml:space="preserve"> </w:t>
      </w:r>
      <w:r w:rsidR="0034629B" w:rsidRPr="00482027">
        <w:rPr>
          <w:bCs/>
          <w:sz w:val="22"/>
          <w:szCs w:val="22"/>
          <w:lang w:val="en-GB"/>
        </w:rPr>
        <w:t xml:space="preserve">EU regulations </w:t>
      </w:r>
      <w:r w:rsidR="00E52A35">
        <w:rPr>
          <w:bCs/>
          <w:sz w:val="22"/>
          <w:szCs w:val="22"/>
          <w:lang w:val="en-GB"/>
        </w:rPr>
        <w:t xml:space="preserve">on </w:t>
      </w:r>
      <w:r w:rsidR="0034629B" w:rsidRPr="00482027">
        <w:rPr>
          <w:bCs/>
          <w:sz w:val="22"/>
          <w:szCs w:val="22"/>
          <w:lang w:val="en-GB"/>
        </w:rPr>
        <w:t>equal treatment, It organised the legal situation and implements the provisions of binding EU anti-discrimination directives, and, at the same time, defines legal measures</w:t>
      </w:r>
      <w:r w:rsidR="003E055E">
        <w:rPr>
          <w:bCs/>
          <w:sz w:val="22"/>
          <w:szCs w:val="22"/>
          <w:lang w:val="en-GB"/>
        </w:rPr>
        <w:t xml:space="preserve"> </w:t>
      </w:r>
      <w:r w:rsidR="0034629B" w:rsidRPr="00482027">
        <w:rPr>
          <w:bCs/>
          <w:sz w:val="22"/>
          <w:szCs w:val="22"/>
          <w:lang w:val="en-GB"/>
        </w:rPr>
        <w:t xml:space="preserve"> protecting the principle of equal treatment and </w:t>
      </w:r>
      <w:r w:rsidR="003A5C63">
        <w:rPr>
          <w:bCs/>
          <w:sz w:val="22"/>
          <w:szCs w:val="22"/>
          <w:lang w:val="en-GB"/>
        </w:rPr>
        <w:t xml:space="preserve">the responsible </w:t>
      </w:r>
      <w:r w:rsidR="0034629B" w:rsidRPr="00482027">
        <w:rPr>
          <w:bCs/>
          <w:sz w:val="22"/>
          <w:szCs w:val="22"/>
          <w:lang w:val="en-GB"/>
        </w:rPr>
        <w:t xml:space="preserve">authorities The Act </w:t>
      </w:r>
      <w:r w:rsidR="003A5C63">
        <w:rPr>
          <w:bCs/>
          <w:sz w:val="22"/>
          <w:szCs w:val="22"/>
          <w:lang w:val="en-GB"/>
        </w:rPr>
        <w:t xml:space="preserve">includes </w:t>
      </w:r>
      <w:r w:rsidR="0034629B" w:rsidRPr="00482027">
        <w:rPr>
          <w:bCs/>
          <w:sz w:val="22"/>
          <w:szCs w:val="22"/>
          <w:lang w:val="en-GB"/>
        </w:rPr>
        <w:t xml:space="preserve"> prohibition </w:t>
      </w:r>
      <w:r w:rsidR="00584CDE">
        <w:rPr>
          <w:bCs/>
          <w:sz w:val="22"/>
          <w:szCs w:val="22"/>
          <w:lang w:val="en-GB"/>
        </w:rPr>
        <w:t xml:space="preserve"> to discriminate </w:t>
      </w:r>
      <w:r w:rsidR="0034629B" w:rsidRPr="00482027">
        <w:rPr>
          <w:bCs/>
          <w:sz w:val="22"/>
          <w:szCs w:val="22"/>
          <w:lang w:val="en-GB"/>
        </w:rPr>
        <w:t>on</w:t>
      </w:r>
      <w:r w:rsidR="00584CDE">
        <w:rPr>
          <w:bCs/>
          <w:sz w:val="22"/>
          <w:szCs w:val="22"/>
          <w:lang w:val="en-GB"/>
        </w:rPr>
        <w:t xml:space="preserve"> the</w:t>
      </w:r>
      <w:r w:rsidR="0034629B" w:rsidRPr="00482027">
        <w:rPr>
          <w:bCs/>
          <w:sz w:val="22"/>
          <w:szCs w:val="22"/>
          <w:lang w:val="en-GB"/>
        </w:rPr>
        <w:t xml:space="preserve"> grounds of </w:t>
      </w:r>
      <w:r w:rsidR="00233867">
        <w:rPr>
          <w:bCs/>
          <w:sz w:val="22"/>
          <w:szCs w:val="22"/>
          <w:lang w:val="en-GB"/>
        </w:rPr>
        <w:t xml:space="preserve"> sex</w:t>
      </w:r>
      <w:r w:rsidR="0034629B" w:rsidRPr="00482027">
        <w:rPr>
          <w:bCs/>
          <w:sz w:val="22"/>
          <w:szCs w:val="22"/>
          <w:lang w:val="en-GB"/>
        </w:rPr>
        <w:t>, race, ethnic origin, nationality, religion, denomination, worldview, disability, age or sexual orientation.</w:t>
      </w:r>
    </w:p>
    <w:p w:rsidR="00954317" w:rsidRPr="00482027" w:rsidRDefault="0034629B" w:rsidP="00257725">
      <w:pPr>
        <w:ind w:firstLine="703"/>
        <w:jc w:val="both"/>
        <w:rPr>
          <w:bCs/>
          <w:sz w:val="22"/>
          <w:szCs w:val="22"/>
          <w:lang w:val="en-GB"/>
        </w:rPr>
      </w:pPr>
      <w:r w:rsidRPr="00482027">
        <w:rPr>
          <w:bCs/>
          <w:sz w:val="22"/>
          <w:szCs w:val="22"/>
          <w:lang w:val="en-GB"/>
        </w:rPr>
        <w:t xml:space="preserve">Both the </w:t>
      </w:r>
      <w:r w:rsidR="00584CDE">
        <w:rPr>
          <w:bCs/>
          <w:sz w:val="22"/>
          <w:szCs w:val="22"/>
          <w:lang w:val="en-GB"/>
        </w:rPr>
        <w:t xml:space="preserve"> </w:t>
      </w:r>
      <w:r w:rsidRPr="00482027">
        <w:rPr>
          <w:bCs/>
          <w:sz w:val="22"/>
          <w:szCs w:val="22"/>
          <w:lang w:val="en-GB"/>
        </w:rPr>
        <w:t xml:space="preserve">Constitution  and other regulations </w:t>
      </w:r>
      <w:r w:rsidR="0034720E">
        <w:rPr>
          <w:bCs/>
          <w:sz w:val="22"/>
          <w:szCs w:val="22"/>
          <w:lang w:val="en-GB"/>
        </w:rPr>
        <w:t xml:space="preserve"> safeguard </w:t>
      </w:r>
      <w:r w:rsidRPr="00482027">
        <w:rPr>
          <w:bCs/>
          <w:sz w:val="22"/>
          <w:szCs w:val="22"/>
          <w:lang w:val="en-GB"/>
        </w:rPr>
        <w:t>the right for life free of violence.</w:t>
      </w:r>
      <w:r w:rsidR="00153C65" w:rsidRPr="00482027">
        <w:rPr>
          <w:bCs/>
          <w:sz w:val="22"/>
          <w:szCs w:val="22"/>
          <w:lang w:val="en-GB"/>
        </w:rPr>
        <w:t xml:space="preserve"> </w:t>
      </w:r>
      <w:proofErr w:type="spellStart"/>
      <w:r w:rsidRPr="00482027">
        <w:rPr>
          <w:sz w:val="22"/>
          <w:szCs w:val="22"/>
          <w:lang w:val="en-GB"/>
        </w:rPr>
        <w:t>Kk</w:t>
      </w:r>
      <w:proofErr w:type="spellEnd"/>
      <w:r w:rsidRPr="00482027">
        <w:rPr>
          <w:sz w:val="22"/>
          <w:szCs w:val="22"/>
          <w:lang w:val="en-GB"/>
        </w:rPr>
        <w:t xml:space="preserve"> guarantees protection against violence by </w:t>
      </w:r>
      <w:r w:rsidR="003D5D18">
        <w:rPr>
          <w:sz w:val="22"/>
          <w:szCs w:val="22"/>
          <w:lang w:val="en-GB"/>
        </w:rPr>
        <w:t xml:space="preserve">sanctioning </w:t>
      </w:r>
      <w:r w:rsidR="00724FE8">
        <w:rPr>
          <w:sz w:val="22"/>
          <w:szCs w:val="22"/>
          <w:lang w:val="en-GB"/>
        </w:rPr>
        <w:t xml:space="preserve">perpetrators of violence who also </w:t>
      </w:r>
      <w:r w:rsidRPr="00482027">
        <w:rPr>
          <w:sz w:val="22"/>
          <w:szCs w:val="22"/>
          <w:lang w:val="en-GB"/>
        </w:rPr>
        <w:t xml:space="preserve"> </w:t>
      </w:r>
      <w:r w:rsidR="000E518F">
        <w:rPr>
          <w:sz w:val="22"/>
          <w:szCs w:val="22"/>
          <w:lang w:val="en-GB"/>
        </w:rPr>
        <w:t xml:space="preserve">commit a </w:t>
      </w:r>
      <w:r w:rsidR="00166B0C">
        <w:rPr>
          <w:sz w:val="22"/>
          <w:szCs w:val="22"/>
          <w:lang w:val="en-GB"/>
        </w:rPr>
        <w:t>crime</w:t>
      </w:r>
      <w:r w:rsidR="000E518F">
        <w:rPr>
          <w:sz w:val="22"/>
          <w:szCs w:val="22"/>
          <w:lang w:val="en-GB"/>
        </w:rPr>
        <w:t xml:space="preserve"> </w:t>
      </w:r>
      <w:r w:rsidRPr="00482027">
        <w:rPr>
          <w:sz w:val="22"/>
          <w:szCs w:val="22"/>
          <w:lang w:val="en-GB"/>
        </w:rPr>
        <w:t>.</w:t>
      </w:r>
      <w:r w:rsidR="0012193F" w:rsidRPr="00482027">
        <w:rPr>
          <w:sz w:val="22"/>
          <w:szCs w:val="22"/>
          <w:lang w:val="en-GB"/>
        </w:rPr>
        <w:t xml:space="preserve"> </w:t>
      </w:r>
      <w:r w:rsidR="004E4C1E">
        <w:rPr>
          <w:sz w:val="22"/>
          <w:szCs w:val="22"/>
          <w:lang w:val="en-GB"/>
        </w:rPr>
        <w:t xml:space="preserve">As </w:t>
      </w:r>
      <w:r w:rsidRPr="00482027">
        <w:rPr>
          <w:sz w:val="22"/>
          <w:szCs w:val="22"/>
          <w:lang w:val="en-GB"/>
        </w:rPr>
        <w:t xml:space="preserve">domestic violence </w:t>
      </w:r>
      <w:r w:rsidR="00166B0C">
        <w:rPr>
          <w:sz w:val="22"/>
          <w:szCs w:val="22"/>
          <w:lang w:val="en-GB"/>
        </w:rPr>
        <w:t xml:space="preserve"> breaches </w:t>
      </w:r>
      <w:r w:rsidRPr="00482027">
        <w:rPr>
          <w:sz w:val="22"/>
          <w:szCs w:val="22"/>
          <w:lang w:val="en-GB"/>
        </w:rPr>
        <w:t xml:space="preserve">basic human rights, </w:t>
      </w:r>
      <w:r w:rsidR="00166B0C">
        <w:rPr>
          <w:sz w:val="22"/>
          <w:szCs w:val="22"/>
          <w:lang w:val="en-GB"/>
        </w:rPr>
        <w:t>for</w:t>
      </w:r>
      <w:r w:rsidR="00166B0C" w:rsidRPr="00482027">
        <w:rPr>
          <w:sz w:val="22"/>
          <w:szCs w:val="22"/>
          <w:lang w:val="en-GB"/>
        </w:rPr>
        <w:t xml:space="preserve"> </w:t>
      </w:r>
      <w:r w:rsidRPr="00482027">
        <w:rPr>
          <w:sz w:val="22"/>
          <w:szCs w:val="22"/>
          <w:lang w:val="en-GB"/>
        </w:rPr>
        <w:t>life and health</w:t>
      </w:r>
      <w:r w:rsidR="004E4C1E">
        <w:rPr>
          <w:sz w:val="22"/>
          <w:szCs w:val="22"/>
          <w:lang w:val="en-GB"/>
        </w:rPr>
        <w:t>,</w:t>
      </w:r>
      <w:r w:rsidRPr="00482027">
        <w:rPr>
          <w:sz w:val="22"/>
          <w:szCs w:val="22"/>
          <w:lang w:val="en-GB"/>
        </w:rPr>
        <w:t xml:space="preserve">  personal dignity, the </w:t>
      </w:r>
      <w:r w:rsidR="00A32027" w:rsidRPr="00482027">
        <w:rPr>
          <w:sz w:val="22"/>
          <w:szCs w:val="22"/>
          <w:lang w:val="en-GB"/>
        </w:rPr>
        <w:t xml:space="preserve"> Act of 29 July 2005 </w:t>
      </w:r>
      <w:r w:rsidR="00A32027">
        <w:rPr>
          <w:sz w:val="22"/>
          <w:szCs w:val="22"/>
          <w:lang w:val="en-GB"/>
        </w:rPr>
        <w:t xml:space="preserve">imposes on the authorities the </w:t>
      </w:r>
      <w:r w:rsidRPr="00482027">
        <w:rPr>
          <w:sz w:val="22"/>
          <w:szCs w:val="22"/>
          <w:lang w:val="en-GB"/>
        </w:rPr>
        <w:t xml:space="preserve">obligation to ensure equal treatment and respect for rights and liberties </w:t>
      </w:r>
      <w:r w:rsidR="00A32027">
        <w:rPr>
          <w:sz w:val="22"/>
          <w:szCs w:val="22"/>
          <w:lang w:val="en-GB"/>
        </w:rPr>
        <w:t xml:space="preserve">of </w:t>
      </w:r>
      <w:r w:rsidRPr="00482027">
        <w:rPr>
          <w:sz w:val="22"/>
          <w:szCs w:val="22"/>
          <w:lang w:val="en-GB"/>
        </w:rPr>
        <w:t xml:space="preserve"> all citizens, </w:t>
      </w:r>
      <w:r w:rsidR="00217639">
        <w:rPr>
          <w:sz w:val="22"/>
          <w:szCs w:val="22"/>
          <w:lang w:val="en-GB"/>
        </w:rPr>
        <w:t>and to</w:t>
      </w:r>
      <w:r w:rsidRPr="00482027">
        <w:rPr>
          <w:sz w:val="22"/>
          <w:szCs w:val="22"/>
          <w:lang w:val="en-GB"/>
        </w:rPr>
        <w:t xml:space="preserve">  increase the effectiveness of counteracting domestic </w:t>
      </w:r>
      <w:r w:rsidRPr="00482027">
        <w:rPr>
          <w:sz w:val="22"/>
          <w:szCs w:val="22"/>
          <w:lang w:val="en-GB"/>
        </w:rPr>
        <w:lastRenderedPageBreak/>
        <w:t xml:space="preserve">violence, </w:t>
      </w:r>
      <w:r w:rsidRPr="00482027">
        <w:rPr>
          <w:bCs/>
          <w:sz w:val="22"/>
          <w:szCs w:val="22"/>
          <w:lang w:val="en-GB"/>
        </w:rPr>
        <w:t xml:space="preserve">On 24 January 2014 the amendment of criminal-law provisions introduced, e.g. ex officio prosecution of sexual crimes specified in Article 197-199 </w:t>
      </w:r>
      <w:proofErr w:type="spellStart"/>
      <w:r w:rsidRPr="00482027">
        <w:rPr>
          <w:bCs/>
          <w:sz w:val="22"/>
          <w:szCs w:val="22"/>
          <w:lang w:val="en-GB"/>
        </w:rPr>
        <w:t>Kk</w:t>
      </w:r>
      <w:proofErr w:type="spellEnd"/>
      <w:r w:rsidRPr="00482027">
        <w:rPr>
          <w:bCs/>
          <w:sz w:val="22"/>
          <w:szCs w:val="22"/>
          <w:lang w:val="en-GB"/>
        </w:rPr>
        <w:t>.</w:t>
      </w:r>
      <w:r w:rsidR="00954317" w:rsidRPr="00482027">
        <w:rPr>
          <w:bCs/>
          <w:sz w:val="22"/>
          <w:szCs w:val="22"/>
          <w:lang w:val="en-GB"/>
        </w:rPr>
        <w:t xml:space="preserve"> </w:t>
      </w:r>
      <w:r w:rsidRPr="00482027">
        <w:rPr>
          <w:bCs/>
          <w:sz w:val="22"/>
          <w:szCs w:val="22"/>
          <w:lang w:val="en-GB"/>
        </w:rPr>
        <w:t xml:space="preserve">This change, by repealing Article 205 </w:t>
      </w:r>
      <w:proofErr w:type="spellStart"/>
      <w:r w:rsidRPr="00482027">
        <w:rPr>
          <w:bCs/>
          <w:sz w:val="22"/>
          <w:szCs w:val="22"/>
          <w:lang w:val="en-GB"/>
        </w:rPr>
        <w:t>Kk</w:t>
      </w:r>
      <w:proofErr w:type="spellEnd"/>
      <w:r w:rsidRPr="00482027">
        <w:rPr>
          <w:bCs/>
          <w:sz w:val="22"/>
          <w:szCs w:val="22"/>
          <w:lang w:val="en-GB"/>
        </w:rPr>
        <w:t>,</w:t>
      </w:r>
      <w:r w:rsidR="00172BC6" w:rsidRPr="00482027">
        <w:rPr>
          <w:bCs/>
          <w:sz w:val="22"/>
          <w:szCs w:val="22"/>
          <w:lang w:val="en-GB"/>
        </w:rPr>
        <w:t xml:space="preserve"> </w:t>
      </w:r>
      <w:r w:rsidRPr="00482027">
        <w:rPr>
          <w:bCs/>
          <w:sz w:val="22"/>
          <w:szCs w:val="22"/>
          <w:lang w:val="en-GB"/>
        </w:rPr>
        <w:t xml:space="preserve">abolished the previous mode of prosecution  rapes committed after 27 January 2014. It introduces also a new mode of </w:t>
      </w:r>
      <w:r w:rsidR="00105BCC">
        <w:rPr>
          <w:bCs/>
          <w:sz w:val="22"/>
          <w:szCs w:val="22"/>
          <w:lang w:val="en-GB"/>
        </w:rPr>
        <w:t>hearing of</w:t>
      </w:r>
      <w:r w:rsidR="00105BCC" w:rsidRPr="00482027">
        <w:rPr>
          <w:bCs/>
          <w:sz w:val="22"/>
          <w:szCs w:val="22"/>
          <w:lang w:val="en-GB"/>
        </w:rPr>
        <w:t xml:space="preserve"> </w:t>
      </w:r>
      <w:r w:rsidRPr="00482027">
        <w:rPr>
          <w:bCs/>
          <w:sz w:val="22"/>
          <w:szCs w:val="22"/>
          <w:lang w:val="en-GB"/>
        </w:rPr>
        <w:t>victims of sexual violence by the court</w:t>
      </w:r>
      <w:r w:rsidR="001A1C85">
        <w:rPr>
          <w:bCs/>
          <w:sz w:val="22"/>
          <w:szCs w:val="22"/>
          <w:lang w:val="en-GB"/>
        </w:rPr>
        <w:t xml:space="preserve">, </w:t>
      </w:r>
      <w:r w:rsidR="00105BCC">
        <w:rPr>
          <w:bCs/>
          <w:sz w:val="22"/>
          <w:szCs w:val="22"/>
          <w:lang w:val="en-GB"/>
        </w:rPr>
        <w:t xml:space="preserve">which </w:t>
      </w:r>
      <w:r w:rsidRPr="00482027">
        <w:rPr>
          <w:bCs/>
          <w:sz w:val="22"/>
          <w:szCs w:val="22"/>
          <w:lang w:val="en-GB"/>
        </w:rPr>
        <w:t xml:space="preserve"> </w:t>
      </w:r>
      <w:r w:rsidR="00CC4FB7">
        <w:rPr>
          <w:bCs/>
          <w:sz w:val="22"/>
          <w:szCs w:val="22"/>
          <w:lang w:val="en-GB"/>
        </w:rPr>
        <w:t xml:space="preserve"> shall be</w:t>
      </w:r>
      <w:r w:rsidRPr="00482027">
        <w:rPr>
          <w:bCs/>
          <w:sz w:val="22"/>
          <w:szCs w:val="22"/>
          <w:lang w:val="en-GB"/>
        </w:rPr>
        <w:t xml:space="preserve"> recorded and conducted in special rooms (Article 185c§2 </w:t>
      </w:r>
      <w:proofErr w:type="spellStart"/>
      <w:r w:rsidRPr="00482027">
        <w:rPr>
          <w:bCs/>
          <w:sz w:val="22"/>
          <w:szCs w:val="22"/>
          <w:lang w:val="en-GB"/>
        </w:rPr>
        <w:t>Kpk</w:t>
      </w:r>
      <w:proofErr w:type="spellEnd"/>
      <w:r w:rsidRPr="00482027">
        <w:rPr>
          <w:bCs/>
          <w:sz w:val="22"/>
          <w:szCs w:val="22"/>
          <w:lang w:val="en-GB"/>
        </w:rPr>
        <w:t>).</w:t>
      </w:r>
    </w:p>
    <w:p w:rsidR="004A7C0D" w:rsidRPr="00482027" w:rsidRDefault="004A7C0D" w:rsidP="00257725">
      <w:pPr>
        <w:ind w:firstLine="703"/>
        <w:jc w:val="both"/>
        <w:rPr>
          <w:iCs/>
          <w:sz w:val="22"/>
          <w:szCs w:val="22"/>
          <w:u w:val="single"/>
          <w:lang w:val="en-GB"/>
        </w:rPr>
      </w:pPr>
      <w:r w:rsidRPr="00482027">
        <w:rPr>
          <w:iCs/>
          <w:sz w:val="22"/>
          <w:szCs w:val="22"/>
          <w:u w:val="single"/>
          <w:lang w:val="en-GB"/>
        </w:rPr>
        <w:t xml:space="preserve">Efficiency of </w:t>
      </w:r>
      <w:r w:rsidR="00CC4FB7">
        <w:rPr>
          <w:iCs/>
          <w:sz w:val="22"/>
          <w:szCs w:val="22"/>
          <w:u w:val="single"/>
          <w:lang w:val="en-GB"/>
        </w:rPr>
        <w:t xml:space="preserve">the current </w:t>
      </w:r>
      <w:r w:rsidRPr="00482027">
        <w:rPr>
          <w:iCs/>
          <w:sz w:val="22"/>
          <w:szCs w:val="22"/>
          <w:u w:val="single"/>
          <w:lang w:val="en-GB"/>
        </w:rPr>
        <w:t xml:space="preserve">domestic violence prevention system  in Poland </w:t>
      </w:r>
      <w:r w:rsidR="00D27230">
        <w:rPr>
          <w:iCs/>
          <w:sz w:val="22"/>
          <w:szCs w:val="22"/>
          <w:u w:val="single"/>
          <w:lang w:val="en-GB"/>
        </w:rPr>
        <w:t xml:space="preserve"> and in</w:t>
      </w:r>
      <w:r w:rsidRPr="00482027">
        <w:rPr>
          <w:iCs/>
          <w:sz w:val="22"/>
          <w:szCs w:val="22"/>
          <w:u w:val="single"/>
          <w:lang w:val="en-GB"/>
        </w:rPr>
        <w:t xml:space="preserve"> other EU countries</w:t>
      </w:r>
    </w:p>
    <w:p w:rsidR="004A7C0D" w:rsidRPr="00482027" w:rsidRDefault="004A7C0D" w:rsidP="00257725">
      <w:pPr>
        <w:ind w:firstLine="703"/>
        <w:jc w:val="both"/>
        <w:rPr>
          <w:b/>
          <w:bCs/>
          <w:sz w:val="22"/>
          <w:szCs w:val="22"/>
          <w:lang w:val="en-GB"/>
        </w:rPr>
      </w:pPr>
      <w:r w:rsidRPr="00482027">
        <w:rPr>
          <w:iCs/>
          <w:sz w:val="22"/>
          <w:szCs w:val="22"/>
          <w:lang w:val="en-GB"/>
        </w:rPr>
        <w:t>It is one of the most efficient systems in Europe</w:t>
      </w:r>
      <w:r w:rsidR="0026502D">
        <w:rPr>
          <w:iCs/>
          <w:sz w:val="22"/>
          <w:szCs w:val="22"/>
          <w:lang w:val="en-GB"/>
        </w:rPr>
        <w:t xml:space="preserve"> as confirmed by surveys on </w:t>
      </w:r>
      <w:r w:rsidRPr="00482027">
        <w:rPr>
          <w:iCs/>
          <w:sz w:val="22"/>
          <w:szCs w:val="22"/>
          <w:lang w:val="en-GB"/>
        </w:rPr>
        <w:t xml:space="preserve"> domestic violence against women conducted by the Agency for Fundamental Rights. According to its studies</w:t>
      </w:r>
      <w:r w:rsidRPr="00482027">
        <w:rPr>
          <w:rStyle w:val="Odwoanieprzypisudolnego"/>
          <w:b/>
          <w:bCs/>
          <w:iCs/>
          <w:sz w:val="22"/>
          <w:szCs w:val="22"/>
          <w:lang w:val="en-GB"/>
        </w:rPr>
        <w:footnoteReference w:customMarkFollows="1" w:id="9"/>
        <w:t>[1]</w:t>
      </w:r>
      <w:r w:rsidRPr="00482027">
        <w:rPr>
          <w:iCs/>
          <w:sz w:val="22"/>
          <w:szCs w:val="22"/>
          <w:lang w:val="en-GB"/>
        </w:rPr>
        <w:t xml:space="preserve">,  19% of Polish women, </w:t>
      </w:r>
      <w:r w:rsidR="001C5749">
        <w:rPr>
          <w:iCs/>
          <w:sz w:val="22"/>
          <w:szCs w:val="22"/>
          <w:lang w:val="en-GB"/>
        </w:rPr>
        <w:t>and</w:t>
      </w:r>
      <w:r w:rsidRPr="00482027">
        <w:rPr>
          <w:iCs/>
          <w:sz w:val="22"/>
          <w:szCs w:val="22"/>
          <w:lang w:val="en-GB"/>
        </w:rPr>
        <w:t xml:space="preserve"> 33% </w:t>
      </w:r>
      <w:r w:rsidR="001C5749">
        <w:rPr>
          <w:iCs/>
          <w:sz w:val="22"/>
          <w:szCs w:val="22"/>
          <w:lang w:val="en-GB"/>
        </w:rPr>
        <w:t xml:space="preserve"> in the EU </w:t>
      </w:r>
      <w:r w:rsidRPr="00482027">
        <w:rPr>
          <w:iCs/>
          <w:sz w:val="22"/>
          <w:szCs w:val="22"/>
          <w:lang w:val="en-GB"/>
        </w:rPr>
        <w:t xml:space="preserve">experienced </w:t>
      </w:r>
      <w:r w:rsidR="0037188E">
        <w:rPr>
          <w:iCs/>
          <w:sz w:val="22"/>
          <w:szCs w:val="22"/>
          <w:lang w:val="en-GB"/>
        </w:rPr>
        <w:t xml:space="preserve">violence </w:t>
      </w:r>
      <w:r w:rsidRPr="00482027">
        <w:rPr>
          <w:iCs/>
          <w:sz w:val="22"/>
          <w:szCs w:val="22"/>
          <w:lang w:val="en-GB"/>
        </w:rPr>
        <w:t>by either current or previous partner).</w:t>
      </w:r>
    </w:p>
    <w:p w:rsidR="006D2BA6" w:rsidRPr="00482027" w:rsidRDefault="0034629B" w:rsidP="00257725">
      <w:pPr>
        <w:ind w:firstLine="703"/>
        <w:jc w:val="both"/>
        <w:rPr>
          <w:bCs/>
          <w:sz w:val="22"/>
          <w:szCs w:val="22"/>
          <w:u w:val="single"/>
          <w:lang w:val="en-GB"/>
        </w:rPr>
      </w:pPr>
      <w:r w:rsidRPr="00482027">
        <w:rPr>
          <w:bCs/>
          <w:sz w:val="22"/>
          <w:szCs w:val="22"/>
          <w:u w:val="single"/>
          <w:lang w:val="en-GB"/>
        </w:rPr>
        <w:t>The project</w:t>
      </w:r>
      <w:r w:rsidR="0037188E">
        <w:rPr>
          <w:bCs/>
          <w:sz w:val="22"/>
          <w:szCs w:val="22"/>
          <w:u w:val="single"/>
          <w:lang w:val="en-GB"/>
        </w:rPr>
        <w:t>:</w:t>
      </w:r>
      <w:r w:rsidRPr="00482027">
        <w:rPr>
          <w:bCs/>
          <w:sz w:val="22"/>
          <w:szCs w:val="22"/>
          <w:u w:val="single"/>
          <w:lang w:val="en-GB"/>
        </w:rPr>
        <w:t xml:space="preserve"> 'Rights </w:t>
      </w:r>
      <w:r w:rsidR="008206C1">
        <w:rPr>
          <w:bCs/>
          <w:sz w:val="22"/>
          <w:szCs w:val="22"/>
          <w:u w:val="single"/>
          <w:lang w:val="en-GB"/>
        </w:rPr>
        <w:t xml:space="preserve">of </w:t>
      </w:r>
      <w:r w:rsidRPr="00482027">
        <w:rPr>
          <w:bCs/>
          <w:sz w:val="22"/>
          <w:szCs w:val="22"/>
          <w:u w:val="single"/>
          <w:lang w:val="en-GB"/>
        </w:rPr>
        <w:t>sexual crimes</w:t>
      </w:r>
      <w:r w:rsidR="008206C1">
        <w:rPr>
          <w:bCs/>
          <w:sz w:val="22"/>
          <w:szCs w:val="22"/>
          <w:u w:val="single"/>
          <w:lang w:val="en-GB"/>
        </w:rPr>
        <w:t xml:space="preserve"> victims</w:t>
      </w:r>
      <w:r w:rsidRPr="00482027">
        <w:rPr>
          <w:bCs/>
          <w:sz w:val="22"/>
          <w:szCs w:val="22"/>
          <w:u w:val="single"/>
          <w:lang w:val="en-GB"/>
        </w:rPr>
        <w:t xml:space="preserve"> </w:t>
      </w:r>
      <w:r w:rsidR="00A27444" w:rsidRPr="00482027">
        <w:rPr>
          <w:bCs/>
          <w:sz w:val="22"/>
          <w:szCs w:val="22"/>
          <w:u w:val="single"/>
          <w:lang w:val="en-GB"/>
        </w:rPr>
        <w:t>–</w:t>
      </w:r>
      <w:r w:rsidRPr="00482027">
        <w:rPr>
          <w:bCs/>
          <w:sz w:val="22"/>
          <w:szCs w:val="22"/>
          <w:u w:val="single"/>
          <w:lang w:val="en-GB"/>
        </w:rPr>
        <w:t xml:space="preserve"> new system approach, </w:t>
      </w:r>
      <w:r w:rsidR="008206C1">
        <w:rPr>
          <w:bCs/>
          <w:sz w:val="22"/>
          <w:szCs w:val="22"/>
          <w:u w:val="single"/>
          <w:lang w:val="en-GB"/>
        </w:rPr>
        <w:t>flow of information</w:t>
      </w:r>
      <w:r w:rsidRPr="00482027">
        <w:rPr>
          <w:bCs/>
          <w:sz w:val="22"/>
          <w:szCs w:val="22"/>
          <w:u w:val="single"/>
          <w:lang w:val="en-GB"/>
        </w:rPr>
        <w:t>, trainings'</w:t>
      </w:r>
    </w:p>
    <w:p w:rsidR="006D2BA6" w:rsidRPr="00482027" w:rsidRDefault="0034629B" w:rsidP="00257725">
      <w:pPr>
        <w:ind w:firstLine="703"/>
        <w:jc w:val="both"/>
        <w:rPr>
          <w:bCs/>
          <w:sz w:val="22"/>
          <w:szCs w:val="22"/>
          <w:lang w:val="en-GB"/>
        </w:rPr>
      </w:pPr>
      <w:r w:rsidRPr="00482027">
        <w:rPr>
          <w:bCs/>
          <w:sz w:val="22"/>
          <w:szCs w:val="22"/>
          <w:lang w:val="en-GB"/>
        </w:rPr>
        <w:t>The Office of</w:t>
      </w:r>
      <w:r w:rsidR="00271955">
        <w:rPr>
          <w:bCs/>
          <w:sz w:val="22"/>
          <w:szCs w:val="22"/>
          <w:lang w:val="en-GB"/>
        </w:rPr>
        <w:t xml:space="preserve">  the </w:t>
      </w:r>
      <w:r w:rsidR="001A1C85">
        <w:rPr>
          <w:bCs/>
          <w:sz w:val="22"/>
          <w:szCs w:val="22"/>
          <w:lang w:val="en-GB"/>
        </w:rPr>
        <w:t>Commissioner</w:t>
      </w:r>
      <w:r w:rsidR="00271955">
        <w:rPr>
          <w:bCs/>
          <w:sz w:val="22"/>
          <w:szCs w:val="22"/>
          <w:lang w:val="en-GB"/>
        </w:rPr>
        <w:t xml:space="preserve"> </w:t>
      </w:r>
      <w:r w:rsidRPr="00482027">
        <w:rPr>
          <w:bCs/>
          <w:sz w:val="22"/>
          <w:szCs w:val="22"/>
          <w:lang w:val="en-GB"/>
        </w:rPr>
        <w:t xml:space="preserve"> for Equal Treatment </w:t>
      </w:r>
      <w:r w:rsidR="007E0532">
        <w:rPr>
          <w:bCs/>
          <w:sz w:val="22"/>
          <w:szCs w:val="22"/>
          <w:lang w:val="en-GB"/>
        </w:rPr>
        <w:t>carried out</w:t>
      </w:r>
      <w:r w:rsidRPr="00482027">
        <w:rPr>
          <w:bCs/>
          <w:sz w:val="22"/>
          <w:szCs w:val="22"/>
          <w:lang w:val="en-GB"/>
        </w:rPr>
        <w:t xml:space="preserve"> this project </w:t>
      </w:r>
      <w:r w:rsidR="007E0532">
        <w:rPr>
          <w:bCs/>
          <w:sz w:val="22"/>
          <w:szCs w:val="22"/>
          <w:lang w:val="en-GB"/>
        </w:rPr>
        <w:t xml:space="preserve">from </w:t>
      </w:r>
      <w:r w:rsidRPr="00482027">
        <w:rPr>
          <w:bCs/>
          <w:sz w:val="22"/>
          <w:szCs w:val="22"/>
          <w:lang w:val="en-GB"/>
        </w:rPr>
        <w:t xml:space="preserve"> December 2013</w:t>
      </w:r>
      <w:r w:rsidR="001A1C85">
        <w:rPr>
          <w:bCs/>
          <w:sz w:val="22"/>
          <w:szCs w:val="22"/>
          <w:lang w:val="en-GB"/>
        </w:rPr>
        <w:t xml:space="preserve"> </w:t>
      </w:r>
      <w:r w:rsidRPr="00482027">
        <w:rPr>
          <w:bCs/>
          <w:sz w:val="22"/>
          <w:szCs w:val="22"/>
          <w:lang w:val="en-GB"/>
        </w:rPr>
        <w:t>until 15 December 2015</w:t>
      </w:r>
      <w:r w:rsidR="00E038C2">
        <w:rPr>
          <w:bCs/>
          <w:sz w:val="22"/>
          <w:szCs w:val="22"/>
          <w:lang w:val="en-GB"/>
        </w:rPr>
        <w:t xml:space="preserve"> </w:t>
      </w:r>
      <w:r w:rsidR="00E038C2" w:rsidRPr="00482027">
        <w:rPr>
          <w:bCs/>
          <w:sz w:val="22"/>
          <w:szCs w:val="22"/>
          <w:lang w:val="en-GB"/>
        </w:rPr>
        <w:t>under the EU scheme</w:t>
      </w:r>
      <w:r w:rsidR="00E038C2">
        <w:rPr>
          <w:bCs/>
          <w:sz w:val="22"/>
          <w:szCs w:val="22"/>
          <w:lang w:val="en-GB"/>
        </w:rPr>
        <w:t xml:space="preserve">. </w:t>
      </w:r>
      <w:r w:rsidR="00E038C2" w:rsidRPr="00482027">
        <w:rPr>
          <w:bCs/>
          <w:sz w:val="22"/>
          <w:szCs w:val="22"/>
          <w:lang w:val="en-GB"/>
        </w:rPr>
        <w:t xml:space="preserve"> </w:t>
      </w:r>
      <w:r w:rsidRPr="00482027">
        <w:rPr>
          <w:bCs/>
          <w:sz w:val="22"/>
          <w:szCs w:val="22"/>
          <w:lang w:val="en-GB"/>
        </w:rPr>
        <w:t>Its purpose was to support national entities in development and implementation of informatio</w:t>
      </w:r>
      <w:r w:rsidR="001A1C85">
        <w:rPr>
          <w:bCs/>
          <w:sz w:val="22"/>
          <w:szCs w:val="22"/>
          <w:lang w:val="en-GB"/>
        </w:rPr>
        <w:t>n</w:t>
      </w:r>
      <w:r w:rsidRPr="00482027">
        <w:rPr>
          <w:bCs/>
          <w:sz w:val="22"/>
          <w:szCs w:val="22"/>
          <w:lang w:val="en-GB"/>
        </w:rPr>
        <w:t xml:space="preserve"> and communication activities concerning counteracting violence against women and girls</w:t>
      </w:r>
      <w:r w:rsidR="001A1C85">
        <w:rPr>
          <w:bCs/>
          <w:sz w:val="22"/>
          <w:szCs w:val="22"/>
          <w:lang w:val="en-GB"/>
        </w:rPr>
        <w:t>.</w:t>
      </w:r>
      <w:r w:rsidR="00740B08">
        <w:rPr>
          <w:bCs/>
          <w:sz w:val="22"/>
          <w:szCs w:val="22"/>
          <w:lang w:val="en-GB"/>
        </w:rPr>
        <w:t xml:space="preserve"> </w:t>
      </w:r>
      <w:r w:rsidR="001A1C85">
        <w:rPr>
          <w:bCs/>
          <w:sz w:val="22"/>
          <w:szCs w:val="22"/>
          <w:lang w:val="en-GB"/>
        </w:rPr>
        <w:t>I</w:t>
      </w:r>
      <w:r w:rsidR="00740B08">
        <w:rPr>
          <w:bCs/>
          <w:sz w:val="22"/>
          <w:szCs w:val="22"/>
          <w:lang w:val="en-GB"/>
        </w:rPr>
        <w:t>t</w:t>
      </w:r>
      <w:r w:rsidRPr="00482027">
        <w:rPr>
          <w:bCs/>
          <w:sz w:val="22"/>
          <w:szCs w:val="22"/>
          <w:lang w:val="en-GB"/>
        </w:rPr>
        <w:t xml:space="preserve"> </w:t>
      </w:r>
      <w:r w:rsidR="006A3D6E">
        <w:rPr>
          <w:bCs/>
          <w:sz w:val="22"/>
          <w:szCs w:val="22"/>
          <w:lang w:val="en-GB"/>
        </w:rPr>
        <w:t>is rooted</w:t>
      </w:r>
      <w:r w:rsidRPr="00482027">
        <w:rPr>
          <w:bCs/>
          <w:sz w:val="22"/>
          <w:szCs w:val="22"/>
          <w:lang w:val="en-GB"/>
        </w:rPr>
        <w:t xml:space="preserve"> </w:t>
      </w:r>
      <w:r w:rsidR="006A3D6E">
        <w:rPr>
          <w:bCs/>
          <w:sz w:val="22"/>
          <w:szCs w:val="22"/>
          <w:lang w:val="en-GB"/>
        </w:rPr>
        <w:t xml:space="preserve">in </w:t>
      </w:r>
      <w:r w:rsidRPr="00482027">
        <w:rPr>
          <w:bCs/>
          <w:sz w:val="22"/>
          <w:szCs w:val="22"/>
          <w:lang w:val="en-GB"/>
        </w:rPr>
        <w:t xml:space="preserve">the need to improve reliability  </w:t>
      </w:r>
      <w:r w:rsidR="00CF3DAE">
        <w:rPr>
          <w:bCs/>
          <w:sz w:val="22"/>
          <w:szCs w:val="22"/>
          <w:lang w:val="en-GB"/>
        </w:rPr>
        <w:t xml:space="preserve"> </w:t>
      </w:r>
      <w:r w:rsidR="00B30561">
        <w:rPr>
          <w:bCs/>
          <w:sz w:val="22"/>
          <w:szCs w:val="22"/>
          <w:lang w:val="en-GB"/>
        </w:rPr>
        <w:t>of</w:t>
      </w:r>
      <w:r w:rsidR="002834B7">
        <w:rPr>
          <w:bCs/>
          <w:sz w:val="22"/>
          <w:szCs w:val="22"/>
          <w:lang w:val="en-GB"/>
        </w:rPr>
        <w:t xml:space="preserve"> response to</w:t>
      </w:r>
      <w:r w:rsidRPr="00482027">
        <w:rPr>
          <w:bCs/>
          <w:sz w:val="22"/>
          <w:szCs w:val="22"/>
          <w:lang w:val="en-GB"/>
        </w:rPr>
        <w:t xml:space="preserve"> sexual crimes by the police, the court and the public prosecutor</w:t>
      </w:r>
      <w:r w:rsidR="00E43075" w:rsidRPr="00482027">
        <w:rPr>
          <w:rStyle w:val="Odwoanieprzypisudolnego"/>
          <w:bCs/>
          <w:sz w:val="22"/>
          <w:szCs w:val="22"/>
          <w:lang w:val="en-GB"/>
        </w:rPr>
        <w:footnoteReference w:id="10"/>
      </w:r>
      <w:r w:rsidRPr="00482027">
        <w:rPr>
          <w:bCs/>
          <w:sz w:val="22"/>
          <w:szCs w:val="22"/>
          <w:lang w:val="en-GB"/>
        </w:rPr>
        <w:t>.</w:t>
      </w:r>
      <w:r w:rsidR="006D2BA6" w:rsidRPr="00482027">
        <w:rPr>
          <w:bCs/>
          <w:sz w:val="22"/>
          <w:szCs w:val="22"/>
          <w:lang w:val="en-GB"/>
        </w:rPr>
        <w:t xml:space="preserve"> </w:t>
      </w:r>
    </w:p>
    <w:p w:rsidR="006D2BA6" w:rsidRPr="00482027" w:rsidRDefault="0034629B" w:rsidP="00257725">
      <w:pPr>
        <w:ind w:firstLine="703"/>
        <w:jc w:val="both"/>
        <w:rPr>
          <w:bCs/>
          <w:sz w:val="22"/>
          <w:szCs w:val="22"/>
          <w:u w:val="single"/>
          <w:lang w:val="en-GB"/>
        </w:rPr>
      </w:pPr>
      <w:r w:rsidRPr="00482027">
        <w:rPr>
          <w:bCs/>
          <w:sz w:val="22"/>
          <w:szCs w:val="22"/>
          <w:u w:val="single"/>
          <w:lang w:val="en-GB"/>
        </w:rPr>
        <w:t xml:space="preserve">Guidelines </w:t>
      </w:r>
      <w:r w:rsidR="004A591D">
        <w:rPr>
          <w:bCs/>
          <w:sz w:val="22"/>
          <w:szCs w:val="22"/>
          <w:u w:val="single"/>
          <w:lang w:val="en-GB"/>
        </w:rPr>
        <w:t xml:space="preserve">for assistance to </w:t>
      </w:r>
      <w:r w:rsidRPr="00482027">
        <w:rPr>
          <w:bCs/>
          <w:sz w:val="22"/>
          <w:szCs w:val="22"/>
          <w:u w:val="single"/>
          <w:lang w:val="en-GB"/>
        </w:rPr>
        <w:t>victims of sexual crimes:</w:t>
      </w:r>
    </w:p>
    <w:p w:rsidR="006D2BA6" w:rsidRPr="00482027" w:rsidRDefault="0034629B" w:rsidP="00257725">
      <w:pPr>
        <w:ind w:firstLine="703"/>
        <w:jc w:val="both"/>
        <w:rPr>
          <w:bCs/>
          <w:sz w:val="22"/>
          <w:szCs w:val="22"/>
          <w:lang w:val="en-GB"/>
        </w:rPr>
      </w:pPr>
      <w:r w:rsidRPr="00482027">
        <w:rPr>
          <w:bCs/>
          <w:sz w:val="22"/>
          <w:szCs w:val="22"/>
          <w:lang w:val="en-GB"/>
        </w:rPr>
        <w:t xml:space="preserve">On 23 July 2015 the </w:t>
      </w:r>
      <w:r w:rsidR="00177D8E">
        <w:rPr>
          <w:bCs/>
          <w:sz w:val="22"/>
          <w:szCs w:val="22"/>
          <w:lang w:val="en-GB"/>
        </w:rPr>
        <w:t xml:space="preserve">Chief of the </w:t>
      </w:r>
      <w:r w:rsidRPr="00482027">
        <w:rPr>
          <w:bCs/>
          <w:sz w:val="22"/>
          <w:szCs w:val="22"/>
          <w:lang w:val="en-GB"/>
        </w:rPr>
        <w:t xml:space="preserve">Police  issued Guidelines no. 1 </w:t>
      </w:r>
      <w:r w:rsidR="00EF1D82">
        <w:rPr>
          <w:bCs/>
          <w:sz w:val="22"/>
          <w:szCs w:val="22"/>
          <w:lang w:val="en-GB"/>
        </w:rPr>
        <w:t xml:space="preserve"> where </w:t>
      </w:r>
      <w:r w:rsidRPr="00482027">
        <w:rPr>
          <w:bCs/>
          <w:sz w:val="22"/>
          <w:szCs w:val="22"/>
          <w:lang w:val="en-GB"/>
        </w:rPr>
        <w:t>§58 passage 12</w:t>
      </w:r>
      <w:r w:rsidR="00EF1D82">
        <w:rPr>
          <w:bCs/>
          <w:sz w:val="22"/>
          <w:szCs w:val="22"/>
          <w:lang w:val="en-GB"/>
        </w:rPr>
        <w:t xml:space="preserve"> </w:t>
      </w:r>
      <w:r w:rsidR="00FA4FEF">
        <w:rPr>
          <w:bCs/>
          <w:sz w:val="22"/>
          <w:szCs w:val="22"/>
          <w:lang w:val="en-GB"/>
        </w:rPr>
        <w:t>introduced</w:t>
      </w:r>
      <w:r w:rsidRPr="00482027">
        <w:rPr>
          <w:bCs/>
          <w:sz w:val="22"/>
          <w:szCs w:val="22"/>
          <w:lang w:val="en-GB"/>
        </w:rPr>
        <w:t xml:space="preserve">, </w:t>
      </w:r>
      <w:r w:rsidRPr="00482027">
        <w:rPr>
          <w:bCs/>
          <w:i/>
          <w:sz w:val="22"/>
          <w:szCs w:val="22"/>
          <w:lang w:val="en-GB"/>
        </w:rPr>
        <w:t xml:space="preserve">the Police </w:t>
      </w:r>
      <w:r w:rsidR="00F74332">
        <w:rPr>
          <w:bCs/>
          <w:i/>
          <w:sz w:val="22"/>
          <w:szCs w:val="22"/>
          <w:lang w:val="en-GB"/>
        </w:rPr>
        <w:t>Response to</w:t>
      </w:r>
      <w:r w:rsidRPr="00482027">
        <w:rPr>
          <w:bCs/>
          <w:i/>
          <w:sz w:val="22"/>
          <w:szCs w:val="22"/>
          <w:lang w:val="en-GB"/>
        </w:rPr>
        <w:t xml:space="preserve"> the victim of sexual </w:t>
      </w:r>
      <w:r w:rsidR="00F74332">
        <w:rPr>
          <w:bCs/>
          <w:i/>
          <w:sz w:val="22"/>
          <w:szCs w:val="22"/>
          <w:lang w:val="en-GB"/>
        </w:rPr>
        <w:t>crimes</w:t>
      </w:r>
      <w:r w:rsidR="00F74332" w:rsidRPr="00482027">
        <w:rPr>
          <w:bCs/>
          <w:sz w:val="22"/>
          <w:szCs w:val="22"/>
          <w:vertAlign w:val="superscript"/>
          <w:lang w:val="en-GB"/>
        </w:rPr>
        <w:t xml:space="preserve"> </w:t>
      </w:r>
      <w:r w:rsidR="00086695" w:rsidRPr="00482027">
        <w:rPr>
          <w:rStyle w:val="Odwoanieprzypisudolnego"/>
          <w:bCs/>
          <w:sz w:val="22"/>
          <w:szCs w:val="22"/>
          <w:u w:val="single"/>
          <w:lang w:val="en-GB"/>
        </w:rPr>
        <w:footnoteReference w:id="11"/>
      </w:r>
      <w:r w:rsidRPr="00482027">
        <w:rPr>
          <w:bCs/>
          <w:i/>
          <w:sz w:val="22"/>
          <w:szCs w:val="22"/>
          <w:lang w:val="en-GB"/>
        </w:rPr>
        <w:t>.</w:t>
      </w:r>
      <w:r w:rsidR="006D2BA6" w:rsidRPr="00482027">
        <w:rPr>
          <w:bCs/>
          <w:i/>
          <w:sz w:val="22"/>
          <w:szCs w:val="22"/>
          <w:lang w:val="en-GB"/>
        </w:rPr>
        <w:t xml:space="preserve"> </w:t>
      </w:r>
      <w:r w:rsidRPr="00482027">
        <w:rPr>
          <w:bCs/>
          <w:sz w:val="22"/>
          <w:szCs w:val="22"/>
          <w:lang w:val="en-GB"/>
        </w:rPr>
        <w:t xml:space="preserve">The Procedure was developed by the </w:t>
      </w:r>
      <w:proofErr w:type="spellStart"/>
      <w:r w:rsidRPr="00482027">
        <w:rPr>
          <w:bCs/>
          <w:sz w:val="22"/>
          <w:szCs w:val="22"/>
          <w:lang w:val="en-GB"/>
        </w:rPr>
        <w:t>Feminoteka</w:t>
      </w:r>
      <w:proofErr w:type="spellEnd"/>
      <w:r w:rsidRPr="00482027">
        <w:rPr>
          <w:bCs/>
          <w:sz w:val="22"/>
          <w:szCs w:val="22"/>
          <w:lang w:val="en-GB"/>
        </w:rPr>
        <w:t xml:space="preserve"> Foundation (under the project entitled 'Stop </w:t>
      </w:r>
      <w:proofErr w:type="spellStart"/>
      <w:r w:rsidRPr="00482027">
        <w:rPr>
          <w:bCs/>
          <w:sz w:val="22"/>
          <w:szCs w:val="22"/>
          <w:lang w:val="en-GB"/>
        </w:rPr>
        <w:t>gwałtom</w:t>
      </w:r>
      <w:proofErr w:type="spellEnd"/>
      <w:r w:rsidRPr="00482027">
        <w:rPr>
          <w:bCs/>
          <w:sz w:val="22"/>
          <w:szCs w:val="22"/>
          <w:lang w:val="en-GB"/>
        </w:rPr>
        <w:t xml:space="preserve">' ('No to rapes') (co-financed by the S. </w:t>
      </w:r>
      <w:proofErr w:type="spellStart"/>
      <w:r w:rsidRPr="00482027">
        <w:rPr>
          <w:bCs/>
          <w:sz w:val="22"/>
          <w:szCs w:val="22"/>
          <w:lang w:val="en-GB"/>
        </w:rPr>
        <w:t>Batory</w:t>
      </w:r>
      <w:proofErr w:type="spellEnd"/>
      <w:r w:rsidRPr="00482027">
        <w:rPr>
          <w:bCs/>
          <w:sz w:val="22"/>
          <w:szCs w:val="22"/>
          <w:lang w:val="en-GB"/>
        </w:rPr>
        <w:t xml:space="preserve"> Foundation) in cooperation with the </w:t>
      </w:r>
      <w:r w:rsidR="008A4B45">
        <w:rPr>
          <w:bCs/>
          <w:sz w:val="22"/>
          <w:szCs w:val="22"/>
          <w:lang w:val="en-GB"/>
        </w:rPr>
        <w:t>Commissioner</w:t>
      </w:r>
      <w:r w:rsidRPr="00482027">
        <w:rPr>
          <w:bCs/>
          <w:sz w:val="22"/>
          <w:szCs w:val="22"/>
          <w:lang w:val="en-GB"/>
        </w:rPr>
        <w:t xml:space="preserve"> for Equal Treatment.</w:t>
      </w:r>
      <w:r w:rsidR="006D2BA6" w:rsidRPr="00482027">
        <w:rPr>
          <w:bCs/>
          <w:sz w:val="22"/>
          <w:szCs w:val="22"/>
          <w:lang w:val="en-GB"/>
        </w:rPr>
        <w:t xml:space="preserve"> </w:t>
      </w:r>
      <w:r w:rsidRPr="00482027">
        <w:rPr>
          <w:bCs/>
          <w:sz w:val="22"/>
          <w:szCs w:val="22"/>
          <w:lang w:val="en-GB"/>
        </w:rPr>
        <w:t>It was consulted with representatives of public administration, including the Police and the General Prosecutor's Office, as well as with experts representing non-governmental sector.</w:t>
      </w:r>
      <w:r w:rsidR="006D2BA6" w:rsidRPr="00482027">
        <w:rPr>
          <w:bCs/>
          <w:sz w:val="22"/>
          <w:szCs w:val="22"/>
          <w:lang w:val="en-GB"/>
        </w:rPr>
        <w:t xml:space="preserve"> </w:t>
      </w:r>
      <w:r w:rsidRPr="00482027">
        <w:rPr>
          <w:bCs/>
          <w:sz w:val="22"/>
          <w:szCs w:val="22"/>
          <w:lang w:val="en-GB"/>
        </w:rPr>
        <w:t xml:space="preserve">The guidelines provide instructions for </w:t>
      </w:r>
      <w:r w:rsidR="008A4B45">
        <w:rPr>
          <w:bCs/>
          <w:sz w:val="22"/>
          <w:szCs w:val="22"/>
          <w:lang w:val="en-GB"/>
        </w:rPr>
        <w:t>response</w:t>
      </w:r>
      <w:r w:rsidRPr="00482027">
        <w:rPr>
          <w:bCs/>
          <w:sz w:val="22"/>
          <w:szCs w:val="22"/>
          <w:lang w:val="en-GB"/>
        </w:rPr>
        <w:t xml:space="preserve"> to victims of sexual crimes.</w:t>
      </w:r>
      <w:r w:rsidR="00B1480F" w:rsidRPr="00482027">
        <w:rPr>
          <w:bCs/>
          <w:sz w:val="22"/>
          <w:szCs w:val="22"/>
          <w:lang w:val="en-GB"/>
        </w:rPr>
        <w:t xml:space="preserve"> </w:t>
      </w:r>
      <w:r w:rsidRPr="00482027">
        <w:rPr>
          <w:bCs/>
          <w:sz w:val="22"/>
          <w:szCs w:val="22"/>
          <w:lang w:val="en-GB"/>
        </w:rPr>
        <w:t>In 2015</w:t>
      </w:r>
      <w:r w:rsidR="006D2BA6" w:rsidRPr="00482027">
        <w:rPr>
          <w:bCs/>
          <w:sz w:val="22"/>
          <w:szCs w:val="22"/>
          <w:lang w:val="en-GB"/>
        </w:rPr>
        <w:t xml:space="preserve"> </w:t>
      </w:r>
      <w:proofErr w:type="spellStart"/>
      <w:r w:rsidRPr="00482027">
        <w:rPr>
          <w:bCs/>
          <w:sz w:val="22"/>
          <w:szCs w:val="22"/>
          <w:lang w:val="en-GB"/>
        </w:rPr>
        <w:t>Feminoteka</w:t>
      </w:r>
      <w:proofErr w:type="spellEnd"/>
      <w:r w:rsidRPr="00482027">
        <w:rPr>
          <w:bCs/>
          <w:sz w:val="22"/>
          <w:szCs w:val="22"/>
          <w:lang w:val="en-GB"/>
        </w:rPr>
        <w:t xml:space="preserve"> developed </w:t>
      </w:r>
      <w:r w:rsidR="002C2A56" w:rsidRPr="00482027">
        <w:rPr>
          <w:bCs/>
          <w:i/>
          <w:sz w:val="22"/>
          <w:szCs w:val="22"/>
          <w:lang w:val="en-GB"/>
        </w:rPr>
        <w:t xml:space="preserve">The Procedure of </w:t>
      </w:r>
      <w:r w:rsidR="008A4B45">
        <w:rPr>
          <w:bCs/>
          <w:i/>
          <w:sz w:val="22"/>
          <w:szCs w:val="22"/>
          <w:lang w:val="en-GB"/>
        </w:rPr>
        <w:t xml:space="preserve">Response to </w:t>
      </w:r>
      <w:r w:rsidR="002C2A56" w:rsidRPr="00482027">
        <w:rPr>
          <w:bCs/>
          <w:i/>
          <w:sz w:val="22"/>
          <w:szCs w:val="22"/>
          <w:lang w:val="en-GB"/>
        </w:rPr>
        <w:t xml:space="preserve"> Victim of Sexual Violence by  Medical E</w:t>
      </w:r>
      <w:r w:rsidRPr="00482027">
        <w:rPr>
          <w:bCs/>
          <w:i/>
          <w:sz w:val="22"/>
          <w:szCs w:val="22"/>
          <w:lang w:val="en-GB"/>
        </w:rPr>
        <w:t>stablishment</w:t>
      </w:r>
      <w:r w:rsidR="00086695" w:rsidRPr="00482027">
        <w:rPr>
          <w:rStyle w:val="Odwoanieprzypisudolnego"/>
          <w:bCs/>
          <w:sz w:val="22"/>
          <w:szCs w:val="22"/>
          <w:u w:val="single"/>
          <w:lang w:val="en-GB"/>
        </w:rPr>
        <w:footnoteReference w:id="12"/>
      </w:r>
      <w:r w:rsidRPr="00482027">
        <w:rPr>
          <w:bCs/>
          <w:i/>
          <w:sz w:val="22"/>
          <w:szCs w:val="22"/>
          <w:lang w:val="en-GB"/>
        </w:rPr>
        <w:t>.</w:t>
      </w:r>
      <w:r w:rsidRPr="00482027">
        <w:rPr>
          <w:bCs/>
          <w:sz w:val="22"/>
          <w:szCs w:val="22"/>
          <w:lang w:val="en-GB"/>
        </w:rPr>
        <w:t xml:space="preserve"> This Procedure was consulted with representatives of public administration, the Ministry of Health</w:t>
      </w:r>
      <w:r w:rsidR="008A4B45">
        <w:rPr>
          <w:bCs/>
          <w:sz w:val="22"/>
          <w:szCs w:val="22"/>
          <w:lang w:val="en-GB"/>
        </w:rPr>
        <w:t>,</w:t>
      </w:r>
      <w:r w:rsidRPr="00482027">
        <w:rPr>
          <w:bCs/>
          <w:sz w:val="22"/>
          <w:szCs w:val="22"/>
          <w:lang w:val="en-GB"/>
        </w:rPr>
        <w:t xml:space="preserve"> other government</w:t>
      </w:r>
      <w:r w:rsidR="002834B7">
        <w:rPr>
          <w:bCs/>
          <w:sz w:val="22"/>
          <w:szCs w:val="22"/>
          <w:lang w:val="en-GB"/>
        </w:rPr>
        <w:t>al bodies</w:t>
      </w:r>
      <w:r w:rsidRPr="00482027">
        <w:rPr>
          <w:bCs/>
          <w:sz w:val="22"/>
          <w:szCs w:val="22"/>
          <w:lang w:val="en-GB"/>
        </w:rPr>
        <w:t xml:space="preserve"> and experts from NGOs.</w:t>
      </w:r>
      <w:r w:rsidR="006F4CBE" w:rsidRPr="00482027">
        <w:rPr>
          <w:bCs/>
          <w:sz w:val="22"/>
          <w:szCs w:val="22"/>
          <w:lang w:val="en-GB"/>
        </w:rPr>
        <w:t xml:space="preserve"> </w:t>
      </w:r>
    </w:p>
    <w:p w:rsidR="006D2BA6" w:rsidRPr="00482027" w:rsidRDefault="002834B7" w:rsidP="00257725">
      <w:pPr>
        <w:ind w:firstLine="703"/>
        <w:jc w:val="both"/>
        <w:rPr>
          <w:bCs/>
          <w:sz w:val="22"/>
          <w:szCs w:val="22"/>
          <w:u w:val="single"/>
          <w:lang w:val="en-GB"/>
        </w:rPr>
      </w:pPr>
      <w:r>
        <w:rPr>
          <w:bCs/>
          <w:sz w:val="22"/>
          <w:szCs w:val="22"/>
          <w:u w:val="single"/>
          <w:lang w:val="en-GB"/>
        </w:rPr>
        <w:t>R</w:t>
      </w:r>
      <w:r w:rsidR="0034629B" w:rsidRPr="00482027">
        <w:rPr>
          <w:bCs/>
          <w:sz w:val="22"/>
          <w:szCs w:val="22"/>
          <w:u w:val="single"/>
          <w:lang w:val="en-GB"/>
        </w:rPr>
        <w:t xml:space="preserve">adio and Internet campaign </w:t>
      </w:r>
      <w:r w:rsidR="008A4B45">
        <w:rPr>
          <w:bCs/>
          <w:sz w:val="22"/>
          <w:szCs w:val="22"/>
          <w:u w:val="single"/>
          <w:lang w:val="en-GB"/>
        </w:rPr>
        <w:t>zero tolerance for</w:t>
      </w:r>
      <w:r w:rsidR="0034629B" w:rsidRPr="00482027">
        <w:rPr>
          <w:bCs/>
          <w:sz w:val="22"/>
          <w:szCs w:val="22"/>
          <w:u w:val="single"/>
          <w:lang w:val="en-GB"/>
        </w:rPr>
        <w:t xml:space="preserve"> sexual violence against women </w:t>
      </w:r>
      <w:r>
        <w:rPr>
          <w:bCs/>
          <w:sz w:val="22"/>
          <w:szCs w:val="22"/>
          <w:u w:val="single"/>
          <w:lang w:val="en-GB"/>
        </w:rPr>
        <w:t xml:space="preserve">- </w:t>
      </w:r>
      <w:r w:rsidR="00037023">
        <w:rPr>
          <w:bCs/>
          <w:sz w:val="22"/>
          <w:szCs w:val="22"/>
          <w:u w:val="single"/>
          <w:lang w:val="en-GB"/>
        </w:rPr>
        <w:t>“</w:t>
      </w:r>
      <w:r w:rsidR="0034629B" w:rsidRPr="00482027">
        <w:rPr>
          <w:bCs/>
          <w:sz w:val="22"/>
          <w:szCs w:val="22"/>
          <w:u w:val="single"/>
          <w:lang w:val="en-GB"/>
        </w:rPr>
        <w:t>Sexual violence. It often begins with words</w:t>
      </w:r>
      <w:r w:rsidR="00CA13A5">
        <w:rPr>
          <w:bCs/>
          <w:sz w:val="22"/>
          <w:szCs w:val="22"/>
          <w:u w:val="single"/>
          <w:lang w:val="en-GB"/>
        </w:rPr>
        <w:t>”</w:t>
      </w:r>
      <w:r w:rsidR="0034629B" w:rsidRPr="00482027">
        <w:rPr>
          <w:bCs/>
          <w:sz w:val="22"/>
          <w:szCs w:val="22"/>
          <w:u w:val="single"/>
          <w:lang w:val="en-GB"/>
        </w:rPr>
        <w:t>.</w:t>
      </w:r>
    </w:p>
    <w:p w:rsidR="00153C65" w:rsidRPr="00482027" w:rsidRDefault="0034629B" w:rsidP="00257725">
      <w:pPr>
        <w:ind w:firstLine="703"/>
        <w:jc w:val="both"/>
        <w:rPr>
          <w:sz w:val="22"/>
          <w:szCs w:val="22"/>
          <w:lang w:val="en-GB"/>
        </w:rPr>
      </w:pPr>
      <w:r w:rsidRPr="00482027">
        <w:rPr>
          <w:sz w:val="22"/>
          <w:szCs w:val="22"/>
          <w:lang w:val="en-GB"/>
        </w:rPr>
        <w:t>This Campaign was implemented in November 2016</w:t>
      </w:r>
      <w:r w:rsidR="006D2BA6" w:rsidRPr="00482027">
        <w:rPr>
          <w:sz w:val="22"/>
          <w:szCs w:val="22"/>
          <w:lang w:val="en-GB"/>
        </w:rPr>
        <w:t xml:space="preserve"> </w:t>
      </w:r>
      <w:r w:rsidRPr="00482027">
        <w:rPr>
          <w:sz w:val="22"/>
          <w:szCs w:val="22"/>
          <w:lang w:val="en-GB"/>
        </w:rPr>
        <w:t>by PRT.</w:t>
      </w:r>
      <w:r w:rsidR="00A07599" w:rsidRPr="00482027">
        <w:rPr>
          <w:sz w:val="22"/>
          <w:szCs w:val="22"/>
          <w:lang w:val="en-GB"/>
        </w:rPr>
        <w:t xml:space="preserve"> </w:t>
      </w:r>
      <w:r w:rsidRPr="00482027">
        <w:rPr>
          <w:sz w:val="22"/>
          <w:szCs w:val="22"/>
          <w:lang w:val="en-GB"/>
        </w:rPr>
        <w:t>Its goal was to</w:t>
      </w:r>
      <w:r w:rsidR="008A4B45">
        <w:rPr>
          <w:sz w:val="22"/>
          <w:szCs w:val="22"/>
          <w:lang w:val="en-GB"/>
        </w:rPr>
        <w:t xml:space="preserve"> disseminate</w:t>
      </w:r>
      <w:r w:rsidRPr="00482027">
        <w:rPr>
          <w:sz w:val="22"/>
          <w:szCs w:val="22"/>
          <w:lang w:val="en-GB"/>
        </w:rPr>
        <w:t xml:space="preserve"> a message emphasising </w:t>
      </w:r>
      <w:r w:rsidR="002834B7">
        <w:rPr>
          <w:sz w:val="22"/>
          <w:szCs w:val="22"/>
          <w:lang w:val="en-GB"/>
        </w:rPr>
        <w:t>zero tolerance toward</w:t>
      </w:r>
      <w:r w:rsidRPr="00482027">
        <w:rPr>
          <w:sz w:val="22"/>
          <w:szCs w:val="22"/>
          <w:lang w:val="en-GB"/>
        </w:rPr>
        <w:t xml:space="preserve"> sexual violence against women and debunking untrue and harmful theories and stereotypes concerning sexual violence.</w:t>
      </w:r>
      <w:r w:rsidR="006D2BA6" w:rsidRPr="00482027">
        <w:rPr>
          <w:sz w:val="22"/>
          <w:szCs w:val="22"/>
          <w:lang w:val="en-GB"/>
        </w:rPr>
        <w:t xml:space="preserve"> </w:t>
      </w:r>
      <w:r w:rsidRPr="00482027">
        <w:rPr>
          <w:sz w:val="22"/>
          <w:szCs w:val="22"/>
          <w:lang w:val="en-GB"/>
        </w:rPr>
        <w:t xml:space="preserve">It also demonstrated that this issue concerns predominantly women and that sexual violence is a reprehensive phenomenon, </w:t>
      </w:r>
      <w:r w:rsidR="008A4B45">
        <w:rPr>
          <w:sz w:val="22"/>
          <w:szCs w:val="22"/>
          <w:lang w:val="en-GB"/>
        </w:rPr>
        <w:t xml:space="preserve">and </w:t>
      </w:r>
      <w:r w:rsidRPr="00482027">
        <w:rPr>
          <w:sz w:val="22"/>
          <w:szCs w:val="22"/>
          <w:lang w:val="en-GB"/>
        </w:rPr>
        <w:t>a crime.</w:t>
      </w:r>
      <w:r w:rsidR="006D2BA6" w:rsidRPr="00482027">
        <w:rPr>
          <w:sz w:val="22"/>
          <w:szCs w:val="22"/>
          <w:lang w:val="en-GB"/>
        </w:rPr>
        <w:t xml:space="preserve"> </w:t>
      </w:r>
      <w:r w:rsidR="00F606D7">
        <w:rPr>
          <w:sz w:val="22"/>
          <w:szCs w:val="22"/>
          <w:lang w:val="en-GB"/>
        </w:rPr>
        <w:t>Between</w:t>
      </w:r>
      <w:r w:rsidRPr="00482027">
        <w:rPr>
          <w:sz w:val="22"/>
          <w:szCs w:val="22"/>
          <w:lang w:val="en-GB"/>
        </w:rPr>
        <w:t xml:space="preserve"> 8</w:t>
      </w:r>
      <w:r w:rsidR="00F606D7">
        <w:rPr>
          <w:sz w:val="22"/>
          <w:szCs w:val="22"/>
          <w:lang w:val="en-GB"/>
        </w:rPr>
        <w:t xml:space="preserve"> -</w:t>
      </w:r>
      <w:r w:rsidRPr="00482027">
        <w:rPr>
          <w:sz w:val="22"/>
          <w:szCs w:val="22"/>
          <w:lang w:val="en-GB"/>
        </w:rPr>
        <w:t>28 November 2016</w:t>
      </w:r>
      <w:r w:rsidR="006D2BA6" w:rsidRPr="00482027">
        <w:rPr>
          <w:sz w:val="22"/>
          <w:szCs w:val="22"/>
          <w:lang w:val="en-GB"/>
        </w:rPr>
        <w:t xml:space="preserve"> </w:t>
      </w:r>
      <w:r w:rsidR="00F606D7">
        <w:rPr>
          <w:sz w:val="22"/>
          <w:szCs w:val="22"/>
          <w:lang w:val="en-GB"/>
        </w:rPr>
        <w:t xml:space="preserve">, </w:t>
      </w:r>
      <w:r w:rsidRPr="00482027">
        <w:rPr>
          <w:sz w:val="22"/>
          <w:szCs w:val="22"/>
          <w:lang w:val="en-GB"/>
        </w:rPr>
        <w:t xml:space="preserve">Polish Radio </w:t>
      </w:r>
      <w:r w:rsidR="00F606D7">
        <w:rPr>
          <w:sz w:val="22"/>
          <w:szCs w:val="22"/>
          <w:lang w:val="en-GB"/>
        </w:rPr>
        <w:t xml:space="preserve">1 </w:t>
      </w:r>
      <w:r w:rsidRPr="00482027">
        <w:rPr>
          <w:sz w:val="22"/>
          <w:szCs w:val="22"/>
          <w:lang w:val="en-GB"/>
        </w:rPr>
        <w:t>and RMF FM broadcasted a total of 210 20-second spots.</w:t>
      </w:r>
      <w:r w:rsidR="006D2BA6" w:rsidRPr="00482027">
        <w:rPr>
          <w:sz w:val="22"/>
          <w:szCs w:val="22"/>
          <w:lang w:val="en-GB"/>
        </w:rPr>
        <w:t xml:space="preserve"> </w:t>
      </w:r>
      <w:r w:rsidR="00F606D7">
        <w:rPr>
          <w:sz w:val="22"/>
          <w:szCs w:val="22"/>
          <w:lang w:val="en-GB"/>
        </w:rPr>
        <w:t xml:space="preserve">A </w:t>
      </w:r>
      <w:r w:rsidRPr="00482027">
        <w:rPr>
          <w:sz w:val="22"/>
          <w:szCs w:val="22"/>
          <w:lang w:val="en-GB"/>
        </w:rPr>
        <w:t xml:space="preserve">banner was also displayed by </w:t>
      </w:r>
      <w:r w:rsidR="00037023">
        <w:rPr>
          <w:sz w:val="22"/>
          <w:szCs w:val="22"/>
          <w:lang w:val="en-GB"/>
        </w:rPr>
        <w:t>portal: www.o</w:t>
      </w:r>
      <w:r w:rsidRPr="00482027">
        <w:rPr>
          <w:sz w:val="22"/>
          <w:szCs w:val="22"/>
          <w:lang w:val="en-GB"/>
        </w:rPr>
        <w:t xml:space="preserve">net.pl. 4,185,837 people heard </w:t>
      </w:r>
      <w:r w:rsidR="00F606D7">
        <w:rPr>
          <w:sz w:val="22"/>
          <w:szCs w:val="22"/>
          <w:lang w:val="en-GB"/>
        </w:rPr>
        <w:t>the</w:t>
      </w:r>
      <w:r w:rsidRPr="00482027">
        <w:rPr>
          <w:sz w:val="22"/>
          <w:szCs w:val="22"/>
          <w:lang w:val="en-GB"/>
        </w:rPr>
        <w:t xml:space="preserve"> radio spot at least once, and 3,074,370 people heard it at least three times.</w:t>
      </w:r>
      <w:r w:rsidR="00940692" w:rsidRPr="00482027">
        <w:rPr>
          <w:sz w:val="22"/>
          <w:szCs w:val="22"/>
          <w:lang w:val="en-GB"/>
        </w:rPr>
        <w:t xml:space="preserve"> </w:t>
      </w:r>
      <w:r w:rsidR="00F606D7">
        <w:rPr>
          <w:sz w:val="22"/>
          <w:szCs w:val="22"/>
          <w:lang w:val="en-GB"/>
        </w:rPr>
        <w:t xml:space="preserve">There were </w:t>
      </w:r>
      <w:r w:rsidRPr="00482027">
        <w:rPr>
          <w:sz w:val="22"/>
          <w:szCs w:val="22"/>
          <w:lang w:val="en-GB"/>
        </w:rPr>
        <w:t xml:space="preserve">8,045,763 </w:t>
      </w:r>
      <w:r w:rsidR="00F606D7">
        <w:rPr>
          <w:sz w:val="22"/>
          <w:szCs w:val="22"/>
          <w:lang w:val="en-GB"/>
        </w:rPr>
        <w:t>hits</w:t>
      </w:r>
      <w:r w:rsidR="00F606D7" w:rsidRPr="00482027">
        <w:rPr>
          <w:sz w:val="22"/>
          <w:szCs w:val="22"/>
          <w:lang w:val="en-GB"/>
        </w:rPr>
        <w:t xml:space="preserve"> </w:t>
      </w:r>
      <w:r w:rsidRPr="00482027">
        <w:rPr>
          <w:sz w:val="22"/>
          <w:szCs w:val="22"/>
          <w:lang w:val="en-GB"/>
        </w:rPr>
        <w:t>o</w:t>
      </w:r>
      <w:r w:rsidR="00F606D7">
        <w:rPr>
          <w:sz w:val="22"/>
          <w:szCs w:val="22"/>
          <w:lang w:val="en-GB"/>
        </w:rPr>
        <w:t>n</w:t>
      </w:r>
      <w:r w:rsidRPr="00482027">
        <w:rPr>
          <w:sz w:val="22"/>
          <w:szCs w:val="22"/>
          <w:lang w:val="en-GB"/>
        </w:rPr>
        <w:t xml:space="preserve"> the banner recorded, </w:t>
      </w:r>
      <w:r w:rsidR="00961F69">
        <w:rPr>
          <w:sz w:val="22"/>
          <w:szCs w:val="22"/>
          <w:lang w:val="en-GB"/>
        </w:rPr>
        <w:t xml:space="preserve">of whom </w:t>
      </w:r>
      <w:r w:rsidRPr="00482027">
        <w:rPr>
          <w:sz w:val="22"/>
          <w:szCs w:val="22"/>
          <w:lang w:val="en-GB"/>
        </w:rPr>
        <w:t xml:space="preserve">4,775 </w:t>
      </w:r>
      <w:r w:rsidR="00961F69">
        <w:rPr>
          <w:sz w:val="22"/>
          <w:szCs w:val="22"/>
          <w:lang w:val="en-GB"/>
        </w:rPr>
        <w:t>were re-directed to</w:t>
      </w:r>
      <w:r w:rsidR="00F606D7">
        <w:rPr>
          <w:sz w:val="22"/>
          <w:szCs w:val="22"/>
          <w:lang w:val="en-GB"/>
        </w:rPr>
        <w:t xml:space="preserve">  portals: </w:t>
      </w:r>
      <w:r w:rsidRPr="00482027">
        <w:rPr>
          <w:sz w:val="22"/>
          <w:szCs w:val="22"/>
          <w:lang w:val="en-GB"/>
        </w:rPr>
        <w:t>www.rownetraktowanie.gov.pl and 2,449  www.przemoc.gov.pl</w:t>
      </w:r>
    </w:p>
    <w:p w:rsidR="00961F69" w:rsidRDefault="00961F69" w:rsidP="00257725">
      <w:pPr>
        <w:ind w:firstLine="703"/>
        <w:jc w:val="both"/>
        <w:rPr>
          <w:sz w:val="22"/>
          <w:szCs w:val="22"/>
          <w:u w:val="single"/>
          <w:lang w:val="en-GB"/>
        </w:rPr>
      </w:pPr>
    </w:p>
    <w:p w:rsidR="002D4E5A" w:rsidRPr="00482027" w:rsidRDefault="0034629B" w:rsidP="00257725">
      <w:pPr>
        <w:ind w:firstLine="703"/>
        <w:jc w:val="both"/>
        <w:rPr>
          <w:sz w:val="22"/>
          <w:szCs w:val="22"/>
          <w:lang w:val="en-GB"/>
        </w:rPr>
      </w:pPr>
      <w:r w:rsidRPr="00482027">
        <w:rPr>
          <w:sz w:val="22"/>
          <w:szCs w:val="22"/>
          <w:u w:val="single"/>
          <w:lang w:val="en-GB"/>
        </w:rPr>
        <w:t>National Action Plan for Equal Treatment</w:t>
      </w:r>
      <w:r w:rsidR="00153C65" w:rsidRPr="00482027">
        <w:rPr>
          <w:sz w:val="22"/>
          <w:szCs w:val="22"/>
          <w:lang w:val="en-GB"/>
        </w:rPr>
        <w:t xml:space="preserve"> </w:t>
      </w:r>
    </w:p>
    <w:p w:rsidR="00961F69" w:rsidRDefault="00961F69" w:rsidP="00257725">
      <w:pPr>
        <w:ind w:firstLine="703"/>
        <w:jc w:val="both"/>
        <w:rPr>
          <w:sz w:val="22"/>
          <w:szCs w:val="22"/>
          <w:lang w:val="en-GB"/>
        </w:rPr>
      </w:pPr>
    </w:p>
    <w:p w:rsidR="00E401B1" w:rsidRDefault="00961F69" w:rsidP="00257725">
      <w:pPr>
        <w:ind w:firstLine="703"/>
        <w:jc w:val="both"/>
        <w:rPr>
          <w:sz w:val="22"/>
          <w:szCs w:val="22"/>
          <w:lang w:val="en-GB"/>
        </w:rPr>
      </w:pPr>
      <w:r>
        <w:rPr>
          <w:sz w:val="22"/>
          <w:szCs w:val="22"/>
          <w:lang w:val="en-GB"/>
        </w:rPr>
        <w:lastRenderedPageBreak/>
        <w:t xml:space="preserve">This initiative </w:t>
      </w:r>
      <w:r w:rsidR="00F606D7">
        <w:rPr>
          <w:sz w:val="22"/>
          <w:szCs w:val="22"/>
          <w:lang w:val="en-GB"/>
        </w:rPr>
        <w:t>will</w:t>
      </w:r>
      <w:r w:rsidR="0034629B" w:rsidRPr="00482027">
        <w:rPr>
          <w:sz w:val="22"/>
          <w:szCs w:val="22"/>
          <w:lang w:val="en-GB"/>
        </w:rPr>
        <w:t xml:space="preserve"> be continued</w:t>
      </w:r>
      <w:r>
        <w:rPr>
          <w:sz w:val="22"/>
          <w:szCs w:val="22"/>
          <w:lang w:val="en-GB"/>
        </w:rPr>
        <w:t xml:space="preserve"> focusing again on activities </w:t>
      </w:r>
      <w:r w:rsidR="0034629B" w:rsidRPr="00482027">
        <w:rPr>
          <w:sz w:val="22"/>
          <w:szCs w:val="22"/>
          <w:lang w:val="en-GB"/>
        </w:rPr>
        <w:t xml:space="preserve">counteracting </w:t>
      </w:r>
      <w:r w:rsidR="00E401B1">
        <w:rPr>
          <w:sz w:val="22"/>
          <w:szCs w:val="22"/>
          <w:lang w:val="en-GB"/>
        </w:rPr>
        <w:t>violence</w:t>
      </w:r>
      <w:r>
        <w:rPr>
          <w:sz w:val="22"/>
          <w:szCs w:val="22"/>
          <w:lang w:val="en-GB"/>
        </w:rPr>
        <w:t>.</w:t>
      </w:r>
    </w:p>
    <w:p w:rsidR="005B68DE" w:rsidRPr="00482027" w:rsidRDefault="005B68DE" w:rsidP="00257725">
      <w:pPr>
        <w:ind w:firstLine="703"/>
        <w:jc w:val="both"/>
        <w:rPr>
          <w:rStyle w:val="FontStyle18"/>
          <w:lang w:val="en-GB"/>
        </w:rPr>
      </w:pPr>
    </w:p>
    <w:p w:rsidR="002D4E5A" w:rsidRDefault="0034629B" w:rsidP="00257725">
      <w:pPr>
        <w:pStyle w:val="Style5"/>
        <w:widowControl/>
        <w:spacing w:line="240" w:lineRule="auto"/>
        <w:ind w:firstLine="703"/>
        <w:rPr>
          <w:rStyle w:val="FontStyle18"/>
          <w:lang w:val="en-GB"/>
        </w:rPr>
      </w:pPr>
      <w:r w:rsidRPr="00482027">
        <w:rPr>
          <w:rStyle w:val="FontStyle18"/>
          <w:u w:val="single"/>
          <w:lang w:val="en-GB"/>
        </w:rPr>
        <w:t xml:space="preserve">National Programme </w:t>
      </w:r>
      <w:r w:rsidR="00961F69">
        <w:rPr>
          <w:rStyle w:val="FontStyle18"/>
          <w:u w:val="single"/>
          <w:lang w:val="en-GB"/>
        </w:rPr>
        <w:t>Against</w:t>
      </w:r>
      <w:r w:rsidRPr="00482027">
        <w:rPr>
          <w:rStyle w:val="FontStyle18"/>
          <w:u w:val="single"/>
          <w:lang w:val="en-GB"/>
        </w:rPr>
        <w:t xml:space="preserve"> Domestic Violence 2014-2020</w:t>
      </w:r>
      <w:r w:rsidR="0058684B" w:rsidRPr="00482027">
        <w:rPr>
          <w:rStyle w:val="FontStyle18"/>
          <w:lang w:val="en-GB"/>
        </w:rPr>
        <w:t xml:space="preserve"> </w:t>
      </w:r>
    </w:p>
    <w:p w:rsidR="00E401B1" w:rsidRPr="00482027" w:rsidRDefault="00E401B1" w:rsidP="00257725">
      <w:pPr>
        <w:pStyle w:val="Style5"/>
        <w:widowControl/>
        <w:spacing w:line="240" w:lineRule="auto"/>
        <w:ind w:firstLine="703"/>
        <w:rPr>
          <w:rStyle w:val="FontStyle18"/>
          <w:lang w:val="en-GB"/>
        </w:rPr>
      </w:pPr>
    </w:p>
    <w:p w:rsidR="00F17D89" w:rsidRDefault="0034629B" w:rsidP="00257725">
      <w:pPr>
        <w:pStyle w:val="Style5"/>
        <w:widowControl/>
        <w:spacing w:line="240" w:lineRule="auto"/>
        <w:ind w:firstLine="703"/>
        <w:rPr>
          <w:rStyle w:val="FontStyle18"/>
          <w:lang w:val="en-GB"/>
        </w:rPr>
      </w:pPr>
      <w:r w:rsidRPr="00482027">
        <w:rPr>
          <w:rStyle w:val="FontStyle18"/>
          <w:lang w:val="en-GB"/>
        </w:rPr>
        <w:t>The Programme</w:t>
      </w:r>
      <w:r w:rsidR="0058684B" w:rsidRPr="00482027">
        <w:rPr>
          <w:rStyle w:val="Odwoanieprzypisudolnego"/>
          <w:rFonts w:ascii="Times New Roman" w:hAnsi="Times New Roman"/>
          <w:sz w:val="22"/>
          <w:szCs w:val="22"/>
          <w:lang w:val="en-GB"/>
        </w:rPr>
        <w:footnoteReference w:id="13"/>
      </w:r>
      <w:r w:rsidRPr="00482027">
        <w:rPr>
          <w:rStyle w:val="FontStyle18"/>
          <w:lang w:val="en-GB"/>
        </w:rPr>
        <w:t xml:space="preserve"> </w:t>
      </w:r>
      <w:r w:rsidR="00E401B1">
        <w:rPr>
          <w:rStyle w:val="FontStyle18"/>
          <w:lang w:val="en-GB"/>
        </w:rPr>
        <w:t xml:space="preserve">carries on the message from </w:t>
      </w:r>
      <w:r w:rsidRPr="00482027">
        <w:rPr>
          <w:rStyle w:val="FontStyle18"/>
          <w:lang w:val="en-GB"/>
        </w:rPr>
        <w:t>2006-2016.</w:t>
      </w:r>
      <w:r w:rsidR="008727E4" w:rsidRPr="00482027">
        <w:rPr>
          <w:rStyle w:val="FontStyle18"/>
          <w:lang w:val="en-GB"/>
        </w:rPr>
        <w:t xml:space="preserve"> </w:t>
      </w:r>
      <w:r w:rsidRPr="00482027">
        <w:rPr>
          <w:rStyle w:val="FontStyle18"/>
          <w:lang w:val="en-GB"/>
        </w:rPr>
        <w:t>It</w:t>
      </w:r>
      <w:r w:rsidR="00961F69">
        <w:rPr>
          <w:rStyle w:val="FontStyle18"/>
          <w:lang w:val="en-GB"/>
        </w:rPr>
        <w:t xml:space="preserve"> contain</w:t>
      </w:r>
      <w:r w:rsidR="00E401B1">
        <w:rPr>
          <w:rStyle w:val="FontStyle18"/>
          <w:lang w:val="en-GB"/>
        </w:rPr>
        <w:t>s</w:t>
      </w:r>
      <w:r w:rsidRPr="00482027">
        <w:rPr>
          <w:rStyle w:val="FontStyle18"/>
          <w:lang w:val="en-GB"/>
        </w:rPr>
        <w:t xml:space="preserve"> regulations </w:t>
      </w:r>
      <w:r w:rsidR="00961F69">
        <w:rPr>
          <w:rStyle w:val="FontStyle18"/>
          <w:lang w:val="en-GB"/>
        </w:rPr>
        <w:t xml:space="preserve">safeguarding </w:t>
      </w:r>
      <w:r w:rsidRPr="00482027">
        <w:rPr>
          <w:rStyle w:val="FontStyle18"/>
          <w:lang w:val="en-GB"/>
        </w:rPr>
        <w:t>equal treatment of citizens</w:t>
      </w:r>
      <w:r w:rsidR="00961F69">
        <w:rPr>
          <w:rStyle w:val="FontStyle18"/>
          <w:lang w:val="en-GB"/>
        </w:rPr>
        <w:t xml:space="preserve"> and</w:t>
      </w:r>
      <w:r w:rsidR="00E401B1">
        <w:rPr>
          <w:rStyle w:val="FontStyle18"/>
          <w:lang w:val="en-GB"/>
        </w:rPr>
        <w:t xml:space="preserve"> </w:t>
      </w:r>
      <w:r w:rsidRPr="00482027">
        <w:rPr>
          <w:rStyle w:val="FontStyle18"/>
          <w:lang w:val="en-GB"/>
        </w:rPr>
        <w:t xml:space="preserve">respect  </w:t>
      </w:r>
      <w:r w:rsidR="00961F69">
        <w:rPr>
          <w:rStyle w:val="FontStyle18"/>
          <w:lang w:val="en-GB"/>
        </w:rPr>
        <w:t xml:space="preserve">for </w:t>
      </w:r>
      <w:r w:rsidRPr="00482027">
        <w:rPr>
          <w:rStyle w:val="FontStyle18"/>
          <w:lang w:val="en-GB"/>
        </w:rPr>
        <w:t xml:space="preserve">their rights and liberties, to </w:t>
      </w:r>
      <w:r w:rsidR="00961F69">
        <w:rPr>
          <w:rStyle w:val="FontStyle18"/>
          <w:lang w:val="en-GB"/>
        </w:rPr>
        <w:t>make anti-violence efforts more efficient</w:t>
      </w:r>
      <w:r w:rsidRPr="00482027">
        <w:rPr>
          <w:rStyle w:val="FontStyle18"/>
          <w:lang w:val="en-GB"/>
        </w:rPr>
        <w:t>.</w:t>
      </w:r>
      <w:r w:rsidR="0058684B" w:rsidRPr="00482027">
        <w:rPr>
          <w:rStyle w:val="FontStyle18"/>
          <w:lang w:val="en-GB"/>
        </w:rPr>
        <w:t xml:space="preserve"> </w:t>
      </w:r>
      <w:r w:rsidR="00E401B1">
        <w:rPr>
          <w:rStyle w:val="FontStyle18"/>
          <w:lang w:val="en-GB"/>
        </w:rPr>
        <w:t>Its</w:t>
      </w:r>
      <w:r w:rsidRPr="00482027">
        <w:rPr>
          <w:rStyle w:val="FontStyle18"/>
          <w:lang w:val="en-GB"/>
        </w:rPr>
        <w:t xml:space="preserve"> assumptions </w:t>
      </w:r>
      <w:r w:rsidR="00E401B1">
        <w:rPr>
          <w:rStyle w:val="FontStyle18"/>
          <w:lang w:val="en-GB"/>
        </w:rPr>
        <w:t>state:</w:t>
      </w:r>
      <w:r w:rsidR="002C2A56" w:rsidRPr="00482027">
        <w:rPr>
          <w:rStyle w:val="FontStyle18"/>
          <w:lang w:val="en-GB"/>
        </w:rPr>
        <w:t xml:space="preserve"> </w:t>
      </w:r>
      <w:r w:rsidRPr="00482027">
        <w:rPr>
          <w:rStyle w:val="FontStyle18"/>
          <w:lang w:val="en-GB"/>
        </w:rPr>
        <w:t xml:space="preserve">"all levels of public administration are obliged to implement long-term </w:t>
      </w:r>
      <w:r w:rsidR="00E401B1">
        <w:rPr>
          <w:rStyle w:val="FontStyle18"/>
          <w:lang w:val="en-GB"/>
        </w:rPr>
        <w:t>actions</w:t>
      </w:r>
      <w:r w:rsidR="00E401B1" w:rsidRPr="00482027">
        <w:rPr>
          <w:rStyle w:val="FontStyle18"/>
          <w:lang w:val="en-GB"/>
        </w:rPr>
        <w:t xml:space="preserve"> </w:t>
      </w:r>
      <w:r w:rsidRPr="00482027">
        <w:rPr>
          <w:rStyle w:val="FontStyle18"/>
          <w:lang w:val="en-GB"/>
        </w:rPr>
        <w:t>to limit violence</w:t>
      </w:r>
      <w:r w:rsidR="001B6DC7">
        <w:rPr>
          <w:rStyle w:val="FontStyle18"/>
          <w:lang w:val="en-GB"/>
        </w:rPr>
        <w:t>,</w:t>
      </w:r>
      <w:r w:rsidR="008727E4" w:rsidRPr="00482027">
        <w:rPr>
          <w:rStyle w:val="FontStyle18"/>
          <w:lang w:val="en-GB"/>
        </w:rPr>
        <w:t xml:space="preserve"> </w:t>
      </w:r>
      <w:r w:rsidR="00E401B1">
        <w:rPr>
          <w:rStyle w:val="FontStyle18"/>
          <w:lang w:val="en-GB"/>
        </w:rPr>
        <w:t xml:space="preserve">stress efficient </w:t>
      </w:r>
      <w:r w:rsidRPr="00482027">
        <w:rPr>
          <w:rStyle w:val="FontStyle18"/>
          <w:lang w:val="en-GB"/>
        </w:rPr>
        <w:t>protect</w:t>
      </w:r>
      <w:r w:rsidR="00E401B1">
        <w:rPr>
          <w:rStyle w:val="FontStyle18"/>
          <w:lang w:val="en-GB"/>
        </w:rPr>
        <w:t>ion</w:t>
      </w:r>
      <w:r w:rsidRPr="00482027">
        <w:rPr>
          <w:rStyle w:val="FontStyle18"/>
          <w:lang w:val="en-GB"/>
        </w:rPr>
        <w:t xml:space="preserve"> and assist</w:t>
      </w:r>
      <w:r w:rsidR="00E401B1">
        <w:rPr>
          <w:rStyle w:val="FontStyle18"/>
          <w:lang w:val="en-GB"/>
        </w:rPr>
        <w:t>ance to</w:t>
      </w:r>
      <w:r w:rsidRPr="00482027">
        <w:rPr>
          <w:rStyle w:val="FontStyle18"/>
          <w:lang w:val="en-GB"/>
        </w:rPr>
        <w:t xml:space="preserve"> victims of violence, </w:t>
      </w:r>
      <w:r w:rsidR="001B6DC7">
        <w:rPr>
          <w:rStyle w:val="FontStyle18"/>
          <w:lang w:val="en-GB"/>
        </w:rPr>
        <w:t>better access to</w:t>
      </w:r>
      <w:r w:rsidR="00F17D89">
        <w:rPr>
          <w:rStyle w:val="FontStyle18"/>
          <w:lang w:val="en-GB"/>
        </w:rPr>
        <w:t xml:space="preserve"> </w:t>
      </w:r>
      <w:r w:rsidRPr="00482027">
        <w:rPr>
          <w:rStyle w:val="FontStyle18"/>
          <w:lang w:val="en-GB"/>
        </w:rPr>
        <w:t xml:space="preserve">institutions </w:t>
      </w:r>
      <w:r w:rsidR="001B6DC7">
        <w:rPr>
          <w:rStyle w:val="FontStyle18"/>
          <w:lang w:val="en-GB"/>
        </w:rPr>
        <w:t xml:space="preserve">providing </w:t>
      </w:r>
      <w:r w:rsidRPr="00482027">
        <w:rPr>
          <w:rStyle w:val="FontStyle18"/>
          <w:lang w:val="en-GB"/>
        </w:rPr>
        <w:t>support</w:t>
      </w:r>
      <w:r w:rsidR="001B6DC7">
        <w:rPr>
          <w:rStyle w:val="FontStyle18"/>
          <w:lang w:val="en-GB"/>
        </w:rPr>
        <w:t xml:space="preserve"> to</w:t>
      </w:r>
      <w:r w:rsidRPr="00482027">
        <w:rPr>
          <w:rStyle w:val="FontStyle18"/>
          <w:lang w:val="en-GB"/>
        </w:rPr>
        <w:t xml:space="preserve"> victims of violence</w:t>
      </w:r>
      <w:r w:rsidR="001B6DC7">
        <w:rPr>
          <w:rStyle w:val="FontStyle18"/>
          <w:lang w:val="en-GB"/>
        </w:rPr>
        <w:t xml:space="preserve">, with </w:t>
      </w:r>
      <w:r w:rsidR="00037023">
        <w:rPr>
          <w:rStyle w:val="FontStyle18"/>
          <w:lang w:val="en-GB"/>
        </w:rPr>
        <w:t>i</w:t>
      </w:r>
      <w:r w:rsidR="00F17D89">
        <w:rPr>
          <w:rStyle w:val="FontStyle18"/>
          <w:lang w:val="en-GB"/>
        </w:rPr>
        <w:t xml:space="preserve">nformation </w:t>
      </w:r>
      <w:r w:rsidRPr="00482027">
        <w:rPr>
          <w:rStyle w:val="FontStyle18"/>
          <w:lang w:val="en-GB"/>
        </w:rPr>
        <w:t>booklets</w:t>
      </w:r>
      <w:r w:rsidR="001B6DC7">
        <w:rPr>
          <w:rStyle w:val="FontStyle18"/>
          <w:lang w:val="en-GB"/>
        </w:rPr>
        <w:t xml:space="preserve"> </w:t>
      </w:r>
      <w:r w:rsidRPr="00482027">
        <w:rPr>
          <w:rStyle w:val="FontStyle18"/>
          <w:lang w:val="en-GB"/>
        </w:rPr>
        <w:t>published.</w:t>
      </w:r>
      <w:r w:rsidR="0058684B" w:rsidRPr="00482027">
        <w:rPr>
          <w:rStyle w:val="FontStyle18"/>
          <w:lang w:val="en-GB"/>
        </w:rPr>
        <w:t xml:space="preserve"> </w:t>
      </w:r>
      <w:r w:rsidR="001B6DC7">
        <w:rPr>
          <w:rStyle w:val="FontStyle18"/>
          <w:lang w:val="en-GB"/>
        </w:rPr>
        <w:t>The a</w:t>
      </w:r>
      <w:r w:rsidRPr="00482027">
        <w:rPr>
          <w:rStyle w:val="FontStyle18"/>
          <w:lang w:val="en-GB"/>
        </w:rPr>
        <w:t xml:space="preserve">ctivities are coordinated by the Ministry of Family, Labour and Social Policy </w:t>
      </w:r>
      <w:r w:rsidR="00F17D89">
        <w:rPr>
          <w:rStyle w:val="FontStyle18"/>
          <w:lang w:val="en-GB"/>
        </w:rPr>
        <w:t>in cooperation with:</w:t>
      </w:r>
      <w:r w:rsidR="002D4E5A" w:rsidRPr="00482027">
        <w:rPr>
          <w:rStyle w:val="FontStyle18"/>
          <w:lang w:val="en-GB"/>
        </w:rPr>
        <w:t xml:space="preserve"> </w:t>
      </w:r>
      <w:r w:rsidRPr="00482027">
        <w:rPr>
          <w:rStyle w:val="FontStyle18"/>
          <w:lang w:val="en-GB"/>
        </w:rPr>
        <w:t>The Ministry of National Education, the Ministry of Justice, the Ministry of the Interior and Administration and the Ministry of Health.</w:t>
      </w:r>
      <w:r w:rsidR="005119A3" w:rsidRPr="00482027">
        <w:rPr>
          <w:rStyle w:val="FontStyle18"/>
          <w:lang w:val="en-GB"/>
        </w:rPr>
        <w:t xml:space="preserve"> </w:t>
      </w:r>
    </w:p>
    <w:p w:rsidR="00DD2D04" w:rsidRDefault="0034629B" w:rsidP="00257725">
      <w:pPr>
        <w:pStyle w:val="Style5"/>
        <w:widowControl/>
        <w:spacing w:line="240" w:lineRule="auto"/>
        <w:ind w:firstLine="703"/>
        <w:rPr>
          <w:rStyle w:val="FontStyle18"/>
          <w:lang w:val="en-GB"/>
        </w:rPr>
      </w:pPr>
      <w:r w:rsidRPr="00482027">
        <w:rPr>
          <w:rStyle w:val="FontStyle18"/>
          <w:lang w:val="en-GB"/>
        </w:rPr>
        <w:t xml:space="preserve">The phenomenon of violence, including violence against women is </w:t>
      </w:r>
      <w:r w:rsidR="001B6DC7">
        <w:rPr>
          <w:rStyle w:val="FontStyle18"/>
          <w:lang w:val="en-GB"/>
        </w:rPr>
        <w:t>monitored</w:t>
      </w:r>
      <w:r w:rsidRPr="00482027">
        <w:rPr>
          <w:rStyle w:val="FontStyle18"/>
          <w:lang w:val="en-GB"/>
        </w:rPr>
        <w:t xml:space="preserve"> </w:t>
      </w:r>
      <w:r w:rsidR="00F17D89">
        <w:rPr>
          <w:rStyle w:val="FontStyle18"/>
          <w:lang w:val="en-GB"/>
        </w:rPr>
        <w:t xml:space="preserve">and findings </w:t>
      </w:r>
      <w:r w:rsidR="001B6DC7">
        <w:rPr>
          <w:rStyle w:val="FontStyle18"/>
          <w:lang w:val="en-GB"/>
        </w:rPr>
        <w:t xml:space="preserve">are </w:t>
      </w:r>
      <w:r w:rsidR="00F17D89">
        <w:rPr>
          <w:rStyle w:val="FontStyle18"/>
          <w:lang w:val="en-GB"/>
        </w:rPr>
        <w:t>made public</w:t>
      </w:r>
      <w:r w:rsidR="001B6DC7">
        <w:rPr>
          <w:rStyle w:val="FontStyle18"/>
          <w:lang w:val="en-GB"/>
        </w:rPr>
        <w:t xml:space="preserve"> in the form of annual reports, prepared in cooperation with local authorities, Ministries and Public Prosecutor’s Office. Some studies are commissioned</w:t>
      </w:r>
      <w:r w:rsidR="00DD2D04">
        <w:rPr>
          <w:rStyle w:val="FontStyle18"/>
          <w:lang w:val="en-GB"/>
        </w:rPr>
        <w:t xml:space="preserve">. </w:t>
      </w:r>
      <w:proofErr w:type="spellStart"/>
      <w:r w:rsidR="00DD2D04">
        <w:rPr>
          <w:rStyle w:val="FontStyle18"/>
          <w:lang w:val="en-GB"/>
        </w:rPr>
        <w:t>Eg</w:t>
      </w:r>
      <w:proofErr w:type="spellEnd"/>
      <w:r w:rsidR="00DD2D04">
        <w:rPr>
          <w:rStyle w:val="FontStyle18"/>
          <w:lang w:val="en-GB"/>
        </w:rPr>
        <w:t>.</w:t>
      </w:r>
      <w:r w:rsidR="001B6DC7">
        <w:rPr>
          <w:rStyle w:val="FontStyle18"/>
          <w:lang w:val="en-GB"/>
        </w:rPr>
        <w:t xml:space="preserve"> </w:t>
      </w:r>
      <w:r w:rsidR="00F17D89">
        <w:rPr>
          <w:rStyle w:val="FontStyle18"/>
          <w:lang w:val="en-GB"/>
        </w:rPr>
        <w:t xml:space="preserve"> </w:t>
      </w:r>
      <w:r w:rsidRPr="00482027">
        <w:rPr>
          <w:rStyle w:val="FontStyle18"/>
          <w:lang w:val="en-GB"/>
        </w:rPr>
        <w:t xml:space="preserve"> research conducted in 2015</w:t>
      </w:r>
      <w:r w:rsidR="005119A3" w:rsidRPr="00482027">
        <w:rPr>
          <w:rStyle w:val="FontStyle18"/>
          <w:lang w:val="en-GB"/>
        </w:rPr>
        <w:t xml:space="preserve"> </w:t>
      </w:r>
      <w:r w:rsidRPr="00482027">
        <w:rPr>
          <w:rStyle w:val="FontStyle18"/>
          <w:lang w:val="en-GB"/>
        </w:rPr>
        <w:t xml:space="preserve">by the Polish Academy of Sciences </w:t>
      </w:r>
      <w:r w:rsidR="00CD594E" w:rsidRPr="00482027">
        <w:rPr>
          <w:rStyle w:val="FontStyle18"/>
          <w:lang w:val="en-GB"/>
        </w:rPr>
        <w:t>–</w:t>
      </w:r>
      <w:r w:rsidRPr="00482027">
        <w:rPr>
          <w:rStyle w:val="FontStyle18"/>
          <w:lang w:val="en-GB"/>
        </w:rPr>
        <w:t xml:space="preserve"> Institute of Psychology, entitled</w:t>
      </w:r>
      <w:r w:rsidR="005119A3" w:rsidRPr="00482027">
        <w:rPr>
          <w:rStyle w:val="FontStyle18"/>
          <w:lang w:val="en-GB"/>
        </w:rPr>
        <w:t xml:space="preserve"> </w:t>
      </w:r>
      <w:r w:rsidRPr="00482027">
        <w:rPr>
          <w:rStyle w:val="FontStyle18"/>
          <w:lang w:val="en-GB"/>
        </w:rPr>
        <w:t xml:space="preserve">'Domestic violence against elderly and disabled people' and comparative research from 2009-2015 </w:t>
      </w:r>
      <w:r w:rsidR="005119A3" w:rsidRPr="00482027">
        <w:rPr>
          <w:rStyle w:val="Odwoanieprzypisudolnego"/>
          <w:rFonts w:ascii="Times New Roman" w:hAnsi="Times New Roman"/>
          <w:sz w:val="22"/>
          <w:szCs w:val="22"/>
          <w:lang w:val="en-GB"/>
        </w:rPr>
        <w:footnoteReference w:id="14"/>
      </w:r>
      <w:r w:rsidRPr="00482027">
        <w:rPr>
          <w:rStyle w:val="FontStyle18"/>
          <w:lang w:val="en-GB"/>
        </w:rPr>
        <w:t>.</w:t>
      </w:r>
      <w:r w:rsidR="00664AF1" w:rsidRPr="00482027">
        <w:rPr>
          <w:rStyle w:val="FontStyle18"/>
          <w:lang w:val="en-GB"/>
        </w:rPr>
        <w:t xml:space="preserve"> </w:t>
      </w:r>
    </w:p>
    <w:p w:rsidR="005119A3" w:rsidRPr="00482027" w:rsidRDefault="0034629B" w:rsidP="00257725">
      <w:pPr>
        <w:pStyle w:val="Style5"/>
        <w:widowControl/>
        <w:spacing w:line="240" w:lineRule="auto"/>
        <w:ind w:firstLine="703"/>
        <w:rPr>
          <w:rStyle w:val="FontStyle18"/>
          <w:lang w:val="en-GB"/>
        </w:rPr>
      </w:pPr>
      <w:r w:rsidRPr="00482027">
        <w:rPr>
          <w:rStyle w:val="FontStyle18"/>
          <w:lang w:val="en-GB"/>
        </w:rPr>
        <w:t>In 2016</w:t>
      </w:r>
      <w:r w:rsidR="005119A3" w:rsidRPr="00482027">
        <w:rPr>
          <w:rStyle w:val="FontStyle18"/>
          <w:lang w:val="en-GB"/>
        </w:rPr>
        <w:t xml:space="preserve"> </w:t>
      </w:r>
      <w:r w:rsidRPr="00482027">
        <w:rPr>
          <w:rStyle w:val="FontStyle18"/>
          <w:lang w:val="en-GB"/>
        </w:rPr>
        <w:t>a national social campaign for counteracting domestic violence entitled</w:t>
      </w:r>
      <w:r w:rsidR="00664AF1" w:rsidRPr="00482027">
        <w:rPr>
          <w:rStyle w:val="FontStyle18"/>
          <w:lang w:val="en-GB"/>
        </w:rPr>
        <w:t xml:space="preserve"> </w:t>
      </w:r>
      <w:r w:rsidRPr="00482027">
        <w:rPr>
          <w:rStyle w:val="FontStyle18"/>
          <w:lang w:val="en-GB"/>
        </w:rPr>
        <w:t>'I choose help' was initiated via the mass media, outdoor advertising carriers, press and the Internet.</w:t>
      </w:r>
      <w:r w:rsidR="005119A3" w:rsidRPr="00482027">
        <w:rPr>
          <w:rStyle w:val="FontStyle18"/>
          <w:lang w:val="en-GB"/>
        </w:rPr>
        <w:t xml:space="preserve"> </w:t>
      </w:r>
      <w:r w:rsidRPr="00482027">
        <w:rPr>
          <w:rStyle w:val="FontStyle18"/>
          <w:lang w:val="en-GB"/>
        </w:rPr>
        <w:t>Two</w:t>
      </w:r>
      <w:r w:rsidR="005119A3" w:rsidRPr="00482027">
        <w:rPr>
          <w:rStyle w:val="FontStyle18"/>
          <w:lang w:val="en-GB"/>
        </w:rPr>
        <w:t xml:space="preserve"> </w:t>
      </w:r>
      <w:r w:rsidRPr="00482027">
        <w:rPr>
          <w:rStyle w:val="FontStyle18"/>
          <w:lang w:val="en-GB"/>
        </w:rPr>
        <w:t>30-second television spots were produced.</w:t>
      </w:r>
      <w:r w:rsidR="005119A3" w:rsidRPr="00482027">
        <w:rPr>
          <w:rStyle w:val="FontStyle18"/>
          <w:lang w:val="en-GB"/>
        </w:rPr>
        <w:t xml:space="preserve"> </w:t>
      </w:r>
      <w:r w:rsidRPr="00482027">
        <w:rPr>
          <w:rStyle w:val="FontStyle18"/>
          <w:lang w:val="en-GB"/>
        </w:rPr>
        <w:t>As part of the campaign, a website was launched, providing access to information with regard to counteracting violence, including, free helplines.</w:t>
      </w:r>
      <w:r w:rsidR="00F17D89">
        <w:rPr>
          <w:rStyle w:val="FontStyle18"/>
          <w:lang w:val="en-GB"/>
        </w:rPr>
        <w:t xml:space="preserve"> Also,</w:t>
      </w:r>
      <w:r w:rsidRPr="00482027">
        <w:rPr>
          <w:rStyle w:val="FontStyle18"/>
          <w:lang w:val="en-GB"/>
        </w:rPr>
        <w:t xml:space="preserve"> </w:t>
      </w:r>
      <w:r w:rsidR="00016CF5">
        <w:rPr>
          <w:rStyle w:val="FontStyle18"/>
          <w:lang w:val="en-GB"/>
        </w:rPr>
        <w:t xml:space="preserve">training is provided to first responders </w:t>
      </w:r>
      <w:r w:rsidRPr="00482027">
        <w:rPr>
          <w:rStyle w:val="FontStyle18"/>
          <w:lang w:val="en-GB"/>
        </w:rPr>
        <w:t xml:space="preserve"> </w:t>
      </w:r>
      <w:r w:rsidR="00016CF5">
        <w:rPr>
          <w:rStyle w:val="FontStyle18"/>
          <w:lang w:val="en-GB"/>
        </w:rPr>
        <w:t>who work both</w:t>
      </w:r>
      <w:r w:rsidRPr="00482027">
        <w:rPr>
          <w:rStyle w:val="FontStyle18"/>
          <w:lang w:val="en-GB"/>
        </w:rPr>
        <w:t xml:space="preserve"> with victims </w:t>
      </w:r>
      <w:r w:rsidR="00016CF5">
        <w:rPr>
          <w:rStyle w:val="FontStyle18"/>
          <w:lang w:val="en-GB"/>
        </w:rPr>
        <w:t xml:space="preserve">and </w:t>
      </w:r>
      <w:r w:rsidR="00DD2D04">
        <w:rPr>
          <w:rStyle w:val="FontStyle18"/>
          <w:lang w:val="en-GB"/>
        </w:rPr>
        <w:t>offenders.</w:t>
      </w:r>
      <w:r w:rsidRPr="00482027">
        <w:rPr>
          <w:rStyle w:val="FontStyle18"/>
          <w:lang w:val="en-GB"/>
        </w:rPr>
        <w:t xml:space="preserve"> </w:t>
      </w:r>
      <w:r w:rsidR="00016CF5">
        <w:rPr>
          <w:rStyle w:val="FontStyle18"/>
          <w:lang w:val="en-GB"/>
        </w:rPr>
        <w:t xml:space="preserve"> </w:t>
      </w:r>
      <w:r w:rsidRPr="00482027">
        <w:rPr>
          <w:rStyle w:val="FontStyle18"/>
          <w:lang w:val="en-GB"/>
        </w:rPr>
        <w:t xml:space="preserve">The </w:t>
      </w:r>
      <w:r w:rsidR="00016CF5">
        <w:rPr>
          <w:rStyle w:val="FontStyle18"/>
          <w:lang w:val="en-GB"/>
        </w:rPr>
        <w:t xml:space="preserve">aim is to create local anti-violence networks and to provide re-education to people who use violence, </w:t>
      </w:r>
      <w:r w:rsidRPr="00482027">
        <w:rPr>
          <w:rStyle w:val="FontStyle18"/>
          <w:lang w:val="en-GB"/>
        </w:rPr>
        <w:t xml:space="preserve">mediation, assistance </w:t>
      </w:r>
      <w:r w:rsidR="00016CF5">
        <w:rPr>
          <w:rStyle w:val="FontStyle18"/>
          <w:lang w:val="en-GB"/>
        </w:rPr>
        <w:t xml:space="preserve">to </w:t>
      </w:r>
      <w:r w:rsidRPr="00482027">
        <w:rPr>
          <w:rStyle w:val="FontStyle18"/>
          <w:lang w:val="en-GB"/>
        </w:rPr>
        <w:t>victims, work with</w:t>
      </w:r>
      <w:r w:rsidR="00016CF5">
        <w:rPr>
          <w:rStyle w:val="FontStyle18"/>
          <w:lang w:val="en-GB"/>
        </w:rPr>
        <w:t xml:space="preserve"> </w:t>
      </w:r>
      <w:r w:rsidRPr="00482027">
        <w:rPr>
          <w:rStyle w:val="FontStyle18"/>
          <w:lang w:val="en-GB"/>
        </w:rPr>
        <w:t xml:space="preserve">problem families, victimised kids, victims of violence, </w:t>
      </w:r>
      <w:r w:rsidR="00DD2D04">
        <w:rPr>
          <w:rStyle w:val="FontStyle18"/>
          <w:lang w:val="en-GB"/>
        </w:rPr>
        <w:t xml:space="preserve">enable better understanding of </w:t>
      </w:r>
      <w:r w:rsidRPr="00482027">
        <w:rPr>
          <w:rStyle w:val="FontStyle18"/>
          <w:lang w:val="en-GB"/>
        </w:rPr>
        <w:t>violence</w:t>
      </w:r>
      <w:r w:rsidR="00DD2D04">
        <w:rPr>
          <w:rStyle w:val="FontStyle18"/>
          <w:lang w:val="en-GB"/>
        </w:rPr>
        <w:t xml:space="preserve"> and counter-measures</w:t>
      </w:r>
      <w:r w:rsidRPr="00482027">
        <w:rPr>
          <w:rStyle w:val="FontStyle18"/>
          <w:lang w:val="en-GB"/>
        </w:rPr>
        <w:t xml:space="preserve">, </w:t>
      </w:r>
      <w:r w:rsidR="00DD2D04">
        <w:rPr>
          <w:rStyle w:val="FontStyle18"/>
          <w:lang w:val="en-GB"/>
        </w:rPr>
        <w:t xml:space="preserve">and ability </w:t>
      </w:r>
      <w:r w:rsidRPr="00482027">
        <w:rPr>
          <w:rStyle w:val="FontStyle18"/>
          <w:lang w:val="en-GB"/>
        </w:rPr>
        <w:t>of public services</w:t>
      </w:r>
      <w:r w:rsidR="00DD2D04">
        <w:rPr>
          <w:rStyle w:val="FontStyle18"/>
          <w:lang w:val="en-GB"/>
        </w:rPr>
        <w:t xml:space="preserve"> to respond</w:t>
      </w:r>
      <w:r w:rsidR="00773B37">
        <w:rPr>
          <w:rStyle w:val="FontStyle18"/>
          <w:lang w:val="en-GB"/>
        </w:rPr>
        <w:t>,</w:t>
      </w:r>
      <w:r w:rsidRPr="00482027">
        <w:rPr>
          <w:rStyle w:val="FontStyle18"/>
          <w:lang w:val="en-GB"/>
        </w:rPr>
        <w:t xml:space="preserve"> </w:t>
      </w:r>
      <w:r w:rsidR="00DD2D04">
        <w:rPr>
          <w:rStyle w:val="FontStyle18"/>
          <w:lang w:val="en-GB"/>
        </w:rPr>
        <w:t>maintain standards of record-</w:t>
      </w:r>
      <w:r w:rsidRPr="00482027">
        <w:rPr>
          <w:rStyle w:val="FontStyle18"/>
          <w:lang w:val="en-GB"/>
        </w:rPr>
        <w:t>keep</w:t>
      </w:r>
      <w:r w:rsidR="00DD2D04">
        <w:rPr>
          <w:rStyle w:val="FontStyle18"/>
          <w:lang w:val="en-GB"/>
        </w:rPr>
        <w:t>ing</w:t>
      </w:r>
      <w:r w:rsidRPr="00482027">
        <w:rPr>
          <w:rStyle w:val="FontStyle18"/>
          <w:lang w:val="en-GB"/>
        </w:rPr>
        <w:t xml:space="preserve"> </w:t>
      </w:r>
      <w:r w:rsidR="00016CF5" w:rsidRPr="00482027">
        <w:rPr>
          <w:rStyle w:val="FontStyle18"/>
          <w:lang w:val="en-GB"/>
        </w:rPr>
        <w:t xml:space="preserve"> </w:t>
      </w:r>
      <w:r w:rsidRPr="00482027">
        <w:rPr>
          <w:rStyle w:val="FontStyle18"/>
          <w:lang w:val="en-GB"/>
        </w:rPr>
        <w:t xml:space="preserve">under the 'Blue Card' procedure, </w:t>
      </w:r>
      <w:r w:rsidR="00773B37">
        <w:rPr>
          <w:rStyle w:val="FontStyle18"/>
          <w:lang w:val="en-GB"/>
        </w:rPr>
        <w:t>and on</w:t>
      </w:r>
      <w:r w:rsidR="005119A3" w:rsidRPr="00482027">
        <w:rPr>
          <w:rStyle w:val="FontStyle18"/>
          <w:lang w:val="en-GB"/>
        </w:rPr>
        <w:t xml:space="preserve"> </w:t>
      </w:r>
      <w:r w:rsidRPr="00482027">
        <w:rPr>
          <w:rStyle w:val="FontStyle18"/>
          <w:lang w:val="en-GB"/>
        </w:rPr>
        <w:t>legal aspects of counteracting violence.</w:t>
      </w:r>
    </w:p>
    <w:p w:rsidR="008727E4" w:rsidRDefault="0034629B" w:rsidP="00257725">
      <w:pPr>
        <w:pStyle w:val="Style5"/>
        <w:widowControl/>
        <w:spacing w:line="240" w:lineRule="auto"/>
        <w:ind w:firstLine="703"/>
        <w:rPr>
          <w:rStyle w:val="FontStyle18"/>
          <w:lang w:val="en-GB"/>
        </w:rPr>
      </w:pPr>
      <w:r w:rsidRPr="00482027">
        <w:rPr>
          <w:rStyle w:val="FontStyle18"/>
          <w:lang w:val="en-GB"/>
        </w:rPr>
        <w:t xml:space="preserve">Victims of violence </w:t>
      </w:r>
      <w:r w:rsidR="00DD2D04">
        <w:rPr>
          <w:rStyle w:val="FontStyle18"/>
          <w:lang w:val="en-GB"/>
        </w:rPr>
        <w:t>receive help in</w:t>
      </w:r>
      <w:r w:rsidRPr="00482027">
        <w:rPr>
          <w:rStyle w:val="FontStyle18"/>
          <w:lang w:val="en-GB"/>
        </w:rPr>
        <w:t xml:space="preserve"> consultation </w:t>
      </w:r>
      <w:r w:rsidR="00773B37">
        <w:rPr>
          <w:rStyle w:val="FontStyle18"/>
          <w:lang w:val="en-GB"/>
        </w:rPr>
        <w:t xml:space="preserve">units, </w:t>
      </w:r>
      <w:r w:rsidRPr="00482027">
        <w:rPr>
          <w:rStyle w:val="FontStyle18"/>
          <w:lang w:val="en-GB"/>
        </w:rPr>
        <w:t xml:space="preserve">centres of support, homes for mothers with children and pregnant women, crisis intervention centres run and financed by </w:t>
      </w:r>
      <w:r w:rsidR="00DD2D04">
        <w:rPr>
          <w:rStyle w:val="FontStyle18"/>
          <w:lang w:val="en-GB"/>
        </w:rPr>
        <w:t>local authorities.</w:t>
      </w:r>
      <w:r w:rsidR="005119A3" w:rsidRPr="00482027">
        <w:rPr>
          <w:rStyle w:val="FontStyle18"/>
          <w:lang w:val="en-GB"/>
        </w:rPr>
        <w:t xml:space="preserve"> </w:t>
      </w:r>
      <w:r w:rsidR="00773B37">
        <w:rPr>
          <w:rStyle w:val="FontStyle18"/>
          <w:lang w:val="en-GB"/>
        </w:rPr>
        <w:t>Other forms include:</w:t>
      </w:r>
      <w:r w:rsidRPr="00482027">
        <w:rPr>
          <w:rStyle w:val="FontStyle18"/>
          <w:lang w:val="en-GB"/>
        </w:rPr>
        <w:t xml:space="preserve"> crisis intervention and support, protection against further harm by </w:t>
      </w:r>
      <w:r w:rsidR="00773B37">
        <w:rPr>
          <w:rStyle w:val="FontStyle18"/>
          <w:lang w:val="en-GB"/>
        </w:rPr>
        <w:t>restraining orders and forceful separation</w:t>
      </w:r>
      <w:r w:rsidRPr="00482027">
        <w:rPr>
          <w:rStyle w:val="FontStyle18"/>
          <w:lang w:val="en-GB"/>
        </w:rPr>
        <w:t>, safe shelter in specialised centre</w:t>
      </w:r>
      <w:r w:rsidR="00DD2D04">
        <w:rPr>
          <w:rStyle w:val="FontStyle18"/>
          <w:lang w:val="en-GB"/>
        </w:rPr>
        <w:t>s</w:t>
      </w:r>
      <w:r w:rsidRPr="00482027">
        <w:rPr>
          <w:rStyle w:val="FontStyle18"/>
          <w:lang w:val="en-GB"/>
        </w:rPr>
        <w:t xml:space="preserve"> of support for victims of domestic violence</w:t>
      </w:r>
      <w:r w:rsidR="005119A3" w:rsidRPr="00482027">
        <w:rPr>
          <w:rStyle w:val="FontStyle18"/>
          <w:lang w:val="en-GB"/>
        </w:rPr>
        <w:t xml:space="preserve"> </w:t>
      </w:r>
      <w:r w:rsidRPr="00482027">
        <w:rPr>
          <w:rStyle w:val="FontStyle18"/>
          <w:lang w:val="en-GB"/>
        </w:rPr>
        <w:t xml:space="preserve">or assistance </w:t>
      </w:r>
      <w:r w:rsidR="00DD2D04">
        <w:rPr>
          <w:rStyle w:val="FontStyle18"/>
          <w:lang w:val="en-GB"/>
        </w:rPr>
        <w:t xml:space="preserve">to victims </w:t>
      </w:r>
      <w:r w:rsidRPr="00482027">
        <w:rPr>
          <w:rStyle w:val="FontStyle18"/>
          <w:lang w:val="en-GB"/>
        </w:rPr>
        <w:t xml:space="preserve">in obtaining </w:t>
      </w:r>
      <w:r w:rsidR="00DD2D04">
        <w:rPr>
          <w:rStyle w:val="FontStyle18"/>
          <w:lang w:val="en-GB"/>
        </w:rPr>
        <w:t>independent accommodation.</w:t>
      </w:r>
    </w:p>
    <w:p w:rsidR="00DD2D04" w:rsidRPr="00482027" w:rsidRDefault="00DD2D04" w:rsidP="00257725">
      <w:pPr>
        <w:pStyle w:val="Style5"/>
        <w:widowControl/>
        <w:spacing w:line="240" w:lineRule="auto"/>
        <w:ind w:firstLine="703"/>
        <w:rPr>
          <w:rStyle w:val="FontStyle18"/>
          <w:lang w:val="en-GB"/>
        </w:rPr>
      </w:pPr>
    </w:p>
    <w:p w:rsidR="00D026DB" w:rsidRDefault="0034629B" w:rsidP="00257725">
      <w:pPr>
        <w:pStyle w:val="Style5"/>
        <w:widowControl/>
        <w:spacing w:line="240" w:lineRule="auto"/>
        <w:ind w:firstLine="703"/>
        <w:rPr>
          <w:rStyle w:val="FontStyle18"/>
          <w:u w:val="single"/>
          <w:lang w:val="en-GB"/>
        </w:rPr>
      </w:pPr>
      <w:r w:rsidRPr="00482027">
        <w:rPr>
          <w:rStyle w:val="FontStyle18"/>
          <w:u w:val="single"/>
          <w:lang w:val="en-GB"/>
        </w:rPr>
        <w:t xml:space="preserve">Other </w:t>
      </w:r>
      <w:r w:rsidR="00DD2D04">
        <w:rPr>
          <w:rStyle w:val="FontStyle18"/>
          <w:u w:val="single"/>
          <w:lang w:val="en-GB"/>
        </w:rPr>
        <w:t>initiatives</w:t>
      </w:r>
    </w:p>
    <w:p w:rsidR="00DD2D04" w:rsidRPr="00482027" w:rsidRDefault="00DD2D04" w:rsidP="00E81FCB">
      <w:pPr>
        <w:pStyle w:val="Style5"/>
        <w:widowControl/>
        <w:spacing w:line="240" w:lineRule="auto"/>
        <w:rPr>
          <w:rStyle w:val="FontStyle18"/>
          <w:u w:val="single"/>
          <w:lang w:val="en-GB"/>
        </w:rPr>
      </w:pPr>
    </w:p>
    <w:p w:rsidR="008727E4" w:rsidRPr="00482027" w:rsidRDefault="0034629B" w:rsidP="00E81FCB">
      <w:pPr>
        <w:pStyle w:val="Style5"/>
        <w:widowControl/>
        <w:spacing w:line="240" w:lineRule="auto"/>
        <w:rPr>
          <w:rStyle w:val="FontStyle18"/>
          <w:lang w:val="en-GB"/>
        </w:rPr>
      </w:pPr>
      <w:r w:rsidRPr="00482027">
        <w:rPr>
          <w:rStyle w:val="FontStyle18"/>
          <w:lang w:val="en-GB"/>
        </w:rPr>
        <w:t xml:space="preserve">Ministry of Family Affairs </w:t>
      </w:r>
      <w:r w:rsidR="00CD594E" w:rsidRPr="00482027">
        <w:rPr>
          <w:rStyle w:val="FontStyle18"/>
          <w:lang w:val="en-GB"/>
        </w:rPr>
        <w:t>Labour</w:t>
      </w:r>
      <w:r w:rsidRPr="00482027">
        <w:rPr>
          <w:rStyle w:val="FontStyle18"/>
          <w:lang w:val="en-GB"/>
        </w:rPr>
        <w:t xml:space="preserve"> and Social Policy </w:t>
      </w:r>
      <w:r w:rsidR="00773B37">
        <w:rPr>
          <w:rStyle w:val="FontStyle18"/>
          <w:lang w:val="en-GB"/>
        </w:rPr>
        <w:t>runs</w:t>
      </w:r>
      <w:r w:rsidRPr="00482027">
        <w:rPr>
          <w:rStyle w:val="FontStyle18"/>
          <w:lang w:val="en-GB"/>
        </w:rPr>
        <w:t xml:space="preserve"> the Operational Programme 'Counteracting domestic violence and </w:t>
      </w:r>
      <w:r w:rsidR="00311EAF">
        <w:rPr>
          <w:rStyle w:val="FontStyle18"/>
          <w:lang w:val="en-GB"/>
        </w:rPr>
        <w:t>sexual</w:t>
      </w:r>
      <w:r w:rsidRPr="00482027">
        <w:rPr>
          <w:rStyle w:val="FontStyle18"/>
          <w:lang w:val="en-GB"/>
        </w:rPr>
        <w:t xml:space="preserve"> violence' co-financed by the Norwegian Financial Mechanism (NFM).</w:t>
      </w:r>
      <w:r w:rsidR="008727E4" w:rsidRPr="00482027">
        <w:rPr>
          <w:rStyle w:val="FontStyle18"/>
          <w:lang w:val="en-GB"/>
        </w:rPr>
        <w:t xml:space="preserve"> </w:t>
      </w:r>
      <w:r w:rsidRPr="00482027">
        <w:rPr>
          <w:rStyle w:val="FontStyle18"/>
          <w:lang w:val="en-GB"/>
        </w:rPr>
        <w:t xml:space="preserve">The main objective is to limit </w:t>
      </w:r>
      <w:r w:rsidR="005E38CB">
        <w:rPr>
          <w:rStyle w:val="FontStyle18"/>
          <w:lang w:val="en-GB"/>
        </w:rPr>
        <w:t xml:space="preserve">and prevent all kinds of </w:t>
      </w:r>
      <w:r w:rsidRPr="00482027">
        <w:rPr>
          <w:rStyle w:val="FontStyle18"/>
          <w:lang w:val="en-GB"/>
        </w:rPr>
        <w:t>violence</w:t>
      </w:r>
      <w:r w:rsidR="005E38CB">
        <w:rPr>
          <w:rStyle w:val="FontStyle18"/>
          <w:lang w:val="en-GB"/>
        </w:rPr>
        <w:t xml:space="preserve"> </w:t>
      </w:r>
      <w:r w:rsidRPr="00482027">
        <w:rPr>
          <w:rStyle w:val="FontStyle18"/>
          <w:lang w:val="en-GB"/>
        </w:rPr>
        <w:t xml:space="preserve">by </w:t>
      </w:r>
      <w:r w:rsidR="005E38CB">
        <w:rPr>
          <w:rStyle w:val="FontStyle18"/>
          <w:lang w:val="en-GB"/>
        </w:rPr>
        <w:t xml:space="preserve">fostering cooperation between </w:t>
      </w:r>
      <w:r w:rsidRPr="00482027">
        <w:rPr>
          <w:rStyle w:val="FontStyle18"/>
          <w:lang w:val="en-GB"/>
        </w:rPr>
        <w:t xml:space="preserve">central </w:t>
      </w:r>
      <w:r w:rsidR="005E38CB">
        <w:rPr>
          <w:rStyle w:val="FontStyle18"/>
          <w:lang w:val="en-GB"/>
        </w:rPr>
        <w:t>and local authorities</w:t>
      </w:r>
      <w:r w:rsidRPr="00482027">
        <w:rPr>
          <w:rStyle w:val="FontStyle18"/>
          <w:lang w:val="en-GB"/>
        </w:rPr>
        <w:t xml:space="preserve"> and NGOs that </w:t>
      </w:r>
      <w:r w:rsidR="005E38CB">
        <w:rPr>
          <w:rStyle w:val="FontStyle18"/>
          <w:lang w:val="en-GB"/>
        </w:rPr>
        <w:t xml:space="preserve">work </w:t>
      </w:r>
      <w:r w:rsidRPr="00482027">
        <w:rPr>
          <w:rStyle w:val="FontStyle18"/>
          <w:lang w:val="en-GB"/>
        </w:rPr>
        <w:t xml:space="preserve">directly with </w:t>
      </w:r>
      <w:r w:rsidR="005E38CB">
        <w:rPr>
          <w:rStyle w:val="FontStyle18"/>
          <w:lang w:val="en-GB"/>
        </w:rPr>
        <w:t xml:space="preserve">the </w:t>
      </w:r>
      <w:r w:rsidRPr="00482027">
        <w:rPr>
          <w:rStyle w:val="FontStyle18"/>
          <w:lang w:val="en-GB"/>
        </w:rPr>
        <w:t>victims.</w:t>
      </w:r>
    </w:p>
    <w:p w:rsidR="008727E4" w:rsidRPr="00482027" w:rsidRDefault="005E38CB" w:rsidP="00E81FCB">
      <w:pPr>
        <w:pStyle w:val="Style5"/>
        <w:widowControl/>
        <w:spacing w:line="240" w:lineRule="auto"/>
        <w:ind w:firstLine="691"/>
        <w:rPr>
          <w:rStyle w:val="FontStyle18"/>
          <w:lang w:val="en-GB"/>
        </w:rPr>
      </w:pPr>
      <w:r>
        <w:rPr>
          <w:rStyle w:val="FontStyle18"/>
          <w:lang w:val="en-GB"/>
        </w:rPr>
        <w:t>So called</w:t>
      </w:r>
      <w:r w:rsidR="0034629B" w:rsidRPr="00482027">
        <w:rPr>
          <w:rStyle w:val="FontStyle18"/>
          <w:lang w:val="en-GB"/>
        </w:rPr>
        <w:t xml:space="preserve"> 'Blue Card' procedure</w:t>
      </w:r>
      <w:r w:rsidR="00773B37">
        <w:rPr>
          <w:rStyle w:val="FontStyle18"/>
          <w:lang w:val="en-GB"/>
        </w:rPr>
        <w:t>,</w:t>
      </w:r>
      <w:r w:rsidR="0034629B" w:rsidRPr="00482027">
        <w:rPr>
          <w:rStyle w:val="FontStyle18"/>
          <w:lang w:val="en-GB"/>
        </w:rPr>
        <w:t xml:space="preserve"> </w:t>
      </w:r>
      <w:r>
        <w:rPr>
          <w:rStyle w:val="FontStyle18"/>
          <w:lang w:val="en-GB"/>
        </w:rPr>
        <w:t>provides</w:t>
      </w:r>
      <w:r w:rsidR="0034629B" w:rsidRPr="00482027">
        <w:rPr>
          <w:rStyle w:val="FontStyle18"/>
          <w:lang w:val="en-GB"/>
        </w:rPr>
        <w:t xml:space="preserve"> </w:t>
      </w:r>
      <w:r>
        <w:rPr>
          <w:rStyle w:val="FontStyle18"/>
          <w:lang w:val="en-GB"/>
        </w:rPr>
        <w:t xml:space="preserve">different forms of </w:t>
      </w:r>
      <w:r w:rsidR="0034629B" w:rsidRPr="00482027">
        <w:rPr>
          <w:rStyle w:val="FontStyle18"/>
          <w:lang w:val="en-GB"/>
        </w:rPr>
        <w:t xml:space="preserve">assistance </w:t>
      </w:r>
      <w:r>
        <w:rPr>
          <w:rStyle w:val="FontStyle18"/>
          <w:lang w:val="en-GB"/>
        </w:rPr>
        <w:t xml:space="preserve">to the victim, including </w:t>
      </w:r>
      <w:r w:rsidR="0034629B" w:rsidRPr="00482027">
        <w:rPr>
          <w:rStyle w:val="FontStyle18"/>
          <w:lang w:val="en-GB"/>
        </w:rPr>
        <w:t xml:space="preserve"> psychological, legal and social </w:t>
      </w:r>
      <w:r w:rsidR="00CD594E" w:rsidRPr="00482027">
        <w:rPr>
          <w:rStyle w:val="FontStyle18"/>
          <w:lang w:val="en-GB"/>
        </w:rPr>
        <w:t>counselling</w:t>
      </w:r>
      <w:r w:rsidR="0034629B" w:rsidRPr="00482027">
        <w:rPr>
          <w:rStyle w:val="FontStyle18"/>
          <w:lang w:val="en-GB"/>
        </w:rPr>
        <w:t>.</w:t>
      </w:r>
      <w:r w:rsidR="008727E4" w:rsidRPr="00482027">
        <w:rPr>
          <w:rStyle w:val="FontStyle18"/>
          <w:lang w:val="en-GB"/>
        </w:rPr>
        <w:t xml:space="preserve"> </w:t>
      </w:r>
    </w:p>
    <w:p w:rsidR="008727E4" w:rsidRPr="00482027" w:rsidRDefault="0034629B" w:rsidP="00E81FCB">
      <w:pPr>
        <w:pStyle w:val="Style5"/>
        <w:widowControl/>
        <w:spacing w:line="240" w:lineRule="auto"/>
        <w:ind w:firstLine="713"/>
        <w:rPr>
          <w:rStyle w:val="FontStyle18"/>
          <w:lang w:val="en-GB"/>
        </w:rPr>
      </w:pPr>
      <w:r w:rsidRPr="00482027">
        <w:rPr>
          <w:rStyle w:val="FontStyle18"/>
          <w:lang w:val="en-GB"/>
        </w:rPr>
        <w:t xml:space="preserve"> </w:t>
      </w:r>
      <w:r w:rsidR="005E38CB">
        <w:rPr>
          <w:rStyle w:val="FontStyle18"/>
          <w:lang w:val="en-GB"/>
        </w:rPr>
        <w:t>S</w:t>
      </w:r>
      <w:r w:rsidRPr="00482027">
        <w:rPr>
          <w:rStyle w:val="FontStyle18"/>
          <w:lang w:val="en-GB"/>
        </w:rPr>
        <w:t xml:space="preserve">pecialist </w:t>
      </w:r>
      <w:r w:rsidR="005E38CB">
        <w:rPr>
          <w:rStyle w:val="FontStyle18"/>
          <w:lang w:val="en-GB"/>
        </w:rPr>
        <w:t xml:space="preserve">domestic violence victim’s support </w:t>
      </w:r>
      <w:r w:rsidRPr="00482027">
        <w:rPr>
          <w:rStyle w:val="FontStyle18"/>
          <w:lang w:val="en-GB"/>
        </w:rPr>
        <w:t>centres</w:t>
      </w:r>
      <w:r w:rsidR="005E38CB">
        <w:rPr>
          <w:rStyle w:val="FontStyle18"/>
          <w:lang w:val="en-GB"/>
        </w:rPr>
        <w:t xml:space="preserve"> </w:t>
      </w:r>
      <w:r w:rsidRPr="00482027">
        <w:rPr>
          <w:rStyle w:val="FontStyle18"/>
          <w:lang w:val="en-GB"/>
        </w:rPr>
        <w:t xml:space="preserve">are financed </w:t>
      </w:r>
      <w:r w:rsidR="005E38CB">
        <w:rPr>
          <w:rStyle w:val="FontStyle18"/>
          <w:lang w:val="en-GB"/>
        </w:rPr>
        <w:t>from</w:t>
      </w:r>
      <w:r w:rsidRPr="00482027">
        <w:rPr>
          <w:rStyle w:val="FontStyle18"/>
          <w:lang w:val="en-GB"/>
        </w:rPr>
        <w:t xml:space="preserve"> the state budget.</w:t>
      </w:r>
      <w:r w:rsidR="008727E4" w:rsidRPr="00482027">
        <w:rPr>
          <w:rStyle w:val="FontStyle18"/>
          <w:lang w:val="en-GB"/>
        </w:rPr>
        <w:t xml:space="preserve"> </w:t>
      </w:r>
      <w:r w:rsidRPr="00482027">
        <w:rPr>
          <w:rStyle w:val="FontStyle18"/>
          <w:lang w:val="en-GB"/>
        </w:rPr>
        <w:t>Currently, 35 such centres operate in Poland.</w:t>
      </w:r>
      <w:r w:rsidR="008727E4" w:rsidRPr="00482027">
        <w:rPr>
          <w:rStyle w:val="FontStyle18"/>
          <w:lang w:val="en-GB"/>
        </w:rPr>
        <w:t xml:space="preserve"> </w:t>
      </w:r>
      <w:r w:rsidRPr="00482027">
        <w:rPr>
          <w:rStyle w:val="FontStyle18"/>
          <w:lang w:val="en-GB"/>
        </w:rPr>
        <w:t xml:space="preserve">They are run by </w:t>
      </w:r>
      <w:r w:rsidR="00773B37">
        <w:rPr>
          <w:rStyle w:val="FontStyle18"/>
          <w:lang w:val="en-GB"/>
        </w:rPr>
        <w:t xml:space="preserve">local </w:t>
      </w:r>
      <w:r w:rsidR="005E38CB">
        <w:rPr>
          <w:rStyle w:val="FontStyle18"/>
          <w:lang w:val="en-GB"/>
        </w:rPr>
        <w:t>authorities</w:t>
      </w:r>
      <w:r w:rsidR="00773B37">
        <w:rPr>
          <w:rStyle w:val="FontStyle18"/>
          <w:lang w:val="en-GB"/>
        </w:rPr>
        <w:t xml:space="preserve">, providing </w:t>
      </w:r>
      <w:r w:rsidRPr="00482027">
        <w:rPr>
          <w:rStyle w:val="FontStyle18"/>
          <w:lang w:val="en-GB"/>
        </w:rPr>
        <w:t xml:space="preserve"> shelter</w:t>
      </w:r>
      <w:r w:rsidR="00773B37">
        <w:rPr>
          <w:rStyle w:val="FontStyle18"/>
          <w:lang w:val="en-GB"/>
        </w:rPr>
        <w:t>s</w:t>
      </w:r>
      <w:r w:rsidRPr="00482027">
        <w:rPr>
          <w:rStyle w:val="FontStyle18"/>
          <w:lang w:val="en-GB"/>
        </w:rPr>
        <w:t xml:space="preserve"> for victim</w:t>
      </w:r>
      <w:r w:rsidR="00773B37">
        <w:rPr>
          <w:rStyle w:val="FontStyle18"/>
          <w:lang w:val="en-GB"/>
        </w:rPr>
        <w:t>s</w:t>
      </w:r>
      <w:r w:rsidRPr="00482027">
        <w:rPr>
          <w:rStyle w:val="FontStyle18"/>
          <w:lang w:val="en-GB"/>
        </w:rPr>
        <w:t xml:space="preserve"> and children.</w:t>
      </w:r>
      <w:r w:rsidR="008727E4" w:rsidRPr="00482027">
        <w:rPr>
          <w:rStyle w:val="FontStyle18"/>
          <w:lang w:val="en-GB"/>
        </w:rPr>
        <w:t xml:space="preserve"> </w:t>
      </w:r>
      <w:r w:rsidRPr="00482027">
        <w:rPr>
          <w:rStyle w:val="FontStyle18"/>
          <w:lang w:val="en-GB"/>
        </w:rPr>
        <w:t xml:space="preserve">A person is placed in such a centre for a period of 3 months, with a possibility of </w:t>
      </w:r>
      <w:r w:rsidR="005E38CB">
        <w:rPr>
          <w:rStyle w:val="FontStyle18"/>
          <w:lang w:val="en-GB"/>
        </w:rPr>
        <w:t>extension</w:t>
      </w:r>
      <w:r w:rsidRPr="00482027">
        <w:rPr>
          <w:rStyle w:val="FontStyle18"/>
          <w:lang w:val="en-GB"/>
        </w:rPr>
        <w:t xml:space="preserve"> in justified cases, without any 'referral', regardless of the victim's income.</w:t>
      </w:r>
      <w:r w:rsidR="008727E4" w:rsidRPr="00482027">
        <w:rPr>
          <w:rStyle w:val="FontStyle18"/>
          <w:lang w:val="en-GB"/>
        </w:rPr>
        <w:t xml:space="preserve"> </w:t>
      </w:r>
      <w:r w:rsidRPr="00482027">
        <w:rPr>
          <w:rStyle w:val="FontStyle18"/>
          <w:lang w:val="en-GB"/>
        </w:rPr>
        <w:t>The centres provide</w:t>
      </w:r>
      <w:r w:rsidR="005E38CB">
        <w:rPr>
          <w:rStyle w:val="FontStyle18"/>
          <w:lang w:val="en-GB"/>
        </w:rPr>
        <w:t xml:space="preserve"> </w:t>
      </w:r>
      <w:r w:rsidRPr="00482027">
        <w:rPr>
          <w:rStyle w:val="FontStyle18"/>
          <w:lang w:val="en-GB"/>
        </w:rPr>
        <w:t xml:space="preserve">medical, psychological, legal </w:t>
      </w:r>
      <w:r w:rsidR="005E38CB">
        <w:rPr>
          <w:rStyle w:val="FontStyle18"/>
          <w:lang w:val="en-GB"/>
        </w:rPr>
        <w:t xml:space="preserve">assistance, </w:t>
      </w:r>
      <w:r w:rsidRPr="00482027">
        <w:rPr>
          <w:rStyle w:val="FontStyle18"/>
          <w:lang w:val="en-GB"/>
        </w:rPr>
        <w:t xml:space="preserve">social </w:t>
      </w:r>
      <w:r w:rsidR="00CD594E" w:rsidRPr="00482027">
        <w:rPr>
          <w:rStyle w:val="FontStyle18"/>
          <w:lang w:val="en-GB"/>
        </w:rPr>
        <w:t>counselling</w:t>
      </w:r>
      <w:r w:rsidRPr="00482027">
        <w:rPr>
          <w:rStyle w:val="FontStyle18"/>
          <w:lang w:val="en-GB"/>
        </w:rPr>
        <w:t>, accommodation, board, clothes and shoes.</w:t>
      </w:r>
      <w:r w:rsidR="008727E4" w:rsidRPr="00482027">
        <w:rPr>
          <w:rStyle w:val="FontStyle18"/>
          <w:lang w:val="en-GB"/>
        </w:rPr>
        <w:t xml:space="preserve"> </w:t>
      </w:r>
      <w:r w:rsidRPr="00482027">
        <w:rPr>
          <w:rStyle w:val="FontStyle18"/>
          <w:lang w:val="en-GB"/>
        </w:rPr>
        <w:t xml:space="preserve">They cooperate with social welfare centres, </w:t>
      </w:r>
      <w:r w:rsidR="00C637EE">
        <w:rPr>
          <w:rStyle w:val="FontStyle18"/>
          <w:lang w:val="en-GB"/>
        </w:rPr>
        <w:t>local</w:t>
      </w:r>
      <w:r w:rsidRPr="00482027">
        <w:rPr>
          <w:rStyle w:val="FontStyle18"/>
          <w:lang w:val="en-GB"/>
        </w:rPr>
        <w:t xml:space="preserve"> family assistance centres, the Police, courts, public prosecutor's office, municipal guards, health care centres, psychological-pedagogical clinics, schools, kindergartens, churches, NGOs, communal commissions for solving alcoholic problems, family diagnostic-consulting centres, county labour offices</w:t>
      </w:r>
      <w:r w:rsidR="008727E4" w:rsidRPr="00482027">
        <w:rPr>
          <w:rStyle w:val="FontStyle18"/>
          <w:lang w:val="en-GB"/>
        </w:rPr>
        <w:t xml:space="preserve"> </w:t>
      </w:r>
      <w:r w:rsidRPr="00482027">
        <w:rPr>
          <w:rStyle w:val="FontStyle18"/>
          <w:lang w:val="en-GB"/>
        </w:rPr>
        <w:t>, local mass media.</w:t>
      </w:r>
      <w:r w:rsidR="00DF05C1" w:rsidRPr="00482027">
        <w:rPr>
          <w:rStyle w:val="FontStyle18"/>
          <w:lang w:val="en-GB"/>
        </w:rPr>
        <w:t xml:space="preserve"> </w:t>
      </w:r>
      <w:r w:rsidRPr="00482027">
        <w:rPr>
          <w:rStyle w:val="FontStyle18"/>
          <w:lang w:val="en-GB"/>
        </w:rPr>
        <w:t>In 2018</w:t>
      </w:r>
      <w:r w:rsidR="00B1480F" w:rsidRPr="00482027">
        <w:rPr>
          <w:rStyle w:val="FontStyle18"/>
          <w:lang w:val="en-GB"/>
        </w:rPr>
        <w:t xml:space="preserve"> </w:t>
      </w:r>
      <w:r w:rsidRPr="00482027">
        <w:rPr>
          <w:rStyle w:val="FontStyle18"/>
          <w:lang w:val="en-GB"/>
        </w:rPr>
        <w:t>and 2019</w:t>
      </w:r>
      <w:r w:rsidR="008727E4" w:rsidRPr="00482027">
        <w:rPr>
          <w:rStyle w:val="FontStyle18"/>
          <w:lang w:val="en-GB"/>
        </w:rPr>
        <w:t xml:space="preserve"> </w:t>
      </w:r>
      <w:r w:rsidRPr="00482027">
        <w:rPr>
          <w:rStyle w:val="FontStyle18"/>
          <w:lang w:val="en-GB"/>
        </w:rPr>
        <w:t xml:space="preserve">two new specialised </w:t>
      </w:r>
      <w:r w:rsidR="00CD594E" w:rsidRPr="00482027">
        <w:rPr>
          <w:rStyle w:val="FontStyle18"/>
          <w:lang w:val="en-GB"/>
        </w:rPr>
        <w:t>centres</w:t>
      </w:r>
      <w:r w:rsidRPr="00482027">
        <w:rPr>
          <w:rStyle w:val="FontStyle18"/>
          <w:lang w:val="en-GB"/>
        </w:rPr>
        <w:t xml:space="preserve"> of support will be established, for which financial means have already been </w:t>
      </w:r>
      <w:r w:rsidR="00C637EE">
        <w:rPr>
          <w:rStyle w:val="FontStyle18"/>
          <w:lang w:val="en-GB"/>
        </w:rPr>
        <w:t xml:space="preserve">set aside </w:t>
      </w:r>
      <w:r w:rsidRPr="00482027">
        <w:rPr>
          <w:rStyle w:val="FontStyle18"/>
          <w:lang w:val="en-GB"/>
        </w:rPr>
        <w:t>in the state budget.</w:t>
      </w:r>
      <w:r w:rsidR="00DF05C1" w:rsidRPr="00482027">
        <w:rPr>
          <w:rStyle w:val="FontStyle18"/>
          <w:lang w:val="en-GB"/>
        </w:rPr>
        <w:t xml:space="preserve"> </w:t>
      </w:r>
    </w:p>
    <w:p w:rsidR="00E470E6" w:rsidRDefault="00773B37" w:rsidP="00E81FCB">
      <w:pPr>
        <w:pStyle w:val="Style5"/>
        <w:widowControl/>
        <w:spacing w:line="240" w:lineRule="auto"/>
        <w:ind w:firstLine="713"/>
        <w:rPr>
          <w:rStyle w:val="FontStyle18"/>
          <w:u w:val="single"/>
          <w:lang w:val="en-GB"/>
        </w:rPr>
      </w:pPr>
      <w:r>
        <w:rPr>
          <w:rStyle w:val="FontStyle18"/>
          <w:lang w:val="en-GB"/>
        </w:rPr>
        <w:lastRenderedPageBreak/>
        <w:t>Additional funds (</w:t>
      </w:r>
      <w:r w:rsidRPr="00482027">
        <w:rPr>
          <w:rStyle w:val="FontStyle18"/>
          <w:lang w:val="en-GB"/>
        </w:rPr>
        <w:t>PLN 340.000 per year</w:t>
      </w:r>
      <w:r>
        <w:rPr>
          <w:rStyle w:val="FontStyle18"/>
          <w:lang w:val="en-GB"/>
        </w:rPr>
        <w:t xml:space="preserve">) have been set aside </w:t>
      </w:r>
      <w:r w:rsidRPr="00482027">
        <w:rPr>
          <w:rStyle w:val="FontStyle18"/>
          <w:lang w:val="en-GB"/>
        </w:rPr>
        <w:t xml:space="preserve"> </w:t>
      </w:r>
      <w:r>
        <w:rPr>
          <w:rStyle w:val="FontStyle18"/>
          <w:lang w:val="en-GB"/>
        </w:rPr>
        <w:t>s</w:t>
      </w:r>
      <w:r w:rsidR="0034629B" w:rsidRPr="00482027">
        <w:rPr>
          <w:rStyle w:val="FontStyle18"/>
          <w:lang w:val="en-GB"/>
        </w:rPr>
        <w:t>ince 2017</w:t>
      </w:r>
      <w:r w:rsidR="008727E4" w:rsidRPr="00482027">
        <w:rPr>
          <w:rStyle w:val="FontStyle18"/>
          <w:lang w:val="en-GB"/>
        </w:rPr>
        <w:t xml:space="preserve"> </w:t>
      </w:r>
      <w:r w:rsidR="0034629B" w:rsidRPr="00482027">
        <w:rPr>
          <w:rStyle w:val="FontStyle18"/>
          <w:lang w:val="en-GB"/>
        </w:rPr>
        <w:t xml:space="preserve">in the budget of the Minister of Health </w:t>
      </w:r>
      <w:r w:rsidR="00E470E6">
        <w:rPr>
          <w:rStyle w:val="FontStyle18"/>
          <w:lang w:val="en-GB"/>
        </w:rPr>
        <w:t>intended for a</w:t>
      </w:r>
      <w:r w:rsidR="0034629B" w:rsidRPr="00482027">
        <w:rPr>
          <w:rStyle w:val="FontStyle18"/>
          <w:lang w:val="en-GB"/>
        </w:rPr>
        <w:t xml:space="preserve"> 24h</w:t>
      </w:r>
      <w:r w:rsidR="00C637EE">
        <w:rPr>
          <w:rStyle w:val="FontStyle18"/>
          <w:lang w:val="en-GB"/>
        </w:rPr>
        <w:t>,</w:t>
      </w:r>
      <w:r w:rsidR="0034629B" w:rsidRPr="00482027">
        <w:rPr>
          <w:rStyle w:val="FontStyle18"/>
          <w:lang w:val="en-GB"/>
        </w:rPr>
        <w:t xml:space="preserve"> free national helpline for victims of violence, including </w:t>
      </w:r>
      <w:r w:rsidR="00311EAF">
        <w:rPr>
          <w:rStyle w:val="FontStyle18"/>
          <w:lang w:val="en-GB"/>
        </w:rPr>
        <w:t xml:space="preserve">sexual </w:t>
      </w:r>
      <w:r w:rsidR="0034629B" w:rsidRPr="00482027">
        <w:rPr>
          <w:rStyle w:val="FontStyle18"/>
          <w:lang w:val="en-GB"/>
        </w:rPr>
        <w:t>violence.</w:t>
      </w:r>
      <w:r w:rsidR="00B1480F" w:rsidRPr="00482027">
        <w:rPr>
          <w:rStyle w:val="FontStyle18"/>
          <w:lang w:val="en-GB"/>
        </w:rPr>
        <w:t xml:space="preserve"> </w:t>
      </w:r>
      <w:r w:rsidR="0034629B" w:rsidRPr="00482027">
        <w:rPr>
          <w:rStyle w:val="FontStyle18"/>
          <w:lang w:val="en-GB"/>
        </w:rPr>
        <w:t>Since January 2017</w:t>
      </w:r>
      <w:r w:rsidR="00E470E6" w:rsidRPr="00E470E6">
        <w:rPr>
          <w:rStyle w:val="FontStyle18"/>
          <w:lang w:val="en-GB"/>
        </w:rPr>
        <w:t xml:space="preserve"> </w:t>
      </w:r>
      <w:r w:rsidR="00E470E6" w:rsidRPr="00482027">
        <w:rPr>
          <w:rStyle w:val="FontStyle18"/>
          <w:lang w:val="en-GB"/>
        </w:rPr>
        <w:t>the State Agency for the Prevention of Alcohol-Related Problems</w:t>
      </w:r>
      <w:r w:rsidR="008727E4" w:rsidRPr="00482027">
        <w:rPr>
          <w:rStyle w:val="FontStyle18"/>
          <w:lang w:val="en-GB"/>
        </w:rPr>
        <w:t xml:space="preserve"> </w:t>
      </w:r>
      <w:r w:rsidR="00C637EE">
        <w:rPr>
          <w:rStyle w:val="FontStyle18"/>
          <w:lang w:val="en-GB"/>
        </w:rPr>
        <w:t xml:space="preserve">have </w:t>
      </w:r>
      <w:r w:rsidR="00E470E6">
        <w:rPr>
          <w:rStyle w:val="FontStyle18"/>
          <w:lang w:val="en-GB"/>
        </w:rPr>
        <w:t>operate</w:t>
      </w:r>
      <w:r w:rsidR="00C637EE">
        <w:rPr>
          <w:rStyle w:val="FontStyle18"/>
          <w:lang w:val="en-GB"/>
        </w:rPr>
        <w:t>d</w:t>
      </w:r>
      <w:r w:rsidR="00E470E6">
        <w:rPr>
          <w:rStyle w:val="FontStyle18"/>
          <w:lang w:val="en-GB"/>
        </w:rPr>
        <w:t xml:space="preserve"> a 24/7 helpline </w:t>
      </w:r>
      <w:r w:rsidR="0034629B" w:rsidRPr="00482027">
        <w:rPr>
          <w:rStyle w:val="FontStyle18"/>
          <w:lang w:val="en-GB"/>
        </w:rPr>
        <w:t>at the phone number 800-12-00-02 for victims of violence</w:t>
      </w:r>
      <w:r w:rsidR="00E470E6">
        <w:rPr>
          <w:rStyle w:val="FontStyle18"/>
          <w:u w:val="single"/>
          <w:lang w:val="en-GB"/>
        </w:rPr>
        <w:t>.</w:t>
      </w:r>
    </w:p>
    <w:p w:rsidR="00E470E6" w:rsidRDefault="00E470E6" w:rsidP="00E81FCB">
      <w:pPr>
        <w:pStyle w:val="Style5"/>
        <w:widowControl/>
        <w:spacing w:line="240" w:lineRule="auto"/>
        <w:ind w:firstLine="713"/>
        <w:rPr>
          <w:rStyle w:val="FontStyle18"/>
          <w:u w:val="single"/>
          <w:lang w:val="en-GB"/>
        </w:rPr>
      </w:pPr>
    </w:p>
    <w:p w:rsidR="00FA318A" w:rsidRDefault="00E470E6" w:rsidP="00E81FCB">
      <w:pPr>
        <w:pStyle w:val="Style5"/>
        <w:widowControl/>
        <w:spacing w:line="240" w:lineRule="auto"/>
        <w:ind w:firstLine="713"/>
        <w:rPr>
          <w:rStyle w:val="FontStyle18"/>
          <w:u w:val="single"/>
          <w:lang w:val="en-GB"/>
        </w:rPr>
      </w:pPr>
      <w:r>
        <w:rPr>
          <w:rStyle w:val="FontStyle18"/>
          <w:u w:val="single"/>
          <w:lang w:val="en-GB"/>
        </w:rPr>
        <w:t xml:space="preserve">Public </w:t>
      </w:r>
      <w:r w:rsidR="0034629B" w:rsidRPr="00482027">
        <w:rPr>
          <w:rStyle w:val="FontStyle18"/>
          <w:u w:val="single"/>
          <w:lang w:val="en-GB"/>
        </w:rPr>
        <w:t>Prosecutor's Office</w:t>
      </w:r>
      <w:r w:rsidR="00C637EE">
        <w:rPr>
          <w:rStyle w:val="FontStyle18"/>
          <w:u w:val="single"/>
          <w:lang w:val="en-GB"/>
        </w:rPr>
        <w:t xml:space="preserve"> Initiatives</w:t>
      </w:r>
    </w:p>
    <w:p w:rsidR="00312F9F" w:rsidRPr="00482027" w:rsidRDefault="00312F9F" w:rsidP="00E81FCB">
      <w:pPr>
        <w:pStyle w:val="Style5"/>
        <w:widowControl/>
        <w:spacing w:line="240" w:lineRule="auto"/>
        <w:ind w:firstLine="713"/>
        <w:rPr>
          <w:rFonts w:ascii="Times New Roman" w:hAnsi="Times New Roman"/>
          <w:sz w:val="22"/>
          <w:szCs w:val="22"/>
          <w:u w:val="single"/>
          <w:lang w:val="en-GB"/>
        </w:rPr>
      </w:pPr>
    </w:p>
    <w:p w:rsidR="003C5933" w:rsidRPr="00482027" w:rsidRDefault="0034629B" w:rsidP="00E81FCB">
      <w:pPr>
        <w:pStyle w:val="Style4"/>
        <w:widowControl/>
        <w:spacing w:line="240" w:lineRule="auto"/>
        <w:rPr>
          <w:rStyle w:val="FontStyle20"/>
          <w:sz w:val="22"/>
          <w:szCs w:val="22"/>
          <w:lang w:val="en-GB"/>
        </w:rPr>
      </w:pPr>
      <w:r w:rsidRPr="00482027">
        <w:rPr>
          <w:rStyle w:val="FontStyle20"/>
          <w:sz w:val="22"/>
          <w:szCs w:val="22"/>
          <w:lang w:val="en-GB"/>
        </w:rPr>
        <w:t xml:space="preserve">Prosecutors </w:t>
      </w:r>
      <w:r w:rsidR="00312F9F">
        <w:rPr>
          <w:rStyle w:val="FontStyle20"/>
          <w:sz w:val="22"/>
          <w:szCs w:val="22"/>
          <w:lang w:val="en-GB"/>
        </w:rPr>
        <w:t>get</w:t>
      </w:r>
      <w:r w:rsidRPr="00482027">
        <w:rPr>
          <w:rStyle w:val="FontStyle20"/>
          <w:sz w:val="22"/>
          <w:szCs w:val="22"/>
          <w:lang w:val="en-GB"/>
        </w:rPr>
        <w:t xml:space="preserve"> involved in programmes for protection of victims of violence </w:t>
      </w:r>
      <w:r w:rsidR="00E470E6">
        <w:rPr>
          <w:rStyle w:val="FontStyle20"/>
          <w:sz w:val="22"/>
          <w:szCs w:val="22"/>
          <w:lang w:val="en-GB"/>
        </w:rPr>
        <w:t xml:space="preserve">in </w:t>
      </w:r>
      <w:r w:rsidRPr="00482027">
        <w:rPr>
          <w:rStyle w:val="FontStyle20"/>
          <w:sz w:val="22"/>
          <w:szCs w:val="22"/>
          <w:lang w:val="en-GB"/>
        </w:rPr>
        <w:t xml:space="preserve"> cooperati</w:t>
      </w:r>
      <w:r w:rsidR="00E470E6">
        <w:rPr>
          <w:rStyle w:val="FontStyle20"/>
          <w:sz w:val="22"/>
          <w:szCs w:val="22"/>
          <w:lang w:val="en-GB"/>
        </w:rPr>
        <w:t>on</w:t>
      </w:r>
      <w:r w:rsidRPr="00482027">
        <w:rPr>
          <w:rStyle w:val="FontStyle20"/>
          <w:sz w:val="22"/>
          <w:szCs w:val="22"/>
          <w:lang w:val="en-GB"/>
        </w:rPr>
        <w:t xml:space="preserve"> with </w:t>
      </w:r>
      <w:r w:rsidR="00312F9F">
        <w:rPr>
          <w:rStyle w:val="FontStyle20"/>
          <w:sz w:val="22"/>
          <w:szCs w:val="22"/>
          <w:lang w:val="en-GB"/>
        </w:rPr>
        <w:t>local authorities</w:t>
      </w:r>
      <w:r w:rsidRPr="00482027">
        <w:rPr>
          <w:rStyle w:val="FontStyle20"/>
          <w:sz w:val="22"/>
          <w:szCs w:val="22"/>
          <w:lang w:val="en-GB"/>
        </w:rPr>
        <w:t xml:space="preserve"> and by taking part in the works of Interdisciplinary Teams for </w:t>
      </w:r>
      <w:r w:rsidR="00CD594E" w:rsidRPr="00482027">
        <w:rPr>
          <w:rStyle w:val="FontStyle20"/>
          <w:sz w:val="22"/>
          <w:szCs w:val="22"/>
          <w:lang w:val="en-GB"/>
        </w:rPr>
        <w:t>Counteracting</w:t>
      </w:r>
      <w:r w:rsidRPr="00482027">
        <w:rPr>
          <w:rStyle w:val="FontStyle20"/>
          <w:sz w:val="22"/>
          <w:szCs w:val="22"/>
          <w:lang w:val="en-GB"/>
        </w:rPr>
        <w:t xml:space="preserve"> Domestic Violence.</w:t>
      </w:r>
      <w:r w:rsidR="00FA318A" w:rsidRPr="00482027">
        <w:rPr>
          <w:rStyle w:val="FontStyle20"/>
          <w:sz w:val="22"/>
          <w:szCs w:val="22"/>
          <w:lang w:val="en-GB"/>
        </w:rPr>
        <w:t xml:space="preserve"> </w:t>
      </w:r>
      <w:proofErr w:type="spellStart"/>
      <w:r w:rsidR="00312F9F">
        <w:rPr>
          <w:rStyle w:val="FontStyle20"/>
          <w:sz w:val="22"/>
          <w:szCs w:val="22"/>
          <w:lang w:val="en-GB"/>
        </w:rPr>
        <w:t>Eg</w:t>
      </w:r>
      <w:proofErr w:type="spellEnd"/>
      <w:r w:rsidR="00312F9F">
        <w:rPr>
          <w:rStyle w:val="FontStyle20"/>
          <w:sz w:val="22"/>
          <w:szCs w:val="22"/>
          <w:lang w:val="en-GB"/>
        </w:rPr>
        <w:t xml:space="preserve">. </w:t>
      </w:r>
      <w:r w:rsidRPr="00482027">
        <w:rPr>
          <w:rStyle w:val="FontStyle20"/>
          <w:sz w:val="22"/>
          <w:szCs w:val="22"/>
          <w:lang w:val="en-GB"/>
        </w:rPr>
        <w:t>prosecutor</w:t>
      </w:r>
      <w:r w:rsidR="00312F9F">
        <w:rPr>
          <w:rStyle w:val="FontStyle20"/>
          <w:sz w:val="22"/>
          <w:szCs w:val="22"/>
          <w:lang w:val="en-GB"/>
        </w:rPr>
        <w:t>s set up regular office</w:t>
      </w:r>
      <w:r w:rsidRPr="00482027">
        <w:rPr>
          <w:rStyle w:val="FontStyle20"/>
          <w:sz w:val="22"/>
          <w:szCs w:val="22"/>
          <w:lang w:val="en-GB"/>
        </w:rPr>
        <w:t xml:space="preserve"> hours in the Municipal, Communal and County Social Welfare Centres, </w:t>
      </w:r>
      <w:r w:rsidR="00312F9F">
        <w:rPr>
          <w:rStyle w:val="FontStyle20"/>
          <w:sz w:val="22"/>
          <w:szCs w:val="22"/>
          <w:lang w:val="en-GB"/>
        </w:rPr>
        <w:t>when they</w:t>
      </w:r>
      <w:r w:rsidRPr="00482027">
        <w:rPr>
          <w:rStyle w:val="FontStyle20"/>
          <w:sz w:val="22"/>
          <w:szCs w:val="22"/>
          <w:lang w:val="en-GB"/>
        </w:rPr>
        <w:t xml:space="preserve"> provide </w:t>
      </w:r>
      <w:r w:rsidR="00312F9F">
        <w:rPr>
          <w:rStyle w:val="FontStyle20"/>
          <w:sz w:val="22"/>
          <w:szCs w:val="22"/>
          <w:lang w:val="en-GB"/>
        </w:rPr>
        <w:t xml:space="preserve">free </w:t>
      </w:r>
      <w:r w:rsidRPr="00482027">
        <w:rPr>
          <w:rStyle w:val="FontStyle20"/>
          <w:sz w:val="22"/>
          <w:szCs w:val="22"/>
          <w:lang w:val="en-GB"/>
        </w:rPr>
        <w:t>legal assistance.</w:t>
      </w:r>
      <w:r w:rsidR="00D026DB" w:rsidRPr="00482027">
        <w:rPr>
          <w:rStyle w:val="FontStyle20"/>
          <w:sz w:val="22"/>
          <w:szCs w:val="22"/>
          <w:lang w:val="en-GB"/>
        </w:rPr>
        <w:t xml:space="preserve"> </w:t>
      </w:r>
      <w:r w:rsidRPr="00482027">
        <w:rPr>
          <w:rStyle w:val="FontStyle20"/>
          <w:sz w:val="22"/>
          <w:szCs w:val="22"/>
          <w:lang w:val="en-GB"/>
        </w:rPr>
        <w:t xml:space="preserve">Prosecutors also actively participate in meetings of the Safety and Order Committees at the Municipal Offices, </w:t>
      </w:r>
      <w:r w:rsidR="00312F9F">
        <w:rPr>
          <w:rStyle w:val="FontStyle20"/>
          <w:sz w:val="22"/>
          <w:szCs w:val="22"/>
          <w:lang w:val="en-GB"/>
        </w:rPr>
        <w:t>dealing with</w:t>
      </w:r>
      <w:r w:rsidRPr="00482027">
        <w:rPr>
          <w:rStyle w:val="FontStyle20"/>
          <w:sz w:val="22"/>
          <w:szCs w:val="22"/>
          <w:lang w:val="en-GB"/>
        </w:rPr>
        <w:t xml:space="preserve"> domestic violence.</w:t>
      </w:r>
      <w:r w:rsidR="00D026DB" w:rsidRPr="00482027">
        <w:rPr>
          <w:rStyle w:val="FontStyle20"/>
          <w:sz w:val="22"/>
          <w:szCs w:val="22"/>
          <w:lang w:val="en-GB"/>
        </w:rPr>
        <w:t xml:space="preserve"> </w:t>
      </w:r>
    </w:p>
    <w:p w:rsidR="003C5933" w:rsidRPr="00482027" w:rsidRDefault="0034629B" w:rsidP="00E81FCB">
      <w:pPr>
        <w:pStyle w:val="Style4"/>
        <w:widowControl/>
        <w:spacing w:line="240" w:lineRule="auto"/>
        <w:ind w:firstLine="566"/>
        <w:rPr>
          <w:rStyle w:val="FontStyle20"/>
          <w:sz w:val="22"/>
          <w:szCs w:val="22"/>
          <w:lang w:val="en-GB"/>
        </w:rPr>
      </w:pPr>
      <w:r w:rsidRPr="00482027">
        <w:rPr>
          <w:rStyle w:val="FontStyle20"/>
          <w:sz w:val="22"/>
          <w:szCs w:val="22"/>
          <w:lang w:val="en-GB"/>
        </w:rPr>
        <w:t xml:space="preserve">The National Prosecutor's Office organises or co-organises trainings and conferences </w:t>
      </w:r>
      <w:r w:rsidR="00CC56FE">
        <w:rPr>
          <w:rStyle w:val="FontStyle20"/>
          <w:sz w:val="22"/>
          <w:szCs w:val="22"/>
          <w:lang w:val="en-GB"/>
        </w:rPr>
        <w:t xml:space="preserve">on </w:t>
      </w:r>
      <w:r w:rsidRPr="00482027">
        <w:rPr>
          <w:rStyle w:val="FontStyle20"/>
          <w:sz w:val="22"/>
          <w:szCs w:val="22"/>
          <w:lang w:val="en-GB"/>
        </w:rPr>
        <w:t>counteracting domestic violence, both in terms of criminal proceedings and other actions taken.</w:t>
      </w:r>
      <w:r w:rsidR="003C5933" w:rsidRPr="00482027">
        <w:rPr>
          <w:rStyle w:val="FontStyle20"/>
          <w:sz w:val="22"/>
          <w:szCs w:val="22"/>
          <w:lang w:val="en-GB"/>
        </w:rPr>
        <w:t xml:space="preserve"> </w:t>
      </w:r>
      <w:r w:rsidRPr="00482027">
        <w:rPr>
          <w:rStyle w:val="FontStyle20"/>
          <w:sz w:val="22"/>
          <w:szCs w:val="22"/>
          <w:lang w:val="en-GB"/>
        </w:rPr>
        <w:t>The programmes entitled 'The Week of Assistance to the Victims of Crimes' and 'The Week of Mediation' are continued.</w:t>
      </w:r>
      <w:r w:rsidR="003C5933" w:rsidRPr="00482027">
        <w:rPr>
          <w:rStyle w:val="FontStyle20"/>
          <w:sz w:val="22"/>
          <w:szCs w:val="22"/>
          <w:lang w:val="en-GB"/>
        </w:rPr>
        <w:t xml:space="preserve"> </w:t>
      </w:r>
      <w:r w:rsidRPr="00482027">
        <w:rPr>
          <w:rStyle w:val="FontStyle20"/>
          <w:sz w:val="22"/>
          <w:szCs w:val="22"/>
          <w:lang w:val="en-GB"/>
        </w:rPr>
        <w:t xml:space="preserve">As part of these programmes, prosecutors provide victims, including victims of domestic violence, free legal advice </w:t>
      </w:r>
      <w:r w:rsidR="008163AC">
        <w:rPr>
          <w:rStyle w:val="FontStyle20"/>
          <w:sz w:val="22"/>
          <w:szCs w:val="22"/>
          <w:lang w:val="en-GB"/>
        </w:rPr>
        <w:t xml:space="preserve">on how to </w:t>
      </w:r>
      <w:r w:rsidRPr="00482027">
        <w:rPr>
          <w:rStyle w:val="FontStyle20"/>
          <w:sz w:val="22"/>
          <w:szCs w:val="22"/>
          <w:lang w:val="en-GB"/>
        </w:rPr>
        <w:t xml:space="preserve">report a suspected crime, inform </w:t>
      </w:r>
      <w:r w:rsidR="00CC56FE">
        <w:rPr>
          <w:rStyle w:val="FontStyle20"/>
          <w:sz w:val="22"/>
          <w:szCs w:val="22"/>
          <w:lang w:val="en-GB"/>
        </w:rPr>
        <w:t xml:space="preserve">on </w:t>
      </w:r>
      <w:r w:rsidRPr="00482027">
        <w:rPr>
          <w:rStyle w:val="FontStyle20"/>
          <w:sz w:val="22"/>
          <w:szCs w:val="22"/>
          <w:lang w:val="en-GB"/>
        </w:rPr>
        <w:t xml:space="preserve">stages of criminal proceedings, rights, and </w:t>
      </w:r>
      <w:r w:rsidR="00CC56FE">
        <w:rPr>
          <w:rStyle w:val="FontStyle20"/>
          <w:sz w:val="22"/>
          <w:szCs w:val="22"/>
          <w:lang w:val="en-GB"/>
        </w:rPr>
        <w:t>access to different types of</w:t>
      </w:r>
      <w:r w:rsidRPr="00482027">
        <w:rPr>
          <w:rStyle w:val="FontStyle20"/>
          <w:sz w:val="22"/>
          <w:szCs w:val="22"/>
          <w:lang w:val="en-GB"/>
        </w:rPr>
        <w:t xml:space="preserve"> assistance</w:t>
      </w:r>
      <w:r w:rsidR="00CC56FE">
        <w:rPr>
          <w:rStyle w:val="FontStyle20"/>
          <w:sz w:val="22"/>
          <w:szCs w:val="22"/>
          <w:lang w:val="en-GB"/>
        </w:rPr>
        <w:t>.</w:t>
      </w:r>
    </w:p>
    <w:p w:rsidR="003C5933" w:rsidRPr="00482027" w:rsidRDefault="00CC56FE" w:rsidP="00E81FCB">
      <w:pPr>
        <w:pStyle w:val="Style4"/>
        <w:widowControl/>
        <w:spacing w:line="240" w:lineRule="auto"/>
        <w:ind w:firstLine="557"/>
        <w:rPr>
          <w:rStyle w:val="FontStyle20"/>
          <w:sz w:val="22"/>
          <w:szCs w:val="22"/>
          <w:lang w:val="en-GB"/>
        </w:rPr>
      </w:pPr>
      <w:r>
        <w:rPr>
          <w:rStyle w:val="FontStyle20"/>
          <w:sz w:val="22"/>
          <w:szCs w:val="22"/>
          <w:lang w:val="en-GB"/>
        </w:rPr>
        <w:t>P</w:t>
      </w:r>
      <w:r w:rsidR="0034629B" w:rsidRPr="00482027">
        <w:rPr>
          <w:rStyle w:val="FontStyle20"/>
          <w:sz w:val="22"/>
          <w:szCs w:val="22"/>
          <w:lang w:val="en-GB"/>
        </w:rPr>
        <w:t>rosecutor's office</w:t>
      </w:r>
      <w:r>
        <w:rPr>
          <w:rStyle w:val="FontStyle20"/>
          <w:sz w:val="22"/>
          <w:szCs w:val="22"/>
          <w:lang w:val="en-GB"/>
        </w:rPr>
        <w:t xml:space="preserve">s maintain regularly updated websites with information for </w:t>
      </w:r>
      <w:r w:rsidR="0034629B" w:rsidRPr="00482027">
        <w:rPr>
          <w:rStyle w:val="FontStyle20"/>
          <w:sz w:val="22"/>
          <w:szCs w:val="22"/>
          <w:lang w:val="en-GB"/>
        </w:rPr>
        <w:t xml:space="preserve">victims of crimes, </w:t>
      </w:r>
      <w:r>
        <w:rPr>
          <w:rStyle w:val="FontStyle20"/>
          <w:sz w:val="22"/>
          <w:szCs w:val="22"/>
          <w:lang w:val="en-GB"/>
        </w:rPr>
        <w:t xml:space="preserve">and </w:t>
      </w:r>
      <w:r w:rsidR="0034629B" w:rsidRPr="00482027">
        <w:rPr>
          <w:rStyle w:val="FontStyle20"/>
          <w:sz w:val="22"/>
          <w:szCs w:val="22"/>
          <w:lang w:val="en-GB"/>
        </w:rPr>
        <w:t>victims of domestic violence</w:t>
      </w:r>
      <w:r>
        <w:rPr>
          <w:rStyle w:val="FontStyle20"/>
          <w:sz w:val="22"/>
          <w:szCs w:val="22"/>
          <w:lang w:val="en-GB"/>
        </w:rPr>
        <w:t>, Li</w:t>
      </w:r>
      <w:r w:rsidR="0034629B" w:rsidRPr="00482027">
        <w:rPr>
          <w:rStyle w:val="FontStyle20"/>
          <w:sz w:val="22"/>
          <w:szCs w:val="22"/>
          <w:lang w:val="en-GB"/>
        </w:rPr>
        <w:t xml:space="preserve">sts of non-governmental institutions and organisations providing assistance to victims of crimes are </w:t>
      </w:r>
      <w:r w:rsidR="008163AC">
        <w:rPr>
          <w:rStyle w:val="FontStyle20"/>
          <w:sz w:val="22"/>
          <w:szCs w:val="22"/>
          <w:lang w:val="en-GB"/>
        </w:rPr>
        <w:t xml:space="preserve">available in </w:t>
      </w:r>
      <w:r w:rsidR="0034629B" w:rsidRPr="00482027">
        <w:rPr>
          <w:rStyle w:val="FontStyle20"/>
          <w:sz w:val="22"/>
          <w:szCs w:val="22"/>
          <w:lang w:val="en-GB"/>
        </w:rPr>
        <w:t>prosecutor's offices.</w:t>
      </w:r>
    </w:p>
    <w:p w:rsidR="003C5933" w:rsidRPr="00482027" w:rsidRDefault="0034629B" w:rsidP="00E81FCB">
      <w:pPr>
        <w:pStyle w:val="Style4"/>
        <w:widowControl/>
        <w:spacing w:line="240" w:lineRule="auto"/>
        <w:ind w:firstLine="557"/>
        <w:rPr>
          <w:rStyle w:val="FontStyle20"/>
          <w:sz w:val="22"/>
          <w:szCs w:val="22"/>
          <w:lang w:val="en-GB"/>
        </w:rPr>
      </w:pPr>
      <w:r w:rsidRPr="00482027">
        <w:rPr>
          <w:rStyle w:val="FontStyle20"/>
          <w:sz w:val="22"/>
          <w:szCs w:val="22"/>
          <w:lang w:val="en-GB"/>
        </w:rPr>
        <w:t xml:space="preserve">Prosecutor's offices in Poland cooperate with </w:t>
      </w:r>
      <w:r w:rsidR="008163AC">
        <w:rPr>
          <w:rStyle w:val="FontStyle20"/>
          <w:sz w:val="22"/>
          <w:szCs w:val="22"/>
          <w:lang w:val="en-GB"/>
        </w:rPr>
        <w:t>competent entities</w:t>
      </w:r>
      <w:r w:rsidRPr="00482027">
        <w:rPr>
          <w:rStyle w:val="FontStyle20"/>
          <w:sz w:val="22"/>
          <w:szCs w:val="22"/>
          <w:lang w:val="en-GB"/>
        </w:rPr>
        <w:t xml:space="preserve"> involved in counteracting domestic violence in order to increase the detectability of this kind of crimes, the effectiveness of their prosecution,</w:t>
      </w:r>
      <w:r w:rsidR="008163AC">
        <w:rPr>
          <w:rStyle w:val="FontStyle20"/>
          <w:sz w:val="22"/>
          <w:szCs w:val="22"/>
          <w:lang w:val="en-GB"/>
        </w:rPr>
        <w:t xml:space="preserve"> and </w:t>
      </w:r>
      <w:r w:rsidRPr="00482027">
        <w:rPr>
          <w:rStyle w:val="FontStyle20"/>
          <w:sz w:val="22"/>
          <w:szCs w:val="22"/>
          <w:lang w:val="en-GB"/>
        </w:rPr>
        <w:t xml:space="preserve">to </w:t>
      </w:r>
      <w:r w:rsidR="008163AC">
        <w:rPr>
          <w:rStyle w:val="FontStyle20"/>
          <w:sz w:val="22"/>
          <w:szCs w:val="22"/>
          <w:lang w:val="en-GB"/>
        </w:rPr>
        <w:t xml:space="preserve">maximize the use of available funds. </w:t>
      </w:r>
      <w:r w:rsidRPr="00482027">
        <w:rPr>
          <w:rStyle w:val="FontStyle20"/>
          <w:sz w:val="22"/>
          <w:szCs w:val="22"/>
          <w:lang w:val="en-GB"/>
        </w:rPr>
        <w:t xml:space="preserve">Victims are informed by prosecutors </w:t>
      </w:r>
      <w:r w:rsidR="008163AC">
        <w:rPr>
          <w:rStyle w:val="FontStyle20"/>
          <w:sz w:val="22"/>
          <w:szCs w:val="22"/>
          <w:lang w:val="en-GB"/>
        </w:rPr>
        <w:t xml:space="preserve">how to access </w:t>
      </w:r>
      <w:r w:rsidRPr="00482027">
        <w:rPr>
          <w:rStyle w:val="FontStyle20"/>
          <w:sz w:val="22"/>
          <w:szCs w:val="22"/>
          <w:lang w:val="en-GB"/>
        </w:rPr>
        <w:t xml:space="preserve">assistance </w:t>
      </w:r>
      <w:r w:rsidR="008163AC">
        <w:rPr>
          <w:rStyle w:val="FontStyle20"/>
          <w:sz w:val="22"/>
          <w:szCs w:val="22"/>
          <w:lang w:val="en-GB"/>
        </w:rPr>
        <w:t xml:space="preserve">from </w:t>
      </w:r>
      <w:r w:rsidRPr="00482027">
        <w:rPr>
          <w:rStyle w:val="FontStyle20"/>
          <w:sz w:val="22"/>
          <w:szCs w:val="22"/>
          <w:lang w:val="en-GB"/>
        </w:rPr>
        <w:t>authorities and institutions.</w:t>
      </w:r>
      <w:r w:rsidR="003C5933" w:rsidRPr="00482027">
        <w:rPr>
          <w:rStyle w:val="FontStyle20"/>
          <w:sz w:val="22"/>
          <w:szCs w:val="22"/>
          <w:lang w:val="en-GB"/>
        </w:rPr>
        <w:t xml:space="preserve"> </w:t>
      </w:r>
      <w:r w:rsidR="008163AC">
        <w:rPr>
          <w:rStyle w:val="FontStyle20"/>
          <w:sz w:val="22"/>
          <w:szCs w:val="22"/>
          <w:lang w:val="en-GB"/>
        </w:rPr>
        <w:t xml:space="preserve">Information secured </w:t>
      </w:r>
      <w:r w:rsidRPr="00482027">
        <w:rPr>
          <w:rStyle w:val="FontStyle20"/>
          <w:sz w:val="22"/>
          <w:szCs w:val="22"/>
          <w:lang w:val="en-GB"/>
        </w:rPr>
        <w:t xml:space="preserve">under the 'Blue Card' programme </w:t>
      </w:r>
      <w:r w:rsidR="008163AC">
        <w:rPr>
          <w:rStyle w:val="FontStyle20"/>
          <w:sz w:val="22"/>
          <w:szCs w:val="22"/>
          <w:lang w:val="en-GB"/>
        </w:rPr>
        <w:t>is</w:t>
      </w:r>
      <w:r w:rsidRPr="00482027">
        <w:rPr>
          <w:rStyle w:val="FontStyle20"/>
          <w:sz w:val="22"/>
          <w:szCs w:val="22"/>
          <w:lang w:val="en-GB"/>
        </w:rPr>
        <w:t xml:space="preserve"> used </w:t>
      </w:r>
      <w:r w:rsidR="005A29B1">
        <w:rPr>
          <w:rStyle w:val="FontStyle20"/>
          <w:sz w:val="22"/>
          <w:szCs w:val="22"/>
          <w:lang w:val="en-GB"/>
        </w:rPr>
        <w:t>during proceedings</w:t>
      </w:r>
      <w:r w:rsidRPr="00482027">
        <w:rPr>
          <w:rStyle w:val="FontStyle20"/>
          <w:sz w:val="22"/>
          <w:szCs w:val="22"/>
          <w:lang w:val="en-GB"/>
        </w:rPr>
        <w:t>.</w:t>
      </w:r>
      <w:r w:rsidR="000937C0" w:rsidRPr="00482027">
        <w:rPr>
          <w:rStyle w:val="FontStyle20"/>
          <w:sz w:val="22"/>
          <w:szCs w:val="22"/>
          <w:lang w:val="en-GB"/>
        </w:rPr>
        <w:t xml:space="preserve"> </w:t>
      </w:r>
    </w:p>
    <w:p w:rsidR="00C54C49" w:rsidRPr="00482027" w:rsidRDefault="005A29B1" w:rsidP="00E81FCB">
      <w:pPr>
        <w:pStyle w:val="Style4"/>
        <w:widowControl/>
        <w:spacing w:line="240" w:lineRule="auto"/>
        <w:rPr>
          <w:rStyle w:val="FontStyle20"/>
          <w:sz w:val="22"/>
          <w:szCs w:val="22"/>
          <w:lang w:val="en-GB"/>
        </w:rPr>
      </w:pPr>
      <w:r>
        <w:rPr>
          <w:rStyle w:val="FontStyle20"/>
          <w:sz w:val="22"/>
          <w:szCs w:val="22"/>
          <w:lang w:val="en-GB"/>
        </w:rPr>
        <w:t>Prosecutors intervene during</w:t>
      </w:r>
      <w:r w:rsidR="0034629B" w:rsidRPr="00482027">
        <w:rPr>
          <w:rStyle w:val="FontStyle20"/>
          <w:sz w:val="22"/>
          <w:szCs w:val="22"/>
          <w:lang w:val="en-GB"/>
        </w:rPr>
        <w:t xml:space="preserve"> preparatory proceedings </w:t>
      </w:r>
      <w:r>
        <w:rPr>
          <w:rStyle w:val="FontStyle20"/>
          <w:sz w:val="22"/>
          <w:szCs w:val="22"/>
          <w:lang w:val="en-GB"/>
        </w:rPr>
        <w:t xml:space="preserve">to limit contact between violence victims and offenders by applying suitable </w:t>
      </w:r>
      <w:r w:rsidR="0034629B" w:rsidRPr="00482027">
        <w:rPr>
          <w:rStyle w:val="FontStyle20"/>
          <w:sz w:val="22"/>
          <w:szCs w:val="22"/>
          <w:lang w:val="en-GB"/>
        </w:rPr>
        <w:t xml:space="preserve"> preventive measures.</w:t>
      </w:r>
      <w:r w:rsidR="00C75969" w:rsidRPr="00482027">
        <w:rPr>
          <w:rStyle w:val="FontStyle20"/>
          <w:sz w:val="22"/>
          <w:szCs w:val="22"/>
          <w:lang w:val="en-GB"/>
        </w:rPr>
        <w:t xml:space="preserve"> </w:t>
      </w:r>
      <w:r>
        <w:rPr>
          <w:rStyle w:val="FontStyle20"/>
          <w:sz w:val="22"/>
          <w:szCs w:val="22"/>
          <w:lang w:val="en-GB"/>
        </w:rPr>
        <w:t xml:space="preserve">Relevant statistics - </w:t>
      </w:r>
      <w:r w:rsidR="0034629B" w:rsidRPr="00482027">
        <w:rPr>
          <w:rStyle w:val="FontStyle20"/>
          <w:sz w:val="22"/>
          <w:szCs w:val="22"/>
          <w:lang w:val="en-GB"/>
        </w:rPr>
        <w:t xml:space="preserve"> Appendix no.2.</w:t>
      </w:r>
      <w:r w:rsidR="00F34636" w:rsidRPr="00482027">
        <w:rPr>
          <w:rStyle w:val="FontStyle20"/>
          <w:sz w:val="22"/>
          <w:szCs w:val="22"/>
          <w:lang w:val="en-GB"/>
        </w:rPr>
        <w:t xml:space="preserve"> </w:t>
      </w:r>
    </w:p>
    <w:p w:rsidR="00A563F0" w:rsidRDefault="0034629B" w:rsidP="00054B00">
      <w:pPr>
        <w:pStyle w:val="Style4"/>
        <w:widowControl/>
        <w:spacing w:line="240" w:lineRule="auto"/>
        <w:rPr>
          <w:bCs/>
          <w:sz w:val="22"/>
          <w:szCs w:val="22"/>
          <w:lang w:val="en-GB"/>
        </w:rPr>
      </w:pPr>
      <w:r w:rsidRPr="00482027">
        <w:rPr>
          <w:rStyle w:val="FontStyle20"/>
          <w:sz w:val="22"/>
          <w:szCs w:val="22"/>
          <w:lang w:val="en-GB"/>
        </w:rPr>
        <w:t>Prosecutors e</w:t>
      </w:r>
      <w:r w:rsidR="005A29B1">
        <w:rPr>
          <w:rStyle w:val="FontStyle20"/>
          <w:sz w:val="22"/>
          <w:szCs w:val="22"/>
          <w:lang w:val="en-GB"/>
        </w:rPr>
        <w:t xml:space="preserve">nforce  </w:t>
      </w:r>
      <w:r w:rsidRPr="00482027">
        <w:rPr>
          <w:rStyle w:val="FontStyle20"/>
          <w:sz w:val="22"/>
          <w:szCs w:val="22"/>
          <w:lang w:val="en-GB"/>
        </w:rPr>
        <w:t>the General Prosecutor</w:t>
      </w:r>
      <w:r w:rsidR="005A29B1">
        <w:rPr>
          <w:rStyle w:val="FontStyle20"/>
          <w:sz w:val="22"/>
          <w:szCs w:val="22"/>
          <w:lang w:val="en-GB"/>
        </w:rPr>
        <w:t>’ Guidelines</w:t>
      </w:r>
      <w:r w:rsidRPr="00482027">
        <w:rPr>
          <w:rStyle w:val="FontStyle20"/>
          <w:sz w:val="22"/>
          <w:szCs w:val="22"/>
          <w:lang w:val="en-GB"/>
        </w:rPr>
        <w:t xml:space="preserve"> of 1 April 2014.</w:t>
      </w:r>
      <w:r w:rsidR="003C5933" w:rsidRPr="00482027">
        <w:rPr>
          <w:rStyle w:val="FontStyle20"/>
          <w:sz w:val="22"/>
          <w:szCs w:val="22"/>
          <w:lang w:val="en-GB"/>
        </w:rPr>
        <w:t xml:space="preserve"> </w:t>
      </w:r>
      <w:r w:rsidRPr="00482027">
        <w:rPr>
          <w:rStyle w:val="FontStyle20"/>
          <w:sz w:val="22"/>
          <w:szCs w:val="22"/>
          <w:lang w:val="en-GB"/>
        </w:rPr>
        <w:t>and 22 February 2016</w:t>
      </w:r>
      <w:r w:rsidRPr="00482027">
        <w:rPr>
          <w:rStyle w:val="FontStyle20"/>
          <w:i/>
          <w:sz w:val="22"/>
          <w:szCs w:val="22"/>
          <w:lang w:val="en-GB"/>
        </w:rPr>
        <w:t xml:space="preserve">, concerning </w:t>
      </w:r>
      <w:r w:rsidR="005A29B1">
        <w:rPr>
          <w:rStyle w:val="FontStyle20"/>
          <w:i/>
          <w:sz w:val="22"/>
          <w:szCs w:val="22"/>
          <w:lang w:val="en-GB"/>
        </w:rPr>
        <w:t>operational guidelines against prevention of</w:t>
      </w:r>
      <w:r w:rsidRPr="00482027">
        <w:rPr>
          <w:rStyle w:val="FontStyle20"/>
          <w:i/>
          <w:sz w:val="22"/>
          <w:szCs w:val="22"/>
          <w:lang w:val="en-GB"/>
        </w:rPr>
        <w:t xml:space="preserve"> domestic violence.</w:t>
      </w:r>
      <w:r w:rsidRPr="00482027">
        <w:rPr>
          <w:rStyle w:val="FontStyle20"/>
          <w:sz w:val="22"/>
          <w:szCs w:val="22"/>
          <w:lang w:val="en-GB"/>
        </w:rPr>
        <w:t xml:space="preserve"> On 18 December 2015</w:t>
      </w:r>
      <w:r w:rsidR="00FA318A" w:rsidRPr="00482027">
        <w:rPr>
          <w:bCs/>
          <w:sz w:val="22"/>
          <w:szCs w:val="22"/>
          <w:lang w:val="en-GB"/>
        </w:rPr>
        <w:t xml:space="preserve"> </w:t>
      </w:r>
      <w:r w:rsidRPr="00482027">
        <w:rPr>
          <w:bCs/>
          <w:sz w:val="22"/>
          <w:szCs w:val="22"/>
          <w:lang w:val="en-GB"/>
        </w:rPr>
        <w:t xml:space="preserve">The General Prosecutor issued </w:t>
      </w:r>
      <w:r w:rsidRPr="00482027">
        <w:rPr>
          <w:bCs/>
          <w:i/>
          <w:sz w:val="22"/>
          <w:szCs w:val="22"/>
          <w:lang w:val="en-GB"/>
        </w:rPr>
        <w:t>Guidelines  for</w:t>
      </w:r>
      <w:r w:rsidR="006C268C">
        <w:rPr>
          <w:bCs/>
          <w:i/>
          <w:sz w:val="22"/>
          <w:szCs w:val="22"/>
          <w:lang w:val="en-GB"/>
        </w:rPr>
        <w:t xml:space="preserve"> Response to crime of</w:t>
      </w:r>
      <w:r w:rsidRPr="00482027">
        <w:rPr>
          <w:bCs/>
          <w:i/>
          <w:sz w:val="22"/>
          <w:szCs w:val="22"/>
          <w:lang w:val="en-GB"/>
        </w:rPr>
        <w:t xml:space="preserve"> rape</w:t>
      </w:r>
      <w:r w:rsidR="00FA318A" w:rsidRPr="00482027">
        <w:rPr>
          <w:bCs/>
          <w:i/>
          <w:sz w:val="22"/>
          <w:szCs w:val="22"/>
          <w:vertAlign w:val="superscript"/>
          <w:lang w:val="en-GB"/>
        </w:rPr>
        <w:footnoteReference w:id="15"/>
      </w:r>
      <w:r w:rsidRPr="00482027">
        <w:rPr>
          <w:bCs/>
          <w:sz w:val="22"/>
          <w:szCs w:val="22"/>
          <w:lang w:val="en-GB"/>
        </w:rPr>
        <w:t>.</w:t>
      </w:r>
      <w:r w:rsidR="00FA318A" w:rsidRPr="00482027">
        <w:rPr>
          <w:bCs/>
          <w:sz w:val="22"/>
          <w:szCs w:val="22"/>
          <w:lang w:val="en-GB"/>
        </w:rPr>
        <w:t xml:space="preserve"> </w:t>
      </w:r>
      <w:r w:rsidR="006C268C">
        <w:rPr>
          <w:bCs/>
          <w:sz w:val="22"/>
          <w:szCs w:val="22"/>
          <w:lang w:val="en-GB"/>
        </w:rPr>
        <w:t xml:space="preserve"> The recommendations stress the victim’s wellbeing, mandate that efforts must be made that victims  are treated professionally, with due consideration,</w:t>
      </w:r>
      <w:r w:rsidRPr="00482027">
        <w:rPr>
          <w:bCs/>
          <w:sz w:val="22"/>
          <w:szCs w:val="22"/>
          <w:lang w:val="en-GB"/>
        </w:rPr>
        <w:t xml:space="preserve"> </w:t>
      </w:r>
      <w:r w:rsidR="006C268C">
        <w:rPr>
          <w:bCs/>
          <w:sz w:val="22"/>
          <w:szCs w:val="22"/>
          <w:lang w:val="en-GB"/>
        </w:rPr>
        <w:t>respect and dignity</w:t>
      </w:r>
      <w:r w:rsidRPr="00482027">
        <w:rPr>
          <w:bCs/>
          <w:sz w:val="22"/>
          <w:szCs w:val="22"/>
          <w:lang w:val="en-GB"/>
        </w:rPr>
        <w:t xml:space="preserve">, </w:t>
      </w:r>
      <w:r w:rsidR="00B12CD4">
        <w:rPr>
          <w:bCs/>
          <w:sz w:val="22"/>
          <w:szCs w:val="22"/>
          <w:lang w:val="en-GB"/>
        </w:rPr>
        <w:t xml:space="preserve">to </w:t>
      </w:r>
      <w:r w:rsidRPr="00482027">
        <w:rPr>
          <w:bCs/>
          <w:sz w:val="22"/>
          <w:szCs w:val="22"/>
          <w:lang w:val="en-GB"/>
        </w:rPr>
        <w:t xml:space="preserve">prevent secondary victimisation and bearing in mind that </w:t>
      </w:r>
      <w:r w:rsidR="00B12CD4">
        <w:rPr>
          <w:bCs/>
          <w:sz w:val="22"/>
          <w:szCs w:val="22"/>
          <w:lang w:val="en-GB"/>
        </w:rPr>
        <w:t xml:space="preserve"> we deal with victim’s </w:t>
      </w:r>
      <w:r w:rsidRPr="00482027">
        <w:rPr>
          <w:bCs/>
          <w:sz w:val="22"/>
          <w:szCs w:val="22"/>
          <w:lang w:val="en-GB"/>
        </w:rPr>
        <w:t>intimate sphere of privacy.</w:t>
      </w:r>
    </w:p>
    <w:p w:rsidR="00B12CD4" w:rsidRPr="00482027" w:rsidRDefault="00B12CD4" w:rsidP="00054B00">
      <w:pPr>
        <w:pStyle w:val="Style4"/>
        <w:widowControl/>
        <w:spacing w:line="240" w:lineRule="auto"/>
        <w:rPr>
          <w:bCs/>
          <w:sz w:val="22"/>
          <w:szCs w:val="22"/>
          <w:lang w:val="en-GB"/>
        </w:rPr>
      </w:pPr>
    </w:p>
    <w:p w:rsidR="00D07656" w:rsidRDefault="0034629B" w:rsidP="00E81FCB">
      <w:pPr>
        <w:pStyle w:val="Style4"/>
        <w:widowControl/>
        <w:spacing w:line="240" w:lineRule="auto"/>
        <w:rPr>
          <w:bCs/>
          <w:sz w:val="22"/>
          <w:szCs w:val="22"/>
          <w:u w:val="single"/>
          <w:lang w:val="en-GB"/>
        </w:rPr>
      </w:pPr>
      <w:r w:rsidRPr="00482027">
        <w:rPr>
          <w:bCs/>
          <w:sz w:val="22"/>
          <w:szCs w:val="22"/>
          <w:u w:val="single"/>
          <w:lang w:val="en-GB"/>
        </w:rPr>
        <w:t>Activities of the Border Guard</w:t>
      </w:r>
    </w:p>
    <w:p w:rsidR="00B12CD4" w:rsidRPr="00482027" w:rsidRDefault="00B12CD4" w:rsidP="00E81FCB">
      <w:pPr>
        <w:pStyle w:val="Style4"/>
        <w:widowControl/>
        <w:spacing w:line="240" w:lineRule="auto"/>
        <w:rPr>
          <w:bCs/>
          <w:sz w:val="22"/>
          <w:szCs w:val="22"/>
          <w:u w:val="single"/>
          <w:lang w:val="en-GB"/>
        </w:rPr>
      </w:pPr>
    </w:p>
    <w:p w:rsidR="00D07656" w:rsidRPr="00790D4D" w:rsidRDefault="0034629B" w:rsidP="00C977D3">
      <w:pPr>
        <w:ind w:firstLine="701"/>
        <w:jc w:val="both"/>
        <w:rPr>
          <w:rFonts w:ascii="Calibri Light" w:hAnsi="Calibri Light" w:cs="Calibri Light"/>
          <w:color w:val="212121"/>
          <w:sz w:val="20"/>
          <w:szCs w:val="20"/>
          <w:lang w:val="en-GB"/>
        </w:rPr>
      </w:pPr>
      <w:r w:rsidRPr="00C65321">
        <w:rPr>
          <w:sz w:val="22"/>
          <w:szCs w:val="22"/>
          <w:lang w:val="en-GB"/>
        </w:rPr>
        <w:t xml:space="preserve">In 2013 BG decided to </w:t>
      </w:r>
      <w:r w:rsidR="00995F2F" w:rsidRPr="00C65321">
        <w:rPr>
          <w:sz w:val="22"/>
          <w:szCs w:val="22"/>
          <w:lang w:val="en-GB"/>
        </w:rPr>
        <w:t xml:space="preserve">introduce </w:t>
      </w:r>
      <w:r w:rsidRPr="00C65321">
        <w:rPr>
          <w:sz w:val="22"/>
          <w:szCs w:val="22"/>
          <w:lang w:val="en-GB"/>
        </w:rPr>
        <w:t>profil</w:t>
      </w:r>
      <w:r w:rsidR="00995F2F" w:rsidRPr="00C65321">
        <w:rPr>
          <w:sz w:val="22"/>
          <w:szCs w:val="22"/>
          <w:lang w:val="en-GB"/>
        </w:rPr>
        <w:t>ing in</w:t>
      </w:r>
      <w:r w:rsidRPr="00C65321">
        <w:rPr>
          <w:sz w:val="22"/>
          <w:szCs w:val="22"/>
          <w:lang w:val="en-GB"/>
        </w:rPr>
        <w:t xml:space="preserve"> guarded centres </w:t>
      </w:r>
      <w:r w:rsidR="002E3217" w:rsidRPr="00C65321">
        <w:rPr>
          <w:sz w:val="22"/>
          <w:szCs w:val="22"/>
          <w:lang w:val="en-GB"/>
        </w:rPr>
        <w:t xml:space="preserve">according to </w:t>
      </w:r>
      <w:r w:rsidRPr="00C65321">
        <w:rPr>
          <w:sz w:val="22"/>
          <w:szCs w:val="22"/>
          <w:lang w:val="en-GB"/>
        </w:rPr>
        <w:t>categor</w:t>
      </w:r>
      <w:r w:rsidR="002E3217" w:rsidRPr="00C65321">
        <w:rPr>
          <w:sz w:val="22"/>
          <w:szCs w:val="22"/>
          <w:lang w:val="en-GB"/>
        </w:rPr>
        <w:t>y</w:t>
      </w:r>
      <w:r w:rsidRPr="00C65321">
        <w:rPr>
          <w:sz w:val="22"/>
          <w:szCs w:val="22"/>
          <w:lang w:val="en-GB"/>
        </w:rPr>
        <w:t xml:space="preserve"> of people placed ther</w:t>
      </w:r>
      <w:r w:rsidR="002E3217" w:rsidRPr="00C65321">
        <w:rPr>
          <w:sz w:val="22"/>
          <w:szCs w:val="22"/>
          <w:lang w:val="en-GB"/>
        </w:rPr>
        <w:t>e</w:t>
      </w:r>
      <w:r w:rsidRPr="00C65321">
        <w:rPr>
          <w:sz w:val="22"/>
          <w:szCs w:val="22"/>
          <w:lang w:val="en-GB"/>
        </w:rPr>
        <w:t xml:space="preserve"> (single men, single women, unaccompanied minors, families, including families with children)</w:t>
      </w:r>
      <w:r w:rsidR="00D07656" w:rsidRPr="00C65321">
        <w:rPr>
          <w:rStyle w:val="Odwoanieprzypisudolnego"/>
          <w:sz w:val="22"/>
          <w:szCs w:val="22"/>
          <w:lang w:val="en-GB"/>
        </w:rPr>
        <w:footnoteReference w:id="16"/>
      </w:r>
      <w:r w:rsidRPr="00C65321">
        <w:rPr>
          <w:sz w:val="22"/>
          <w:szCs w:val="22"/>
          <w:lang w:val="en-GB"/>
        </w:rPr>
        <w:t>.</w:t>
      </w:r>
      <w:r w:rsidR="00D07656" w:rsidRPr="00C65321">
        <w:rPr>
          <w:sz w:val="22"/>
          <w:szCs w:val="22"/>
          <w:lang w:val="en-GB"/>
        </w:rPr>
        <w:t xml:space="preserve"> </w:t>
      </w:r>
      <w:r w:rsidRPr="00C65321">
        <w:rPr>
          <w:sz w:val="22"/>
          <w:szCs w:val="22"/>
          <w:lang w:val="en-GB"/>
        </w:rPr>
        <w:t>Separation of single men prevents unwanted events involving violence against women.</w:t>
      </w:r>
      <w:r w:rsidR="00D07656" w:rsidRPr="00C65321">
        <w:rPr>
          <w:sz w:val="22"/>
          <w:szCs w:val="22"/>
          <w:lang w:val="en-GB"/>
        </w:rPr>
        <w:t xml:space="preserve"> </w:t>
      </w:r>
      <w:r w:rsidRPr="00C65321">
        <w:rPr>
          <w:sz w:val="22"/>
          <w:szCs w:val="22"/>
          <w:lang w:val="en-GB"/>
        </w:rPr>
        <w:t>In addition, in 2015</w:t>
      </w:r>
      <w:r w:rsidR="00D07656" w:rsidRPr="00C65321">
        <w:rPr>
          <w:sz w:val="22"/>
          <w:szCs w:val="22"/>
          <w:lang w:val="en-GB"/>
        </w:rPr>
        <w:t xml:space="preserve"> </w:t>
      </w:r>
      <w:r w:rsidRPr="00C65321">
        <w:rPr>
          <w:sz w:val="22"/>
          <w:szCs w:val="22"/>
          <w:lang w:val="en-GB"/>
        </w:rPr>
        <w:t xml:space="preserve">an algorithm was </w:t>
      </w:r>
      <w:r w:rsidR="002E3217" w:rsidRPr="00C65321">
        <w:rPr>
          <w:sz w:val="22"/>
          <w:szCs w:val="22"/>
          <w:lang w:val="en-GB"/>
        </w:rPr>
        <w:t>set up</w:t>
      </w:r>
      <w:r w:rsidRPr="00C65321">
        <w:rPr>
          <w:sz w:val="22"/>
          <w:szCs w:val="22"/>
          <w:lang w:val="en-GB"/>
        </w:rPr>
        <w:t xml:space="preserve"> </w:t>
      </w:r>
      <w:r w:rsidR="002E3217" w:rsidRPr="00C65321">
        <w:rPr>
          <w:sz w:val="22"/>
          <w:szCs w:val="22"/>
          <w:lang w:val="en-GB"/>
        </w:rPr>
        <w:t xml:space="preserve">to </w:t>
      </w:r>
      <w:r w:rsidRPr="00C65321">
        <w:rPr>
          <w:sz w:val="22"/>
          <w:szCs w:val="22"/>
          <w:lang w:val="en-GB"/>
        </w:rPr>
        <w:t>handl</w:t>
      </w:r>
      <w:r w:rsidR="002E3217" w:rsidRPr="00C65321">
        <w:rPr>
          <w:sz w:val="22"/>
          <w:szCs w:val="22"/>
          <w:lang w:val="en-GB"/>
        </w:rPr>
        <w:t xml:space="preserve">e </w:t>
      </w:r>
      <w:r w:rsidRPr="00C65321">
        <w:rPr>
          <w:sz w:val="22"/>
          <w:szCs w:val="22"/>
          <w:lang w:val="en-GB"/>
        </w:rPr>
        <w:t>pe</w:t>
      </w:r>
      <w:r w:rsidR="002E3217" w:rsidRPr="00C65321">
        <w:rPr>
          <w:sz w:val="22"/>
          <w:szCs w:val="22"/>
          <w:lang w:val="en-GB"/>
        </w:rPr>
        <w:t>ople</w:t>
      </w:r>
      <w:r w:rsidRPr="00C65321">
        <w:rPr>
          <w:sz w:val="22"/>
          <w:szCs w:val="22"/>
          <w:lang w:val="en-GB"/>
        </w:rPr>
        <w:t xml:space="preserve"> requiring special treatment, </w:t>
      </w:r>
      <w:r w:rsidR="002E3217" w:rsidRPr="00C65321">
        <w:rPr>
          <w:sz w:val="22"/>
          <w:szCs w:val="22"/>
          <w:lang w:val="en-GB"/>
        </w:rPr>
        <w:t>where</w:t>
      </w:r>
      <w:r w:rsidRPr="00C65321">
        <w:rPr>
          <w:sz w:val="22"/>
          <w:szCs w:val="22"/>
          <w:lang w:val="en-GB"/>
        </w:rPr>
        <w:t xml:space="preserve"> victims of sexual violence </w:t>
      </w:r>
      <w:r w:rsidR="002E3217" w:rsidRPr="00C65321">
        <w:rPr>
          <w:sz w:val="22"/>
          <w:szCs w:val="22"/>
          <w:lang w:val="en-GB"/>
        </w:rPr>
        <w:t>are considered</w:t>
      </w:r>
      <w:r w:rsidRPr="00C65321">
        <w:rPr>
          <w:sz w:val="22"/>
          <w:szCs w:val="22"/>
          <w:lang w:val="en-GB"/>
        </w:rPr>
        <w:t xml:space="preserve"> </w:t>
      </w:r>
      <w:r w:rsidR="002E3217" w:rsidRPr="00C65321">
        <w:rPr>
          <w:sz w:val="22"/>
          <w:szCs w:val="22"/>
          <w:lang w:val="en-GB"/>
        </w:rPr>
        <w:t>as especially vulnerable</w:t>
      </w:r>
      <w:r w:rsidRPr="00C65321">
        <w:rPr>
          <w:sz w:val="22"/>
          <w:szCs w:val="22"/>
          <w:lang w:val="en-GB"/>
        </w:rPr>
        <w:t>.</w:t>
      </w:r>
      <w:r w:rsidR="00D07656" w:rsidRPr="00C65321">
        <w:rPr>
          <w:color w:val="212121"/>
          <w:sz w:val="22"/>
          <w:szCs w:val="22"/>
          <w:lang w:val="en-GB"/>
        </w:rPr>
        <w:t xml:space="preserve"> </w:t>
      </w:r>
      <w:r w:rsidRPr="00C65321">
        <w:rPr>
          <w:color w:val="212121"/>
          <w:sz w:val="22"/>
          <w:szCs w:val="22"/>
          <w:lang w:val="en-GB"/>
        </w:rPr>
        <w:t xml:space="preserve">The algorithm </w:t>
      </w:r>
      <w:r w:rsidR="002E3217" w:rsidRPr="00C65321">
        <w:rPr>
          <w:color w:val="212121"/>
          <w:sz w:val="22"/>
          <w:szCs w:val="22"/>
          <w:lang w:val="en-GB"/>
        </w:rPr>
        <w:t xml:space="preserve">allows to </w:t>
      </w:r>
      <w:r w:rsidRPr="00C65321">
        <w:rPr>
          <w:color w:val="212121"/>
          <w:sz w:val="22"/>
          <w:szCs w:val="22"/>
          <w:lang w:val="en-GB"/>
        </w:rPr>
        <w:t>monitor moods and behaviour of foreigners staying in guarded centres.</w:t>
      </w:r>
      <w:r w:rsidR="00D07656" w:rsidRPr="00C65321">
        <w:rPr>
          <w:sz w:val="22"/>
          <w:szCs w:val="22"/>
          <w:lang w:val="en-GB"/>
        </w:rPr>
        <w:t xml:space="preserve"> </w:t>
      </w:r>
      <w:r w:rsidRPr="00C65321">
        <w:rPr>
          <w:rStyle w:val="akapitustep1"/>
          <w:sz w:val="22"/>
          <w:szCs w:val="22"/>
          <w:lang w:val="en-GB"/>
        </w:rPr>
        <w:t xml:space="preserve">A return guardian and a social </w:t>
      </w:r>
      <w:r w:rsidR="002E3217" w:rsidRPr="00C65321">
        <w:rPr>
          <w:rStyle w:val="akapitustep1"/>
          <w:sz w:val="22"/>
          <w:szCs w:val="22"/>
          <w:lang w:val="en-GB"/>
        </w:rPr>
        <w:t xml:space="preserve">worker </w:t>
      </w:r>
      <w:r w:rsidRPr="00C65321">
        <w:rPr>
          <w:rStyle w:val="akapitustep1"/>
          <w:sz w:val="22"/>
          <w:szCs w:val="22"/>
          <w:lang w:val="en-GB"/>
        </w:rPr>
        <w:t>are assigned to each foreigner placed in the centre.</w:t>
      </w:r>
      <w:r w:rsidR="00D07656" w:rsidRPr="00C65321">
        <w:rPr>
          <w:rStyle w:val="akapitustep1"/>
          <w:sz w:val="22"/>
          <w:szCs w:val="22"/>
          <w:lang w:val="en-GB"/>
        </w:rPr>
        <w:t xml:space="preserve"> </w:t>
      </w:r>
      <w:r w:rsidRPr="00C65321">
        <w:rPr>
          <w:rStyle w:val="akapitustep1"/>
          <w:sz w:val="22"/>
          <w:szCs w:val="22"/>
          <w:lang w:val="en-GB"/>
        </w:rPr>
        <w:t xml:space="preserve">The </w:t>
      </w:r>
      <w:r w:rsidR="002E3217" w:rsidRPr="00C65321">
        <w:rPr>
          <w:rStyle w:val="akapitustep1"/>
          <w:sz w:val="22"/>
          <w:szCs w:val="22"/>
          <w:lang w:val="en-GB"/>
        </w:rPr>
        <w:t>former conveys</w:t>
      </w:r>
      <w:r w:rsidRPr="00C65321">
        <w:rPr>
          <w:rStyle w:val="akapitustep1"/>
          <w:sz w:val="22"/>
          <w:szCs w:val="22"/>
          <w:lang w:val="en-GB"/>
        </w:rPr>
        <w:t xml:space="preserve"> information </w:t>
      </w:r>
      <w:r w:rsidR="002E3217" w:rsidRPr="00C65321">
        <w:rPr>
          <w:rStyle w:val="akapitustep1"/>
          <w:sz w:val="22"/>
          <w:szCs w:val="22"/>
          <w:lang w:val="en-GB"/>
        </w:rPr>
        <w:t xml:space="preserve">concerning </w:t>
      </w:r>
      <w:r w:rsidRPr="00C65321">
        <w:rPr>
          <w:rStyle w:val="akapitustep1"/>
          <w:sz w:val="22"/>
          <w:szCs w:val="22"/>
          <w:lang w:val="en-GB"/>
        </w:rPr>
        <w:t xml:space="preserve"> administrative procedures, whereas the </w:t>
      </w:r>
      <w:r w:rsidR="0026089C" w:rsidRPr="00C65321">
        <w:rPr>
          <w:rStyle w:val="akapitustep1"/>
          <w:sz w:val="22"/>
          <w:szCs w:val="22"/>
          <w:lang w:val="en-GB"/>
        </w:rPr>
        <w:t>latter</w:t>
      </w:r>
      <w:r w:rsidRPr="00C65321">
        <w:rPr>
          <w:rStyle w:val="akapitustep1"/>
          <w:sz w:val="22"/>
          <w:szCs w:val="22"/>
          <w:lang w:val="en-GB"/>
        </w:rPr>
        <w:t xml:space="preserve"> </w:t>
      </w:r>
      <w:r w:rsidR="0026089C" w:rsidRPr="00C65321">
        <w:rPr>
          <w:rStyle w:val="akapitustep1"/>
          <w:sz w:val="22"/>
          <w:szCs w:val="22"/>
          <w:lang w:val="en-GB"/>
        </w:rPr>
        <w:t xml:space="preserve">provides orientation to the facility and its by-laws; he </w:t>
      </w:r>
      <w:r w:rsidRPr="00C65321">
        <w:rPr>
          <w:rStyle w:val="akapitustep1"/>
          <w:sz w:val="22"/>
          <w:szCs w:val="22"/>
          <w:lang w:val="en-GB"/>
        </w:rPr>
        <w:t xml:space="preserve">  </w:t>
      </w:r>
      <w:r w:rsidRPr="008263CB">
        <w:rPr>
          <w:rStyle w:val="akapitustep1"/>
          <w:sz w:val="22"/>
          <w:szCs w:val="22"/>
          <w:lang w:val="en-GB"/>
        </w:rPr>
        <w:t>look</w:t>
      </w:r>
      <w:r w:rsidR="0026089C" w:rsidRPr="008263CB">
        <w:rPr>
          <w:rStyle w:val="akapitustep1"/>
          <w:sz w:val="22"/>
          <w:szCs w:val="22"/>
          <w:lang w:val="en-GB"/>
        </w:rPr>
        <w:t>s</w:t>
      </w:r>
      <w:r w:rsidRPr="008263CB">
        <w:rPr>
          <w:rStyle w:val="akapitustep1"/>
          <w:sz w:val="22"/>
          <w:szCs w:val="22"/>
          <w:lang w:val="en-GB"/>
        </w:rPr>
        <w:t xml:space="preserve"> after the foreigner (evaluat</w:t>
      </w:r>
      <w:r w:rsidR="0026089C" w:rsidRPr="008263CB">
        <w:rPr>
          <w:rStyle w:val="akapitustep1"/>
          <w:sz w:val="22"/>
          <w:szCs w:val="22"/>
          <w:lang w:val="en-GB"/>
        </w:rPr>
        <w:t>es his</w:t>
      </w:r>
      <w:r w:rsidRPr="008263CB">
        <w:rPr>
          <w:rStyle w:val="akapitustep1"/>
          <w:sz w:val="22"/>
          <w:szCs w:val="22"/>
          <w:lang w:val="en-GB"/>
        </w:rPr>
        <w:t xml:space="preserve"> psychophysical condition) and monitor</w:t>
      </w:r>
      <w:r w:rsidR="0026089C" w:rsidRPr="008263CB">
        <w:rPr>
          <w:rStyle w:val="akapitustep1"/>
          <w:sz w:val="22"/>
          <w:szCs w:val="22"/>
          <w:lang w:val="en-GB"/>
        </w:rPr>
        <w:t>s</w:t>
      </w:r>
      <w:r w:rsidRPr="008263CB">
        <w:rPr>
          <w:rStyle w:val="akapitustep1"/>
          <w:sz w:val="22"/>
          <w:szCs w:val="22"/>
          <w:lang w:val="en-GB"/>
        </w:rPr>
        <w:t xml:space="preserve"> his/her behaviour.</w:t>
      </w:r>
      <w:r w:rsidR="00D07656" w:rsidRPr="008263CB">
        <w:rPr>
          <w:rStyle w:val="akapitustep1"/>
          <w:sz w:val="22"/>
          <w:szCs w:val="22"/>
          <w:lang w:val="en-GB"/>
        </w:rPr>
        <w:t xml:space="preserve"> </w:t>
      </w:r>
      <w:r w:rsidRPr="008263CB">
        <w:rPr>
          <w:color w:val="212121"/>
          <w:sz w:val="22"/>
          <w:szCs w:val="22"/>
          <w:lang w:val="en-GB"/>
        </w:rPr>
        <w:t xml:space="preserve">Furthermore, </w:t>
      </w:r>
      <w:r w:rsidR="0026089C" w:rsidRPr="008263CB">
        <w:rPr>
          <w:color w:val="212121"/>
          <w:sz w:val="22"/>
          <w:szCs w:val="22"/>
          <w:lang w:val="en-GB"/>
        </w:rPr>
        <w:t>several channels of communication were established for foreigners to lodge claims or requests.</w:t>
      </w:r>
      <w:r w:rsidR="00D07656" w:rsidRPr="008263CB">
        <w:rPr>
          <w:rStyle w:val="Odwoanieprzypisudolnego"/>
          <w:color w:val="212121"/>
          <w:sz w:val="22"/>
          <w:szCs w:val="22"/>
          <w:lang w:val="en-GB"/>
        </w:rPr>
        <w:footnoteReference w:id="17"/>
      </w:r>
      <w:r w:rsidRPr="008263CB">
        <w:rPr>
          <w:color w:val="212121"/>
          <w:sz w:val="22"/>
          <w:szCs w:val="22"/>
          <w:lang w:val="en-GB"/>
        </w:rPr>
        <w:t>.</w:t>
      </w:r>
    </w:p>
    <w:p w:rsidR="00481139" w:rsidRPr="008263CB" w:rsidRDefault="0034629B" w:rsidP="00481139">
      <w:pPr>
        <w:ind w:firstLine="701"/>
        <w:jc w:val="both"/>
        <w:rPr>
          <w:color w:val="212121"/>
          <w:sz w:val="22"/>
          <w:szCs w:val="22"/>
          <w:u w:val="single"/>
          <w:lang w:val="en-GB"/>
        </w:rPr>
      </w:pPr>
      <w:r w:rsidRPr="008263CB">
        <w:rPr>
          <w:color w:val="212121"/>
          <w:sz w:val="22"/>
          <w:szCs w:val="22"/>
          <w:u w:val="single"/>
          <w:lang w:val="en-GB"/>
        </w:rPr>
        <w:lastRenderedPageBreak/>
        <w:t>Activities of the Police</w:t>
      </w:r>
    </w:p>
    <w:p w:rsidR="00481139" w:rsidRPr="008263CB" w:rsidRDefault="0034629B" w:rsidP="00481139">
      <w:pPr>
        <w:ind w:firstLine="709"/>
        <w:jc w:val="both"/>
        <w:rPr>
          <w:bCs/>
          <w:sz w:val="22"/>
          <w:szCs w:val="22"/>
          <w:lang w:val="en-GB"/>
        </w:rPr>
      </w:pPr>
      <w:r w:rsidRPr="008263CB">
        <w:rPr>
          <w:sz w:val="22"/>
          <w:szCs w:val="22"/>
          <w:lang w:val="en-GB"/>
        </w:rPr>
        <w:t xml:space="preserve">The Police </w:t>
      </w:r>
      <w:r w:rsidR="0026089C" w:rsidRPr="008263CB">
        <w:rPr>
          <w:sz w:val="22"/>
          <w:szCs w:val="22"/>
          <w:lang w:val="en-GB"/>
        </w:rPr>
        <w:t xml:space="preserve">has statutory obligation to </w:t>
      </w:r>
      <w:r w:rsidRPr="008263CB">
        <w:rPr>
          <w:sz w:val="22"/>
          <w:szCs w:val="22"/>
          <w:lang w:val="en-GB"/>
        </w:rPr>
        <w:t>ensure safety</w:t>
      </w:r>
      <w:r w:rsidR="0026089C" w:rsidRPr="008263CB">
        <w:rPr>
          <w:sz w:val="22"/>
          <w:szCs w:val="22"/>
          <w:lang w:val="en-GB"/>
        </w:rPr>
        <w:t xml:space="preserve"> and protect</w:t>
      </w:r>
      <w:r w:rsidRPr="008263CB">
        <w:rPr>
          <w:sz w:val="22"/>
          <w:szCs w:val="22"/>
          <w:lang w:val="en-GB"/>
        </w:rPr>
        <w:t xml:space="preserve"> </w:t>
      </w:r>
      <w:r w:rsidR="0026089C" w:rsidRPr="008263CB">
        <w:rPr>
          <w:sz w:val="22"/>
          <w:szCs w:val="22"/>
          <w:lang w:val="en-GB"/>
        </w:rPr>
        <w:t xml:space="preserve">the public, including </w:t>
      </w:r>
      <w:r w:rsidRPr="008263CB">
        <w:rPr>
          <w:sz w:val="22"/>
          <w:szCs w:val="22"/>
          <w:lang w:val="en-GB"/>
        </w:rPr>
        <w:t xml:space="preserve">victims of </w:t>
      </w:r>
      <w:r w:rsidR="0026089C" w:rsidRPr="008263CB">
        <w:rPr>
          <w:sz w:val="22"/>
          <w:szCs w:val="22"/>
          <w:lang w:val="en-GB"/>
        </w:rPr>
        <w:t>domestic</w:t>
      </w:r>
      <w:r w:rsidR="00190D7C">
        <w:rPr>
          <w:sz w:val="22"/>
          <w:szCs w:val="22"/>
          <w:lang w:val="en-GB"/>
        </w:rPr>
        <w:t xml:space="preserve"> violence</w:t>
      </w:r>
      <w:r w:rsidR="0026089C" w:rsidRPr="008263CB">
        <w:rPr>
          <w:sz w:val="22"/>
          <w:szCs w:val="22"/>
          <w:lang w:val="en-GB"/>
        </w:rPr>
        <w:t>.</w:t>
      </w:r>
      <w:r w:rsidR="00481139" w:rsidRPr="008263CB">
        <w:rPr>
          <w:sz w:val="22"/>
          <w:szCs w:val="22"/>
          <w:lang w:val="en-GB"/>
        </w:rPr>
        <w:t xml:space="preserve"> </w:t>
      </w:r>
      <w:r w:rsidR="0026089C" w:rsidRPr="008263CB">
        <w:rPr>
          <w:sz w:val="22"/>
          <w:szCs w:val="22"/>
          <w:lang w:val="en-GB"/>
        </w:rPr>
        <w:t>As soon as Officer becomes aware</w:t>
      </w:r>
      <w:r w:rsidRPr="008263CB">
        <w:rPr>
          <w:sz w:val="22"/>
          <w:szCs w:val="22"/>
          <w:lang w:val="en-GB"/>
        </w:rPr>
        <w:t xml:space="preserve"> of a</w:t>
      </w:r>
      <w:r w:rsidR="0026089C" w:rsidRPr="008263CB">
        <w:rPr>
          <w:sz w:val="22"/>
          <w:szCs w:val="22"/>
          <w:lang w:val="en-GB"/>
        </w:rPr>
        <w:t xml:space="preserve">ny potentially illegal act, </w:t>
      </w:r>
      <w:r w:rsidRPr="008263CB">
        <w:rPr>
          <w:sz w:val="22"/>
          <w:szCs w:val="22"/>
          <w:lang w:val="en-GB"/>
        </w:rPr>
        <w:t xml:space="preserve"> </w:t>
      </w:r>
      <w:r w:rsidR="0026089C" w:rsidRPr="008263CB">
        <w:rPr>
          <w:sz w:val="22"/>
          <w:szCs w:val="22"/>
          <w:lang w:val="en-GB"/>
        </w:rPr>
        <w:t>he has statutory responsibility to verify it</w:t>
      </w:r>
      <w:r w:rsidR="00572448" w:rsidRPr="008263CB">
        <w:rPr>
          <w:sz w:val="22"/>
          <w:szCs w:val="22"/>
          <w:lang w:val="en-GB"/>
        </w:rPr>
        <w:t xml:space="preserve">, </w:t>
      </w:r>
      <w:r w:rsidRPr="008263CB">
        <w:rPr>
          <w:sz w:val="22"/>
          <w:szCs w:val="22"/>
          <w:lang w:val="en-GB"/>
        </w:rPr>
        <w:t>secure evidence</w:t>
      </w:r>
      <w:r w:rsidR="00572448" w:rsidRPr="008263CB">
        <w:rPr>
          <w:sz w:val="22"/>
          <w:szCs w:val="22"/>
          <w:lang w:val="en-GB"/>
        </w:rPr>
        <w:t>,</w:t>
      </w:r>
      <w:r w:rsidRPr="008263CB">
        <w:rPr>
          <w:sz w:val="22"/>
          <w:szCs w:val="22"/>
          <w:lang w:val="en-GB"/>
        </w:rPr>
        <w:t xml:space="preserve"> pursuant to Article 308 </w:t>
      </w:r>
      <w:proofErr w:type="spellStart"/>
      <w:r w:rsidRPr="008263CB">
        <w:rPr>
          <w:i/>
          <w:sz w:val="22"/>
          <w:szCs w:val="22"/>
          <w:lang w:val="en-GB"/>
        </w:rPr>
        <w:t>Kpk</w:t>
      </w:r>
      <w:proofErr w:type="spellEnd"/>
      <w:r w:rsidRPr="008263CB">
        <w:rPr>
          <w:sz w:val="22"/>
          <w:szCs w:val="22"/>
          <w:lang w:val="en-GB"/>
        </w:rPr>
        <w:t xml:space="preserve"> or carry out other police activities, </w:t>
      </w:r>
      <w:r w:rsidR="00572448" w:rsidRPr="008263CB">
        <w:rPr>
          <w:sz w:val="22"/>
          <w:szCs w:val="22"/>
          <w:lang w:val="en-GB"/>
        </w:rPr>
        <w:t>under provisions</w:t>
      </w:r>
      <w:r w:rsidRPr="008263CB">
        <w:rPr>
          <w:sz w:val="22"/>
          <w:szCs w:val="22"/>
          <w:lang w:val="en-GB"/>
        </w:rPr>
        <w:t xml:space="preserve"> of Article 307 § 1 </w:t>
      </w:r>
      <w:proofErr w:type="spellStart"/>
      <w:r w:rsidRPr="008263CB">
        <w:rPr>
          <w:i/>
          <w:sz w:val="22"/>
          <w:szCs w:val="22"/>
          <w:lang w:val="en-GB"/>
        </w:rPr>
        <w:t>Kpk</w:t>
      </w:r>
      <w:proofErr w:type="spellEnd"/>
      <w:r w:rsidRPr="008263CB">
        <w:rPr>
          <w:sz w:val="22"/>
          <w:szCs w:val="22"/>
          <w:lang w:val="en-GB"/>
        </w:rPr>
        <w:t>.</w:t>
      </w:r>
      <w:r w:rsidR="00481139" w:rsidRPr="008263CB">
        <w:rPr>
          <w:sz w:val="22"/>
          <w:szCs w:val="22"/>
          <w:lang w:val="en-GB"/>
        </w:rPr>
        <w:t xml:space="preserve"> </w:t>
      </w:r>
      <w:r w:rsidR="00572448" w:rsidRPr="008263CB">
        <w:rPr>
          <w:sz w:val="22"/>
          <w:szCs w:val="22"/>
          <w:lang w:val="en-GB"/>
        </w:rPr>
        <w:t>Simultaneously, the act is assessed to establish whether law has been breached.</w:t>
      </w:r>
      <w:r w:rsidRPr="008263CB">
        <w:rPr>
          <w:sz w:val="22"/>
          <w:szCs w:val="22"/>
          <w:lang w:val="en-GB"/>
        </w:rPr>
        <w:t xml:space="preserve"> </w:t>
      </w:r>
    </w:p>
    <w:p w:rsidR="00481139" w:rsidRPr="008263CB" w:rsidRDefault="00572448" w:rsidP="00481139">
      <w:pPr>
        <w:pStyle w:val="PKTpunkt"/>
        <w:spacing w:line="240" w:lineRule="auto"/>
        <w:ind w:left="0" w:firstLine="709"/>
        <w:rPr>
          <w:rFonts w:ascii="Times New Roman" w:hAnsi="Times New Roman" w:cs="Times New Roman"/>
          <w:bCs w:val="0"/>
          <w:sz w:val="22"/>
          <w:szCs w:val="22"/>
          <w:lang w:val="en-GB" w:eastAsia="ar-SA"/>
        </w:rPr>
      </w:pPr>
      <w:r w:rsidRPr="008263CB">
        <w:rPr>
          <w:rFonts w:ascii="Times New Roman" w:hAnsi="Times New Roman" w:cs="Times New Roman"/>
          <w:bCs w:val="0"/>
          <w:sz w:val="22"/>
          <w:szCs w:val="22"/>
          <w:lang w:val="en-GB" w:eastAsia="ar-SA"/>
        </w:rPr>
        <w:t>In view of the above, having</w:t>
      </w:r>
      <w:r w:rsidR="0034629B" w:rsidRPr="008263CB">
        <w:rPr>
          <w:rFonts w:ascii="Times New Roman" w:hAnsi="Times New Roman" w:cs="Times New Roman"/>
          <w:bCs w:val="0"/>
          <w:sz w:val="22"/>
          <w:szCs w:val="22"/>
          <w:lang w:val="en-GB" w:eastAsia="ar-SA"/>
        </w:rPr>
        <w:t xml:space="preserve"> receiv</w:t>
      </w:r>
      <w:r w:rsidRPr="008263CB">
        <w:rPr>
          <w:rFonts w:ascii="Times New Roman" w:hAnsi="Times New Roman" w:cs="Times New Roman"/>
          <w:bCs w:val="0"/>
          <w:sz w:val="22"/>
          <w:szCs w:val="22"/>
          <w:lang w:val="en-GB" w:eastAsia="ar-SA"/>
        </w:rPr>
        <w:t>ed</w:t>
      </w:r>
      <w:r w:rsidR="0034629B" w:rsidRPr="008263CB">
        <w:rPr>
          <w:rFonts w:ascii="Times New Roman" w:hAnsi="Times New Roman" w:cs="Times New Roman"/>
          <w:bCs w:val="0"/>
          <w:sz w:val="22"/>
          <w:szCs w:val="22"/>
          <w:lang w:val="en-GB" w:eastAsia="ar-SA"/>
        </w:rPr>
        <w:t xml:space="preserve"> information </w:t>
      </w:r>
      <w:r w:rsidRPr="008263CB">
        <w:rPr>
          <w:rFonts w:ascii="Times New Roman" w:hAnsi="Times New Roman" w:cs="Times New Roman"/>
          <w:bCs w:val="0"/>
          <w:sz w:val="22"/>
          <w:szCs w:val="22"/>
          <w:lang w:val="en-GB" w:eastAsia="ar-SA"/>
        </w:rPr>
        <w:t xml:space="preserve">on suspected criminal offence, </w:t>
      </w:r>
      <w:r w:rsidR="0034629B" w:rsidRPr="008263CB">
        <w:rPr>
          <w:rFonts w:ascii="Times New Roman" w:hAnsi="Times New Roman" w:cs="Times New Roman"/>
          <w:bCs w:val="0"/>
          <w:sz w:val="22"/>
          <w:szCs w:val="22"/>
          <w:lang w:val="en-GB" w:eastAsia="ar-SA"/>
        </w:rPr>
        <w:t>including  act</w:t>
      </w:r>
      <w:r w:rsidRPr="008263CB">
        <w:rPr>
          <w:rFonts w:ascii="Times New Roman" w:hAnsi="Times New Roman" w:cs="Times New Roman"/>
          <w:bCs w:val="0"/>
          <w:sz w:val="22"/>
          <w:szCs w:val="22"/>
          <w:lang w:val="en-GB" w:eastAsia="ar-SA"/>
        </w:rPr>
        <w:t>s</w:t>
      </w:r>
      <w:r w:rsidR="0034629B" w:rsidRPr="008263CB">
        <w:rPr>
          <w:rFonts w:ascii="Times New Roman" w:hAnsi="Times New Roman" w:cs="Times New Roman"/>
          <w:bCs w:val="0"/>
          <w:sz w:val="22"/>
          <w:szCs w:val="22"/>
          <w:lang w:val="en-GB" w:eastAsia="ar-SA"/>
        </w:rPr>
        <w:t xml:space="preserve"> of domestic viole</w:t>
      </w:r>
      <w:r w:rsidRPr="008263CB">
        <w:rPr>
          <w:rFonts w:ascii="Times New Roman" w:hAnsi="Times New Roman" w:cs="Times New Roman"/>
          <w:bCs w:val="0"/>
          <w:sz w:val="22"/>
          <w:szCs w:val="22"/>
          <w:lang w:val="en-GB" w:eastAsia="ar-SA"/>
        </w:rPr>
        <w:t>nce</w:t>
      </w:r>
      <w:r w:rsidR="0034629B" w:rsidRPr="008263CB">
        <w:rPr>
          <w:rFonts w:ascii="Times New Roman" w:hAnsi="Times New Roman" w:cs="Times New Roman"/>
          <w:bCs w:val="0"/>
          <w:sz w:val="22"/>
          <w:szCs w:val="22"/>
          <w:lang w:val="en-GB" w:eastAsia="ar-SA"/>
        </w:rPr>
        <w:t xml:space="preserve"> </w:t>
      </w:r>
      <w:r w:rsidRPr="008263CB">
        <w:rPr>
          <w:rFonts w:ascii="Times New Roman" w:hAnsi="Times New Roman" w:cs="Times New Roman"/>
          <w:bCs w:val="0"/>
          <w:sz w:val="22"/>
          <w:szCs w:val="22"/>
          <w:lang w:val="en-GB" w:eastAsia="ar-SA"/>
        </w:rPr>
        <w:t xml:space="preserve">such as </w:t>
      </w:r>
      <w:r w:rsidR="0034629B" w:rsidRPr="008263CB">
        <w:rPr>
          <w:rFonts w:ascii="Times New Roman" w:hAnsi="Times New Roman" w:cs="Times New Roman"/>
          <w:bCs w:val="0"/>
          <w:sz w:val="22"/>
          <w:szCs w:val="22"/>
          <w:lang w:val="en-GB" w:eastAsia="ar-SA"/>
        </w:rPr>
        <w:t>physical or mental abuse</w:t>
      </w:r>
      <w:r w:rsidRPr="008263CB">
        <w:rPr>
          <w:rFonts w:ascii="Times New Roman" w:hAnsi="Times New Roman" w:cs="Times New Roman"/>
          <w:bCs w:val="0"/>
          <w:sz w:val="22"/>
          <w:szCs w:val="22"/>
          <w:lang w:val="en-GB" w:eastAsia="ar-SA"/>
        </w:rPr>
        <w:t xml:space="preserve">, the </w:t>
      </w:r>
      <w:r w:rsidR="0034629B" w:rsidRPr="008263CB">
        <w:rPr>
          <w:rFonts w:ascii="Times New Roman" w:hAnsi="Times New Roman" w:cs="Times New Roman"/>
          <w:bCs w:val="0"/>
          <w:sz w:val="22"/>
          <w:szCs w:val="22"/>
          <w:lang w:val="en-GB" w:eastAsia="ar-SA"/>
        </w:rPr>
        <w:t xml:space="preserve">Police takes actions following the procedure outlined in the regulations of </w:t>
      </w:r>
      <w:proofErr w:type="spellStart"/>
      <w:r w:rsidR="0034629B" w:rsidRPr="008263CB">
        <w:rPr>
          <w:rFonts w:ascii="Times New Roman" w:hAnsi="Times New Roman" w:cs="Times New Roman"/>
          <w:bCs w:val="0"/>
          <w:i/>
          <w:sz w:val="22"/>
          <w:szCs w:val="22"/>
          <w:lang w:val="en-GB" w:eastAsia="ar-SA"/>
        </w:rPr>
        <w:t>Kpk</w:t>
      </w:r>
      <w:proofErr w:type="spellEnd"/>
      <w:r w:rsidR="0034629B" w:rsidRPr="008263CB">
        <w:rPr>
          <w:rFonts w:ascii="Times New Roman" w:hAnsi="Times New Roman" w:cs="Times New Roman"/>
          <w:bCs w:val="0"/>
          <w:sz w:val="22"/>
          <w:szCs w:val="22"/>
          <w:lang w:val="en-GB" w:eastAsia="ar-SA"/>
        </w:rPr>
        <w:t>, or, in the case of a violent behaviour</w:t>
      </w:r>
      <w:r w:rsidR="00481139" w:rsidRPr="008263CB">
        <w:rPr>
          <w:rFonts w:ascii="Times New Roman" w:hAnsi="Times New Roman" w:cs="Times New Roman"/>
          <w:bCs w:val="0"/>
          <w:sz w:val="22"/>
          <w:szCs w:val="22"/>
          <w:lang w:val="en-GB" w:eastAsia="ar-SA"/>
        </w:rPr>
        <w:t xml:space="preserve"> </w:t>
      </w:r>
      <w:r w:rsidRPr="008263CB">
        <w:rPr>
          <w:rFonts w:ascii="Times New Roman" w:hAnsi="Times New Roman" w:cs="Times New Roman"/>
          <w:bCs w:val="0"/>
          <w:sz w:val="22"/>
          <w:szCs w:val="22"/>
          <w:lang w:val="en-GB" w:eastAsia="ar-SA"/>
        </w:rPr>
        <w:t xml:space="preserve">that does not fall into </w:t>
      </w:r>
      <w:r w:rsidR="0034629B" w:rsidRPr="008263CB">
        <w:rPr>
          <w:rFonts w:ascii="Times New Roman" w:hAnsi="Times New Roman" w:cs="Times New Roman"/>
          <w:bCs w:val="0"/>
          <w:sz w:val="22"/>
          <w:szCs w:val="22"/>
          <w:lang w:val="en-GB" w:eastAsia="ar-SA"/>
        </w:rPr>
        <w:t xml:space="preserve">definition of a crime pursuant to the Act on </w:t>
      </w:r>
      <w:r w:rsidR="0034629B" w:rsidRPr="008263CB">
        <w:rPr>
          <w:rFonts w:ascii="Times New Roman" w:hAnsi="Times New Roman" w:cs="Times New Roman"/>
          <w:bCs w:val="0"/>
          <w:i/>
          <w:sz w:val="22"/>
          <w:szCs w:val="22"/>
          <w:lang w:val="en-GB" w:eastAsia="ar-SA"/>
        </w:rPr>
        <w:t>Counteracting Domestic Violence</w:t>
      </w:r>
      <w:r w:rsidR="0034629B" w:rsidRPr="008263CB">
        <w:rPr>
          <w:rFonts w:ascii="Times New Roman" w:hAnsi="Times New Roman" w:cs="Times New Roman"/>
          <w:bCs w:val="0"/>
          <w:sz w:val="22"/>
          <w:szCs w:val="22"/>
          <w:lang w:val="en-GB" w:eastAsia="ar-SA"/>
        </w:rPr>
        <w:t>.</w:t>
      </w:r>
      <w:r w:rsidR="00481139" w:rsidRPr="008263CB">
        <w:rPr>
          <w:rFonts w:ascii="Times New Roman" w:hAnsi="Times New Roman" w:cs="Times New Roman"/>
          <w:bCs w:val="0"/>
          <w:sz w:val="22"/>
          <w:szCs w:val="22"/>
          <w:lang w:val="en-GB" w:eastAsia="ar-SA"/>
        </w:rPr>
        <w:t xml:space="preserve"> </w:t>
      </w:r>
      <w:r w:rsidR="0034629B" w:rsidRPr="008263CB">
        <w:rPr>
          <w:rFonts w:ascii="Times New Roman" w:hAnsi="Times New Roman" w:cs="Times New Roman"/>
          <w:bCs w:val="0"/>
          <w:sz w:val="22"/>
          <w:szCs w:val="22"/>
          <w:lang w:val="en-GB" w:eastAsia="ar-SA"/>
        </w:rPr>
        <w:t>Th</w:t>
      </w:r>
      <w:r w:rsidR="00BF0EF3" w:rsidRPr="008263CB">
        <w:rPr>
          <w:rFonts w:ascii="Times New Roman" w:hAnsi="Times New Roman" w:cs="Times New Roman"/>
          <w:bCs w:val="0"/>
          <w:sz w:val="22"/>
          <w:szCs w:val="22"/>
          <w:lang w:val="en-GB" w:eastAsia="ar-SA"/>
        </w:rPr>
        <w:t xml:space="preserve">is </w:t>
      </w:r>
      <w:r w:rsidR="0034629B" w:rsidRPr="008263CB">
        <w:rPr>
          <w:rFonts w:ascii="Times New Roman" w:hAnsi="Times New Roman" w:cs="Times New Roman"/>
          <w:bCs w:val="0"/>
          <w:sz w:val="22"/>
          <w:szCs w:val="22"/>
          <w:lang w:val="en-GB" w:eastAsia="ar-SA"/>
        </w:rPr>
        <w:t xml:space="preserve"> </w:t>
      </w:r>
      <w:r w:rsidR="00BF0EF3" w:rsidRPr="008263CB">
        <w:rPr>
          <w:rFonts w:ascii="Times New Roman" w:hAnsi="Times New Roman" w:cs="Times New Roman"/>
          <w:bCs w:val="0"/>
          <w:sz w:val="22"/>
          <w:szCs w:val="22"/>
          <w:lang w:val="en-GB" w:eastAsia="ar-SA"/>
        </w:rPr>
        <w:t>allows for</w:t>
      </w:r>
      <w:r w:rsidR="0034629B" w:rsidRPr="008263CB">
        <w:rPr>
          <w:rFonts w:ascii="Times New Roman" w:hAnsi="Times New Roman" w:cs="Times New Roman"/>
          <w:bCs w:val="0"/>
          <w:sz w:val="22"/>
          <w:szCs w:val="22"/>
          <w:lang w:val="en-GB" w:eastAsia="ar-SA"/>
        </w:rPr>
        <w:t xml:space="preserve"> registration of each event associated with domestic violence, including</w:t>
      </w:r>
      <w:r w:rsidR="00BF0EF3" w:rsidRPr="008263CB">
        <w:rPr>
          <w:rFonts w:ascii="Times New Roman" w:hAnsi="Times New Roman" w:cs="Times New Roman"/>
          <w:bCs w:val="0"/>
          <w:sz w:val="22"/>
          <w:szCs w:val="22"/>
          <w:lang w:val="en-GB" w:eastAsia="ar-SA"/>
        </w:rPr>
        <w:t xml:space="preserve"> crime </w:t>
      </w:r>
      <w:r w:rsidR="0034629B" w:rsidRPr="008263CB">
        <w:rPr>
          <w:rFonts w:ascii="Times New Roman" w:hAnsi="Times New Roman" w:cs="Times New Roman"/>
          <w:bCs w:val="0"/>
          <w:sz w:val="22"/>
          <w:szCs w:val="22"/>
          <w:lang w:val="en-GB" w:eastAsia="ar-SA"/>
        </w:rPr>
        <w:t xml:space="preserve">(legal registration), as well as suspicions of domestic violence (statistical registration under the </w:t>
      </w:r>
      <w:r w:rsidR="0034629B" w:rsidRPr="008263CB">
        <w:rPr>
          <w:rFonts w:ascii="Times New Roman" w:hAnsi="Times New Roman" w:cs="Times New Roman"/>
          <w:bCs w:val="0"/>
          <w:i/>
          <w:sz w:val="22"/>
          <w:szCs w:val="22"/>
          <w:lang w:val="en-GB" w:eastAsia="ar-SA"/>
        </w:rPr>
        <w:t>Blue Card</w:t>
      </w:r>
      <w:r w:rsidR="0034629B" w:rsidRPr="008263CB">
        <w:rPr>
          <w:rFonts w:ascii="Times New Roman" w:hAnsi="Times New Roman" w:cs="Times New Roman"/>
          <w:bCs w:val="0"/>
          <w:sz w:val="22"/>
          <w:szCs w:val="22"/>
          <w:lang w:val="en-GB" w:eastAsia="ar-SA"/>
        </w:rPr>
        <w:t xml:space="preserve"> procedure).</w:t>
      </w:r>
    </w:p>
    <w:p w:rsidR="00647283" w:rsidRPr="008263CB" w:rsidRDefault="0034629B" w:rsidP="00C977D3">
      <w:pPr>
        <w:widowControl/>
        <w:autoSpaceDE/>
        <w:autoSpaceDN/>
        <w:adjustRightInd/>
        <w:ind w:firstLine="701"/>
        <w:jc w:val="both"/>
        <w:outlineLvl w:val="2"/>
        <w:rPr>
          <w:sz w:val="22"/>
          <w:szCs w:val="22"/>
          <w:u w:val="single"/>
          <w:lang w:val="en-GB"/>
        </w:rPr>
      </w:pPr>
      <w:bookmarkStart w:id="8" w:name="_Toc483920384"/>
      <w:r w:rsidRPr="008263CB">
        <w:rPr>
          <w:sz w:val="22"/>
          <w:szCs w:val="22"/>
          <w:u w:val="single"/>
          <w:lang w:val="en-GB"/>
        </w:rPr>
        <w:t xml:space="preserve">Judicial decisions </w:t>
      </w:r>
      <w:r w:rsidR="0013369A" w:rsidRPr="008263CB">
        <w:rPr>
          <w:sz w:val="22"/>
          <w:szCs w:val="22"/>
          <w:u w:val="single"/>
          <w:lang w:val="en-GB"/>
        </w:rPr>
        <w:t>in criminal cases in terms of</w:t>
      </w:r>
      <w:r w:rsidRPr="008263CB">
        <w:rPr>
          <w:sz w:val="22"/>
          <w:szCs w:val="22"/>
          <w:u w:val="single"/>
          <w:lang w:val="en-GB"/>
        </w:rPr>
        <w:t xml:space="preserve"> </w:t>
      </w:r>
      <w:bookmarkEnd w:id="8"/>
      <w:r w:rsidR="0013369A" w:rsidRPr="008263CB">
        <w:rPr>
          <w:sz w:val="22"/>
          <w:szCs w:val="22"/>
          <w:u w:val="single"/>
          <w:lang w:val="en-GB"/>
        </w:rPr>
        <w:t>penalty for domestic violence perpetrators</w:t>
      </w:r>
    </w:p>
    <w:p w:rsidR="0013369A" w:rsidRPr="008263CB" w:rsidRDefault="0013369A" w:rsidP="00C977D3">
      <w:pPr>
        <w:widowControl/>
        <w:autoSpaceDE/>
        <w:autoSpaceDN/>
        <w:adjustRightInd/>
        <w:ind w:firstLine="701"/>
        <w:jc w:val="both"/>
        <w:outlineLvl w:val="2"/>
        <w:rPr>
          <w:bCs/>
          <w:sz w:val="22"/>
          <w:szCs w:val="22"/>
          <w:u w:val="single"/>
          <w:lang w:val="en-GB"/>
        </w:rPr>
      </w:pPr>
    </w:p>
    <w:p w:rsidR="00A563F0" w:rsidRPr="008263CB" w:rsidRDefault="0034629B" w:rsidP="00E81FCB">
      <w:pPr>
        <w:ind w:firstLine="708"/>
        <w:jc w:val="both"/>
        <w:rPr>
          <w:sz w:val="22"/>
          <w:szCs w:val="22"/>
          <w:lang w:val="en-GB"/>
        </w:rPr>
      </w:pPr>
      <w:r w:rsidRPr="008263CB">
        <w:rPr>
          <w:sz w:val="22"/>
          <w:szCs w:val="22"/>
          <w:lang w:val="en-GB"/>
        </w:rPr>
        <w:t>Domestic violence goes far beyond the statutory definition of abuse</w:t>
      </w:r>
      <w:r w:rsidR="0013369A" w:rsidRPr="008263CB">
        <w:rPr>
          <w:sz w:val="22"/>
          <w:szCs w:val="22"/>
          <w:lang w:val="en-GB"/>
        </w:rPr>
        <w:t xml:space="preserve"> of the next of kin, </w:t>
      </w:r>
      <w:r w:rsidRPr="008263CB">
        <w:rPr>
          <w:sz w:val="22"/>
          <w:szCs w:val="22"/>
          <w:lang w:val="en-GB"/>
        </w:rPr>
        <w:t xml:space="preserve">pursuant to Article 207 </w:t>
      </w:r>
      <w:proofErr w:type="spellStart"/>
      <w:r w:rsidRPr="008263CB">
        <w:rPr>
          <w:i/>
          <w:sz w:val="22"/>
          <w:szCs w:val="22"/>
          <w:lang w:val="en-GB"/>
        </w:rPr>
        <w:t>Kk</w:t>
      </w:r>
      <w:proofErr w:type="spellEnd"/>
      <w:r w:rsidR="00A563F0" w:rsidRPr="008263CB">
        <w:rPr>
          <w:sz w:val="22"/>
          <w:szCs w:val="22"/>
          <w:vertAlign w:val="superscript"/>
          <w:lang w:val="en-GB"/>
        </w:rPr>
        <w:footnoteReference w:id="18"/>
      </w:r>
      <w:r w:rsidRPr="008263CB">
        <w:rPr>
          <w:sz w:val="22"/>
          <w:szCs w:val="22"/>
          <w:lang w:val="en-GB"/>
        </w:rPr>
        <w:t>.</w:t>
      </w:r>
      <w:r w:rsidR="00A563F0" w:rsidRPr="008263CB">
        <w:rPr>
          <w:sz w:val="22"/>
          <w:szCs w:val="22"/>
          <w:lang w:val="en-GB"/>
        </w:rPr>
        <w:t xml:space="preserve"> </w:t>
      </w:r>
      <w:r w:rsidR="0013369A" w:rsidRPr="008263CB">
        <w:rPr>
          <w:sz w:val="22"/>
          <w:szCs w:val="22"/>
          <w:lang w:val="en-GB"/>
        </w:rPr>
        <w:t>A</w:t>
      </w:r>
      <w:r w:rsidRPr="008263CB">
        <w:rPr>
          <w:sz w:val="22"/>
          <w:szCs w:val="22"/>
          <w:lang w:val="en-GB"/>
        </w:rPr>
        <w:t>buse is certainly the most glaring example of domestic violence, however, it does not reflect the entire phenomenon</w:t>
      </w:r>
      <w:r w:rsidR="0013369A" w:rsidRPr="008263CB">
        <w:rPr>
          <w:sz w:val="22"/>
          <w:szCs w:val="22"/>
          <w:lang w:val="en-GB"/>
        </w:rPr>
        <w:t>.</w:t>
      </w:r>
    </w:p>
    <w:p w:rsidR="00A563F0" w:rsidRPr="008263CB" w:rsidRDefault="0013369A" w:rsidP="00E81FCB">
      <w:pPr>
        <w:ind w:firstLine="708"/>
        <w:jc w:val="both"/>
        <w:rPr>
          <w:bCs/>
          <w:spacing w:val="-4"/>
          <w:sz w:val="22"/>
          <w:szCs w:val="22"/>
          <w:lang w:val="en-GB"/>
        </w:rPr>
      </w:pPr>
      <w:r w:rsidRPr="008263CB">
        <w:rPr>
          <w:bCs/>
          <w:spacing w:val="-4"/>
          <w:sz w:val="22"/>
          <w:szCs w:val="22"/>
          <w:lang w:val="en-GB"/>
        </w:rPr>
        <w:t>As the broad definition</w:t>
      </w:r>
      <w:r w:rsidR="0034629B" w:rsidRPr="008263CB">
        <w:rPr>
          <w:bCs/>
          <w:spacing w:val="-4"/>
          <w:sz w:val="22"/>
          <w:szCs w:val="22"/>
          <w:lang w:val="en-GB"/>
        </w:rPr>
        <w:t xml:space="preserve"> of domestic violence</w:t>
      </w:r>
      <w:r w:rsidR="00647283" w:rsidRPr="008263CB">
        <w:rPr>
          <w:rStyle w:val="Odwoanieprzypisudolnego"/>
          <w:bCs/>
          <w:spacing w:val="-4"/>
          <w:sz w:val="22"/>
          <w:szCs w:val="22"/>
          <w:lang w:val="en-GB"/>
        </w:rPr>
        <w:footnoteReference w:id="19"/>
      </w:r>
      <w:r w:rsidR="0034629B" w:rsidRPr="008263CB">
        <w:rPr>
          <w:bCs/>
          <w:spacing w:val="-4"/>
          <w:sz w:val="22"/>
          <w:szCs w:val="22"/>
          <w:lang w:val="en-GB"/>
        </w:rPr>
        <w:t xml:space="preserve">, may </w:t>
      </w:r>
      <w:r w:rsidRPr="008263CB">
        <w:rPr>
          <w:bCs/>
          <w:spacing w:val="-4"/>
          <w:sz w:val="22"/>
          <w:szCs w:val="22"/>
          <w:lang w:val="en-GB"/>
        </w:rPr>
        <w:t xml:space="preserve">include </w:t>
      </w:r>
      <w:r w:rsidR="0034629B" w:rsidRPr="008263CB">
        <w:rPr>
          <w:bCs/>
          <w:spacing w:val="-4"/>
          <w:sz w:val="22"/>
          <w:szCs w:val="22"/>
          <w:lang w:val="en-GB"/>
        </w:rPr>
        <w:t xml:space="preserve">various crimes, </w:t>
      </w:r>
      <w:r w:rsidR="000C6F54" w:rsidRPr="008263CB">
        <w:rPr>
          <w:bCs/>
          <w:spacing w:val="-4"/>
          <w:sz w:val="22"/>
          <w:szCs w:val="22"/>
          <w:lang w:val="en-GB"/>
        </w:rPr>
        <w:t xml:space="preserve">for the sake of statistical accuracy, </w:t>
      </w:r>
      <w:r w:rsidR="0034629B" w:rsidRPr="008263CB">
        <w:rPr>
          <w:bCs/>
          <w:spacing w:val="-4"/>
          <w:sz w:val="22"/>
          <w:szCs w:val="22"/>
          <w:lang w:val="en-GB"/>
        </w:rPr>
        <w:t>it is necessary to specify the types of acts forbidden by the law, that meet the definition of domestic violence.</w:t>
      </w:r>
    </w:p>
    <w:p w:rsidR="00A563F0" w:rsidRPr="008263CB" w:rsidRDefault="0034629B" w:rsidP="00E81FCB">
      <w:pPr>
        <w:ind w:firstLine="708"/>
        <w:jc w:val="both"/>
        <w:rPr>
          <w:bCs/>
          <w:sz w:val="22"/>
          <w:szCs w:val="22"/>
          <w:lang w:val="en-GB"/>
        </w:rPr>
      </w:pPr>
      <w:r w:rsidRPr="008263CB">
        <w:rPr>
          <w:bCs/>
          <w:sz w:val="22"/>
          <w:szCs w:val="22"/>
          <w:lang w:val="en-GB"/>
        </w:rPr>
        <w:t>Court statistical forms take account of statistics of crimes that may be qualified as domestic violence</w:t>
      </w:r>
      <w:r w:rsidR="00E419B9" w:rsidRPr="008263CB">
        <w:rPr>
          <w:rStyle w:val="Odwoanieprzypisudolnego"/>
          <w:bCs/>
          <w:sz w:val="22"/>
          <w:szCs w:val="22"/>
          <w:lang w:val="en-GB"/>
        </w:rPr>
        <w:footnoteReference w:id="20"/>
      </w:r>
      <w:r w:rsidRPr="008263CB">
        <w:rPr>
          <w:bCs/>
          <w:sz w:val="22"/>
          <w:szCs w:val="22"/>
          <w:lang w:val="en-GB"/>
        </w:rPr>
        <w:t>.</w:t>
      </w:r>
      <w:r w:rsidR="00647283" w:rsidRPr="008263CB">
        <w:rPr>
          <w:bCs/>
          <w:sz w:val="22"/>
          <w:szCs w:val="22"/>
          <w:lang w:val="en-GB"/>
        </w:rPr>
        <w:t xml:space="preserve"> </w:t>
      </w:r>
      <w:r w:rsidRPr="008263CB">
        <w:rPr>
          <w:bCs/>
          <w:sz w:val="22"/>
          <w:szCs w:val="22"/>
          <w:lang w:val="en-GB"/>
        </w:rPr>
        <w:t>S</w:t>
      </w:r>
      <w:r w:rsidR="000C6F54" w:rsidRPr="008263CB">
        <w:rPr>
          <w:bCs/>
          <w:sz w:val="22"/>
          <w:szCs w:val="22"/>
          <w:lang w:val="en-GB"/>
        </w:rPr>
        <w:t xml:space="preserve">ee </w:t>
      </w:r>
      <w:r w:rsidRPr="008263CB">
        <w:rPr>
          <w:bCs/>
          <w:sz w:val="22"/>
          <w:szCs w:val="22"/>
          <w:lang w:val="en-GB"/>
        </w:rPr>
        <w:t>Appendix no. 3.</w:t>
      </w:r>
      <w:r w:rsidR="00F34636" w:rsidRPr="008263CB">
        <w:rPr>
          <w:bCs/>
          <w:sz w:val="22"/>
          <w:szCs w:val="22"/>
          <w:lang w:val="en-GB"/>
        </w:rPr>
        <w:t xml:space="preserve"> </w:t>
      </w:r>
    </w:p>
    <w:p w:rsidR="009F481E" w:rsidRPr="008263CB" w:rsidRDefault="0034629B" w:rsidP="00D9523F">
      <w:pPr>
        <w:ind w:firstLine="708"/>
        <w:jc w:val="both"/>
        <w:rPr>
          <w:sz w:val="22"/>
          <w:szCs w:val="22"/>
          <w:lang w:val="en-GB"/>
        </w:rPr>
      </w:pPr>
      <w:r w:rsidRPr="008263CB">
        <w:rPr>
          <w:sz w:val="22"/>
          <w:szCs w:val="22"/>
          <w:lang w:val="en-GB"/>
        </w:rPr>
        <w:t xml:space="preserve">A particular situation of the child as a victim of violence </w:t>
      </w:r>
      <w:r w:rsidR="000C6F54" w:rsidRPr="008263CB">
        <w:rPr>
          <w:sz w:val="22"/>
          <w:szCs w:val="22"/>
          <w:lang w:val="en-GB"/>
        </w:rPr>
        <w:t>makes it impossible</w:t>
      </w:r>
      <w:r w:rsidRPr="008263CB">
        <w:rPr>
          <w:sz w:val="22"/>
          <w:szCs w:val="22"/>
          <w:lang w:val="en-GB"/>
        </w:rPr>
        <w:t xml:space="preserve"> to comprehensively and effectively specify protective actions to </w:t>
      </w:r>
      <w:r w:rsidR="000C6F54" w:rsidRPr="008263CB">
        <w:rPr>
          <w:sz w:val="22"/>
          <w:szCs w:val="22"/>
          <w:lang w:val="en-GB"/>
        </w:rPr>
        <w:t>safeguard the</w:t>
      </w:r>
      <w:r w:rsidRPr="008263CB">
        <w:rPr>
          <w:sz w:val="22"/>
          <w:szCs w:val="22"/>
          <w:lang w:val="en-GB"/>
        </w:rPr>
        <w:t xml:space="preserve"> minors </w:t>
      </w:r>
      <w:r w:rsidR="000C6F54" w:rsidRPr="008263CB">
        <w:rPr>
          <w:sz w:val="22"/>
          <w:szCs w:val="22"/>
          <w:lang w:val="en-GB"/>
        </w:rPr>
        <w:t>in</w:t>
      </w:r>
      <w:r w:rsidRPr="008263CB">
        <w:rPr>
          <w:sz w:val="22"/>
          <w:szCs w:val="22"/>
          <w:lang w:val="en-GB"/>
        </w:rPr>
        <w:t xml:space="preserve"> one </w:t>
      </w:r>
      <w:r w:rsidR="000C6F54" w:rsidRPr="008263CB">
        <w:rPr>
          <w:sz w:val="22"/>
          <w:szCs w:val="22"/>
          <w:lang w:val="en-GB"/>
        </w:rPr>
        <w:t xml:space="preserve">legal </w:t>
      </w:r>
      <w:r w:rsidRPr="008263CB">
        <w:rPr>
          <w:sz w:val="22"/>
          <w:szCs w:val="22"/>
          <w:lang w:val="en-GB"/>
        </w:rPr>
        <w:t>act</w:t>
      </w:r>
      <w:r w:rsidR="000C6F54" w:rsidRPr="008263CB">
        <w:rPr>
          <w:sz w:val="22"/>
          <w:szCs w:val="22"/>
          <w:lang w:val="en-GB"/>
        </w:rPr>
        <w:t xml:space="preserve"> concerning various</w:t>
      </w:r>
      <w:r w:rsidRPr="008263CB">
        <w:rPr>
          <w:sz w:val="22"/>
          <w:szCs w:val="22"/>
          <w:lang w:val="en-GB"/>
        </w:rPr>
        <w:t xml:space="preserve"> victims of violence (women, men, elderly people, </w:t>
      </w:r>
      <w:r w:rsidR="000C6F54" w:rsidRPr="008263CB">
        <w:rPr>
          <w:sz w:val="22"/>
          <w:szCs w:val="22"/>
          <w:lang w:val="en-GB"/>
        </w:rPr>
        <w:t xml:space="preserve">the </w:t>
      </w:r>
      <w:r w:rsidRPr="008263CB">
        <w:rPr>
          <w:sz w:val="22"/>
          <w:szCs w:val="22"/>
          <w:lang w:val="en-GB"/>
        </w:rPr>
        <w:t>disabled).</w:t>
      </w:r>
      <w:r w:rsidR="007B38AA" w:rsidRPr="008263CB">
        <w:rPr>
          <w:rStyle w:val="text-justify"/>
          <w:sz w:val="22"/>
          <w:szCs w:val="22"/>
          <w:lang w:val="en-GB"/>
        </w:rPr>
        <w:t xml:space="preserve"> </w:t>
      </w:r>
      <w:r w:rsidR="000C6F54" w:rsidRPr="008263CB">
        <w:rPr>
          <w:rStyle w:val="text-justify"/>
          <w:sz w:val="22"/>
          <w:szCs w:val="22"/>
          <w:lang w:val="en-GB"/>
        </w:rPr>
        <w:t>In view of</w:t>
      </w:r>
      <w:r w:rsidRPr="008263CB">
        <w:rPr>
          <w:sz w:val="22"/>
          <w:szCs w:val="22"/>
          <w:lang w:val="en-GB"/>
        </w:rPr>
        <w:t xml:space="preserve"> the need to provide special protection </w:t>
      </w:r>
      <w:r w:rsidR="000C6F54" w:rsidRPr="008263CB">
        <w:rPr>
          <w:sz w:val="22"/>
          <w:szCs w:val="22"/>
          <w:lang w:val="en-GB"/>
        </w:rPr>
        <w:t>for</w:t>
      </w:r>
      <w:r w:rsidRPr="008263CB">
        <w:rPr>
          <w:sz w:val="22"/>
          <w:szCs w:val="22"/>
          <w:lang w:val="en-GB"/>
        </w:rPr>
        <w:t xml:space="preserve"> children, the Commissioner for Children</w:t>
      </w:r>
      <w:r w:rsidR="000C6F54" w:rsidRPr="008263CB">
        <w:rPr>
          <w:sz w:val="22"/>
          <w:szCs w:val="22"/>
          <w:lang w:val="en-GB"/>
        </w:rPr>
        <w:t>’s</w:t>
      </w:r>
      <w:r w:rsidRPr="008263CB">
        <w:rPr>
          <w:sz w:val="22"/>
          <w:szCs w:val="22"/>
          <w:lang w:val="en-GB"/>
        </w:rPr>
        <w:t xml:space="preserve"> Rights </w:t>
      </w:r>
      <w:r w:rsidR="00E531CD" w:rsidRPr="008263CB">
        <w:rPr>
          <w:sz w:val="22"/>
          <w:szCs w:val="22"/>
          <w:lang w:val="en-GB"/>
        </w:rPr>
        <w:t xml:space="preserve">(Ombudsperson) </w:t>
      </w:r>
      <w:r w:rsidRPr="008263CB">
        <w:rPr>
          <w:sz w:val="22"/>
          <w:szCs w:val="22"/>
          <w:lang w:val="en-GB"/>
        </w:rPr>
        <w:t xml:space="preserve">appealed to the Prime Minister to </w:t>
      </w:r>
      <w:r w:rsidR="000C6F54" w:rsidRPr="008263CB">
        <w:rPr>
          <w:sz w:val="22"/>
          <w:szCs w:val="22"/>
          <w:lang w:val="en-GB"/>
        </w:rPr>
        <w:t xml:space="preserve">have </w:t>
      </w:r>
      <w:r w:rsidRPr="008263CB">
        <w:rPr>
          <w:sz w:val="22"/>
          <w:szCs w:val="22"/>
          <w:lang w:val="en-GB"/>
        </w:rPr>
        <w:t>the National Strategy for Combating Violence Against Children</w:t>
      </w:r>
      <w:r w:rsidR="000C6F54" w:rsidRPr="008263CB">
        <w:rPr>
          <w:sz w:val="22"/>
          <w:szCs w:val="22"/>
          <w:lang w:val="en-GB"/>
        </w:rPr>
        <w:t xml:space="preserve"> worked out</w:t>
      </w:r>
      <w:r w:rsidRPr="008263CB">
        <w:rPr>
          <w:sz w:val="22"/>
          <w:szCs w:val="22"/>
          <w:lang w:val="en-GB"/>
        </w:rPr>
        <w:t>.</w:t>
      </w:r>
      <w:r w:rsidR="009F481E" w:rsidRPr="008263CB">
        <w:rPr>
          <w:bCs/>
          <w:sz w:val="22"/>
          <w:szCs w:val="22"/>
          <w:lang w:val="en-GB"/>
        </w:rPr>
        <w:t xml:space="preserve"> </w:t>
      </w:r>
    </w:p>
    <w:p w:rsidR="00181B4F" w:rsidRPr="008263CB" w:rsidRDefault="0034629B" w:rsidP="00181B4F">
      <w:pPr>
        <w:widowControl/>
        <w:autoSpaceDE/>
        <w:autoSpaceDN/>
        <w:adjustRightInd/>
        <w:ind w:firstLine="709"/>
        <w:jc w:val="both"/>
        <w:rPr>
          <w:rFonts w:eastAsia="Calibri"/>
          <w:sz w:val="22"/>
          <w:szCs w:val="22"/>
          <w:lang w:val="en-GB" w:eastAsia="en-US"/>
        </w:rPr>
      </w:pPr>
      <w:r w:rsidRPr="008263CB">
        <w:rPr>
          <w:rFonts w:eastAsia="Calibri"/>
          <w:sz w:val="22"/>
          <w:szCs w:val="22"/>
          <w:lang w:val="en-GB" w:eastAsia="en-US"/>
        </w:rPr>
        <w:t xml:space="preserve">In order to strengthen legal protection of minors, with a particular focus on children </w:t>
      </w:r>
      <w:r w:rsidR="00EC7F91" w:rsidRPr="008263CB">
        <w:rPr>
          <w:rFonts w:eastAsia="Calibri"/>
          <w:sz w:val="22"/>
          <w:szCs w:val="22"/>
          <w:lang w:val="en-GB" w:eastAsia="en-US"/>
        </w:rPr>
        <w:t>under</w:t>
      </w:r>
      <w:r w:rsidRPr="008263CB">
        <w:rPr>
          <w:rFonts w:eastAsia="Calibri"/>
          <w:sz w:val="22"/>
          <w:szCs w:val="22"/>
          <w:lang w:val="en-GB" w:eastAsia="en-US"/>
        </w:rPr>
        <w:t xml:space="preserve"> 15,</w:t>
      </w:r>
      <w:r w:rsidR="00172BC6" w:rsidRPr="008263CB">
        <w:rPr>
          <w:rFonts w:eastAsia="Calibri"/>
          <w:sz w:val="22"/>
          <w:szCs w:val="22"/>
          <w:lang w:val="en-GB" w:eastAsia="en-US"/>
        </w:rPr>
        <w:t xml:space="preserve"> </w:t>
      </w:r>
      <w:r w:rsidR="00EC7F91" w:rsidRPr="008263CB">
        <w:rPr>
          <w:rFonts w:eastAsia="Calibri"/>
          <w:sz w:val="22"/>
          <w:szCs w:val="22"/>
          <w:lang w:val="en-GB" w:eastAsia="en-US"/>
        </w:rPr>
        <w:t>the elderly</w:t>
      </w:r>
      <w:r w:rsidRPr="008263CB">
        <w:rPr>
          <w:rFonts w:eastAsia="Calibri"/>
          <w:sz w:val="22"/>
          <w:szCs w:val="22"/>
          <w:lang w:val="en-GB" w:eastAsia="en-US"/>
        </w:rPr>
        <w:t>,</w:t>
      </w:r>
      <w:r w:rsidR="00EC7F91" w:rsidRPr="008263CB">
        <w:rPr>
          <w:rFonts w:eastAsia="Calibri"/>
          <w:sz w:val="22"/>
          <w:szCs w:val="22"/>
          <w:lang w:val="en-GB" w:eastAsia="en-US"/>
        </w:rPr>
        <w:t xml:space="preserve"> vulnerable due to</w:t>
      </w:r>
      <w:r w:rsidRPr="008263CB">
        <w:rPr>
          <w:rFonts w:eastAsia="Calibri"/>
          <w:sz w:val="22"/>
          <w:szCs w:val="22"/>
          <w:lang w:val="en-GB" w:eastAsia="en-US"/>
        </w:rPr>
        <w:t xml:space="preserve"> mental or physical condition, the President of the Republic of Poland, to the initiative of the Commissioner for Children Rights  draft</w:t>
      </w:r>
      <w:r w:rsidR="00EC7F91" w:rsidRPr="008263CB">
        <w:rPr>
          <w:rFonts w:eastAsia="Calibri"/>
          <w:sz w:val="22"/>
          <w:szCs w:val="22"/>
          <w:lang w:val="en-GB" w:eastAsia="en-US"/>
        </w:rPr>
        <w:t>ed</w:t>
      </w:r>
      <w:r w:rsidRPr="008263CB">
        <w:rPr>
          <w:rFonts w:eastAsia="Calibri"/>
          <w:sz w:val="22"/>
          <w:szCs w:val="22"/>
          <w:lang w:val="en-GB" w:eastAsia="en-US"/>
        </w:rPr>
        <w:t xml:space="preserve"> amendment of regulations </w:t>
      </w:r>
      <w:r w:rsidR="00EC7F91" w:rsidRPr="008263CB">
        <w:rPr>
          <w:rFonts w:eastAsia="Calibri"/>
          <w:sz w:val="22"/>
          <w:szCs w:val="22"/>
          <w:lang w:val="en-GB" w:eastAsia="en-US"/>
        </w:rPr>
        <w:t>to</w:t>
      </w:r>
      <w:r w:rsidRPr="008263CB">
        <w:rPr>
          <w:rFonts w:eastAsia="Calibri"/>
          <w:sz w:val="22"/>
          <w:szCs w:val="22"/>
          <w:lang w:val="en-GB" w:eastAsia="en-US"/>
        </w:rPr>
        <w:t xml:space="preserve"> </w:t>
      </w:r>
      <w:proofErr w:type="spellStart"/>
      <w:r w:rsidRPr="008263CB">
        <w:rPr>
          <w:rFonts w:eastAsia="Calibri"/>
          <w:i/>
          <w:sz w:val="22"/>
          <w:szCs w:val="22"/>
          <w:lang w:val="en-GB" w:eastAsia="en-US"/>
        </w:rPr>
        <w:t>Kk</w:t>
      </w:r>
      <w:proofErr w:type="spellEnd"/>
      <w:r w:rsidRPr="008263CB">
        <w:rPr>
          <w:rFonts w:eastAsia="Calibri"/>
          <w:sz w:val="22"/>
          <w:szCs w:val="22"/>
          <w:lang w:val="en-GB" w:eastAsia="en-US"/>
        </w:rPr>
        <w:t xml:space="preserve">, consisting, </w:t>
      </w:r>
      <w:r w:rsidR="00EC7F91" w:rsidRPr="008263CB">
        <w:rPr>
          <w:rFonts w:eastAsia="Calibri"/>
          <w:sz w:val="22"/>
          <w:szCs w:val="22"/>
          <w:lang w:val="en-GB" w:eastAsia="en-US"/>
        </w:rPr>
        <w:t>demanding</w:t>
      </w:r>
      <w:r w:rsidRPr="008263CB">
        <w:rPr>
          <w:rFonts w:eastAsia="Calibri"/>
          <w:sz w:val="22"/>
          <w:szCs w:val="22"/>
          <w:lang w:val="en-GB" w:eastAsia="en-US"/>
        </w:rPr>
        <w:t xml:space="preserve"> harsher penalties for the most serious crimes against </w:t>
      </w:r>
      <w:r w:rsidR="00EC7F91" w:rsidRPr="008263CB">
        <w:rPr>
          <w:rFonts w:eastAsia="Calibri"/>
          <w:sz w:val="22"/>
          <w:szCs w:val="22"/>
          <w:lang w:val="en-GB" w:eastAsia="en-US"/>
        </w:rPr>
        <w:t>minors</w:t>
      </w:r>
      <w:r w:rsidRPr="008263CB">
        <w:rPr>
          <w:rFonts w:eastAsia="Calibri"/>
          <w:sz w:val="22"/>
          <w:szCs w:val="22"/>
          <w:lang w:val="en-GB" w:eastAsia="en-US"/>
        </w:rPr>
        <w:t xml:space="preserve"> and introducing a legal obligation to notify </w:t>
      </w:r>
      <w:r w:rsidR="00EC7F91" w:rsidRPr="008263CB">
        <w:rPr>
          <w:rFonts w:eastAsia="Calibri"/>
          <w:sz w:val="22"/>
          <w:szCs w:val="22"/>
          <w:lang w:val="en-GB" w:eastAsia="en-US"/>
        </w:rPr>
        <w:t>law enforcement</w:t>
      </w:r>
      <w:r w:rsidRPr="008263CB">
        <w:rPr>
          <w:rFonts w:eastAsia="Calibri"/>
          <w:sz w:val="22"/>
          <w:szCs w:val="22"/>
          <w:lang w:val="en-GB" w:eastAsia="en-US"/>
        </w:rPr>
        <w:t xml:space="preserve"> about</w:t>
      </w:r>
      <w:r w:rsidR="00EC7F91" w:rsidRPr="008263CB">
        <w:rPr>
          <w:rFonts w:eastAsia="Calibri"/>
          <w:sz w:val="22"/>
          <w:szCs w:val="22"/>
          <w:lang w:val="en-GB" w:eastAsia="en-US"/>
        </w:rPr>
        <w:t xml:space="preserve"> such crimes. </w:t>
      </w:r>
      <w:r w:rsidRPr="008263CB">
        <w:rPr>
          <w:rFonts w:eastAsia="Calibri"/>
          <w:sz w:val="22"/>
          <w:szCs w:val="22"/>
          <w:lang w:val="en-GB" w:eastAsia="en-US"/>
        </w:rPr>
        <w:t xml:space="preserve"> The amendment entered into force on 13 July 2017.</w:t>
      </w:r>
      <w:r w:rsidR="00172BC6" w:rsidRPr="008263CB">
        <w:rPr>
          <w:rFonts w:eastAsia="Calibri"/>
          <w:sz w:val="22"/>
          <w:szCs w:val="22"/>
          <w:lang w:val="en-GB" w:eastAsia="en-US"/>
        </w:rPr>
        <w:t xml:space="preserve"> </w:t>
      </w:r>
    </w:p>
    <w:p w:rsidR="00482027" w:rsidRPr="008263CB" w:rsidRDefault="00482027" w:rsidP="00EC7F91">
      <w:pPr>
        <w:pStyle w:val="Style4"/>
        <w:widowControl/>
        <w:spacing w:line="240" w:lineRule="auto"/>
        <w:ind w:firstLine="0"/>
        <w:jc w:val="left"/>
        <w:rPr>
          <w:b/>
          <w:sz w:val="22"/>
          <w:szCs w:val="22"/>
          <w:lang w:val="en-GB"/>
        </w:rPr>
      </w:pPr>
    </w:p>
    <w:p w:rsidR="0076620D" w:rsidRPr="008263CB" w:rsidRDefault="0034629B" w:rsidP="00C977D3">
      <w:pPr>
        <w:pStyle w:val="Style4"/>
        <w:widowControl/>
        <w:spacing w:line="240" w:lineRule="auto"/>
        <w:ind w:firstLine="567"/>
        <w:jc w:val="left"/>
        <w:rPr>
          <w:b/>
          <w:sz w:val="22"/>
          <w:szCs w:val="22"/>
          <w:lang w:val="en-GB"/>
        </w:rPr>
      </w:pPr>
      <w:r w:rsidRPr="008263CB">
        <w:rPr>
          <w:b/>
          <w:sz w:val="22"/>
          <w:szCs w:val="22"/>
          <w:lang w:val="en-GB"/>
        </w:rPr>
        <w:t>ANSWER TO QUESTION 6 – HUMAN TRAFFICKING</w:t>
      </w:r>
    </w:p>
    <w:p w:rsidR="00EC7F91" w:rsidRPr="008263CB" w:rsidRDefault="00EC7F91" w:rsidP="00C977D3">
      <w:pPr>
        <w:pStyle w:val="Style4"/>
        <w:widowControl/>
        <w:spacing w:line="240" w:lineRule="auto"/>
        <w:ind w:firstLine="567"/>
        <w:jc w:val="left"/>
        <w:rPr>
          <w:b/>
          <w:sz w:val="22"/>
          <w:szCs w:val="22"/>
          <w:lang w:val="en-GB"/>
        </w:rPr>
      </w:pPr>
    </w:p>
    <w:p w:rsidR="0036659A" w:rsidRPr="008263CB" w:rsidRDefault="0034629B" w:rsidP="00CA59B3">
      <w:pPr>
        <w:pStyle w:val="Style4"/>
        <w:widowControl/>
        <w:spacing w:line="240" w:lineRule="auto"/>
        <w:ind w:firstLine="567"/>
        <w:rPr>
          <w:b/>
          <w:sz w:val="22"/>
          <w:szCs w:val="22"/>
          <w:lang w:val="en-GB"/>
        </w:rPr>
      </w:pPr>
      <w:r w:rsidRPr="008263CB">
        <w:rPr>
          <w:sz w:val="22"/>
          <w:szCs w:val="22"/>
          <w:lang w:val="en-GB"/>
        </w:rPr>
        <w:lastRenderedPageBreak/>
        <w:t xml:space="preserve"> Information </w:t>
      </w:r>
      <w:r w:rsidR="00EC7F91" w:rsidRPr="008263CB">
        <w:rPr>
          <w:sz w:val="22"/>
          <w:szCs w:val="22"/>
          <w:lang w:val="en-GB"/>
        </w:rPr>
        <w:t>contained</w:t>
      </w:r>
      <w:r w:rsidRPr="008263CB">
        <w:rPr>
          <w:sz w:val="22"/>
          <w:szCs w:val="22"/>
          <w:lang w:val="en-GB"/>
        </w:rPr>
        <w:t xml:space="preserve"> in the previous report </w:t>
      </w:r>
      <w:r w:rsidR="00EC7F91" w:rsidRPr="008263CB">
        <w:rPr>
          <w:sz w:val="22"/>
          <w:szCs w:val="22"/>
          <w:lang w:val="en-GB"/>
        </w:rPr>
        <w:t>on</w:t>
      </w:r>
      <w:r w:rsidRPr="008263CB">
        <w:rPr>
          <w:sz w:val="22"/>
          <w:szCs w:val="22"/>
          <w:lang w:val="en-GB"/>
        </w:rPr>
        <w:t xml:space="preserve"> penalisation of human trafficking</w:t>
      </w:r>
      <w:r w:rsidR="00EC7F91" w:rsidRPr="008263CB">
        <w:rPr>
          <w:sz w:val="22"/>
          <w:szCs w:val="22"/>
          <w:lang w:val="en-GB"/>
        </w:rPr>
        <w:t xml:space="preserve"> is current</w:t>
      </w:r>
      <w:r w:rsidRPr="008263CB">
        <w:rPr>
          <w:sz w:val="22"/>
          <w:szCs w:val="22"/>
          <w:lang w:val="en-GB"/>
        </w:rPr>
        <w:t>.</w:t>
      </w:r>
      <w:r w:rsidR="00955582" w:rsidRPr="008263CB">
        <w:rPr>
          <w:sz w:val="22"/>
          <w:szCs w:val="22"/>
          <w:lang w:val="en-GB"/>
        </w:rPr>
        <w:t xml:space="preserve"> </w:t>
      </w:r>
      <w:r w:rsidRPr="008263CB">
        <w:rPr>
          <w:sz w:val="22"/>
          <w:szCs w:val="22"/>
          <w:lang w:val="en-GB"/>
        </w:rPr>
        <w:t>No new criminal provisions were introduced in this respect.</w:t>
      </w:r>
      <w:r w:rsidR="00955582" w:rsidRPr="008263CB">
        <w:rPr>
          <w:b/>
          <w:sz w:val="22"/>
          <w:szCs w:val="22"/>
          <w:lang w:val="en-GB"/>
        </w:rPr>
        <w:t xml:space="preserve"> </w:t>
      </w:r>
    </w:p>
    <w:p w:rsidR="00CA59B3" w:rsidRPr="008263CB" w:rsidRDefault="0034629B" w:rsidP="00CA59B3">
      <w:pPr>
        <w:widowControl/>
        <w:autoSpaceDE/>
        <w:autoSpaceDN/>
        <w:adjustRightInd/>
        <w:ind w:firstLine="567"/>
        <w:jc w:val="both"/>
        <w:rPr>
          <w:sz w:val="22"/>
          <w:szCs w:val="22"/>
          <w:lang w:val="en-GB"/>
        </w:rPr>
      </w:pPr>
      <w:r w:rsidRPr="008263CB">
        <w:rPr>
          <w:sz w:val="22"/>
          <w:szCs w:val="22"/>
          <w:lang w:val="en-GB"/>
        </w:rPr>
        <w:t>As regards</w:t>
      </w:r>
      <w:r w:rsidR="00EC7F91" w:rsidRPr="008263CB">
        <w:rPr>
          <w:sz w:val="22"/>
          <w:szCs w:val="22"/>
          <w:lang w:val="en-GB"/>
        </w:rPr>
        <w:t xml:space="preserve"> access to appeal</w:t>
      </w:r>
      <w:r w:rsidRPr="008263CB">
        <w:rPr>
          <w:sz w:val="22"/>
          <w:szCs w:val="22"/>
          <w:lang w:val="en-GB"/>
        </w:rPr>
        <w:t>, the criminal law does not provide for any special measures for victims of human trafficking.</w:t>
      </w:r>
      <w:r w:rsidR="00CA59B3" w:rsidRPr="008263CB">
        <w:rPr>
          <w:sz w:val="22"/>
          <w:szCs w:val="22"/>
          <w:lang w:val="en-GB"/>
        </w:rPr>
        <w:t xml:space="preserve"> </w:t>
      </w:r>
      <w:r w:rsidR="00EC7F91" w:rsidRPr="008263CB">
        <w:rPr>
          <w:sz w:val="22"/>
          <w:szCs w:val="22"/>
          <w:lang w:val="en-GB"/>
        </w:rPr>
        <w:t>Its victims</w:t>
      </w:r>
      <w:r w:rsidRPr="008263CB">
        <w:rPr>
          <w:sz w:val="22"/>
          <w:szCs w:val="22"/>
          <w:lang w:val="en-GB"/>
        </w:rPr>
        <w:t xml:space="preserve"> may use measures available to any aggrieved party.</w:t>
      </w:r>
      <w:r w:rsidR="00CA59B3" w:rsidRPr="008263CB">
        <w:rPr>
          <w:sz w:val="22"/>
          <w:szCs w:val="22"/>
          <w:lang w:val="en-GB"/>
        </w:rPr>
        <w:t xml:space="preserve"> </w:t>
      </w:r>
      <w:r w:rsidRPr="008263CB">
        <w:rPr>
          <w:sz w:val="22"/>
          <w:szCs w:val="22"/>
          <w:lang w:val="en-GB"/>
        </w:rPr>
        <w:t>The aggrieved party has the right to:</w:t>
      </w:r>
    </w:p>
    <w:p w:rsidR="00CA59B3" w:rsidRPr="008263CB" w:rsidRDefault="0034629B" w:rsidP="00CA59B3">
      <w:pPr>
        <w:widowControl/>
        <w:autoSpaceDE/>
        <w:autoSpaceDN/>
        <w:adjustRightInd/>
        <w:jc w:val="both"/>
        <w:rPr>
          <w:sz w:val="22"/>
          <w:szCs w:val="22"/>
          <w:lang w:val="en-GB"/>
        </w:rPr>
      </w:pPr>
      <w:r w:rsidRPr="008263CB">
        <w:rPr>
          <w:sz w:val="22"/>
          <w:szCs w:val="22"/>
          <w:lang w:val="en-GB"/>
        </w:rPr>
        <w:t>- file a complaint against the decision on refusal to initiate or discontinue an inquiry or an investigation, a</w:t>
      </w:r>
      <w:r w:rsidR="00340F39" w:rsidRPr="008263CB">
        <w:rPr>
          <w:sz w:val="22"/>
          <w:szCs w:val="22"/>
          <w:lang w:val="en-GB"/>
        </w:rPr>
        <w:t xml:space="preserve">nd to access </w:t>
      </w:r>
      <w:r w:rsidRPr="008263CB">
        <w:rPr>
          <w:sz w:val="22"/>
          <w:szCs w:val="22"/>
          <w:lang w:val="en-GB"/>
        </w:rPr>
        <w:t xml:space="preserve">the file (Article 156  </w:t>
      </w:r>
      <w:proofErr w:type="spellStart"/>
      <w:r w:rsidRPr="008263CB">
        <w:rPr>
          <w:i/>
          <w:sz w:val="22"/>
          <w:szCs w:val="22"/>
          <w:lang w:val="en-GB"/>
        </w:rPr>
        <w:t>Kpk</w:t>
      </w:r>
      <w:proofErr w:type="spellEnd"/>
      <w:r w:rsidRPr="008263CB">
        <w:rPr>
          <w:sz w:val="22"/>
          <w:szCs w:val="22"/>
          <w:lang w:val="en-GB"/>
        </w:rPr>
        <w:t xml:space="preserve">, Article 306  </w:t>
      </w:r>
      <w:proofErr w:type="spellStart"/>
      <w:r w:rsidRPr="008263CB">
        <w:rPr>
          <w:i/>
          <w:sz w:val="22"/>
          <w:szCs w:val="22"/>
          <w:lang w:val="en-GB"/>
        </w:rPr>
        <w:t>Kpk</w:t>
      </w:r>
      <w:proofErr w:type="spellEnd"/>
      <w:r w:rsidRPr="008263CB">
        <w:rPr>
          <w:sz w:val="22"/>
          <w:szCs w:val="22"/>
          <w:lang w:val="en-GB"/>
        </w:rPr>
        <w:t xml:space="preserve">, Article 325a, §2  </w:t>
      </w:r>
      <w:proofErr w:type="spellStart"/>
      <w:r w:rsidRPr="008263CB">
        <w:rPr>
          <w:i/>
          <w:sz w:val="22"/>
          <w:szCs w:val="22"/>
          <w:lang w:val="en-GB"/>
        </w:rPr>
        <w:t>Kpk</w:t>
      </w:r>
      <w:proofErr w:type="spellEnd"/>
      <w:r w:rsidRPr="008263CB">
        <w:rPr>
          <w:sz w:val="22"/>
          <w:szCs w:val="22"/>
          <w:lang w:val="en-GB"/>
        </w:rPr>
        <w:t>)</w:t>
      </w:r>
    </w:p>
    <w:p w:rsidR="00EC430F" w:rsidRPr="008263CB" w:rsidRDefault="0034629B" w:rsidP="00CA59B3">
      <w:pPr>
        <w:widowControl/>
        <w:autoSpaceDE/>
        <w:autoSpaceDN/>
        <w:adjustRightInd/>
        <w:jc w:val="both"/>
        <w:rPr>
          <w:sz w:val="22"/>
          <w:szCs w:val="22"/>
          <w:lang w:val="en-GB"/>
        </w:rPr>
      </w:pPr>
      <w:r w:rsidRPr="008263CB">
        <w:rPr>
          <w:sz w:val="22"/>
          <w:szCs w:val="22"/>
          <w:lang w:val="en-GB"/>
        </w:rPr>
        <w:t xml:space="preserve">- </w:t>
      </w:r>
      <w:r w:rsidR="00340F39" w:rsidRPr="008263CB">
        <w:rPr>
          <w:sz w:val="22"/>
          <w:szCs w:val="22"/>
          <w:lang w:val="en-GB"/>
        </w:rPr>
        <w:t xml:space="preserve">press charges if </w:t>
      </w:r>
      <w:r w:rsidRPr="008263CB">
        <w:rPr>
          <w:sz w:val="22"/>
          <w:szCs w:val="22"/>
          <w:lang w:val="en-GB"/>
        </w:rPr>
        <w:t xml:space="preserve"> </w:t>
      </w:r>
      <w:r w:rsidR="00340F39" w:rsidRPr="008263CB">
        <w:rPr>
          <w:sz w:val="22"/>
          <w:szCs w:val="22"/>
          <w:lang w:val="en-GB"/>
        </w:rPr>
        <w:t>the</w:t>
      </w:r>
      <w:r w:rsidRPr="008263CB">
        <w:rPr>
          <w:sz w:val="22"/>
          <w:szCs w:val="22"/>
          <w:lang w:val="en-GB"/>
        </w:rPr>
        <w:t xml:space="preserve"> decision on refusal or discontinuance of the proceedings is issued again (Article 55  </w:t>
      </w:r>
      <w:proofErr w:type="spellStart"/>
      <w:r w:rsidRPr="008263CB">
        <w:rPr>
          <w:i/>
          <w:sz w:val="22"/>
          <w:szCs w:val="22"/>
          <w:lang w:val="en-GB"/>
        </w:rPr>
        <w:t>Kpk</w:t>
      </w:r>
      <w:proofErr w:type="spellEnd"/>
      <w:r w:rsidRPr="008263CB">
        <w:rPr>
          <w:sz w:val="22"/>
          <w:szCs w:val="22"/>
          <w:lang w:val="en-GB"/>
        </w:rPr>
        <w:t xml:space="preserve">, Article 330 §2  </w:t>
      </w:r>
      <w:proofErr w:type="spellStart"/>
      <w:r w:rsidRPr="008263CB">
        <w:rPr>
          <w:i/>
          <w:sz w:val="22"/>
          <w:szCs w:val="22"/>
          <w:lang w:val="en-GB"/>
        </w:rPr>
        <w:t>Kpk</w:t>
      </w:r>
      <w:proofErr w:type="spellEnd"/>
      <w:r w:rsidRPr="008263CB">
        <w:rPr>
          <w:sz w:val="22"/>
          <w:szCs w:val="22"/>
          <w:lang w:val="en-GB"/>
        </w:rPr>
        <w:t xml:space="preserve">) after examining </w:t>
      </w:r>
      <w:r w:rsidR="00340F39" w:rsidRPr="008263CB">
        <w:rPr>
          <w:sz w:val="22"/>
          <w:szCs w:val="22"/>
          <w:lang w:val="en-GB"/>
        </w:rPr>
        <w:t>prior</w:t>
      </w:r>
      <w:r w:rsidRPr="008263CB">
        <w:rPr>
          <w:sz w:val="22"/>
          <w:szCs w:val="22"/>
          <w:lang w:val="en-GB"/>
        </w:rPr>
        <w:t xml:space="preserve"> complaint in this respect</w:t>
      </w:r>
      <w:r w:rsidR="00340F39" w:rsidRPr="008263CB">
        <w:rPr>
          <w:sz w:val="22"/>
          <w:szCs w:val="22"/>
          <w:lang w:val="en-GB"/>
        </w:rPr>
        <w:t xml:space="preserve">. </w:t>
      </w:r>
      <w:r w:rsidRPr="008263CB">
        <w:rPr>
          <w:sz w:val="22"/>
          <w:szCs w:val="22"/>
          <w:lang w:val="en-GB"/>
        </w:rPr>
        <w:t xml:space="preserve">The aggrieved party </w:t>
      </w:r>
      <w:r w:rsidR="00340F39" w:rsidRPr="008263CB">
        <w:rPr>
          <w:sz w:val="22"/>
          <w:szCs w:val="22"/>
          <w:lang w:val="en-GB"/>
        </w:rPr>
        <w:t xml:space="preserve">shall do this within </w:t>
      </w:r>
      <w:r w:rsidRPr="008263CB">
        <w:rPr>
          <w:sz w:val="22"/>
          <w:szCs w:val="22"/>
          <w:lang w:val="en-GB"/>
        </w:rPr>
        <w:t xml:space="preserve">one month from the date of </w:t>
      </w:r>
      <w:r w:rsidR="00340F39" w:rsidRPr="008263CB">
        <w:rPr>
          <w:sz w:val="22"/>
          <w:szCs w:val="22"/>
          <w:lang w:val="en-GB"/>
        </w:rPr>
        <w:t>service and it may  become a class action of o</w:t>
      </w:r>
      <w:r w:rsidRPr="008263CB">
        <w:rPr>
          <w:sz w:val="22"/>
          <w:szCs w:val="22"/>
          <w:lang w:val="en-GB"/>
        </w:rPr>
        <w:t>ther victims of a given act also join</w:t>
      </w:r>
      <w:r w:rsidR="00340F39" w:rsidRPr="008263CB">
        <w:rPr>
          <w:sz w:val="22"/>
          <w:szCs w:val="22"/>
          <w:lang w:val="en-GB"/>
        </w:rPr>
        <w:t xml:space="preserve"> in.</w:t>
      </w:r>
      <w:r w:rsidRPr="008263CB">
        <w:rPr>
          <w:sz w:val="22"/>
          <w:szCs w:val="22"/>
          <w:lang w:val="en-GB"/>
        </w:rPr>
        <w:t>.</w:t>
      </w:r>
      <w:r w:rsidR="00CA59B3" w:rsidRPr="008263CB">
        <w:rPr>
          <w:sz w:val="22"/>
          <w:szCs w:val="22"/>
          <w:lang w:val="en-GB"/>
        </w:rPr>
        <w:t xml:space="preserve"> </w:t>
      </w:r>
      <w:r w:rsidRPr="008263CB">
        <w:rPr>
          <w:sz w:val="22"/>
          <w:szCs w:val="22"/>
          <w:lang w:val="en-GB"/>
        </w:rPr>
        <w:t xml:space="preserve">The </w:t>
      </w:r>
      <w:r w:rsidR="00340F39" w:rsidRPr="008263CB">
        <w:rPr>
          <w:sz w:val="22"/>
          <w:szCs w:val="22"/>
          <w:lang w:val="en-GB"/>
        </w:rPr>
        <w:t xml:space="preserve">claim </w:t>
      </w:r>
      <w:r w:rsidRPr="008263CB">
        <w:rPr>
          <w:sz w:val="22"/>
          <w:szCs w:val="22"/>
          <w:lang w:val="en-GB"/>
        </w:rPr>
        <w:t xml:space="preserve"> must be prepared and signed by </w:t>
      </w:r>
      <w:r w:rsidR="00EC430F" w:rsidRPr="008263CB">
        <w:rPr>
          <w:sz w:val="22"/>
          <w:szCs w:val="22"/>
          <w:lang w:val="en-GB"/>
        </w:rPr>
        <w:t>an Attorney.</w:t>
      </w:r>
    </w:p>
    <w:p w:rsidR="00CA59B3" w:rsidRPr="008263CB" w:rsidRDefault="0034629B" w:rsidP="00CA59B3">
      <w:pPr>
        <w:widowControl/>
        <w:autoSpaceDE/>
        <w:autoSpaceDN/>
        <w:adjustRightInd/>
        <w:jc w:val="both"/>
        <w:rPr>
          <w:sz w:val="22"/>
          <w:szCs w:val="22"/>
          <w:lang w:val="en-GB"/>
        </w:rPr>
      </w:pPr>
      <w:r w:rsidRPr="008263CB">
        <w:rPr>
          <w:sz w:val="22"/>
          <w:szCs w:val="22"/>
          <w:lang w:val="en-GB"/>
        </w:rPr>
        <w:t xml:space="preserve">- </w:t>
      </w:r>
      <w:r w:rsidR="00EC430F" w:rsidRPr="008263CB">
        <w:rPr>
          <w:sz w:val="22"/>
          <w:szCs w:val="22"/>
          <w:lang w:val="en-GB"/>
        </w:rPr>
        <w:t xml:space="preserve">lodge an </w:t>
      </w:r>
      <w:r w:rsidRPr="008263CB">
        <w:rPr>
          <w:sz w:val="22"/>
          <w:szCs w:val="22"/>
          <w:lang w:val="en-GB"/>
        </w:rPr>
        <w:t>appeal against the court of first instance</w:t>
      </w:r>
      <w:r w:rsidR="00EC430F" w:rsidRPr="008263CB">
        <w:rPr>
          <w:sz w:val="22"/>
          <w:szCs w:val="22"/>
          <w:lang w:val="en-GB"/>
        </w:rPr>
        <w:t xml:space="preserve"> decision </w:t>
      </w:r>
      <w:r w:rsidRPr="008263CB">
        <w:rPr>
          <w:sz w:val="22"/>
          <w:szCs w:val="22"/>
          <w:lang w:val="en-GB"/>
        </w:rPr>
        <w:t xml:space="preserve"> </w:t>
      </w:r>
      <w:r w:rsidR="00EC430F" w:rsidRPr="008263CB">
        <w:rPr>
          <w:sz w:val="22"/>
          <w:szCs w:val="22"/>
          <w:lang w:val="en-GB"/>
        </w:rPr>
        <w:t>if it</w:t>
      </w:r>
      <w:r w:rsidRPr="008263CB">
        <w:rPr>
          <w:sz w:val="22"/>
          <w:szCs w:val="22"/>
          <w:lang w:val="en-GB"/>
        </w:rPr>
        <w:t xml:space="preserve"> is a party </w:t>
      </w:r>
      <w:r w:rsidR="00EC430F" w:rsidRPr="008263CB">
        <w:rPr>
          <w:sz w:val="22"/>
          <w:szCs w:val="22"/>
          <w:lang w:val="en-GB"/>
        </w:rPr>
        <w:t xml:space="preserve">to </w:t>
      </w:r>
      <w:r w:rsidRPr="008263CB">
        <w:rPr>
          <w:sz w:val="22"/>
          <w:szCs w:val="22"/>
          <w:lang w:val="en-GB"/>
        </w:rPr>
        <w:t xml:space="preserve">criminal proceeding (Article 425  </w:t>
      </w:r>
      <w:proofErr w:type="spellStart"/>
      <w:r w:rsidRPr="008263CB">
        <w:rPr>
          <w:i/>
          <w:sz w:val="22"/>
          <w:szCs w:val="22"/>
          <w:lang w:val="en-GB"/>
        </w:rPr>
        <w:t>Kpk</w:t>
      </w:r>
      <w:proofErr w:type="spellEnd"/>
      <w:r w:rsidRPr="008263CB">
        <w:rPr>
          <w:sz w:val="22"/>
          <w:szCs w:val="22"/>
          <w:lang w:val="en-GB"/>
        </w:rPr>
        <w:t>)</w:t>
      </w:r>
      <w:r w:rsidR="00CA59B3" w:rsidRPr="008263CB">
        <w:rPr>
          <w:sz w:val="22"/>
          <w:szCs w:val="22"/>
          <w:lang w:val="en-GB"/>
        </w:rPr>
        <w:t xml:space="preserve"> </w:t>
      </w:r>
      <w:r w:rsidRPr="008263CB">
        <w:rPr>
          <w:sz w:val="22"/>
          <w:szCs w:val="22"/>
          <w:lang w:val="en-GB"/>
        </w:rPr>
        <w:t xml:space="preserve">The victim is granted the status of the party upon joining the legal proceedings as an auxiliary prosecutor, who may act </w:t>
      </w:r>
      <w:r w:rsidR="00EC430F" w:rsidRPr="008263CB">
        <w:rPr>
          <w:sz w:val="22"/>
          <w:szCs w:val="22"/>
          <w:lang w:val="en-GB"/>
        </w:rPr>
        <w:t xml:space="preserve">along with or instead of public </w:t>
      </w:r>
      <w:r w:rsidRPr="008263CB">
        <w:rPr>
          <w:sz w:val="22"/>
          <w:szCs w:val="22"/>
          <w:lang w:val="en-GB"/>
        </w:rPr>
        <w:t xml:space="preserve">prosecutor (Article 53  </w:t>
      </w:r>
      <w:proofErr w:type="spellStart"/>
      <w:r w:rsidRPr="008263CB">
        <w:rPr>
          <w:i/>
          <w:sz w:val="22"/>
          <w:szCs w:val="22"/>
          <w:lang w:val="en-GB"/>
        </w:rPr>
        <w:t>Kpk</w:t>
      </w:r>
      <w:proofErr w:type="spellEnd"/>
      <w:r w:rsidRPr="008263CB">
        <w:rPr>
          <w:sz w:val="22"/>
          <w:szCs w:val="22"/>
          <w:lang w:val="en-GB"/>
        </w:rPr>
        <w:t>)</w:t>
      </w:r>
      <w:r w:rsidR="00CA59B3" w:rsidRPr="008263CB">
        <w:rPr>
          <w:sz w:val="22"/>
          <w:szCs w:val="22"/>
          <w:lang w:val="en-GB"/>
        </w:rPr>
        <w:t xml:space="preserve"> </w:t>
      </w:r>
      <w:r w:rsidRPr="008263CB">
        <w:rPr>
          <w:sz w:val="22"/>
          <w:szCs w:val="22"/>
          <w:lang w:val="en-GB"/>
        </w:rPr>
        <w:t xml:space="preserve">The victim becomes the auxiliary prosecutor upon bringing an indictment </w:t>
      </w:r>
      <w:r w:rsidR="00EC430F" w:rsidRPr="008263CB">
        <w:rPr>
          <w:sz w:val="22"/>
          <w:szCs w:val="22"/>
          <w:lang w:val="en-GB"/>
        </w:rPr>
        <w:t>pursuant to</w:t>
      </w:r>
      <w:r w:rsidRPr="008263CB">
        <w:rPr>
          <w:sz w:val="22"/>
          <w:szCs w:val="22"/>
          <w:lang w:val="en-GB"/>
        </w:rPr>
        <w:t xml:space="preserve"> Article 55  </w:t>
      </w:r>
      <w:proofErr w:type="spellStart"/>
      <w:r w:rsidRPr="008263CB">
        <w:rPr>
          <w:i/>
          <w:sz w:val="22"/>
          <w:szCs w:val="22"/>
          <w:lang w:val="en-GB"/>
        </w:rPr>
        <w:t>Kpk</w:t>
      </w:r>
      <w:proofErr w:type="spellEnd"/>
      <w:r w:rsidRPr="008263CB">
        <w:rPr>
          <w:sz w:val="22"/>
          <w:szCs w:val="22"/>
          <w:lang w:val="en-GB"/>
        </w:rPr>
        <w:t xml:space="preserve">, or </w:t>
      </w:r>
      <w:r w:rsidR="00EC430F" w:rsidRPr="008263CB">
        <w:rPr>
          <w:sz w:val="22"/>
          <w:szCs w:val="22"/>
          <w:lang w:val="en-GB"/>
        </w:rPr>
        <w:t>by making</w:t>
      </w:r>
      <w:r w:rsidRPr="008263CB">
        <w:rPr>
          <w:sz w:val="22"/>
          <w:szCs w:val="22"/>
          <w:lang w:val="en-GB"/>
        </w:rPr>
        <w:t xml:space="preserve"> a statement if the indictment was brought by the prosecutor (Article 54  </w:t>
      </w:r>
      <w:proofErr w:type="spellStart"/>
      <w:r w:rsidRPr="008263CB">
        <w:rPr>
          <w:i/>
          <w:sz w:val="22"/>
          <w:szCs w:val="22"/>
          <w:lang w:val="en-GB"/>
        </w:rPr>
        <w:t>Kpk</w:t>
      </w:r>
      <w:proofErr w:type="spellEnd"/>
      <w:r w:rsidRPr="008263CB">
        <w:rPr>
          <w:sz w:val="22"/>
          <w:szCs w:val="22"/>
          <w:lang w:val="en-GB"/>
        </w:rPr>
        <w:t>)</w:t>
      </w:r>
      <w:r w:rsidR="00CD594E" w:rsidRPr="008263CB">
        <w:rPr>
          <w:sz w:val="22"/>
          <w:szCs w:val="22"/>
          <w:lang w:val="en-GB"/>
        </w:rPr>
        <w:t>.</w:t>
      </w:r>
    </w:p>
    <w:p w:rsidR="00EC430F" w:rsidRPr="008263CB" w:rsidRDefault="00EC430F" w:rsidP="00CA59B3">
      <w:pPr>
        <w:widowControl/>
        <w:autoSpaceDE/>
        <w:autoSpaceDN/>
        <w:adjustRightInd/>
        <w:jc w:val="both"/>
        <w:rPr>
          <w:sz w:val="22"/>
          <w:szCs w:val="22"/>
          <w:lang w:val="en-GB"/>
        </w:rPr>
      </w:pPr>
    </w:p>
    <w:p w:rsidR="00CA59B3" w:rsidRPr="008263CB" w:rsidRDefault="0034629B" w:rsidP="00CA59B3">
      <w:pPr>
        <w:widowControl/>
        <w:autoSpaceDE/>
        <w:autoSpaceDN/>
        <w:adjustRightInd/>
        <w:ind w:firstLine="709"/>
        <w:jc w:val="both"/>
        <w:rPr>
          <w:sz w:val="22"/>
          <w:szCs w:val="22"/>
          <w:lang w:val="en-GB"/>
        </w:rPr>
      </w:pPr>
      <w:r w:rsidRPr="008263CB">
        <w:rPr>
          <w:sz w:val="22"/>
          <w:szCs w:val="22"/>
          <w:lang w:val="en-GB"/>
        </w:rPr>
        <w:t xml:space="preserve">If the victim acting as the auxiliary prosecutor does not speak Polish in a sufficient degree, </w:t>
      </w:r>
      <w:r w:rsidR="00EC430F" w:rsidRPr="008263CB">
        <w:rPr>
          <w:sz w:val="22"/>
          <w:szCs w:val="22"/>
          <w:lang w:val="en-GB"/>
        </w:rPr>
        <w:t xml:space="preserve">he is served translation of </w:t>
      </w:r>
      <w:r w:rsidRPr="008263CB">
        <w:rPr>
          <w:sz w:val="22"/>
          <w:szCs w:val="22"/>
          <w:lang w:val="en-GB"/>
        </w:rPr>
        <w:t xml:space="preserve"> decision subject to appeal or a decision terminating the proceedings</w:t>
      </w:r>
      <w:r w:rsidR="00EC430F" w:rsidRPr="008263CB">
        <w:rPr>
          <w:sz w:val="22"/>
          <w:szCs w:val="22"/>
          <w:lang w:val="en-GB"/>
        </w:rPr>
        <w:t xml:space="preserve"> into the langue he </w:t>
      </w:r>
      <w:r w:rsidR="003663E3" w:rsidRPr="008263CB">
        <w:rPr>
          <w:sz w:val="22"/>
          <w:szCs w:val="22"/>
          <w:lang w:val="en-GB"/>
        </w:rPr>
        <w:t>speaks unless he agrees to oral presentation of the Court’s final judgement that cannot be appealed against</w:t>
      </w:r>
      <w:r w:rsidRPr="008263CB">
        <w:rPr>
          <w:sz w:val="22"/>
          <w:szCs w:val="22"/>
          <w:lang w:val="en-GB"/>
        </w:rPr>
        <w:t xml:space="preserve"> </w:t>
      </w:r>
      <w:r w:rsidR="003663E3" w:rsidRPr="008263CB">
        <w:rPr>
          <w:sz w:val="22"/>
          <w:szCs w:val="22"/>
          <w:lang w:val="en-GB"/>
        </w:rPr>
        <w:t>(</w:t>
      </w:r>
      <w:r w:rsidRPr="008263CB">
        <w:rPr>
          <w:sz w:val="22"/>
          <w:szCs w:val="22"/>
          <w:lang w:val="en-GB"/>
        </w:rPr>
        <w:t xml:space="preserve">Article 56a </w:t>
      </w:r>
      <w:proofErr w:type="spellStart"/>
      <w:r w:rsidRPr="008263CB">
        <w:rPr>
          <w:i/>
          <w:sz w:val="22"/>
          <w:szCs w:val="22"/>
          <w:lang w:val="en-GB"/>
        </w:rPr>
        <w:t>Kpk</w:t>
      </w:r>
      <w:proofErr w:type="spellEnd"/>
      <w:r w:rsidRPr="008263CB">
        <w:rPr>
          <w:sz w:val="22"/>
          <w:szCs w:val="22"/>
          <w:lang w:val="en-GB"/>
        </w:rPr>
        <w:t>)</w:t>
      </w:r>
    </w:p>
    <w:p w:rsidR="00CA59B3" w:rsidRPr="008263CB" w:rsidRDefault="0034629B" w:rsidP="00F34636">
      <w:pPr>
        <w:widowControl/>
        <w:autoSpaceDE/>
        <w:autoSpaceDN/>
        <w:adjustRightInd/>
        <w:jc w:val="both"/>
        <w:rPr>
          <w:rStyle w:val="FontStyle20"/>
          <w:sz w:val="22"/>
          <w:szCs w:val="22"/>
          <w:lang w:val="en-GB"/>
        </w:rPr>
      </w:pPr>
      <w:r w:rsidRPr="008263CB">
        <w:rPr>
          <w:sz w:val="22"/>
          <w:szCs w:val="22"/>
          <w:lang w:val="en-GB"/>
        </w:rPr>
        <w:t xml:space="preserve">- appeal against the decision on conditional discontinuance of the proceedings, issued on the hearing (Article 444 </w:t>
      </w:r>
      <w:proofErr w:type="spellStart"/>
      <w:r w:rsidRPr="008263CB">
        <w:rPr>
          <w:i/>
          <w:sz w:val="22"/>
          <w:szCs w:val="22"/>
          <w:lang w:val="en-GB"/>
        </w:rPr>
        <w:t>Kpk</w:t>
      </w:r>
      <w:proofErr w:type="spellEnd"/>
      <w:r w:rsidRPr="008263CB">
        <w:rPr>
          <w:sz w:val="22"/>
          <w:szCs w:val="22"/>
          <w:lang w:val="en-GB"/>
        </w:rPr>
        <w:t>)</w:t>
      </w:r>
      <w:r w:rsidR="00CA59B3" w:rsidRPr="008263CB">
        <w:rPr>
          <w:sz w:val="22"/>
          <w:szCs w:val="22"/>
          <w:lang w:val="en-GB"/>
        </w:rPr>
        <w:t xml:space="preserve"> </w:t>
      </w:r>
      <w:r w:rsidR="003663E3" w:rsidRPr="008263CB">
        <w:rPr>
          <w:sz w:val="22"/>
          <w:szCs w:val="22"/>
          <w:lang w:val="en-GB"/>
        </w:rPr>
        <w:t>This option is open to the victim</w:t>
      </w:r>
      <w:r w:rsidRPr="008263CB">
        <w:rPr>
          <w:sz w:val="22"/>
          <w:szCs w:val="22"/>
          <w:lang w:val="en-GB"/>
        </w:rPr>
        <w:t xml:space="preserve"> (not being a party to the proceedings depend</w:t>
      </w:r>
      <w:r w:rsidR="003663E3" w:rsidRPr="008263CB">
        <w:rPr>
          <w:sz w:val="22"/>
          <w:szCs w:val="22"/>
          <w:lang w:val="en-GB"/>
        </w:rPr>
        <w:t>ing</w:t>
      </w:r>
      <w:r w:rsidRPr="008263CB">
        <w:rPr>
          <w:sz w:val="22"/>
          <w:szCs w:val="22"/>
          <w:lang w:val="en-GB"/>
        </w:rPr>
        <w:t xml:space="preserve"> on the stage</w:t>
      </w:r>
      <w:r w:rsidR="003663E3" w:rsidRPr="008263CB">
        <w:rPr>
          <w:sz w:val="22"/>
          <w:szCs w:val="22"/>
          <w:lang w:val="en-GB"/>
        </w:rPr>
        <w:t xml:space="preserve"> of proceedings.</w:t>
      </w:r>
      <w:r w:rsidR="00CA59B3" w:rsidRPr="008263CB">
        <w:rPr>
          <w:sz w:val="22"/>
          <w:szCs w:val="22"/>
          <w:lang w:val="en-GB"/>
        </w:rPr>
        <w:t xml:space="preserve"> </w:t>
      </w:r>
      <w:r w:rsidRPr="008263CB">
        <w:rPr>
          <w:sz w:val="22"/>
          <w:szCs w:val="22"/>
          <w:lang w:val="en-GB"/>
        </w:rPr>
        <w:t xml:space="preserve">The hearing, </w:t>
      </w:r>
      <w:r w:rsidR="003663E3" w:rsidRPr="008263CB">
        <w:rPr>
          <w:sz w:val="22"/>
          <w:szCs w:val="22"/>
          <w:lang w:val="en-GB"/>
        </w:rPr>
        <w:t>where</w:t>
      </w:r>
      <w:r w:rsidRPr="008263CB">
        <w:rPr>
          <w:sz w:val="22"/>
          <w:szCs w:val="22"/>
          <w:lang w:val="en-GB"/>
        </w:rPr>
        <w:t xml:space="preserve"> conditional discontinuation of the proceedings is </w:t>
      </w:r>
      <w:r w:rsidR="003663E3" w:rsidRPr="008263CB">
        <w:rPr>
          <w:sz w:val="22"/>
          <w:szCs w:val="22"/>
          <w:lang w:val="en-GB"/>
        </w:rPr>
        <w:t>adjudicated</w:t>
      </w:r>
      <w:r w:rsidRPr="008263CB">
        <w:rPr>
          <w:sz w:val="22"/>
          <w:szCs w:val="22"/>
          <w:lang w:val="en-GB"/>
        </w:rPr>
        <w:t>, takes place before a trial.</w:t>
      </w:r>
      <w:r w:rsidR="00CA59B3" w:rsidRPr="008263CB">
        <w:rPr>
          <w:sz w:val="22"/>
          <w:szCs w:val="22"/>
          <w:lang w:val="en-GB"/>
        </w:rPr>
        <w:t xml:space="preserve"> </w:t>
      </w:r>
      <w:r w:rsidRPr="008263CB">
        <w:rPr>
          <w:sz w:val="22"/>
          <w:szCs w:val="22"/>
          <w:lang w:val="en-GB"/>
        </w:rPr>
        <w:t>The aggrieved party has the right to join the proceedings as an auxiliary prosecutor until the time of initiating court proceedings on the main hearing.</w:t>
      </w:r>
      <w:r w:rsidR="00F34636" w:rsidRPr="008263CB">
        <w:rPr>
          <w:sz w:val="22"/>
          <w:szCs w:val="22"/>
          <w:lang w:val="en-GB"/>
        </w:rPr>
        <w:t xml:space="preserve"> </w:t>
      </w:r>
      <w:r w:rsidRPr="008263CB">
        <w:rPr>
          <w:sz w:val="22"/>
          <w:szCs w:val="22"/>
          <w:lang w:val="en-GB"/>
        </w:rPr>
        <w:t>Appendix no. 4</w:t>
      </w:r>
      <w:r w:rsidR="000032F0">
        <w:rPr>
          <w:sz w:val="22"/>
          <w:szCs w:val="22"/>
          <w:lang w:val="en-GB"/>
        </w:rPr>
        <w:t>:</w:t>
      </w:r>
      <w:r w:rsidRPr="008263CB">
        <w:rPr>
          <w:sz w:val="22"/>
          <w:szCs w:val="22"/>
          <w:lang w:val="en-GB"/>
        </w:rPr>
        <w:t xml:space="preserve"> measures that the victim may use in order to claim compensation.</w:t>
      </w:r>
      <w:r w:rsidR="00CA59B3" w:rsidRPr="008263CB">
        <w:rPr>
          <w:sz w:val="22"/>
          <w:szCs w:val="22"/>
          <w:lang w:val="en-GB"/>
        </w:rPr>
        <w:t xml:space="preserve"> </w:t>
      </w:r>
    </w:p>
    <w:p w:rsidR="00B25774" w:rsidRPr="008263CB" w:rsidRDefault="0034629B" w:rsidP="00C977D3">
      <w:pPr>
        <w:ind w:firstLine="567"/>
        <w:jc w:val="both"/>
        <w:rPr>
          <w:color w:val="000000"/>
          <w:sz w:val="22"/>
          <w:szCs w:val="22"/>
          <w:lang w:val="en-GB"/>
        </w:rPr>
      </w:pPr>
      <w:r w:rsidRPr="008263CB">
        <w:rPr>
          <w:sz w:val="22"/>
          <w:szCs w:val="22"/>
          <w:lang w:val="en-GB"/>
        </w:rPr>
        <w:t xml:space="preserve">The Police </w:t>
      </w:r>
      <w:r w:rsidR="003663E3" w:rsidRPr="008263CB">
        <w:rPr>
          <w:sz w:val="22"/>
          <w:szCs w:val="22"/>
          <w:lang w:val="en-GB"/>
        </w:rPr>
        <w:t>is party to</w:t>
      </w:r>
      <w:r w:rsidRPr="008263CB">
        <w:rPr>
          <w:sz w:val="22"/>
          <w:szCs w:val="22"/>
          <w:lang w:val="en-GB"/>
        </w:rPr>
        <w:t xml:space="preserve"> ca. 40 </w:t>
      </w:r>
      <w:r w:rsidR="00CD594E" w:rsidRPr="008263CB">
        <w:rPr>
          <w:sz w:val="22"/>
          <w:szCs w:val="22"/>
          <w:lang w:val="en-GB"/>
        </w:rPr>
        <w:t>bilateral</w:t>
      </w:r>
      <w:r w:rsidRPr="008263CB">
        <w:rPr>
          <w:sz w:val="22"/>
          <w:szCs w:val="22"/>
          <w:lang w:val="en-GB"/>
        </w:rPr>
        <w:t xml:space="preserve"> international agreements </w:t>
      </w:r>
      <w:r w:rsidR="003663E3" w:rsidRPr="008263CB">
        <w:rPr>
          <w:sz w:val="22"/>
          <w:szCs w:val="22"/>
          <w:lang w:val="en-GB"/>
        </w:rPr>
        <w:t>on</w:t>
      </w:r>
      <w:r w:rsidRPr="008263CB">
        <w:rPr>
          <w:sz w:val="22"/>
          <w:szCs w:val="22"/>
          <w:lang w:val="en-GB"/>
        </w:rPr>
        <w:t xml:space="preserve"> cooperation in </w:t>
      </w:r>
      <w:r w:rsidR="003663E3" w:rsidRPr="008263CB">
        <w:rPr>
          <w:sz w:val="22"/>
          <w:szCs w:val="22"/>
          <w:lang w:val="en-GB"/>
        </w:rPr>
        <w:t xml:space="preserve">crime </w:t>
      </w:r>
      <w:r w:rsidRPr="008263CB">
        <w:rPr>
          <w:sz w:val="22"/>
          <w:szCs w:val="22"/>
          <w:lang w:val="en-GB"/>
        </w:rPr>
        <w:t>preventi</w:t>
      </w:r>
      <w:r w:rsidR="003663E3" w:rsidRPr="008263CB">
        <w:rPr>
          <w:sz w:val="22"/>
          <w:szCs w:val="22"/>
          <w:lang w:val="en-GB"/>
        </w:rPr>
        <w:t>on and countermeasures</w:t>
      </w:r>
      <w:r w:rsidRPr="008263CB">
        <w:rPr>
          <w:sz w:val="22"/>
          <w:szCs w:val="22"/>
          <w:lang w:val="en-GB"/>
        </w:rPr>
        <w:t xml:space="preserve">, including crimes against personal freedom and human trafficking, that are, to a large extent, related to violence and </w:t>
      </w:r>
      <w:r w:rsidR="00CD594E" w:rsidRPr="008263CB">
        <w:rPr>
          <w:sz w:val="22"/>
          <w:szCs w:val="22"/>
          <w:lang w:val="en-GB"/>
        </w:rPr>
        <w:t>cruel</w:t>
      </w:r>
      <w:r w:rsidRPr="008263CB">
        <w:rPr>
          <w:sz w:val="22"/>
          <w:szCs w:val="22"/>
          <w:lang w:val="en-GB"/>
        </w:rPr>
        <w:t xml:space="preserve">, inhuman or </w:t>
      </w:r>
      <w:r w:rsidR="00AD59EB" w:rsidRPr="008263CB">
        <w:rPr>
          <w:sz w:val="22"/>
          <w:szCs w:val="22"/>
          <w:lang w:val="en-GB"/>
        </w:rPr>
        <w:t>degrading</w:t>
      </w:r>
      <w:r w:rsidRPr="008263CB">
        <w:rPr>
          <w:sz w:val="22"/>
          <w:szCs w:val="22"/>
          <w:lang w:val="en-GB"/>
        </w:rPr>
        <w:t xml:space="preserve"> treatment.</w:t>
      </w:r>
      <w:r w:rsidR="0076620D" w:rsidRPr="008263CB">
        <w:rPr>
          <w:sz w:val="22"/>
          <w:szCs w:val="22"/>
          <w:lang w:val="en-GB"/>
        </w:rPr>
        <w:t xml:space="preserve"> </w:t>
      </w:r>
      <w:r w:rsidRPr="008263CB">
        <w:rPr>
          <w:sz w:val="22"/>
          <w:szCs w:val="22"/>
          <w:lang w:val="en-GB"/>
        </w:rPr>
        <w:t xml:space="preserve">Police </w:t>
      </w:r>
      <w:r w:rsidR="00AD59EB" w:rsidRPr="008263CB">
        <w:rPr>
          <w:sz w:val="22"/>
          <w:szCs w:val="22"/>
          <w:lang w:val="en-GB"/>
        </w:rPr>
        <w:t xml:space="preserve">from the </w:t>
      </w:r>
      <w:r w:rsidRPr="008263CB">
        <w:rPr>
          <w:sz w:val="22"/>
          <w:szCs w:val="22"/>
          <w:lang w:val="en-GB"/>
        </w:rPr>
        <w:t xml:space="preserve">countries interested in cooperation can exchange information or conduct </w:t>
      </w:r>
      <w:r w:rsidR="00AD59EB" w:rsidRPr="008263CB">
        <w:rPr>
          <w:sz w:val="22"/>
          <w:szCs w:val="22"/>
          <w:lang w:val="en-GB"/>
        </w:rPr>
        <w:t xml:space="preserve">joint </w:t>
      </w:r>
      <w:r w:rsidRPr="008263CB">
        <w:rPr>
          <w:sz w:val="22"/>
          <w:szCs w:val="22"/>
          <w:lang w:val="en-GB"/>
        </w:rPr>
        <w:t>activities to combat this kind of crime.</w:t>
      </w:r>
      <w:r w:rsidR="005E4773" w:rsidRPr="008263CB">
        <w:rPr>
          <w:sz w:val="22"/>
          <w:szCs w:val="22"/>
          <w:lang w:val="en-GB"/>
        </w:rPr>
        <w:t xml:space="preserve"> </w:t>
      </w:r>
      <w:r w:rsidRPr="008263CB">
        <w:rPr>
          <w:sz w:val="22"/>
          <w:szCs w:val="22"/>
          <w:lang w:val="en-GB"/>
        </w:rPr>
        <w:t>On 22 September 2016</w:t>
      </w:r>
      <w:r w:rsidR="00481139" w:rsidRPr="008263CB">
        <w:rPr>
          <w:bCs/>
          <w:color w:val="000000"/>
          <w:sz w:val="22"/>
          <w:szCs w:val="22"/>
          <w:lang w:val="en-GB"/>
        </w:rPr>
        <w:t xml:space="preserve"> </w:t>
      </w:r>
      <w:r w:rsidR="00C438A8">
        <w:rPr>
          <w:bCs/>
          <w:color w:val="000000"/>
          <w:sz w:val="22"/>
          <w:szCs w:val="22"/>
          <w:lang w:val="en-GB"/>
        </w:rPr>
        <w:t>Chief of</w:t>
      </w:r>
      <w:r w:rsidRPr="008263CB">
        <w:rPr>
          <w:bCs/>
          <w:color w:val="000000"/>
          <w:sz w:val="22"/>
          <w:szCs w:val="22"/>
          <w:lang w:val="en-GB"/>
        </w:rPr>
        <w:t xml:space="preserve"> Police issued a regulation no. 14 on  </w:t>
      </w:r>
      <w:r w:rsidR="00AD59EB" w:rsidRPr="008263CB">
        <w:rPr>
          <w:bCs/>
          <w:color w:val="000000"/>
          <w:sz w:val="22"/>
          <w:szCs w:val="22"/>
          <w:lang w:val="en-GB"/>
        </w:rPr>
        <w:t>counter-</w:t>
      </w:r>
      <w:r w:rsidRPr="008263CB">
        <w:rPr>
          <w:bCs/>
          <w:color w:val="000000"/>
          <w:sz w:val="22"/>
          <w:szCs w:val="22"/>
          <w:lang w:val="en-GB"/>
        </w:rPr>
        <w:t xml:space="preserve"> human trafficking</w:t>
      </w:r>
      <w:r w:rsidR="00AD59EB" w:rsidRPr="008263CB">
        <w:rPr>
          <w:bCs/>
          <w:color w:val="000000"/>
          <w:sz w:val="22"/>
          <w:szCs w:val="22"/>
          <w:lang w:val="en-GB"/>
        </w:rPr>
        <w:t xml:space="preserve"> activities</w:t>
      </w:r>
      <w:r w:rsidRPr="008263CB">
        <w:rPr>
          <w:bCs/>
          <w:color w:val="000000"/>
          <w:sz w:val="22"/>
          <w:szCs w:val="22"/>
          <w:lang w:val="en-GB"/>
        </w:rPr>
        <w:t>.</w:t>
      </w:r>
      <w:r w:rsidR="0076620D" w:rsidRPr="008263CB">
        <w:rPr>
          <w:bCs/>
          <w:color w:val="000000"/>
          <w:sz w:val="22"/>
          <w:szCs w:val="22"/>
          <w:lang w:val="en-GB"/>
        </w:rPr>
        <w:t xml:space="preserve"> </w:t>
      </w:r>
      <w:r w:rsidRPr="008263CB">
        <w:rPr>
          <w:color w:val="000000"/>
          <w:sz w:val="22"/>
          <w:szCs w:val="22"/>
          <w:lang w:val="en-GB"/>
        </w:rPr>
        <w:t xml:space="preserve">This act </w:t>
      </w:r>
      <w:r w:rsidR="00AD59EB" w:rsidRPr="008263CB">
        <w:rPr>
          <w:color w:val="000000"/>
          <w:sz w:val="22"/>
          <w:szCs w:val="22"/>
          <w:lang w:val="en-GB"/>
        </w:rPr>
        <w:t>establishes</w:t>
      </w:r>
      <w:r w:rsidRPr="008263CB">
        <w:rPr>
          <w:color w:val="000000"/>
          <w:sz w:val="22"/>
          <w:szCs w:val="22"/>
          <w:lang w:val="en-GB"/>
        </w:rPr>
        <w:t xml:space="preserve">, among others, departments responsible for combating human trafficking and </w:t>
      </w:r>
      <w:r w:rsidR="00AD59EB" w:rsidRPr="008263CB">
        <w:rPr>
          <w:color w:val="000000"/>
          <w:sz w:val="22"/>
          <w:szCs w:val="22"/>
          <w:lang w:val="en-GB"/>
        </w:rPr>
        <w:t>provides guidelines to identify</w:t>
      </w:r>
      <w:r w:rsidRPr="008263CB">
        <w:rPr>
          <w:color w:val="000000"/>
          <w:sz w:val="22"/>
          <w:szCs w:val="22"/>
          <w:lang w:val="en-GB"/>
        </w:rPr>
        <w:t xml:space="preserve"> victim</w:t>
      </w:r>
      <w:r w:rsidR="00AD59EB" w:rsidRPr="008263CB">
        <w:rPr>
          <w:color w:val="000000"/>
          <w:sz w:val="22"/>
          <w:szCs w:val="22"/>
          <w:lang w:val="en-GB"/>
        </w:rPr>
        <w:t>s</w:t>
      </w:r>
      <w:r w:rsidRPr="008263CB">
        <w:rPr>
          <w:color w:val="000000"/>
          <w:sz w:val="22"/>
          <w:szCs w:val="22"/>
          <w:lang w:val="en-GB"/>
        </w:rPr>
        <w:t xml:space="preserve"> of human trafficking.</w:t>
      </w:r>
      <w:r w:rsidR="0076620D" w:rsidRPr="008263CB">
        <w:rPr>
          <w:color w:val="000000"/>
          <w:sz w:val="22"/>
          <w:szCs w:val="22"/>
          <w:lang w:val="en-GB"/>
        </w:rPr>
        <w:t xml:space="preserve"> </w:t>
      </w:r>
      <w:r w:rsidRPr="008263CB">
        <w:rPr>
          <w:color w:val="000000"/>
          <w:sz w:val="22"/>
          <w:szCs w:val="22"/>
          <w:lang w:val="en-GB"/>
        </w:rPr>
        <w:t xml:space="preserve">It </w:t>
      </w:r>
      <w:r w:rsidR="00AD59EB" w:rsidRPr="008263CB">
        <w:rPr>
          <w:color w:val="000000"/>
          <w:sz w:val="22"/>
          <w:szCs w:val="22"/>
          <w:lang w:val="en-GB"/>
        </w:rPr>
        <w:t>has</w:t>
      </w:r>
      <w:r w:rsidRPr="008263CB">
        <w:rPr>
          <w:color w:val="000000"/>
          <w:sz w:val="22"/>
          <w:szCs w:val="22"/>
          <w:lang w:val="en-GB"/>
        </w:rPr>
        <w:t xml:space="preserve"> two very helpful appendices, i.e.</w:t>
      </w:r>
      <w:r w:rsidR="0076620D" w:rsidRPr="008263CB">
        <w:rPr>
          <w:color w:val="000000"/>
          <w:sz w:val="22"/>
          <w:szCs w:val="22"/>
          <w:lang w:val="en-GB"/>
        </w:rPr>
        <w:t xml:space="preserve"> </w:t>
      </w:r>
      <w:r w:rsidRPr="008263CB">
        <w:rPr>
          <w:color w:val="000000"/>
          <w:sz w:val="22"/>
          <w:szCs w:val="22"/>
          <w:lang w:val="en-GB"/>
        </w:rPr>
        <w:t>a questionnaire supporting the identification of a crime and the letter of rights of the alleged victim of human trafficking.</w:t>
      </w:r>
    </w:p>
    <w:p w:rsidR="00481139" w:rsidRPr="008263CB" w:rsidRDefault="0034629B" w:rsidP="00481139">
      <w:pPr>
        <w:ind w:firstLine="567"/>
        <w:jc w:val="both"/>
        <w:rPr>
          <w:color w:val="000000"/>
          <w:sz w:val="22"/>
          <w:szCs w:val="22"/>
          <w:lang w:val="en-GB"/>
        </w:rPr>
      </w:pPr>
      <w:r w:rsidRPr="008263CB">
        <w:rPr>
          <w:rFonts w:eastAsia="Lucida Sans Unicode"/>
          <w:kern w:val="1"/>
          <w:sz w:val="22"/>
          <w:szCs w:val="22"/>
          <w:lang w:val="en-GB"/>
        </w:rPr>
        <w:t xml:space="preserve">The Department of </w:t>
      </w:r>
      <w:r w:rsidR="00AD59EB" w:rsidRPr="008263CB">
        <w:rPr>
          <w:rFonts w:eastAsia="Lucida Sans Unicode"/>
          <w:kern w:val="1"/>
          <w:sz w:val="22"/>
          <w:szCs w:val="22"/>
          <w:lang w:val="en-GB"/>
        </w:rPr>
        <w:t>Prevention at the</w:t>
      </w:r>
      <w:r w:rsidRPr="008263CB">
        <w:rPr>
          <w:rFonts w:eastAsia="Lucida Sans Unicode"/>
          <w:kern w:val="1"/>
          <w:sz w:val="22"/>
          <w:szCs w:val="22"/>
          <w:lang w:val="en-GB"/>
        </w:rPr>
        <w:t xml:space="preserve"> Police Headquarters, together with the Dutch Police implements </w:t>
      </w:r>
      <w:r w:rsidR="00AD59EB" w:rsidRPr="008263CB">
        <w:rPr>
          <w:rFonts w:eastAsia="Lucida Sans Unicode"/>
          <w:kern w:val="1"/>
          <w:sz w:val="22"/>
          <w:szCs w:val="22"/>
          <w:lang w:val="en-GB"/>
        </w:rPr>
        <w:t xml:space="preserve">a </w:t>
      </w:r>
      <w:r w:rsidRPr="008263CB">
        <w:rPr>
          <w:rFonts w:eastAsia="Lucida Sans Unicode"/>
          <w:kern w:val="1"/>
          <w:sz w:val="22"/>
          <w:szCs w:val="22"/>
          <w:lang w:val="en-GB"/>
        </w:rPr>
        <w:t>project entitled 'Your Safety – Our Concern – Work in the Netherlands'</w:t>
      </w:r>
      <w:r w:rsidR="00C438A8">
        <w:rPr>
          <w:rFonts w:eastAsia="Lucida Sans Unicode"/>
          <w:kern w:val="1"/>
          <w:sz w:val="22"/>
          <w:szCs w:val="22"/>
          <w:lang w:val="en-GB"/>
        </w:rPr>
        <w:t xml:space="preserve">, </w:t>
      </w:r>
      <w:r w:rsidRPr="008263CB">
        <w:rPr>
          <w:rFonts w:eastAsia="Lucida Sans Unicode"/>
          <w:kern w:val="1"/>
          <w:sz w:val="22"/>
          <w:szCs w:val="22"/>
          <w:lang w:val="en-GB"/>
        </w:rPr>
        <w:t xml:space="preserve">to protect the safety of Polish citizens </w:t>
      </w:r>
      <w:r w:rsidR="000060B8" w:rsidRPr="008263CB">
        <w:rPr>
          <w:rFonts w:eastAsia="Lucida Sans Unicode"/>
          <w:kern w:val="1"/>
          <w:sz w:val="22"/>
          <w:szCs w:val="22"/>
          <w:lang w:val="en-GB"/>
        </w:rPr>
        <w:t xml:space="preserve">abroad </w:t>
      </w:r>
      <w:r w:rsidRPr="008263CB">
        <w:rPr>
          <w:rFonts w:eastAsia="Lucida Sans Unicode"/>
          <w:kern w:val="1"/>
          <w:sz w:val="22"/>
          <w:szCs w:val="22"/>
          <w:lang w:val="en-GB"/>
        </w:rPr>
        <w:t>and increas</w:t>
      </w:r>
      <w:r w:rsidR="00FF7443" w:rsidRPr="008263CB">
        <w:rPr>
          <w:rFonts w:eastAsia="Lucida Sans Unicode"/>
          <w:kern w:val="1"/>
          <w:sz w:val="22"/>
          <w:szCs w:val="22"/>
          <w:lang w:val="en-GB"/>
        </w:rPr>
        <w:t>e</w:t>
      </w:r>
      <w:r w:rsidRPr="008263CB">
        <w:rPr>
          <w:rFonts w:eastAsia="Lucida Sans Unicode"/>
          <w:kern w:val="1"/>
          <w:sz w:val="22"/>
          <w:szCs w:val="22"/>
          <w:lang w:val="en-GB"/>
        </w:rPr>
        <w:t xml:space="preserve"> their </w:t>
      </w:r>
      <w:r w:rsidR="000060B8" w:rsidRPr="008263CB">
        <w:rPr>
          <w:rFonts w:eastAsia="Lucida Sans Unicode"/>
          <w:kern w:val="1"/>
          <w:sz w:val="22"/>
          <w:szCs w:val="22"/>
          <w:lang w:val="en-GB"/>
        </w:rPr>
        <w:t>awareness</w:t>
      </w:r>
      <w:r w:rsidRPr="008263CB">
        <w:rPr>
          <w:rFonts w:eastAsia="Lucida Sans Unicode"/>
          <w:kern w:val="1"/>
          <w:sz w:val="22"/>
          <w:szCs w:val="22"/>
          <w:lang w:val="en-GB"/>
        </w:rPr>
        <w:t xml:space="preserve"> about </w:t>
      </w:r>
      <w:r w:rsidR="000060B8" w:rsidRPr="008263CB">
        <w:rPr>
          <w:rFonts w:eastAsia="Lucida Sans Unicode"/>
          <w:kern w:val="1"/>
          <w:sz w:val="22"/>
          <w:szCs w:val="22"/>
          <w:lang w:val="en-GB"/>
        </w:rPr>
        <w:t>potential hazards</w:t>
      </w:r>
      <w:r w:rsidRPr="008263CB">
        <w:rPr>
          <w:rFonts w:eastAsia="Lucida Sans Unicode"/>
          <w:kern w:val="1"/>
          <w:sz w:val="22"/>
          <w:szCs w:val="22"/>
          <w:lang w:val="en-GB"/>
        </w:rPr>
        <w:t>.</w:t>
      </w:r>
      <w:r w:rsidR="00481139" w:rsidRPr="008263CB">
        <w:rPr>
          <w:rFonts w:eastAsia="Lucida Sans Unicode"/>
          <w:kern w:val="1"/>
          <w:sz w:val="22"/>
          <w:szCs w:val="22"/>
          <w:lang w:val="en-GB"/>
        </w:rPr>
        <w:t xml:space="preserve"> </w:t>
      </w:r>
      <w:r w:rsidRPr="008263CB">
        <w:rPr>
          <w:rFonts w:eastAsia="Lucida Sans Unicode"/>
          <w:kern w:val="1"/>
          <w:sz w:val="22"/>
          <w:szCs w:val="22"/>
          <w:lang w:val="en-GB"/>
        </w:rPr>
        <w:t>The first projects were implemented  in 2014</w:t>
      </w:r>
      <w:r w:rsidR="00481139" w:rsidRPr="008263CB">
        <w:rPr>
          <w:rFonts w:eastAsia="Lucida Sans Unicode"/>
          <w:kern w:val="1"/>
          <w:sz w:val="22"/>
          <w:szCs w:val="22"/>
          <w:lang w:val="en-GB"/>
        </w:rPr>
        <w:t xml:space="preserve"> </w:t>
      </w:r>
      <w:r w:rsidRPr="008263CB">
        <w:rPr>
          <w:rFonts w:eastAsia="Lucida Sans Unicode"/>
          <w:kern w:val="1"/>
          <w:sz w:val="22"/>
          <w:szCs w:val="22"/>
          <w:lang w:val="en-GB"/>
        </w:rPr>
        <w:t xml:space="preserve">in </w:t>
      </w:r>
      <w:proofErr w:type="spellStart"/>
      <w:r w:rsidRPr="008263CB">
        <w:rPr>
          <w:rFonts w:eastAsia="Lucida Sans Unicode"/>
          <w:kern w:val="1"/>
          <w:sz w:val="22"/>
          <w:szCs w:val="22"/>
          <w:lang w:val="en-GB"/>
        </w:rPr>
        <w:t>Racibórz</w:t>
      </w:r>
      <w:proofErr w:type="spellEnd"/>
      <w:r w:rsidRPr="008263CB">
        <w:rPr>
          <w:rFonts w:eastAsia="Lucida Sans Unicode"/>
          <w:kern w:val="1"/>
          <w:sz w:val="22"/>
          <w:szCs w:val="22"/>
          <w:lang w:val="en-GB"/>
        </w:rPr>
        <w:t xml:space="preserve"> and Opole.</w:t>
      </w:r>
      <w:r w:rsidR="00481139" w:rsidRPr="008263CB">
        <w:rPr>
          <w:rFonts w:eastAsia="Lucida Sans Unicode"/>
          <w:kern w:val="1"/>
          <w:sz w:val="22"/>
          <w:szCs w:val="22"/>
          <w:lang w:val="en-GB"/>
        </w:rPr>
        <w:t xml:space="preserve"> </w:t>
      </w:r>
      <w:r w:rsidRPr="008263CB">
        <w:rPr>
          <w:rFonts w:eastAsia="Lucida Sans Unicode"/>
          <w:kern w:val="1"/>
          <w:sz w:val="22"/>
          <w:szCs w:val="22"/>
          <w:lang w:val="en-GB"/>
        </w:rPr>
        <w:t>In 2015</w:t>
      </w:r>
      <w:r w:rsidR="00481139" w:rsidRPr="008263CB">
        <w:rPr>
          <w:rFonts w:eastAsia="Lucida Sans Unicode"/>
          <w:kern w:val="1"/>
          <w:sz w:val="22"/>
          <w:szCs w:val="22"/>
          <w:lang w:val="en-GB"/>
        </w:rPr>
        <w:t xml:space="preserve"> </w:t>
      </w:r>
      <w:r w:rsidRPr="008263CB">
        <w:rPr>
          <w:rFonts w:eastAsia="Lucida Sans Unicode"/>
          <w:kern w:val="1"/>
          <w:sz w:val="22"/>
          <w:szCs w:val="22"/>
          <w:lang w:val="en-GB"/>
        </w:rPr>
        <w:t>the project covered the entire Poland.</w:t>
      </w:r>
      <w:r w:rsidR="00481139" w:rsidRPr="008263CB">
        <w:rPr>
          <w:rFonts w:eastAsia="Lucida Sans Unicode"/>
          <w:kern w:val="1"/>
          <w:sz w:val="22"/>
          <w:szCs w:val="22"/>
          <w:lang w:val="en-GB"/>
        </w:rPr>
        <w:t xml:space="preserve"> </w:t>
      </w:r>
      <w:r w:rsidR="00FF7443" w:rsidRPr="008263CB">
        <w:rPr>
          <w:rFonts w:eastAsia="Lucida Sans Unicode"/>
          <w:bCs/>
          <w:kern w:val="1"/>
          <w:sz w:val="22"/>
          <w:szCs w:val="22"/>
          <w:lang w:val="en-GB"/>
        </w:rPr>
        <w:t>It targets</w:t>
      </w:r>
      <w:r w:rsidRPr="008263CB">
        <w:rPr>
          <w:rFonts w:eastAsia="Lucida Sans Unicode"/>
          <w:bCs/>
          <w:kern w:val="1"/>
          <w:sz w:val="22"/>
          <w:szCs w:val="22"/>
          <w:lang w:val="en-GB"/>
        </w:rPr>
        <w:t xml:space="preserve"> high school seniors, students, </w:t>
      </w:r>
      <w:r w:rsidR="000060B8" w:rsidRPr="008263CB">
        <w:rPr>
          <w:rFonts w:eastAsia="Lucida Sans Unicode"/>
          <w:bCs/>
          <w:kern w:val="1"/>
          <w:sz w:val="22"/>
          <w:szCs w:val="22"/>
          <w:lang w:val="en-GB"/>
        </w:rPr>
        <w:t xml:space="preserve">the </w:t>
      </w:r>
      <w:r w:rsidRPr="008263CB">
        <w:rPr>
          <w:rFonts w:eastAsia="Lucida Sans Unicode"/>
          <w:bCs/>
          <w:kern w:val="1"/>
          <w:sz w:val="22"/>
          <w:szCs w:val="22"/>
          <w:lang w:val="en-GB"/>
        </w:rPr>
        <w:t>unemployed and other persons interested in working abroad.</w:t>
      </w:r>
      <w:r w:rsidR="00481139" w:rsidRPr="008263CB">
        <w:rPr>
          <w:rFonts w:eastAsia="Lucida Sans Unicode"/>
          <w:bCs/>
          <w:kern w:val="1"/>
          <w:sz w:val="22"/>
          <w:szCs w:val="22"/>
          <w:lang w:val="en-GB"/>
        </w:rPr>
        <w:t xml:space="preserve"> </w:t>
      </w:r>
      <w:r w:rsidRPr="008263CB">
        <w:rPr>
          <w:rFonts w:eastAsia="Lucida Sans Unicode"/>
          <w:bCs/>
          <w:kern w:val="1"/>
          <w:sz w:val="22"/>
          <w:szCs w:val="22"/>
          <w:lang w:val="en-GB"/>
        </w:rPr>
        <w:t xml:space="preserve">It </w:t>
      </w:r>
      <w:r w:rsidR="00FF7443" w:rsidRPr="008263CB">
        <w:rPr>
          <w:rFonts w:eastAsia="Lucida Sans Unicode"/>
          <w:bCs/>
          <w:kern w:val="1"/>
          <w:sz w:val="22"/>
          <w:szCs w:val="22"/>
          <w:lang w:val="en-GB"/>
        </w:rPr>
        <w:t>provides workshops</w:t>
      </w:r>
      <w:r w:rsidRPr="008263CB">
        <w:rPr>
          <w:rFonts w:eastAsia="Lucida Sans Unicode"/>
          <w:bCs/>
          <w:kern w:val="1"/>
          <w:sz w:val="22"/>
          <w:szCs w:val="22"/>
          <w:lang w:val="en-GB"/>
        </w:rPr>
        <w:t xml:space="preserve"> </w:t>
      </w:r>
      <w:r w:rsidR="000060B8" w:rsidRPr="008263CB">
        <w:rPr>
          <w:rFonts w:eastAsia="Lucida Sans Unicode"/>
          <w:bCs/>
          <w:kern w:val="1"/>
          <w:sz w:val="22"/>
          <w:szCs w:val="22"/>
          <w:lang w:val="en-GB"/>
        </w:rPr>
        <w:t xml:space="preserve">for </w:t>
      </w:r>
      <w:r w:rsidRPr="008263CB">
        <w:rPr>
          <w:rFonts w:eastAsia="Lucida Sans Unicode"/>
          <w:bCs/>
          <w:kern w:val="1"/>
          <w:sz w:val="22"/>
          <w:szCs w:val="22"/>
          <w:lang w:val="en-GB"/>
        </w:rPr>
        <w:t xml:space="preserve">the Police, that volunteered to </w:t>
      </w:r>
      <w:r w:rsidR="000060B8" w:rsidRPr="008263CB">
        <w:rPr>
          <w:rFonts w:eastAsia="Lucida Sans Unicode"/>
          <w:bCs/>
          <w:kern w:val="1"/>
          <w:sz w:val="22"/>
          <w:szCs w:val="22"/>
          <w:lang w:val="en-GB"/>
        </w:rPr>
        <w:t>participate</w:t>
      </w:r>
      <w:r w:rsidRPr="008263CB">
        <w:rPr>
          <w:rFonts w:eastAsia="Lucida Sans Unicode"/>
          <w:bCs/>
          <w:kern w:val="1"/>
          <w:sz w:val="22"/>
          <w:szCs w:val="22"/>
          <w:lang w:val="en-GB"/>
        </w:rPr>
        <w:t>.</w:t>
      </w:r>
      <w:r w:rsidR="00481139" w:rsidRPr="008263CB">
        <w:rPr>
          <w:rFonts w:eastAsia="Lucida Sans Unicode"/>
          <w:bCs/>
          <w:kern w:val="1"/>
          <w:sz w:val="22"/>
          <w:szCs w:val="22"/>
          <w:lang w:val="en-GB"/>
        </w:rPr>
        <w:t xml:space="preserve"> </w:t>
      </w:r>
      <w:r w:rsidR="000060B8" w:rsidRPr="008263CB">
        <w:rPr>
          <w:rFonts w:eastAsia="Lucida Sans Unicode"/>
          <w:bCs/>
          <w:kern w:val="1"/>
          <w:sz w:val="22"/>
          <w:szCs w:val="22"/>
          <w:lang w:val="en-GB"/>
        </w:rPr>
        <w:t>The meetings are ru</w:t>
      </w:r>
      <w:r w:rsidR="00FF7443" w:rsidRPr="008263CB">
        <w:rPr>
          <w:rFonts w:eastAsia="Lucida Sans Unicode"/>
          <w:bCs/>
          <w:kern w:val="1"/>
          <w:sz w:val="22"/>
          <w:szCs w:val="22"/>
          <w:lang w:val="en-GB"/>
        </w:rPr>
        <w:t>n</w:t>
      </w:r>
      <w:r w:rsidR="000060B8" w:rsidRPr="008263CB">
        <w:rPr>
          <w:rFonts w:eastAsia="Lucida Sans Unicode"/>
          <w:bCs/>
          <w:kern w:val="1"/>
          <w:sz w:val="22"/>
          <w:szCs w:val="22"/>
          <w:lang w:val="en-GB"/>
        </w:rPr>
        <w:t xml:space="preserve"> </w:t>
      </w:r>
      <w:r w:rsidRPr="008263CB">
        <w:rPr>
          <w:rFonts w:eastAsia="Lucida Sans Unicode"/>
          <w:bCs/>
          <w:kern w:val="1"/>
          <w:sz w:val="22"/>
          <w:szCs w:val="22"/>
          <w:lang w:val="en-GB"/>
        </w:rPr>
        <w:t xml:space="preserve">by </w:t>
      </w:r>
      <w:r w:rsidR="00FF7443" w:rsidRPr="008263CB">
        <w:rPr>
          <w:rFonts w:eastAsia="Lucida Sans Unicode"/>
          <w:bCs/>
          <w:kern w:val="1"/>
          <w:sz w:val="22"/>
          <w:szCs w:val="22"/>
          <w:lang w:val="en-GB"/>
        </w:rPr>
        <w:t xml:space="preserve">the </w:t>
      </w:r>
      <w:r w:rsidRPr="008263CB">
        <w:rPr>
          <w:rFonts w:eastAsia="Lucida Sans Unicode"/>
          <w:bCs/>
          <w:kern w:val="1"/>
          <w:sz w:val="22"/>
          <w:szCs w:val="22"/>
          <w:lang w:val="en-GB"/>
        </w:rPr>
        <w:t xml:space="preserve">practitioners </w:t>
      </w:r>
      <w:r w:rsidR="00FF7443" w:rsidRPr="008263CB">
        <w:rPr>
          <w:rFonts w:eastAsia="Lucida Sans Unicode"/>
          <w:bCs/>
          <w:kern w:val="1"/>
          <w:sz w:val="22"/>
          <w:szCs w:val="22"/>
          <w:lang w:val="en-GB"/>
        </w:rPr>
        <w:t>and</w:t>
      </w:r>
      <w:r w:rsidRPr="008263CB">
        <w:rPr>
          <w:rFonts w:eastAsia="Lucida Sans Unicode"/>
          <w:bCs/>
          <w:kern w:val="1"/>
          <w:sz w:val="22"/>
          <w:szCs w:val="22"/>
          <w:lang w:val="en-GB"/>
        </w:rPr>
        <w:t xml:space="preserve"> </w:t>
      </w:r>
      <w:r w:rsidR="00FF7443" w:rsidRPr="008263CB">
        <w:rPr>
          <w:rFonts w:eastAsia="Lucida Sans Unicode"/>
          <w:bCs/>
          <w:kern w:val="1"/>
          <w:sz w:val="22"/>
          <w:szCs w:val="22"/>
          <w:lang w:val="en-GB"/>
        </w:rPr>
        <w:t>counter</w:t>
      </w:r>
      <w:r w:rsidR="0060320C" w:rsidRPr="008263CB">
        <w:rPr>
          <w:rFonts w:eastAsia="Lucida Sans Unicode"/>
          <w:bCs/>
          <w:kern w:val="1"/>
          <w:sz w:val="22"/>
          <w:szCs w:val="22"/>
          <w:lang w:val="en-GB"/>
        </w:rPr>
        <w:t xml:space="preserve"> </w:t>
      </w:r>
      <w:r w:rsidRPr="008263CB">
        <w:rPr>
          <w:rFonts w:eastAsia="Lucida Sans Unicode"/>
          <w:bCs/>
          <w:kern w:val="1"/>
          <w:sz w:val="22"/>
          <w:szCs w:val="22"/>
          <w:lang w:val="en-GB"/>
        </w:rPr>
        <w:t>human trafficking</w:t>
      </w:r>
      <w:r w:rsidR="00FF7443" w:rsidRPr="008263CB">
        <w:rPr>
          <w:rFonts w:eastAsia="Lucida Sans Unicode"/>
          <w:bCs/>
          <w:kern w:val="1"/>
          <w:sz w:val="22"/>
          <w:szCs w:val="22"/>
          <w:lang w:val="en-GB"/>
        </w:rPr>
        <w:t xml:space="preserve"> specialists</w:t>
      </w:r>
      <w:r w:rsidRPr="008263CB">
        <w:rPr>
          <w:rFonts w:eastAsia="Lucida Sans Unicode"/>
          <w:bCs/>
          <w:kern w:val="1"/>
          <w:sz w:val="22"/>
          <w:szCs w:val="22"/>
          <w:lang w:val="en-GB"/>
        </w:rPr>
        <w:t xml:space="preserve"> in the Netherlands.</w:t>
      </w:r>
      <w:r w:rsidR="00481139" w:rsidRPr="008263CB">
        <w:rPr>
          <w:rFonts w:eastAsia="Lucida Sans Unicode"/>
          <w:bCs/>
          <w:kern w:val="1"/>
          <w:sz w:val="22"/>
          <w:szCs w:val="22"/>
          <w:lang w:val="en-GB"/>
        </w:rPr>
        <w:t xml:space="preserve"> </w:t>
      </w:r>
      <w:r w:rsidR="00FF7443" w:rsidRPr="008263CB">
        <w:rPr>
          <w:rFonts w:eastAsia="Lucida Sans Unicode"/>
          <w:bCs/>
          <w:kern w:val="1"/>
          <w:sz w:val="22"/>
          <w:szCs w:val="22"/>
          <w:lang w:val="en-GB"/>
        </w:rPr>
        <w:t>The most common issues include:</w:t>
      </w:r>
      <w:r w:rsidRPr="008263CB">
        <w:rPr>
          <w:rFonts w:eastAsia="Lucida Sans Unicode"/>
          <w:bCs/>
          <w:kern w:val="1"/>
          <w:sz w:val="22"/>
          <w:szCs w:val="22"/>
          <w:lang w:val="en-GB"/>
        </w:rPr>
        <w:t xml:space="preserve"> the situation on the Dutch labour market, employees' rights in this country, threats </w:t>
      </w:r>
      <w:r w:rsidR="00FF7443" w:rsidRPr="008263CB">
        <w:rPr>
          <w:rFonts w:eastAsia="Lucida Sans Unicode"/>
          <w:bCs/>
          <w:kern w:val="1"/>
          <w:sz w:val="22"/>
          <w:szCs w:val="22"/>
          <w:lang w:val="en-GB"/>
        </w:rPr>
        <w:t>to</w:t>
      </w:r>
      <w:r w:rsidRPr="008263CB">
        <w:rPr>
          <w:rFonts w:eastAsia="Lucida Sans Unicode"/>
          <w:bCs/>
          <w:kern w:val="1"/>
          <w:sz w:val="22"/>
          <w:szCs w:val="22"/>
          <w:lang w:val="en-GB"/>
        </w:rPr>
        <w:t xml:space="preserve"> economic migrants and legal sanctions in the Netherlands for crime of human trafficking.</w:t>
      </w:r>
      <w:r w:rsidR="00481139" w:rsidRPr="008263CB">
        <w:rPr>
          <w:rFonts w:eastAsia="Lucida Sans Unicode"/>
          <w:bCs/>
          <w:kern w:val="1"/>
          <w:sz w:val="22"/>
          <w:szCs w:val="22"/>
          <w:lang w:val="en-GB"/>
        </w:rPr>
        <w:t xml:space="preserve"> </w:t>
      </w:r>
      <w:r w:rsidRPr="008263CB">
        <w:rPr>
          <w:rFonts w:eastAsia="Lucida Sans Unicode"/>
          <w:bCs/>
          <w:kern w:val="1"/>
          <w:sz w:val="22"/>
          <w:szCs w:val="22"/>
          <w:lang w:val="en-GB"/>
        </w:rPr>
        <w:t xml:space="preserve">Organisers provide information about organisations helping victims </w:t>
      </w:r>
      <w:r w:rsidR="00C438A8">
        <w:rPr>
          <w:rFonts w:eastAsia="Lucida Sans Unicode"/>
          <w:bCs/>
          <w:kern w:val="1"/>
          <w:sz w:val="22"/>
          <w:szCs w:val="22"/>
          <w:lang w:val="en-GB"/>
        </w:rPr>
        <w:t xml:space="preserve">and procedures </w:t>
      </w:r>
      <w:r w:rsidR="00F81468" w:rsidRPr="008263CB">
        <w:rPr>
          <w:rFonts w:eastAsia="Lucida Sans Unicode"/>
          <w:bCs/>
          <w:kern w:val="1"/>
          <w:sz w:val="22"/>
          <w:szCs w:val="22"/>
          <w:lang w:val="en-GB"/>
        </w:rPr>
        <w:t>in</w:t>
      </w:r>
      <w:r w:rsidRPr="008263CB">
        <w:rPr>
          <w:rFonts w:eastAsia="Lucida Sans Unicode"/>
          <w:bCs/>
          <w:kern w:val="1"/>
          <w:sz w:val="22"/>
          <w:szCs w:val="22"/>
          <w:lang w:val="en-GB"/>
        </w:rPr>
        <w:t xml:space="preserve"> human trafficking</w:t>
      </w:r>
      <w:r w:rsidR="00F81468" w:rsidRPr="008263CB">
        <w:rPr>
          <w:rFonts w:eastAsia="Lucida Sans Unicode"/>
          <w:bCs/>
          <w:kern w:val="1"/>
          <w:sz w:val="22"/>
          <w:szCs w:val="22"/>
          <w:lang w:val="en-GB"/>
        </w:rPr>
        <w:t xml:space="preserve"> cases</w:t>
      </w:r>
      <w:r w:rsidRPr="008263CB">
        <w:rPr>
          <w:rFonts w:eastAsia="Lucida Sans Unicode"/>
          <w:bCs/>
          <w:kern w:val="1"/>
          <w:sz w:val="22"/>
          <w:szCs w:val="22"/>
          <w:lang w:val="en-GB"/>
        </w:rPr>
        <w:t>.</w:t>
      </w:r>
      <w:r w:rsidR="00481139" w:rsidRPr="008263CB">
        <w:rPr>
          <w:rFonts w:eastAsia="Lucida Sans Unicode"/>
          <w:bCs/>
          <w:kern w:val="1"/>
          <w:sz w:val="22"/>
          <w:szCs w:val="22"/>
          <w:lang w:val="en-GB"/>
        </w:rPr>
        <w:t xml:space="preserve"> </w:t>
      </w:r>
      <w:r w:rsidRPr="008263CB">
        <w:rPr>
          <w:rFonts w:eastAsia="Lucida Sans Unicode"/>
          <w:bCs/>
          <w:kern w:val="1"/>
          <w:sz w:val="22"/>
          <w:szCs w:val="22"/>
          <w:lang w:val="en-GB"/>
        </w:rPr>
        <w:t>Dutch migration specialists and representatives of organisations providing assistance</w:t>
      </w:r>
      <w:r w:rsidR="00F81468" w:rsidRPr="008263CB">
        <w:rPr>
          <w:rFonts w:eastAsia="Lucida Sans Unicode"/>
          <w:bCs/>
          <w:kern w:val="1"/>
          <w:sz w:val="22"/>
          <w:szCs w:val="22"/>
          <w:lang w:val="en-GB"/>
        </w:rPr>
        <w:t xml:space="preserve"> participate in the workshops</w:t>
      </w:r>
      <w:r w:rsidR="00481139" w:rsidRPr="008263CB">
        <w:rPr>
          <w:rFonts w:eastAsia="Lucida Sans Unicode"/>
          <w:bCs/>
          <w:kern w:val="1"/>
          <w:sz w:val="22"/>
          <w:szCs w:val="22"/>
          <w:lang w:val="en-GB"/>
        </w:rPr>
        <w:t xml:space="preserve"> </w:t>
      </w:r>
      <w:r w:rsidRPr="008263CB">
        <w:rPr>
          <w:rFonts w:eastAsia="Lucida Sans Unicode"/>
          <w:bCs/>
          <w:kern w:val="1"/>
          <w:sz w:val="22"/>
          <w:szCs w:val="22"/>
          <w:lang w:val="en-GB"/>
        </w:rPr>
        <w:t>The  project  continued in 2016</w:t>
      </w:r>
      <w:r w:rsidR="00F81468" w:rsidRPr="008263CB">
        <w:rPr>
          <w:rFonts w:eastAsia="Lucida Sans Unicode"/>
          <w:bCs/>
          <w:kern w:val="1"/>
          <w:sz w:val="22"/>
          <w:szCs w:val="22"/>
          <w:lang w:val="en-GB"/>
        </w:rPr>
        <w:t xml:space="preserve"> under the same </w:t>
      </w:r>
      <w:r w:rsidRPr="008263CB">
        <w:rPr>
          <w:rFonts w:eastAsia="Lucida Sans Unicode"/>
          <w:bCs/>
          <w:kern w:val="1"/>
          <w:sz w:val="22"/>
          <w:szCs w:val="22"/>
          <w:lang w:val="en-GB"/>
        </w:rPr>
        <w:t>formula</w:t>
      </w:r>
      <w:r w:rsidR="00F81468" w:rsidRPr="008263CB">
        <w:rPr>
          <w:rFonts w:eastAsia="Lucida Sans Unicode"/>
          <w:bCs/>
          <w:kern w:val="1"/>
          <w:sz w:val="22"/>
          <w:szCs w:val="22"/>
          <w:lang w:val="en-GB"/>
        </w:rPr>
        <w:t xml:space="preserve">. </w:t>
      </w:r>
      <w:r w:rsidRPr="008263CB">
        <w:rPr>
          <w:rFonts w:eastAsia="Lucida Sans Unicode"/>
          <w:bCs/>
          <w:kern w:val="1"/>
          <w:sz w:val="22"/>
          <w:szCs w:val="22"/>
          <w:lang w:val="en-GB"/>
        </w:rPr>
        <w:t xml:space="preserve">Additionally, police officers </w:t>
      </w:r>
      <w:r w:rsidR="00F81468" w:rsidRPr="008263CB">
        <w:rPr>
          <w:rFonts w:eastAsia="Lucida Sans Unicode"/>
          <w:bCs/>
          <w:kern w:val="1"/>
          <w:sz w:val="22"/>
          <w:szCs w:val="22"/>
          <w:lang w:val="en-GB"/>
        </w:rPr>
        <w:t>from</w:t>
      </w:r>
      <w:r w:rsidRPr="008263CB">
        <w:rPr>
          <w:rFonts w:eastAsia="Lucida Sans Unicode"/>
          <w:bCs/>
          <w:kern w:val="1"/>
          <w:sz w:val="22"/>
          <w:szCs w:val="22"/>
          <w:lang w:val="en-GB"/>
        </w:rPr>
        <w:t xml:space="preserve"> criminal and prevention services, </w:t>
      </w:r>
      <w:r w:rsidR="00F81468" w:rsidRPr="008263CB">
        <w:rPr>
          <w:rFonts w:eastAsia="Lucida Sans Unicode"/>
          <w:bCs/>
          <w:kern w:val="1"/>
          <w:sz w:val="22"/>
          <w:szCs w:val="22"/>
          <w:lang w:val="en-GB"/>
        </w:rPr>
        <w:t>and</w:t>
      </w:r>
      <w:r w:rsidRPr="008263CB">
        <w:rPr>
          <w:rFonts w:eastAsia="Lucida Sans Unicode"/>
          <w:bCs/>
          <w:kern w:val="1"/>
          <w:sz w:val="22"/>
          <w:szCs w:val="22"/>
          <w:lang w:val="en-GB"/>
        </w:rPr>
        <w:t xml:space="preserve"> </w:t>
      </w:r>
      <w:r w:rsidR="00F81468" w:rsidRPr="008263CB">
        <w:rPr>
          <w:rFonts w:eastAsia="Lucida Sans Unicode"/>
          <w:bCs/>
          <w:kern w:val="1"/>
          <w:sz w:val="22"/>
          <w:szCs w:val="22"/>
          <w:lang w:val="en-GB"/>
        </w:rPr>
        <w:t>employees from</w:t>
      </w:r>
      <w:r w:rsidRPr="008263CB">
        <w:rPr>
          <w:rFonts w:eastAsia="Lucida Sans Unicode"/>
          <w:bCs/>
          <w:kern w:val="1"/>
          <w:sz w:val="22"/>
          <w:szCs w:val="22"/>
          <w:lang w:val="en-GB"/>
        </w:rPr>
        <w:t xml:space="preserve"> institutions that may</w:t>
      </w:r>
      <w:r w:rsidR="00F81468" w:rsidRPr="008263CB">
        <w:rPr>
          <w:rFonts w:eastAsia="Lucida Sans Unicode"/>
          <w:bCs/>
          <w:kern w:val="1"/>
          <w:sz w:val="22"/>
          <w:szCs w:val="22"/>
          <w:lang w:val="en-GB"/>
        </w:rPr>
        <w:t xml:space="preserve"> work with </w:t>
      </w:r>
      <w:r w:rsidRPr="008263CB">
        <w:rPr>
          <w:rFonts w:eastAsia="Lucida Sans Unicode"/>
          <w:bCs/>
          <w:kern w:val="1"/>
          <w:sz w:val="22"/>
          <w:szCs w:val="22"/>
          <w:lang w:val="en-GB"/>
        </w:rPr>
        <w:t xml:space="preserve">people </w:t>
      </w:r>
      <w:r w:rsidR="00F81468" w:rsidRPr="008263CB">
        <w:rPr>
          <w:rFonts w:eastAsia="Lucida Sans Unicode"/>
          <w:bCs/>
          <w:kern w:val="1"/>
          <w:sz w:val="22"/>
          <w:szCs w:val="22"/>
          <w:lang w:val="en-GB"/>
        </w:rPr>
        <w:t>willing to</w:t>
      </w:r>
      <w:r w:rsidRPr="008263CB">
        <w:rPr>
          <w:rFonts w:eastAsia="Lucida Sans Unicode"/>
          <w:bCs/>
          <w:kern w:val="1"/>
          <w:sz w:val="22"/>
          <w:szCs w:val="22"/>
          <w:lang w:val="en-GB"/>
        </w:rPr>
        <w:t xml:space="preserve"> work abroad</w:t>
      </w:r>
      <w:r w:rsidR="00F81468" w:rsidRPr="008263CB">
        <w:rPr>
          <w:rFonts w:eastAsia="Lucida Sans Unicode"/>
          <w:bCs/>
          <w:kern w:val="1"/>
          <w:sz w:val="22"/>
          <w:szCs w:val="22"/>
          <w:lang w:val="en-GB"/>
        </w:rPr>
        <w:t xml:space="preserve">, </w:t>
      </w:r>
      <w:r w:rsidRPr="008263CB">
        <w:rPr>
          <w:rFonts w:eastAsia="Lucida Sans Unicode"/>
          <w:bCs/>
          <w:kern w:val="1"/>
          <w:sz w:val="22"/>
          <w:szCs w:val="22"/>
          <w:lang w:val="en-GB"/>
        </w:rPr>
        <w:t>employees of social assistance centres, labour offices and private entrepreneurs</w:t>
      </w:r>
      <w:r w:rsidR="00F81468" w:rsidRPr="008263CB">
        <w:rPr>
          <w:rFonts w:eastAsia="Lucida Sans Unicode"/>
          <w:bCs/>
          <w:kern w:val="1"/>
          <w:sz w:val="22"/>
          <w:szCs w:val="22"/>
          <w:lang w:val="en-GB"/>
        </w:rPr>
        <w:t xml:space="preserve"> participated in the workshops</w:t>
      </w:r>
      <w:r w:rsidRPr="008263CB">
        <w:rPr>
          <w:rFonts w:eastAsia="Lucida Sans Unicode"/>
          <w:bCs/>
          <w:kern w:val="1"/>
          <w:sz w:val="22"/>
          <w:szCs w:val="22"/>
          <w:lang w:val="en-GB"/>
        </w:rPr>
        <w:t>.</w:t>
      </w:r>
      <w:r w:rsidR="00481139" w:rsidRPr="008263CB">
        <w:rPr>
          <w:rFonts w:eastAsia="Lucida Sans Unicode"/>
          <w:bCs/>
          <w:kern w:val="1"/>
          <w:sz w:val="22"/>
          <w:szCs w:val="22"/>
          <w:lang w:val="en-GB"/>
        </w:rPr>
        <w:t xml:space="preserve"> </w:t>
      </w:r>
      <w:r w:rsidRPr="008263CB">
        <w:rPr>
          <w:rFonts w:eastAsia="Lucida Sans Unicode"/>
          <w:bCs/>
          <w:kern w:val="1"/>
          <w:sz w:val="22"/>
          <w:szCs w:val="22"/>
          <w:lang w:val="en-GB"/>
        </w:rPr>
        <w:t>In 2016</w:t>
      </w:r>
      <w:r w:rsidR="00481139" w:rsidRPr="008263CB">
        <w:rPr>
          <w:rFonts w:eastAsia="Lucida Sans Unicode"/>
          <w:bCs/>
          <w:kern w:val="1"/>
          <w:sz w:val="22"/>
          <w:szCs w:val="22"/>
          <w:lang w:val="en-GB"/>
        </w:rPr>
        <w:t xml:space="preserve"> </w:t>
      </w:r>
      <w:r w:rsidR="00F81468" w:rsidRPr="008263CB">
        <w:rPr>
          <w:rFonts w:eastAsia="Lucida Sans Unicode"/>
          <w:bCs/>
          <w:kern w:val="1"/>
          <w:sz w:val="22"/>
          <w:szCs w:val="22"/>
          <w:lang w:val="en-GB"/>
        </w:rPr>
        <w:t xml:space="preserve"> there were </w:t>
      </w:r>
      <w:r w:rsidRPr="008263CB">
        <w:rPr>
          <w:rFonts w:eastAsia="Lucida Sans Unicode"/>
          <w:bCs/>
          <w:kern w:val="1"/>
          <w:sz w:val="22"/>
          <w:szCs w:val="22"/>
          <w:lang w:val="en-GB"/>
        </w:rPr>
        <w:t xml:space="preserve">5 sessions  </w:t>
      </w:r>
      <w:r w:rsidR="00F81468" w:rsidRPr="008263CB">
        <w:rPr>
          <w:rFonts w:eastAsia="Lucida Sans Unicode"/>
          <w:bCs/>
          <w:kern w:val="1"/>
          <w:sz w:val="22"/>
          <w:szCs w:val="22"/>
          <w:lang w:val="en-GB"/>
        </w:rPr>
        <w:t xml:space="preserve">and </w:t>
      </w:r>
      <w:r w:rsidRPr="008263CB">
        <w:rPr>
          <w:rFonts w:eastAsia="Lucida Sans Unicode"/>
          <w:bCs/>
          <w:kern w:val="1"/>
          <w:sz w:val="22"/>
          <w:szCs w:val="22"/>
          <w:lang w:val="en-GB"/>
        </w:rPr>
        <w:t>43 meetings took place, involving more than 8,500 participants.</w:t>
      </w:r>
      <w:r w:rsidR="00481139" w:rsidRPr="008263CB">
        <w:rPr>
          <w:rFonts w:eastAsia="Lucida Sans Unicode"/>
          <w:bCs/>
          <w:kern w:val="1"/>
          <w:sz w:val="22"/>
          <w:szCs w:val="22"/>
          <w:lang w:val="en-GB"/>
        </w:rPr>
        <w:t xml:space="preserve"> </w:t>
      </w:r>
      <w:r w:rsidRPr="008263CB">
        <w:rPr>
          <w:rFonts w:eastAsia="Lucida Sans Unicode"/>
          <w:bCs/>
          <w:kern w:val="1"/>
          <w:sz w:val="22"/>
          <w:szCs w:val="22"/>
          <w:lang w:val="en-GB"/>
        </w:rPr>
        <w:t>5 sessions are planned</w:t>
      </w:r>
      <w:r w:rsidR="00F81468" w:rsidRPr="008263CB">
        <w:rPr>
          <w:rFonts w:eastAsia="Lucida Sans Unicode"/>
          <w:bCs/>
          <w:kern w:val="1"/>
          <w:sz w:val="22"/>
          <w:szCs w:val="22"/>
          <w:lang w:val="en-GB"/>
        </w:rPr>
        <w:t xml:space="preserve"> for </w:t>
      </w:r>
      <w:r w:rsidR="00C438A8">
        <w:rPr>
          <w:rFonts w:eastAsia="Lucida Sans Unicode"/>
          <w:bCs/>
          <w:kern w:val="1"/>
          <w:sz w:val="22"/>
          <w:szCs w:val="22"/>
          <w:lang w:val="en-GB"/>
        </w:rPr>
        <w:t>next years</w:t>
      </w:r>
      <w:r w:rsidRPr="008263CB">
        <w:rPr>
          <w:rFonts w:eastAsia="Lucida Sans Unicode"/>
          <w:bCs/>
          <w:kern w:val="1"/>
          <w:sz w:val="22"/>
          <w:szCs w:val="22"/>
          <w:lang w:val="en-GB"/>
        </w:rPr>
        <w:t>.</w:t>
      </w:r>
      <w:r w:rsidR="00481139" w:rsidRPr="008263CB">
        <w:rPr>
          <w:rFonts w:eastAsia="Lucida Sans Unicode"/>
          <w:bCs/>
          <w:kern w:val="1"/>
          <w:sz w:val="22"/>
          <w:szCs w:val="22"/>
          <w:lang w:val="en-GB"/>
        </w:rPr>
        <w:t xml:space="preserve"> </w:t>
      </w:r>
    </w:p>
    <w:p w:rsidR="00C977D3" w:rsidRPr="008263CB" w:rsidRDefault="000B69DA" w:rsidP="000B69DA">
      <w:pPr>
        <w:ind w:firstLine="567"/>
        <w:jc w:val="both"/>
        <w:rPr>
          <w:rStyle w:val="FontStyle20"/>
          <w:sz w:val="22"/>
          <w:szCs w:val="22"/>
          <w:lang w:val="en-GB"/>
        </w:rPr>
      </w:pPr>
      <w:r w:rsidRPr="008263CB">
        <w:rPr>
          <w:rStyle w:val="FontStyle20"/>
          <w:sz w:val="22"/>
          <w:szCs w:val="22"/>
          <w:lang w:val="en-GB"/>
        </w:rPr>
        <w:t>See Appendix 5 for quantitative</w:t>
      </w:r>
      <w:r w:rsidR="0034629B" w:rsidRPr="008263CB">
        <w:rPr>
          <w:rStyle w:val="FontStyle20"/>
          <w:sz w:val="22"/>
          <w:szCs w:val="22"/>
          <w:lang w:val="en-GB"/>
        </w:rPr>
        <w:t xml:space="preserve"> data </w:t>
      </w:r>
      <w:r w:rsidRPr="008263CB">
        <w:rPr>
          <w:rStyle w:val="FontStyle20"/>
          <w:sz w:val="22"/>
          <w:szCs w:val="22"/>
          <w:lang w:val="en-GB"/>
        </w:rPr>
        <w:t>on</w:t>
      </w:r>
      <w:r w:rsidR="0034629B" w:rsidRPr="008263CB">
        <w:rPr>
          <w:rStyle w:val="FontStyle20"/>
          <w:sz w:val="22"/>
          <w:szCs w:val="22"/>
          <w:lang w:val="en-GB"/>
        </w:rPr>
        <w:t xml:space="preserve"> preliminary proceedings </w:t>
      </w:r>
      <w:r w:rsidRPr="008263CB">
        <w:rPr>
          <w:rStyle w:val="FontStyle20"/>
          <w:sz w:val="22"/>
          <w:szCs w:val="22"/>
          <w:lang w:val="en-GB"/>
        </w:rPr>
        <w:t>in</w:t>
      </w:r>
      <w:r w:rsidR="0034629B" w:rsidRPr="008263CB">
        <w:rPr>
          <w:rStyle w:val="FontStyle20"/>
          <w:sz w:val="22"/>
          <w:szCs w:val="22"/>
          <w:lang w:val="en-GB"/>
        </w:rPr>
        <w:t xml:space="preserve"> human trafficking</w:t>
      </w:r>
      <w:r w:rsidRPr="008263CB">
        <w:rPr>
          <w:rStyle w:val="FontStyle20"/>
          <w:sz w:val="22"/>
          <w:szCs w:val="22"/>
          <w:lang w:val="en-GB"/>
        </w:rPr>
        <w:t xml:space="preserve"> and Appendices no.6 and no.7 for statistics on </w:t>
      </w:r>
      <w:r w:rsidR="0034629B" w:rsidRPr="008263CB">
        <w:rPr>
          <w:rStyle w:val="FontStyle20"/>
          <w:sz w:val="22"/>
          <w:szCs w:val="22"/>
          <w:lang w:val="en-GB"/>
        </w:rPr>
        <w:t>court sentences</w:t>
      </w:r>
      <w:r w:rsidRPr="008263CB">
        <w:rPr>
          <w:rStyle w:val="FontStyle20"/>
          <w:sz w:val="22"/>
          <w:szCs w:val="22"/>
          <w:lang w:val="en-GB"/>
        </w:rPr>
        <w:t>.</w:t>
      </w:r>
    </w:p>
    <w:p w:rsidR="00642ADB" w:rsidRPr="008263CB" w:rsidRDefault="00642ADB" w:rsidP="00642ADB">
      <w:pPr>
        <w:rPr>
          <w:sz w:val="22"/>
          <w:szCs w:val="22"/>
          <w:lang w:val="en-GB"/>
        </w:rPr>
      </w:pPr>
    </w:p>
    <w:p w:rsidR="001050BB" w:rsidRPr="008263CB" w:rsidRDefault="001050BB" w:rsidP="008B4023">
      <w:pPr>
        <w:jc w:val="both"/>
        <w:rPr>
          <w:b/>
          <w:sz w:val="22"/>
          <w:szCs w:val="22"/>
          <w:lang w:val="en-GB"/>
        </w:rPr>
      </w:pPr>
      <w:r w:rsidRPr="008263CB">
        <w:rPr>
          <w:sz w:val="22"/>
          <w:szCs w:val="22"/>
          <w:lang w:val="en-GB"/>
        </w:rPr>
        <w:lastRenderedPageBreak/>
        <w:tab/>
      </w:r>
      <w:r w:rsidR="0034629B" w:rsidRPr="008263CB">
        <w:rPr>
          <w:b/>
          <w:sz w:val="22"/>
          <w:szCs w:val="22"/>
          <w:lang w:val="en-GB"/>
        </w:rPr>
        <w:t>ANSWER TO QUESTIONS 7, 8, 9, 10 and 11 – REFUGEES AND ASYLUM SEEKERS</w:t>
      </w:r>
    </w:p>
    <w:p w:rsidR="00CF5F08" w:rsidRPr="008263CB" w:rsidRDefault="00CF5F08" w:rsidP="008B4023">
      <w:pPr>
        <w:jc w:val="both"/>
        <w:rPr>
          <w:sz w:val="22"/>
          <w:szCs w:val="22"/>
          <w:lang w:val="en-GB"/>
        </w:rPr>
      </w:pPr>
      <w:r w:rsidRPr="008263CB">
        <w:rPr>
          <w:sz w:val="22"/>
          <w:szCs w:val="22"/>
          <w:lang w:val="en-GB"/>
        </w:rPr>
        <w:tab/>
      </w:r>
      <w:r w:rsidR="0034629B" w:rsidRPr="008263CB">
        <w:rPr>
          <w:sz w:val="22"/>
          <w:szCs w:val="22"/>
          <w:lang w:val="en-GB"/>
        </w:rPr>
        <w:t>Information presented in the previous report is still up to date.</w:t>
      </w:r>
      <w:r w:rsidRPr="008263CB">
        <w:rPr>
          <w:sz w:val="22"/>
          <w:szCs w:val="22"/>
          <w:lang w:val="en-GB"/>
        </w:rPr>
        <w:t xml:space="preserve"> </w:t>
      </w:r>
    </w:p>
    <w:p w:rsidR="001050BB" w:rsidRPr="008263CB" w:rsidRDefault="0034629B" w:rsidP="00D74C68">
      <w:pPr>
        <w:ind w:firstLine="709"/>
        <w:jc w:val="both"/>
        <w:rPr>
          <w:sz w:val="22"/>
          <w:szCs w:val="22"/>
          <w:lang w:val="en-GB"/>
        </w:rPr>
      </w:pPr>
      <w:r w:rsidRPr="008263CB">
        <w:rPr>
          <w:sz w:val="22"/>
          <w:szCs w:val="22"/>
          <w:lang w:val="en-GB"/>
        </w:rPr>
        <w:t>Regulations of the Act of 13 June 2003</w:t>
      </w:r>
      <w:r w:rsidR="00630982" w:rsidRPr="008263CB">
        <w:rPr>
          <w:bCs/>
          <w:sz w:val="22"/>
          <w:szCs w:val="22"/>
          <w:lang w:val="en-GB"/>
        </w:rPr>
        <w:t xml:space="preserve"> </w:t>
      </w:r>
      <w:r w:rsidRPr="008263CB">
        <w:rPr>
          <w:bCs/>
          <w:sz w:val="22"/>
          <w:szCs w:val="22"/>
          <w:lang w:val="en-GB"/>
        </w:rPr>
        <w:t xml:space="preserve">on granting protection to foreigners within the territory of Poland (version of 13 November 2015) </w:t>
      </w:r>
      <w:r w:rsidR="0060320C" w:rsidRPr="008263CB">
        <w:rPr>
          <w:bCs/>
          <w:sz w:val="22"/>
          <w:szCs w:val="22"/>
          <w:lang w:val="en-GB"/>
        </w:rPr>
        <w:t xml:space="preserve">take into account </w:t>
      </w:r>
      <w:r w:rsidRPr="008263CB">
        <w:rPr>
          <w:bCs/>
          <w:sz w:val="22"/>
          <w:szCs w:val="22"/>
          <w:lang w:val="en-GB"/>
        </w:rPr>
        <w:t xml:space="preserve">particular needs of </w:t>
      </w:r>
      <w:r w:rsidR="0060320C" w:rsidRPr="008263CB">
        <w:rPr>
          <w:bCs/>
          <w:sz w:val="22"/>
          <w:szCs w:val="22"/>
          <w:lang w:val="en-GB"/>
        </w:rPr>
        <w:t>people</w:t>
      </w:r>
      <w:r w:rsidRPr="008263CB">
        <w:rPr>
          <w:bCs/>
          <w:sz w:val="22"/>
          <w:szCs w:val="22"/>
          <w:lang w:val="en-GB"/>
        </w:rPr>
        <w:t xml:space="preserve"> </w:t>
      </w:r>
      <w:r w:rsidR="0060320C" w:rsidRPr="008263CB">
        <w:rPr>
          <w:bCs/>
          <w:sz w:val="22"/>
          <w:szCs w:val="22"/>
          <w:lang w:val="en-GB"/>
        </w:rPr>
        <w:t>who seek</w:t>
      </w:r>
      <w:r w:rsidRPr="008263CB">
        <w:rPr>
          <w:bCs/>
          <w:sz w:val="22"/>
          <w:szCs w:val="22"/>
          <w:lang w:val="en-GB"/>
        </w:rPr>
        <w:t xml:space="preserve"> international protection in Poland, including victims of tortures, traumatised and disabled persons.</w:t>
      </w:r>
      <w:r w:rsidR="00630982" w:rsidRPr="008263CB">
        <w:rPr>
          <w:sz w:val="22"/>
          <w:szCs w:val="22"/>
          <w:lang w:val="en-GB"/>
        </w:rPr>
        <w:t xml:space="preserve"> </w:t>
      </w:r>
      <w:r w:rsidR="0060320C" w:rsidRPr="008263CB">
        <w:rPr>
          <w:sz w:val="22"/>
          <w:szCs w:val="22"/>
          <w:lang w:val="en-GB"/>
        </w:rPr>
        <w:t xml:space="preserve">The </w:t>
      </w:r>
      <w:r w:rsidRPr="008263CB">
        <w:rPr>
          <w:sz w:val="22"/>
          <w:szCs w:val="22"/>
          <w:lang w:val="en-GB"/>
        </w:rPr>
        <w:t xml:space="preserve">procedures are conducted in conditions ensuring him/her freedom of expression, in a manner adapted to his/her psychophysical condition, </w:t>
      </w:r>
      <w:r w:rsidR="0060320C" w:rsidRPr="008263CB">
        <w:rPr>
          <w:sz w:val="22"/>
          <w:szCs w:val="22"/>
          <w:lang w:val="en-GB"/>
        </w:rPr>
        <w:t xml:space="preserve">and at convenient time. </w:t>
      </w:r>
      <w:r w:rsidR="005D060F" w:rsidRPr="008263CB">
        <w:rPr>
          <w:sz w:val="22"/>
          <w:szCs w:val="22"/>
          <w:lang w:val="en-GB"/>
        </w:rPr>
        <w:t xml:space="preserve">If so required, the procedures are carried out </w:t>
      </w:r>
      <w:r w:rsidRPr="008263CB">
        <w:rPr>
          <w:sz w:val="22"/>
          <w:szCs w:val="22"/>
          <w:lang w:val="en-GB"/>
        </w:rPr>
        <w:t xml:space="preserve">at the place of his/her stay and, if necessary, with participation of a psychologist, doctor or </w:t>
      </w:r>
      <w:proofErr w:type="spellStart"/>
      <w:r w:rsidRPr="008263CB">
        <w:rPr>
          <w:sz w:val="22"/>
          <w:szCs w:val="22"/>
          <w:lang w:val="en-GB"/>
        </w:rPr>
        <w:t>interprete</w:t>
      </w:r>
      <w:r w:rsidR="00992B86">
        <w:rPr>
          <w:sz w:val="22"/>
          <w:szCs w:val="22"/>
          <w:lang w:val="en-GB"/>
        </w:rPr>
        <w:t>u</w:t>
      </w:r>
      <w:r w:rsidRPr="008263CB">
        <w:rPr>
          <w:sz w:val="22"/>
          <w:szCs w:val="22"/>
          <w:lang w:val="en-GB"/>
        </w:rPr>
        <w:t>r</w:t>
      </w:r>
      <w:proofErr w:type="spellEnd"/>
      <w:r w:rsidRPr="008263CB">
        <w:rPr>
          <w:sz w:val="22"/>
          <w:szCs w:val="22"/>
          <w:lang w:val="en-GB"/>
        </w:rPr>
        <w:t>.</w:t>
      </w:r>
      <w:r w:rsidR="00D74C68" w:rsidRPr="008263CB">
        <w:rPr>
          <w:sz w:val="22"/>
          <w:szCs w:val="22"/>
          <w:lang w:val="en-GB"/>
        </w:rPr>
        <w:t xml:space="preserve"> </w:t>
      </w:r>
      <w:r w:rsidR="005D060F" w:rsidRPr="008263CB">
        <w:rPr>
          <w:sz w:val="22"/>
          <w:szCs w:val="22"/>
          <w:lang w:val="en-GB"/>
        </w:rPr>
        <w:t xml:space="preserve">On request, the interview can be conducted by person of the same sex. </w:t>
      </w:r>
      <w:r w:rsidRPr="008263CB">
        <w:rPr>
          <w:bCs/>
          <w:sz w:val="22"/>
          <w:szCs w:val="22"/>
          <w:lang w:val="en-GB"/>
        </w:rPr>
        <w:t>In any such procedure the Office for Foreigners (hereinafter:</w:t>
      </w:r>
      <w:r w:rsidR="00B84F1E" w:rsidRPr="008263CB">
        <w:rPr>
          <w:sz w:val="22"/>
          <w:szCs w:val="22"/>
          <w:lang w:val="en-GB"/>
        </w:rPr>
        <w:t xml:space="preserve"> </w:t>
      </w:r>
      <w:r w:rsidRPr="008263CB">
        <w:rPr>
          <w:sz w:val="22"/>
          <w:szCs w:val="22"/>
          <w:lang w:val="en-GB"/>
        </w:rPr>
        <w:t xml:space="preserve">OFF) collects information about </w:t>
      </w:r>
      <w:r w:rsidR="005D060F" w:rsidRPr="008263CB">
        <w:rPr>
          <w:sz w:val="22"/>
          <w:szCs w:val="22"/>
          <w:lang w:val="en-GB"/>
        </w:rPr>
        <w:t xml:space="preserve">history of abuse </w:t>
      </w:r>
      <w:r w:rsidRPr="008263CB">
        <w:rPr>
          <w:sz w:val="22"/>
          <w:szCs w:val="22"/>
          <w:lang w:val="en-GB"/>
        </w:rPr>
        <w:t xml:space="preserve">against the victim, including sexual and </w:t>
      </w:r>
      <w:r w:rsidR="00F33418">
        <w:rPr>
          <w:sz w:val="22"/>
          <w:szCs w:val="22"/>
          <w:lang w:val="en-GB"/>
        </w:rPr>
        <w:t>sexual</w:t>
      </w:r>
      <w:r w:rsidRPr="008263CB">
        <w:rPr>
          <w:sz w:val="22"/>
          <w:szCs w:val="22"/>
          <w:lang w:val="en-GB"/>
        </w:rPr>
        <w:t xml:space="preserve"> violence.</w:t>
      </w:r>
      <w:r w:rsidR="001050BB" w:rsidRPr="008263CB">
        <w:rPr>
          <w:bCs/>
          <w:sz w:val="22"/>
          <w:szCs w:val="22"/>
          <w:lang w:val="en-GB"/>
        </w:rPr>
        <w:t xml:space="preserve"> </w:t>
      </w:r>
      <w:r w:rsidRPr="008263CB">
        <w:rPr>
          <w:bCs/>
          <w:sz w:val="22"/>
          <w:szCs w:val="22"/>
          <w:lang w:val="en-GB"/>
        </w:rPr>
        <w:t xml:space="preserve">When the foreigner, including a minor, cannot obtain help in the country of origin </w:t>
      </w:r>
      <w:r w:rsidR="005D060F" w:rsidRPr="008263CB">
        <w:rPr>
          <w:bCs/>
          <w:sz w:val="22"/>
          <w:szCs w:val="22"/>
          <w:lang w:val="en-GB"/>
        </w:rPr>
        <w:t>due to</w:t>
      </w:r>
      <w:r w:rsidRPr="008263CB">
        <w:rPr>
          <w:bCs/>
          <w:sz w:val="22"/>
          <w:szCs w:val="22"/>
          <w:lang w:val="en-GB"/>
        </w:rPr>
        <w:t xml:space="preserve"> violence used against him/her, he/she is covered by one of forms of international protection.</w:t>
      </w:r>
    </w:p>
    <w:p w:rsidR="001050BB" w:rsidRPr="008263CB" w:rsidRDefault="0034629B" w:rsidP="008B4023">
      <w:pPr>
        <w:ind w:firstLine="708"/>
        <w:jc w:val="both"/>
        <w:rPr>
          <w:sz w:val="22"/>
          <w:szCs w:val="22"/>
          <w:lang w:val="en-GB"/>
        </w:rPr>
      </w:pPr>
      <w:r w:rsidRPr="008263CB">
        <w:rPr>
          <w:rFonts w:eastAsia="Calibri"/>
          <w:sz w:val="22"/>
          <w:szCs w:val="22"/>
          <w:lang w:val="en-GB"/>
        </w:rPr>
        <w:t>Pursuant to Art</w:t>
      </w:r>
      <w:r w:rsidR="000D672C" w:rsidRPr="008263CB">
        <w:rPr>
          <w:rFonts w:eastAsia="Calibri"/>
          <w:sz w:val="22"/>
          <w:szCs w:val="22"/>
          <w:lang w:val="en-GB"/>
        </w:rPr>
        <w:t xml:space="preserve">icle 70, </w:t>
      </w:r>
      <w:r w:rsidR="005D060F" w:rsidRPr="008263CB">
        <w:rPr>
          <w:rFonts w:eastAsia="Calibri"/>
          <w:sz w:val="22"/>
          <w:szCs w:val="22"/>
          <w:lang w:val="en-GB"/>
        </w:rPr>
        <w:t>(</w:t>
      </w:r>
      <w:r w:rsidR="000D672C" w:rsidRPr="008263CB">
        <w:rPr>
          <w:rFonts w:eastAsia="Calibri"/>
          <w:sz w:val="22"/>
          <w:szCs w:val="22"/>
          <w:lang w:val="en-GB"/>
        </w:rPr>
        <w:t>1</w:t>
      </w:r>
      <w:r w:rsidR="005D060F" w:rsidRPr="008263CB">
        <w:rPr>
          <w:rFonts w:eastAsia="Calibri"/>
          <w:sz w:val="22"/>
          <w:szCs w:val="22"/>
          <w:lang w:val="en-GB"/>
        </w:rPr>
        <w:t>)</w:t>
      </w:r>
      <w:r w:rsidR="000D672C" w:rsidRPr="008263CB">
        <w:rPr>
          <w:rFonts w:eastAsia="Calibri"/>
          <w:sz w:val="22"/>
          <w:szCs w:val="22"/>
          <w:lang w:val="en-GB"/>
        </w:rPr>
        <w:t xml:space="preserve"> of the above</w:t>
      </w:r>
      <w:r w:rsidRPr="008263CB">
        <w:rPr>
          <w:rFonts w:eastAsia="Calibri"/>
          <w:sz w:val="22"/>
          <w:szCs w:val="22"/>
          <w:lang w:val="en-GB"/>
        </w:rPr>
        <w:t>mentioned Act, the applicant and a person, on behalf of whom the applicant acts, are provided with social assistance and medical care.</w:t>
      </w:r>
      <w:r w:rsidR="001050BB" w:rsidRPr="008263CB">
        <w:rPr>
          <w:rFonts w:eastAsia="Calibri"/>
          <w:sz w:val="22"/>
          <w:szCs w:val="22"/>
          <w:lang w:val="en-GB"/>
        </w:rPr>
        <w:t xml:space="preserve"> </w:t>
      </w:r>
      <w:r w:rsidRPr="008263CB">
        <w:rPr>
          <w:rFonts w:eastAsia="Calibri"/>
          <w:sz w:val="22"/>
          <w:szCs w:val="22"/>
          <w:lang w:val="en-GB"/>
        </w:rPr>
        <w:t>The priority is to ensure safety for applicants and to counteract various forms of violence and harm.</w:t>
      </w:r>
      <w:r w:rsidR="001050BB" w:rsidRPr="008263CB">
        <w:rPr>
          <w:color w:val="000000"/>
          <w:sz w:val="22"/>
          <w:szCs w:val="22"/>
          <w:lang w:val="en-GB"/>
        </w:rPr>
        <w:t xml:space="preserve"> </w:t>
      </w:r>
      <w:r w:rsidR="005D060F" w:rsidRPr="008263CB">
        <w:rPr>
          <w:color w:val="000000"/>
          <w:sz w:val="22"/>
          <w:szCs w:val="22"/>
          <w:lang w:val="en-GB"/>
        </w:rPr>
        <w:t xml:space="preserve">Therefore, </w:t>
      </w:r>
      <w:r w:rsidRPr="008263CB">
        <w:rPr>
          <w:color w:val="000000"/>
          <w:sz w:val="22"/>
          <w:szCs w:val="22"/>
          <w:lang w:val="en-GB"/>
        </w:rPr>
        <w:t>OFF</w:t>
      </w:r>
      <w:r w:rsidR="005D060F" w:rsidRPr="008263CB">
        <w:rPr>
          <w:color w:val="000000"/>
          <w:sz w:val="22"/>
          <w:szCs w:val="22"/>
          <w:lang w:val="en-GB"/>
        </w:rPr>
        <w:t xml:space="preserve"> cooperates closely with</w:t>
      </w:r>
      <w:r w:rsidRPr="008263CB">
        <w:rPr>
          <w:color w:val="000000"/>
          <w:sz w:val="22"/>
          <w:szCs w:val="22"/>
          <w:lang w:val="en-GB"/>
        </w:rPr>
        <w:t xml:space="preserve"> the Police and the Border Guard (SG), as well as the Internal Security Office.</w:t>
      </w:r>
      <w:r w:rsidR="001050BB" w:rsidRPr="008263CB">
        <w:rPr>
          <w:color w:val="000000"/>
          <w:sz w:val="22"/>
          <w:szCs w:val="22"/>
          <w:lang w:val="en-GB"/>
        </w:rPr>
        <w:t xml:space="preserve"> </w:t>
      </w:r>
      <w:r w:rsidR="005D060F" w:rsidRPr="008263CB">
        <w:rPr>
          <w:color w:val="000000"/>
          <w:sz w:val="22"/>
          <w:szCs w:val="22"/>
          <w:lang w:val="en-GB"/>
        </w:rPr>
        <w:t xml:space="preserve">Law enforcement and special </w:t>
      </w:r>
      <w:r w:rsidR="00EF3A6F" w:rsidRPr="008263CB">
        <w:rPr>
          <w:color w:val="000000"/>
          <w:sz w:val="22"/>
          <w:szCs w:val="22"/>
          <w:lang w:val="en-GB"/>
        </w:rPr>
        <w:t xml:space="preserve">security guards protect the safety </w:t>
      </w:r>
      <w:r w:rsidR="00992B86">
        <w:rPr>
          <w:color w:val="000000"/>
          <w:sz w:val="22"/>
          <w:szCs w:val="22"/>
          <w:lang w:val="en-GB"/>
        </w:rPr>
        <w:t>i</w:t>
      </w:r>
      <w:r w:rsidR="00EF3A6F" w:rsidRPr="008263CB">
        <w:rPr>
          <w:color w:val="000000"/>
          <w:sz w:val="22"/>
          <w:szCs w:val="22"/>
          <w:lang w:val="en-GB"/>
        </w:rPr>
        <w:t>n the centres, security is enhanced by dedicated personnel, 24/7.</w:t>
      </w:r>
    </w:p>
    <w:p w:rsidR="00B84F1E" w:rsidRPr="008263CB" w:rsidRDefault="0034629B" w:rsidP="008B4023">
      <w:pPr>
        <w:ind w:firstLine="708"/>
        <w:jc w:val="both"/>
        <w:rPr>
          <w:sz w:val="22"/>
          <w:szCs w:val="22"/>
          <w:lang w:val="en-GB"/>
        </w:rPr>
      </w:pPr>
      <w:r w:rsidRPr="008263CB">
        <w:rPr>
          <w:rFonts w:eastAsia="Calibri"/>
          <w:sz w:val="22"/>
          <w:szCs w:val="22"/>
          <w:lang w:val="en-GB"/>
        </w:rPr>
        <w:t>OFF organised in 2010</w:t>
      </w:r>
      <w:r w:rsidR="00630982" w:rsidRPr="008263CB">
        <w:rPr>
          <w:rFonts w:eastAsia="Calibri"/>
          <w:sz w:val="22"/>
          <w:szCs w:val="22"/>
          <w:lang w:val="en-GB"/>
        </w:rPr>
        <w:t xml:space="preserve"> </w:t>
      </w:r>
      <w:r w:rsidRPr="008263CB">
        <w:rPr>
          <w:rFonts w:eastAsia="Calibri"/>
          <w:sz w:val="22"/>
          <w:szCs w:val="22"/>
          <w:lang w:val="en-GB"/>
        </w:rPr>
        <w:t xml:space="preserve">a special establishment </w:t>
      </w:r>
      <w:r w:rsidR="00EF3A6F" w:rsidRPr="008263CB">
        <w:rPr>
          <w:rFonts w:eastAsia="Calibri"/>
          <w:sz w:val="22"/>
          <w:szCs w:val="22"/>
          <w:lang w:val="en-GB"/>
        </w:rPr>
        <w:t xml:space="preserve">for women and children </w:t>
      </w:r>
      <w:r w:rsidRPr="008263CB">
        <w:rPr>
          <w:rFonts w:eastAsia="Calibri"/>
          <w:sz w:val="22"/>
          <w:szCs w:val="22"/>
          <w:lang w:val="en-GB"/>
        </w:rPr>
        <w:t>in the centre in Warsaw</w:t>
      </w:r>
      <w:r w:rsidR="00EF3A6F" w:rsidRPr="008263CB">
        <w:rPr>
          <w:rFonts w:eastAsia="Calibri"/>
          <w:sz w:val="22"/>
          <w:szCs w:val="22"/>
          <w:lang w:val="en-GB"/>
        </w:rPr>
        <w:t xml:space="preserve">. </w:t>
      </w:r>
      <w:r w:rsidRPr="008263CB">
        <w:rPr>
          <w:sz w:val="22"/>
          <w:szCs w:val="22"/>
          <w:lang w:val="en-GB"/>
        </w:rPr>
        <w:t xml:space="preserve">In addition, the Head of OFF developed </w:t>
      </w:r>
      <w:r w:rsidR="00EF3A6F" w:rsidRPr="008263CB">
        <w:rPr>
          <w:sz w:val="22"/>
          <w:szCs w:val="22"/>
          <w:lang w:val="en-GB"/>
        </w:rPr>
        <w:t xml:space="preserve">guideline </w:t>
      </w:r>
      <w:r w:rsidRPr="008263CB">
        <w:rPr>
          <w:sz w:val="22"/>
          <w:szCs w:val="22"/>
          <w:lang w:val="en-GB"/>
        </w:rPr>
        <w:t xml:space="preserve">procedures </w:t>
      </w:r>
      <w:r w:rsidR="00EF3A6F" w:rsidRPr="008263CB">
        <w:rPr>
          <w:sz w:val="22"/>
          <w:szCs w:val="22"/>
          <w:lang w:val="en-GB"/>
        </w:rPr>
        <w:t xml:space="preserve">for staff </w:t>
      </w:r>
      <w:r w:rsidR="00630982" w:rsidRPr="008263CB">
        <w:rPr>
          <w:rStyle w:val="Odwoanieprzypisudolnego"/>
          <w:sz w:val="22"/>
          <w:szCs w:val="22"/>
          <w:lang w:val="en-GB"/>
        </w:rPr>
        <w:footnoteReference w:id="21"/>
      </w:r>
      <w:r w:rsidRPr="008263CB">
        <w:rPr>
          <w:sz w:val="22"/>
          <w:szCs w:val="22"/>
          <w:lang w:val="en-GB"/>
        </w:rPr>
        <w:t>.</w:t>
      </w:r>
      <w:r w:rsidR="001050BB" w:rsidRPr="008263CB">
        <w:rPr>
          <w:sz w:val="22"/>
          <w:szCs w:val="22"/>
          <w:lang w:val="en-GB"/>
        </w:rPr>
        <w:t xml:space="preserve"> </w:t>
      </w:r>
    </w:p>
    <w:p w:rsidR="006142DA" w:rsidRPr="00992B86" w:rsidRDefault="0034629B" w:rsidP="00992B86">
      <w:pPr>
        <w:ind w:firstLine="709"/>
        <w:jc w:val="both"/>
        <w:rPr>
          <w:sz w:val="22"/>
          <w:szCs w:val="22"/>
          <w:lang w:val="en-GB"/>
        </w:rPr>
      </w:pPr>
      <w:r w:rsidRPr="008263CB">
        <w:rPr>
          <w:sz w:val="22"/>
          <w:szCs w:val="22"/>
          <w:lang w:val="en-GB"/>
        </w:rPr>
        <w:t>The Act o</w:t>
      </w:r>
      <w:r w:rsidR="00EF3A6F" w:rsidRPr="008263CB">
        <w:rPr>
          <w:sz w:val="22"/>
          <w:szCs w:val="22"/>
          <w:lang w:val="en-GB"/>
        </w:rPr>
        <w:t>n</w:t>
      </w:r>
      <w:r w:rsidRPr="008263CB">
        <w:rPr>
          <w:sz w:val="22"/>
          <w:szCs w:val="22"/>
          <w:lang w:val="en-GB"/>
        </w:rPr>
        <w:t xml:space="preserve"> Foreigners fully respects the principle of </w:t>
      </w:r>
      <w:r w:rsidRPr="008263CB">
        <w:rPr>
          <w:i/>
          <w:sz w:val="22"/>
          <w:szCs w:val="22"/>
          <w:lang w:val="en-GB"/>
        </w:rPr>
        <w:t>non-</w:t>
      </w:r>
      <w:proofErr w:type="spellStart"/>
      <w:r w:rsidRPr="008263CB">
        <w:rPr>
          <w:i/>
          <w:sz w:val="22"/>
          <w:szCs w:val="22"/>
          <w:lang w:val="en-GB"/>
        </w:rPr>
        <w:t>refoulement</w:t>
      </w:r>
      <w:proofErr w:type="spellEnd"/>
      <w:r w:rsidRPr="008263CB">
        <w:rPr>
          <w:sz w:val="22"/>
          <w:szCs w:val="22"/>
          <w:lang w:val="en-GB"/>
        </w:rPr>
        <w:t xml:space="preserve"> in respect of refugees and persons applying for international protection </w:t>
      </w:r>
      <w:r w:rsidR="000D672C" w:rsidRPr="008263CB">
        <w:rPr>
          <w:sz w:val="22"/>
          <w:szCs w:val="22"/>
          <w:lang w:val="en-GB"/>
        </w:rPr>
        <w:t>–</w:t>
      </w:r>
      <w:r w:rsidRPr="008263CB">
        <w:rPr>
          <w:sz w:val="22"/>
          <w:szCs w:val="22"/>
          <w:lang w:val="en-GB"/>
        </w:rPr>
        <w:t xml:space="preserve"> Article 303, </w:t>
      </w:r>
      <w:r w:rsidR="00EF3A6F" w:rsidRPr="008263CB">
        <w:rPr>
          <w:sz w:val="22"/>
          <w:szCs w:val="22"/>
          <w:lang w:val="en-GB"/>
        </w:rPr>
        <w:t>(</w:t>
      </w:r>
      <w:r w:rsidRPr="008263CB">
        <w:rPr>
          <w:sz w:val="22"/>
          <w:szCs w:val="22"/>
          <w:lang w:val="en-GB"/>
        </w:rPr>
        <w:t>1</w:t>
      </w:r>
      <w:r w:rsidR="00EF3A6F" w:rsidRPr="008263CB">
        <w:rPr>
          <w:sz w:val="22"/>
          <w:szCs w:val="22"/>
          <w:lang w:val="en-GB"/>
        </w:rPr>
        <w:t>)</w:t>
      </w:r>
      <w:r w:rsidRPr="008263CB">
        <w:rPr>
          <w:sz w:val="22"/>
          <w:szCs w:val="22"/>
          <w:lang w:val="en-GB"/>
        </w:rPr>
        <w:t>, item</w:t>
      </w:r>
      <w:r w:rsidR="00B84F1E" w:rsidRPr="008263CB">
        <w:rPr>
          <w:sz w:val="22"/>
          <w:szCs w:val="22"/>
          <w:lang w:val="en-GB"/>
        </w:rPr>
        <w:t xml:space="preserve"> </w:t>
      </w:r>
      <w:r w:rsidRPr="008263CB">
        <w:rPr>
          <w:sz w:val="22"/>
          <w:szCs w:val="22"/>
          <w:lang w:val="en-GB"/>
        </w:rPr>
        <w:t xml:space="preserve">1 </w:t>
      </w:r>
      <w:proofErr w:type="spellStart"/>
      <w:r w:rsidRPr="008263CB">
        <w:rPr>
          <w:sz w:val="22"/>
          <w:szCs w:val="22"/>
          <w:lang w:val="en-GB"/>
        </w:rPr>
        <w:t>i</w:t>
      </w:r>
      <w:proofErr w:type="spellEnd"/>
      <w:r w:rsidRPr="008263CB">
        <w:rPr>
          <w:sz w:val="22"/>
          <w:szCs w:val="22"/>
          <w:lang w:val="en-GB"/>
        </w:rPr>
        <w:t xml:space="preserve"> 2</w:t>
      </w:r>
      <w:r w:rsidR="00B84F1E" w:rsidRPr="008263CB">
        <w:rPr>
          <w:rStyle w:val="Odwoanieprzypisudolnego"/>
          <w:sz w:val="22"/>
          <w:szCs w:val="22"/>
          <w:lang w:val="en-GB"/>
        </w:rPr>
        <w:footnoteReference w:id="22"/>
      </w:r>
      <w:r w:rsidRPr="008263CB">
        <w:rPr>
          <w:sz w:val="22"/>
          <w:szCs w:val="22"/>
          <w:lang w:val="en-GB"/>
        </w:rPr>
        <w:t>.</w:t>
      </w:r>
      <w:r w:rsidR="00B84F1E" w:rsidRPr="008263CB">
        <w:rPr>
          <w:sz w:val="22"/>
          <w:szCs w:val="22"/>
          <w:lang w:val="en-GB"/>
        </w:rPr>
        <w:t xml:space="preserve"> </w:t>
      </w:r>
      <w:r w:rsidRPr="008263CB">
        <w:rPr>
          <w:sz w:val="22"/>
          <w:szCs w:val="22"/>
          <w:lang w:val="en-GB"/>
        </w:rPr>
        <w:t xml:space="preserve">Furthermore, </w:t>
      </w:r>
      <w:r w:rsidR="00EF3A6F" w:rsidRPr="008263CB">
        <w:rPr>
          <w:sz w:val="22"/>
          <w:szCs w:val="22"/>
          <w:lang w:val="en-GB"/>
        </w:rPr>
        <w:t>pursuant to</w:t>
      </w:r>
      <w:r w:rsidRPr="008263CB">
        <w:rPr>
          <w:sz w:val="22"/>
          <w:szCs w:val="22"/>
          <w:lang w:val="en-GB"/>
        </w:rPr>
        <w:t xml:space="preserve"> Article 303, </w:t>
      </w:r>
      <w:r w:rsidR="00EF3A6F" w:rsidRPr="008263CB">
        <w:rPr>
          <w:sz w:val="22"/>
          <w:szCs w:val="22"/>
          <w:lang w:val="en-GB"/>
        </w:rPr>
        <w:t>(</w:t>
      </w:r>
      <w:r w:rsidRPr="008263CB">
        <w:rPr>
          <w:sz w:val="22"/>
          <w:szCs w:val="22"/>
          <w:lang w:val="en-GB"/>
        </w:rPr>
        <w:t>4</w:t>
      </w:r>
      <w:r w:rsidR="00EF3A6F" w:rsidRPr="008263CB">
        <w:rPr>
          <w:sz w:val="22"/>
          <w:szCs w:val="22"/>
          <w:lang w:val="en-GB"/>
        </w:rPr>
        <w:t>)</w:t>
      </w:r>
      <w:r w:rsidRPr="008263CB">
        <w:rPr>
          <w:sz w:val="22"/>
          <w:szCs w:val="22"/>
          <w:lang w:val="en-GB"/>
        </w:rPr>
        <w:t xml:space="preserve"> of the aforementioned</w:t>
      </w:r>
      <w:r w:rsidR="00B84F1E" w:rsidRPr="008263CB">
        <w:rPr>
          <w:sz w:val="22"/>
          <w:szCs w:val="22"/>
          <w:lang w:val="en-GB"/>
        </w:rPr>
        <w:t xml:space="preserve"> </w:t>
      </w:r>
      <w:r w:rsidRPr="008263CB">
        <w:rPr>
          <w:sz w:val="22"/>
          <w:szCs w:val="22"/>
          <w:lang w:val="en-GB"/>
        </w:rPr>
        <w:t xml:space="preserve">Act, the </w:t>
      </w:r>
      <w:r w:rsidR="00EF3A6F" w:rsidRPr="008263CB">
        <w:rPr>
          <w:sz w:val="22"/>
          <w:szCs w:val="22"/>
          <w:lang w:val="en-GB"/>
        </w:rPr>
        <w:t xml:space="preserve">return </w:t>
      </w:r>
      <w:r w:rsidRPr="008263CB">
        <w:rPr>
          <w:sz w:val="22"/>
          <w:szCs w:val="22"/>
          <w:lang w:val="en-GB"/>
        </w:rPr>
        <w:t xml:space="preserve">proceedings </w:t>
      </w:r>
      <w:r w:rsidR="00EF3A6F" w:rsidRPr="008263CB">
        <w:rPr>
          <w:sz w:val="22"/>
          <w:szCs w:val="22"/>
          <w:lang w:val="en-GB"/>
        </w:rPr>
        <w:t>shall</w:t>
      </w:r>
      <w:r w:rsidRPr="008263CB">
        <w:rPr>
          <w:sz w:val="22"/>
          <w:szCs w:val="22"/>
          <w:lang w:val="en-GB"/>
        </w:rPr>
        <w:t xml:space="preserve"> not be initiated</w:t>
      </w:r>
      <w:r w:rsidR="006142DA" w:rsidRPr="008263CB">
        <w:rPr>
          <w:sz w:val="22"/>
          <w:szCs w:val="22"/>
          <w:lang w:val="en-GB"/>
        </w:rPr>
        <w:t xml:space="preserve"> until</w:t>
      </w:r>
      <w:r w:rsidR="00EF3A6F" w:rsidRPr="008263CB">
        <w:rPr>
          <w:sz w:val="22"/>
          <w:szCs w:val="22"/>
          <w:lang w:val="en-GB"/>
        </w:rPr>
        <w:t xml:space="preserve"> </w:t>
      </w:r>
      <w:r w:rsidR="006142DA" w:rsidRPr="008263CB">
        <w:rPr>
          <w:sz w:val="22"/>
          <w:szCs w:val="22"/>
          <w:lang w:val="en-GB"/>
        </w:rPr>
        <w:t xml:space="preserve">the decision in </w:t>
      </w:r>
      <w:r w:rsidRPr="008263CB">
        <w:rPr>
          <w:sz w:val="22"/>
          <w:szCs w:val="22"/>
          <w:lang w:val="en-GB"/>
        </w:rPr>
        <w:t>international protection is pending.</w:t>
      </w:r>
      <w:r w:rsidR="00B84F1E" w:rsidRPr="008263CB">
        <w:rPr>
          <w:sz w:val="22"/>
          <w:szCs w:val="22"/>
          <w:lang w:val="en-GB"/>
        </w:rPr>
        <w:t xml:space="preserve"> </w:t>
      </w:r>
      <w:r w:rsidRPr="008263CB">
        <w:rPr>
          <w:sz w:val="22"/>
          <w:szCs w:val="22"/>
          <w:lang w:val="en-GB"/>
        </w:rPr>
        <w:t>The issue of suspension of the app</w:t>
      </w:r>
      <w:r w:rsidR="000D672C" w:rsidRPr="008263CB">
        <w:rPr>
          <w:sz w:val="22"/>
          <w:szCs w:val="22"/>
          <w:lang w:val="en-GB"/>
        </w:rPr>
        <w:t xml:space="preserve">eal is regulated by the Act – C </w:t>
      </w:r>
      <w:r w:rsidRPr="008263CB">
        <w:rPr>
          <w:sz w:val="22"/>
          <w:szCs w:val="22"/>
          <w:lang w:val="en-GB"/>
        </w:rPr>
        <w:t>de of Administrative Procedure</w:t>
      </w:r>
      <w:r w:rsidR="00B84F1E" w:rsidRPr="008263CB">
        <w:rPr>
          <w:rStyle w:val="Odwoanieprzypisudolnego"/>
          <w:sz w:val="22"/>
          <w:szCs w:val="22"/>
          <w:lang w:val="en-GB"/>
        </w:rPr>
        <w:footnoteReference w:id="23"/>
      </w:r>
      <w:r w:rsidRPr="008263CB">
        <w:rPr>
          <w:sz w:val="22"/>
          <w:szCs w:val="22"/>
          <w:lang w:val="en-GB"/>
        </w:rPr>
        <w:t>.</w:t>
      </w:r>
      <w:r w:rsidR="00B84F1E" w:rsidRPr="008263CB">
        <w:rPr>
          <w:sz w:val="22"/>
          <w:szCs w:val="22"/>
          <w:lang w:val="en-GB"/>
        </w:rPr>
        <w:t xml:space="preserve"> </w:t>
      </w:r>
      <w:r w:rsidRPr="008263CB">
        <w:rPr>
          <w:sz w:val="22"/>
          <w:szCs w:val="22"/>
          <w:lang w:val="en-GB"/>
        </w:rPr>
        <w:t xml:space="preserve">According to Article 330, </w:t>
      </w:r>
      <w:r w:rsidR="006142DA" w:rsidRPr="008263CB">
        <w:rPr>
          <w:sz w:val="22"/>
          <w:szCs w:val="22"/>
          <w:lang w:val="en-GB"/>
        </w:rPr>
        <w:t>(</w:t>
      </w:r>
      <w:r w:rsidRPr="008263CB">
        <w:rPr>
          <w:sz w:val="22"/>
          <w:szCs w:val="22"/>
          <w:lang w:val="en-GB"/>
        </w:rPr>
        <w:t>1</w:t>
      </w:r>
      <w:r w:rsidR="006142DA" w:rsidRPr="008263CB">
        <w:rPr>
          <w:sz w:val="22"/>
          <w:szCs w:val="22"/>
          <w:lang w:val="en-GB"/>
        </w:rPr>
        <w:t>)</w:t>
      </w:r>
      <w:r w:rsidRPr="008263CB">
        <w:rPr>
          <w:sz w:val="22"/>
          <w:szCs w:val="22"/>
          <w:lang w:val="en-GB"/>
        </w:rPr>
        <w:t>, item</w:t>
      </w:r>
      <w:r w:rsidR="00B84F1E" w:rsidRPr="008263CB">
        <w:rPr>
          <w:sz w:val="22"/>
          <w:szCs w:val="22"/>
          <w:lang w:val="en-GB"/>
        </w:rPr>
        <w:t xml:space="preserve"> </w:t>
      </w:r>
      <w:r w:rsidRPr="008263CB">
        <w:rPr>
          <w:sz w:val="22"/>
          <w:szCs w:val="22"/>
          <w:lang w:val="en-GB"/>
        </w:rPr>
        <w:t>1-3 of the aforementioned</w:t>
      </w:r>
      <w:r w:rsidR="00B84F1E" w:rsidRPr="008263CB">
        <w:rPr>
          <w:sz w:val="22"/>
          <w:szCs w:val="22"/>
          <w:lang w:val="en-GB"/>
        </w:rPr>
        <w:t xml:space="preserve"> </w:t>
      </w:r>
      <w:r w:rsidRPr="008263CB">
        <w:rPr>
          <w:sz w:val="22"/>
          <w:szCs w:val="22"/>
          <w:lang w:val="en-GB"/>
        </w:rPr>
        <w:t>Act a</w:t>
      </w:r>
      <w:r w:rsidR="006142DA" w:rsidRPr="008263CB">
        <w:rPr>
          <w:sz w:val="22"/>
          <w:szCs w:val="22"/>
          <w:lang w:val="en-GB"/>
        </w:rPr>
        <w:t xml:space="preserve"> binding return </w:t>
      </w:r>
      <w:r w:rsidRPr="008263CB">
        <w:rPr>
          <w:sz w:val="22"/>
          <w:szCs w:val="22"/>
          <w:lang w:val="en-GB"/>
        </w:rPr>
        <w:t xml:space="preserve">decision </w:t>
      </w:r>
      <w:r w:rsidR="006142DA" w:rsidRPr="008263CB">
        <w:rPr>
          <w:sz w:val="22"/>
          <w:szCs w:val="22"/>
          <w:lang w:val="en-GB"/>
        </w:rPr>
        <w:t>i</w:t>
      </w:r>
      <w:r w:rsidRPr="008263CB">
        <w:rPr>
          <w:sz w:val="22"/>
          <w:szCs w:val="22"/>
          <w:lang w:val="en-GB"/>
        </w:rPr>
        <w:t xml:space="preserve">s not </w:t>
      </w:r>
      <w:r w:rsidR="006142DA" w:rsidRPr="008263CB">
        <w:rPr>
          <w:sz w:val="22"/>
          <w:szCs w:val="22"/>
          <w:lang w:val="en-GB"/>
        </w:rPr>
        <w:t>enforced</w:t>
      </w:r>
      <w:r w:rsidRPr="008263CB">
        <w:rPr>
          <w:sz w:val="22"/>
          <w:szCs w:val="22"/>
          <w:lang w:val="en-GB"/>
        </w:rPr>
        <w:t>, if:</w:t>
      </w:r>
      <w:r w:rsidR="00992B86">
        <w:rPr>
          <w:sz w:val="22"/>
          <w:szCs w:val="22"/>
          <w:lang w:val="en-GB"/>
        </w:rPr>
        <w:t>-</w:t>
      </w:r>
      <w:r w:rsidRPr="00992B86">
        <w:rPr>
          <w:sz w:val="22"/>
          <w:szCs w:val="22"/>
          <w:lang w:val="en-GB"/>
        </w:rPr>
        <w:t xml:space="preserve">the </w:t>
      </w:r>
      <w:r w:rsidR="006142DA" w:rsidRPr="00992B86">
        <w:rPr>
          <w:sz w:val="22"/>
          <w:szCs w:val="22"/>
          <w:lang w:val="en-GB"/>
        </w:rPr>
        <w:t xml:space="preserve">protection </w:t>
      </w:r>
      <w:r w:rsidRPr="00992B86">
        <w:rPr>
          <w:sz w:val="22"/>
          <w:szCs w:val="22"/>
          <w:lang w:val="en-GB"/>
        </w:rPr>
        <w:t xml:space="preserve">proceedings </w:t>
      </w:r>
      <w:r w:rsidR="006142DA" w:rsidRPr="00992B86">
        <w:rPr>
          <w:sz w:val="22"/>
          <w:szCs w:val="22"/>
          <w:lang w:val="en-GB"/>
        </w:rPr>
        <w:t>are</w:t>
      </w:r>
      <w:r w:rsidRPr="00992B86">
        <w:rPr>
          <w:sz w:val="22"/>
          <w:szCs w:val="22"/>
          <w:lang w:val="en-GB"/>
        </w:rPr>
        <w:t xml:space="preserve"> pending (</w:t>
      </w:r>
      <w:r w:rsidR="006142DA" w:rsidRPr="00992B86">
        <w:rPr>
          <w:sz w:val="22"/>
          <w:szCs w:val="22"/>
          <w:lang w:val="en-GB"/>
        </w:rPr>
        <w:t>but for exceptions in art. 41</w:t>
      </w:r>
      <w:r w:rsidRPr="00992B86">
        <w:rPr>
          <w:sz w:val="22"/>
          <w:szCs w:val="22"/>
          <w:lang w:val="en-GB"/>
        </w:rPr>
        <w:t xml:space="preserve"> of the Procedural Directive)</w:t>
      </w:r>
      <w:r w:rsidR="00992B86">
        <w:rPr>
          <w:sz w:val="22"/>
          <w:szCs w:val="22"/>
          <w:lang w:val="en-GB"/>
        </w:rPr>
        <w:t xml:space="preserve">- </w:t>
      </w:r>
      <w:r w:rsidR="006142DA" w:rsidRPr="00992B86">
        <w:rPr>
          <w:sz w:val="22"/>
          <w:szCs w:val="22"/>
          <w:lang w:val="en-GB"/>
        </w:rPr>
        <w:t xml:space="preserve">e is allowed </w:t>
      </w:r>
      <w:r w:rsidRPr="00992B86">
        <w:rPr>
          <w:sz w:val="22"/>
          <w:szCs w:val="22"/>
          <w:lang w:val="en-GB"/>
        </w:rPr>
        <w:t>to stay for humanitarian reasons or tolerated residence permit</w:t>
      </w:r>
      <w:r w:rsidR="00992B86">
        <w:rPr>
          <w:sz w:val="22"/>
          <w:szCs w:val="22"/>
          <w:lang w:val="en-GB"/>
        </w:rPr>
        <w:t>.</w:t>
      </w:r>
    </w:p>
    <w:p w:rsidR="00674173" w:rsidRPr="008263CB" w:rsidRDefault="0034629B" w:rsidP="006142DA">
      <w:pPr>
        <w:pStyle w:val="Akapitzlist"/>
        <w:ind w:left="0"/>
        <w:contextualSpacing w:val="0"/>
        <w:jc w:val="both"/>
        <w:rPr>
          <w:sz w:val="22"/>
          <w:szCs w:val="22"/>
          <w:lang w:val="en-GB"/>
        </w:rPr>
      </w:pPr>
      <w:r w:rsidRPr="008263CB">
        <w:rPr>
          <w:sz w:val="22"/>
          <w:szCs w:val="22"/>
          <w:lang w:val="en-GB"/>
        </w:rPr>
        <w:t xml:space="preserve">The </w:t>
      </w:r>
      <w:r w:rsidR="00E531CD" w:rsidRPr="008263CB">
        <w:rPr>
          <w:sz w:val="22"/>
          <w:szCs w:val="22"/>
          <w:lang w:val="en-GB"/>
        </w:rPr>
        <w:t>Ombudsperson for Children</w:t>
      </w:r>
      <w:r w:rsidRPr="008263CB">
        <w:rPr>
          <w:sz w:val="22"/>
          <w:szCs w:val="22"/>
          <w:lang w:val="en-GB"/>
        </w:rPr>
        <w:t xml:space="preserve"> may </w:t>
      </w:r>
      <w:r w:rsidR="006142DA" w:rsidRPr="008263CB">
        <w:rPr>
          <w:sz w:val="22"/>
          <w:szCs w:val="22"/>
          <w:lang w:val="en-GB"/>
        </w:rPr>
        <w:t xml:space="preserve">petition for non-removal on </w:t>
      </w:r>
      <w:r w:rsidRPr="008263CB">
        <w:rPr>
          <w:sz w:val="22"/>
          <w:szCs w:val="22"/>
          <w:lang w:val="en-GB"/>
        </w:rPr>
        <w:t xml:space="preserve">humanitarian </w:t>
      </w:r>
      <w:r w:rsidR="006142DA" w:rsidRPr="008263CB">
        <w:rPr>
          <w:sz w:val="22"/>
          <w:szCs w:val="22"/>
          <w:lang w:val="en-GB"/>
        </w:rPr>
        <w:t xml:space="preserve">grounds if the decision to the contrary would </w:t>
      </w:r>
      <w:r w:rsidRPr="008263CB">
        <w:rPr>
          <w:sz w:val="22"/>
          <w:szCs w:val="22"/>
          <w:lang w:val="en-GB"/>
        </w:rPr>
        <w:t>violate the children rights</w:t>
      </w:r>
      <w:r w:rsidR="006142DA" w:rsidRPr="008263CB">
        <w:rPr>
          <w:sz w:val="22"/>
          <w:szCs w:val="22"/>
          <w:lang w:val="en-GB"/>
        </w:rPr>
        <w:t xml:space="preserve"> or harm their development</w:t>
      </w:r>
      <w:r w:rsidRPr="008263CB">
        <w:rPr>
          <w:sz w:val="22"/>
          <w:szCs w:val="22"/>
          <w:lang w:val="en-GB"/>
        </w:rPr>
        <w:t>.</w:t>
      </w:r>
      <w:r w:rsidR="00172BC6" w:rsidRPr="008263CB">
        <w:rPr>
          <w:sz w:val="22"/>
          <w:szCs w:val="22"/>
          <w:lang w:val="en-GB"/>
        </w:rPr>
        <w:t xml:space="preserve"> </w:t>
      </w:r>
    </w:p>
    <w:p w:rsidR="00B84F1E" w:rsidRPr="008263CB" w:rsidRDefault="0034629B" w:rsidP="008B4023">
      <w:pPr>
        <w:ind w:firstLine="450"/>
        <w:jc w:val="both"/>
        <w:rPr>
          <w:sz w:val="22"/>
          <w:szCs w:val="22"/>
          <w:lang w:val="en-GB"/>
        </w:rPr>
      </w:pPr>
      <w:r w:rsidRPr="008263CB">
        <w:rPr>
          <w:sz w:val="22"/>
          <w:szCs w:val="22"/>
          <w:lang w:val="en-GB"/>
        </w:rPr>
        <w:t xml:space="preserve">The principle of </w:t>
      </w:r>
      <w:r w:rsidRPr="008263CB">
        <w:rPr>
          <w:i/>
          <w:sz w:val="22"/>
          <w:szCs w:val="22"/>
          <w:lang w:val="en-GB"/>
        </w:rPr>
        <w:t>non-</w:t>
      </w:r>
      <w:proofErr w:type="spellStart"/>
      <w:r w:rsidRPr="008263CB">
        <w:rPr>
          <w:i/>
          <w:sz w:val="22"/>
          <w:szCs w:val="22"/>
          <w:lang w:val="en-GB"/>
        </w:rPr>
        <w:t>refoulement</w:t>
      </w:r>
      <w:proofErr w:type="spellEnd"/>
      <w:r w:rsidRPr="008263CB">
        <w:rPr>
          <w:sz w:val="22"/>
          <w:szCs w:val="22"/>
          <w:lang w:val="en-GB"/>
        </w:rPr>
        <w:t xml:space="preserve"> is </w:t>
      </w:r>
      <w:r w:rsidR="00E242F9" w:rsidRPr="008263CB">
        <w:rPr>
          <w:sz w:val="22"/>
          <w:szCs w:val="22"/>
          <w:lang w:val="en-GB"/>
        </w:rPr>
        <w:t>reflected also</w:t>
      </w:r>
      <w:r w:rsidRPr="008263CB">
        <w:rPr>
          <w:sz w:val="22"/>
          <w:szCs w:val="22"/>
          <w:lang w:val="en-GB"/>
        </w:rPr>
        <w:t xml:space="preserve"> </w:t>
      </w:r>
      <w:r w:rsidR="00E242F9" w:rsidRPr="008263CB">
        <w:rPr>
          <w:sz w:val="22"/>
          <w:szCs w:val="22"/>
          <w:lang w:val="en-GB"/>
        </w:rPr>
        <w:t xml:space="preserve">in the </w:t>
      </w:r>
      <w:r w:rsidRPr="008263CB">
        <w:rPr>
          <w:sz w:val="22"/>
          <w:szCs w:val="22"/>
          <w:lang w:val="en-GB"/>
        </w:rPr>
        <w:t>content of Article 28</w:t>
      </w:r>
      <w:r w:rsidR="00992B86">
        <w:rPr>
          <w:sz w:val="22"/>
          <w:szCs w:val="22"/>
          <w:lang w:val="en-GB"/>
        </w:rPr>
        <w:t>.</w:t>
      </w:r>
      <w:r w:rsidRPr="008263CB">
        <w:rPr>
          <w:sz w:val="22"/>
          <w:szCs w:val="22"/>
          <w:lang w:val="en-GB"/>
        </w:rPr>
        <w:t>2, item 2 of the</w:t>
      </w:r>
      <w:r w:rsidR="00E242F9" w:rsidRPr="008263CB">
        <w:rPr>
          <w:sz w:val="22"/>
          <w:szCs w:val="22"/>
          <w:lang w:val="en-GB"/>
        </w:rPr>
        <w:t xml:space="preserve"> </w:t>
      </w:r>
      <w:r w:rsidRPr="008263CB">
        <w:rPr>
          <w:sz w:val="22"/>
          <w:szCs w:val="22"/>
          <w:lang w:val="en-GB"/>
        </w:rPr>
        <w:t>Act o</w:t>
      </w:r>
      <w:r w:rsidR="00E242F9" w:rsidRPr="008263CB">
        <w:rPr>
          <w:sz w:val="22"/>
          <w:szCs w:val="22"/>
          <w:lang w:val="en-GB"/>
        </w:rPr>
        <w:t xml:space="preserve">n </w:t>
      </w:r>
      <w:r w:rsidRPr="008263CB">
        <w:rPr>
          <w:sz w:val="22"/>
          <w:szCs w:val="22"/>
          <w:lang w:val="en-GB"/>
        </w:rPr>
        <w:t xml:space="preserve">Foreigners, which states that the foreigner cannot be denied entry to the country </w:t>
      </w:r>
      <w:r w:rsidR="00E242F9" w:rsidRPr="008263CB">
        <w:rPr>
          <w:sz w:val="22"/>
          <w:szCs w:val="22"/>
          <w:lang w:val="en-GB"/>
        </w:rPr>
        <w:t xml:space="preserve">even if he does not meet entry </w:t>
      </w:r>
      <w:r w:rsidRPr="008263CB">
        <w:rPr>
          <w:sz w:val="22"/>
          <w:szCs w:val="22"/>
          <w:lang w:val="en-GB"/>
        </w:rPr>
        <w:t xml:space="preserve">conditions if he </w:t>
      </w:r>
      <w:r w:rsidR="00E242F9" w:rsidRPr="008263CB">
        <w:rPr>
          <w:sz w:val="22"/>
          <w:szCs w:val="22"/>
          <w:lang w:val="en-GB"/>
        </w:rPr>
        <w:t xml:space="preserve">lodged </w:t>
      </w:r>
      <w:r w:rsidRPr="008263CB">
        <w:rPr>
          <w:sz w:val="22"/>
          <w:szCs w:val="22"/>
          <w:lang w:val="en-GB"/>
        </w:rPr>
        <w:t xml:space="preserve">an application for international protection or declared his/her intention to </w:t>
      </w:r>
      <w:r w:rsidR="00E242F9" w:rsidRPr="008263CB">
        <w:rPr>
          <w:sz w:val="22"/>
          <w:szCs w:val="22"/>
          <w:lang w:val="en-GB"/>
        </w:rPr>
        <w:t>do so.</w:t>
      </w:r>
      <w:r w:rsidR="00B84F1E" w:rsidRPr="008263CB">
        <w:rPr>
          <w:sz w:val="22"/>
          <w:szCs w:val="22"/>
          <w:lang w:val="en-GB"/>
        </w:rPr>
        <w:t xml:space="preserve"> </w:t>
      </w:r>
      <w:r w:rsidRPr="008263CB">
        <w:rPr>
          <w:sz w:val="22"/>
          <w:szCs w:val="22"/>
          <w:lang w:val="en-GB"/>
        </w:rPr>
        <w:t>In addition, Article 317</w:t>
      </w:r>
      <w:r w:rsidR="001C146A">
        <w:rPr>
          <w:sz w:val="22"/>
          <w:szCs w:val="22"/>
          <w:lang w:val="en-GB"/>
        </w:rPr>
        <w:t>.</w:t>
      </w:r>
      <w:r w:rsidRPr="008263CB">
        <w:rPr>
          <w:sz w:val="22"/>
          <w:szCs w:val="22"/>
          <w:lang w:val="en-GB"/>
        </w:rPr>
        <w:t>1 of the aforementioned</w:t>
      </w:r>
      <w:r w:rsidR="00B84F1E" w:rsidRPr="008263CB">
        <w:rPr>
          <w:sz w:val="22"/>
          <w:szCs w:val="22"/>
          <w:lang w:val="en-GB"/>
        </w:rPr>
        <w:t xml:space="preserve"> </w:t>
      </w:r>
      <w:r w:rsidRPr="008263CB">
        <w:rPr>
          <w:sz w:val="22"/>
          <w:szCs w:val="22"/>
          <w:lang w:val="en-GB"/>
        </w:rPr>
        <w:t xml:space="preserve">Act provides alternative measures </w:t>
      </w:r>
      <w:r w:rsidR="00E242F9" w:rsidRPr="008263CB">
        <w:rPr>
          <w:sz w:val="22"/>
          <w:szCs w:val="22"/>
          <w:lang w:val="en-GB"/>
        </w:rPr>
        <w:t>to placement</w:t>
      </w:r>
      <w:r w:rsidRPr="008263CB">
        <w:rPr>
          <w:sz w:val="22"/>
          <w:szCs w:val="22"/>
          <w:lang w:val="en-GB"/>
        </w:rPr>
        <w:t xml:space="preserve"> in guarded centres, such as:</w:t>
      </w:r>
      <w:r w:rsidR="00B84F1E" w:rsidRPr="008263CB">
        <w:rPr>
          <w:sz w:val="22"/>
          <w:szCs w:val="22"/>
          <w:lang w:val="en-GB"/>
        </w:rPr>
        <w:t xml:space="preserve"> </w:t>
      </w:r>
      <w:r w:rsidRPr="008263CB">
        <w:rPr>
          <w:sz w:val="22"/>
          <w:szCs w:val="22"/>
          <w:lang w:val="en-GB"/>
        </w:rPr>
        <w:t xml:space="preserve">obligation to report </w:t>
      </w:r>
      <w:r w:rsidR="00E242F9" w:rsidRPr="008263CB">
        <w:rPr>
          <w:sz w:val="22"/>
          <w:szCs w:val="22"/>
          <w:lang w:val="en-GB"/>
        </w:rPr>
        <w:t>at</w:t>
      </w:r>
      <w:r w:rsidRPr="008263CB">
        <w:rPr>
          <w:sz w:val="22"/>
          <w:szCs w:val="22"/>
          <w:lang w:val="en-GB"/>
        </w:rPr>
        <w:t xml:space="preserve"> SG </w:t>
      </w:r>
      <w:r w:rsidR="00514CD5" w:rsidRPr="008263CB">
        <w:rPr>
          <w:sz w:val="22"/>
          <w:szCs w:val="22"/>
          <w:lang w:val="en-GB"/>
        </w:rPr>
        <w:t>at specified time</w:t>
      </w:r>
      <w:r w:rsidRPr="008263CB">
        <w:rPr>
          <w:sz w:val="22"/>
          <w:szCs w:val="22"/>
          <w:lang w:val="en-GB"/>
        </w:rPr>
        <w:t xml:space="preserve">, obligation to pay a cash security, obligation to stay in a designated place, </w:t>
      </w:r>
      <w:r w:rsidR="00514CD5" w:rsidRPr="008263CB">
        <w:rPr>
          <w:sz w:val="22"/>
          <w:szCs w:val="22"/>
          <w:lang w:val="en-GB"/>
        </w:rPr>
        <w:t>and</w:t>
      </w:r>
      <w:r w:rsidRPr="008263CB">
        <w:rPr>
          <w:sz w:val="22"/>
          <w:szCs w:val="22"/>
          <w:lang w:val="en-GB"/>
        </w:rPr>
        <w:t xml:space="preserve"> deposit travel document (applies </w:t>
      </w:r>
      <w:r w:rsidR="00514CD5" w:rsidRPr="008263CB">
        <w:rPr>
          <w:sz w:val="22"/>
          <w:szCs w:val="22"/>
          <w:lang w:val="en-GB"/>
        </w:rPr>
        <w:t xml:space="preserve">to cases other than </w:t>
      </w:r>
      <w:r w:rsidRPr="008263CB">
        <w:rPr>
          <w:sz w:val="22"/>
          <w:szCs w:val="22"/>
          <w:lang w:val="en-GB"/>
        </w:rPr>
        <w:t xml:space="preserve">refugee procedure, </w:t>
      </w:r>
      <w:r w:rsidR="00514CD5" w:rsidRPr="008263CB">
        <w:rPr>
          <w:sz w:val="22"/>
          <w:szCs w:val="22"/>
          <w:lang w:val="en-GB"/>
        </w:rPr>
        <w:t>during which</w:t>
      </w:r>
      <w:r w:rsidRPr="008263CB">
        <w:rPr>
          <w:sz w:val="22"/>
          <w:szCs w:val="22"/>
          <w:lang w:val="en-GB"/>
        </w:rPr>
        <w:t xml:space="preserve"> travel document</w:t>
      </w:r>
      <w:r w:rsidR="00514CD5" w:rsidRPr="008263CB">
        <w:rPr>
          <w:sz w:val="22"/>
          <w:szCs w:val="22"/>
          <w:lang w:val="en-GB"/>
        </w:rPr>
        <w:t>s are</w:t>
      </w:r>
      <w:r w:rsidRPr="008263CB">
        <w:rPr>
          <w:sz w:val="22"/>
          <w:szCs w:val="22"/>
          <w:lang w:val="en-GB"/>
        </w:rPr>
        <w:t xml:space="preserve"> always deposited).</w:t>
      </w:r>
      <w:r w:rsidR="00B84F1E" w:rsidRPr="008263CB">
        <w:rPr>
          <w:sz w:val="22"/>
          <w:szCs w:val="22"/>
          <w:lang w:val="en-GB"/>
        </w:rPr>
        <w:t xml:space="preserve"> </w:t>
      </w:r>
      <w:r w:rsidR="00514CD5" w:rsidRPr="008263CB">
        <w:rPr>
          <w:sz w:val="22"/>
          <w:szCs w:val="22"/>
          <w:lang w:val="en-GB"/>
        </w:rPr>
        <w:t xml:space="preserve">This </w:t>
      </w:r>
      <w:r w:rsidRPr="008263CB">
        <w:rPr>
          <w:sz w:val="22"/>
          <w:szCs w:val="22"/>
          <w:lang w:val="en-GB"/>
        </w:rPr>
        <w:t>alternative measure can be</w:t>
      </w:r>
      <w:r w:rsidR="00514CD5" w:rsidRPr="008263CB">
        <w:rPr>
          <w:sz w:val="22"/>
          <w:szCs w:val="22"/>
          <w:lang w:val="en-GB"/>
        </w:rPr>
        <w:t xml:space="preserve"> applied </w:t>
      </w:r>
      <w:r w:rsidRPr="008263CB">
        <w:rPr>
          <w:sz w:val="22"/>
          <w:szCs w:val="22"/>
          <w:lang w:val="en-GB"/>
        </w:rPr>
        <w:t xml:space="preserve">by </w:t>
      </w:r>
      <w:r w:rsidR="00514CD5" w:rsidRPr="008263CB">
        <w:rPr>
          <w:sz w:val="22"/>
          <w:szCs w:val="22"/>
          <w:lang w:val="en-GB"/>
        </w:rPr>
        <w:t xml:space="preserve">SG or </w:t>
      </w:r>
      <w:r w:rsidRPr="008263CB">
        <w:rPr>
          <w:sz w:val="22"/>
          <w:szCs w:val="22"/>
          <w:lang w:val="en-GB"/>
        </w:rPr>
        <w:t xml:space="preserve">the court </w:t>
      </w:r>
      <w:r w:rsidR="00514CD5" w:rsidRPr="008263CB">
        <w:rPr>
          <w:sz w:val="22"/>
          <w:szCs w:val="22"/>
          <w:lang w:val="en-GB"/>
        </w:rPr>
        <w:t>in case of application for placement in the guarded centre. The Court shall always hear the person.</w:t>
      </w:r>
      <w:r w:rsidR="00B84F1E" w:rsidRPr="008263CB">
        <w:rPr>
          <w:sz w:val="22"/>
          <w:szCs w:val="22"/>
          <w:lang w:val="en-GB"/>
        </w:rPr>
        <w:t xml:space="preserve"> </w:t>
      </w:r>
      <w:r w:rsidR="00514CD5" w:rsidRPr="008263CB">
        <w:rPr>
          <w:sz w:val="22"/>
          <w:szCs w:val="22"/>
          <w:lang w:val="en-GB"/>
        </w:rPr>
        <w:t>I</w:t>
      </w:r>
      <w:r w:rsidR="000D672C" w:rsidRPr="008263CB">
        <w:rPr>
          <w:sz w:val="22"/>
          <w:szCs w:val="22"/>
          <w:lang w:val="en-GB"/>
        </w:rPr>
        <w:t xml:space="preserve">n 2015 </w:t>
      </w:r>
      <w:r w:rsidR="00514CD5" w:rsidRPr="008263CB">
        <w:rPr>
          <w:sz w:val="22"/>
          <w:szCs w:val="22"/>
          <w:lang w:val="en-GB"/>
        </w:rPr>
        <w:t xml:space="preserve">they </w:t>
      </w:r>
      <w:r w:rsidRPr="008263CB">
        <w:rPr>
          <w:sz w:val="22"/>
          <w:szCs w:val="22"/>
          <w:lang w:val="en-GB"/>
        </w:rPr>
        <w:t>were used</w:t>
      </w:r>
      <w:r w:rsidR="00514CD5" w:rsidRPr="008263CB">
        <w:rPr>
          <w:sz w:val="22"/>
          <w:szCs w:val="22"/>
          <w:lang w:val="en-GB"/>
        </w:rPr>
        <w:t xml:space="preserve"> in 1.026 cases </w:t>
      </w:r>
      <w:r w:rsidRPr="008263CB">
        <w:rPr>
          <w:sz w:val="22"/>
          <w:szCs w:val="22"/>
          <w:lang w:val="en-GB"/>
        </w:rPr>
        <w:t xml:space="preserve">, while in 2016 </w:t>
      </w:r>
      <w:r w:rsidR="000D672C" w:rsidRPr="008263CB">
        <w:rPr>
          <w:sz w:val="22"/>
          <w:szCs w:val="22"/>
          <w:lang w:val="en-GB"/>
        </w:rPr>
        <w:t>–</w:t>
      </w:r>
      <w:r w:rsidR="00514CD5" w:rsidRPr="008263CB">
        <w:rPr>
          <w:sz w:val="22"/>
          <w:szCs w:val="22"/>
          <w:lang w:val="en-GB"/>
        </w:rPr>
        <w:t>2.</w:t>
      </w:r>
      <w:r w:rsidRPr="008263CB">
        <w:rPr>
          <w:sz w:val="22"/>
          <w:szCs w:val="22"/>
          <w:lang w:val="en-GB"/>
        </w:rPr>
        <w:t>317.</w:t>
      </w:r>
      <w:r w:rsidR="00172BC6" w:rsidRPr="008263CB">
        <w:rPr>
          <w:sz w:val="22"/>
          <w:szCs w:val="22"/>
          <w:lang w:val="en-GB"/>
        </w:rPr>
        <w:t xml:space="preserve"> </w:t>
      </w:r>
    </w:p>
    <w:p w:rsidR="00B84F1E" w:rsidRPr="008263CB" w:rsidRDefault="0034629B" w:rsidP="008B4023">
      <w:pPr>
        <w:ind w:firstLine="709"/>
        <w:jc w:val="both"/>
        <w:rPr>
          <w:sz w:val="22"/>
          <w:szCs w:val="22"/>
          <w:lang w:val="en-GB"/>
        </w:rPr>
      </w:pPr>
      <w:r w:rsidRPr="008263CB">
        <w:rPr>
          <w:sz w:val="22"/>
          <w:szCs w:val="22"/>
          <w:lang w:val="en-GB"/>
        </w:rPr>
        <w:t>The foreigner's stay in a guarded centre is monitored</w:t>
      </w:r>
      <w:r w:rsidR="00B84F1E" w:rsidRPr="008263CB">
        <w:rPr>
          <w:sz w:val="22"/>
          <w:szCs w:val="22"/>
          <w:lang w:val="en-GB"/>
        </w:rPr>
        <w:t xml:space="preserve"> </w:t>
      </w:r>
      <w:r w:rsidR="00CA0D5D" w:rsidRPr="008263CB">
        <w:rPr>
          <w:sz w:val="22"/>
          <w:szCs w:val="22"/>
          <w:lang w:val="en-GB"/>
        </w:rPr>
        <w:t>and</w:t>
      </w:r>
      <w:r w:rsidRPr="008263CB">
        <w:rPr>
          <w:sz w:val="22"/>
          <w:szCs w:val="22"/>
          <w:lang w:val="en-GB"/>
        </w:rPr>
        <w:t xml:space="preserve"> </w:t>
      </w:r>
      <w:r w:rsidR="00CA0D5D" w:rsidRPr="008263CB">
        <w:rPr>
          <w:sz w:val="22"/>
          <w:szCs w:val="22"/>
          <w:lang w:val="en-GB"/>
        </w:rPr>
        <w:t xml:space="preserve">he is </w:t>
      </w:r>
      <w:r w:rsidRPr="008263CB">
        <w:rPr>
          <w:sz w:val="22"/>
          <w:szCs w:val="22"/>
          <w:lang w:val="en-GB"/>
        </w:rPr>
        <w:t xml:space="preserve">immediately </w:t>
      </w:r>
      <w:r w:rsidR="00CA0D5D" w:rsidRPr="008263CB">
        <w:rPr>
          <w:sz w:val="22"/>
          <w:szCs w:val="22"/>
          <w:lang w:val="en-GB"/>
        </w:rPr>
        <w:t>released</w:t>
      </w:r>
      <w:r w:rsidRPr="008263CB">
        <w:rPr>
          <w:sz w:val="22"/>
          <w:szCs w:val="22"/>
          <w:lang w:val="en-GB"/>
        </w:rPr>
        <w:t xml:space="preserve"> </w:t>
      </w:r>
      <w:r w:rsidR="00CA0D5D" w:rsidRPr="008263CB">
        <w:rPr>
          <w:sz w:val="22"/>
          <w:szCs w:val="22"/>
          <w:lang w:val="en-GB"/>
        </w:rPr>
        <w:t>whenever his further permanence is</w:t>
      </w:r>
      <w:r w:rsidRPr="008263CB">
        <w:rPr>
          <w:sz w:val="22"/>
          <w:szCs w:val="22"/>
          <w:lang w:val="en-GB"/>
        </w:rPr>
        <w:t xml:space="preserve"> deemed groundless for any reason</w:t>
      </w:r>
      <w:r w:rsidR="00CA0D5D" w:rsidRPr="008263CB">
        <w:rPr>
          <w:sz w:val="22"/>
          <w:szCs w:val="22"/>
          <w:lang w:val="en-GB"/>
        </w:rPr>
        <w:t>: pursuant to a</w:t>
      </w:r>
      <w:r w:rsidRPr="008263CB">
        <w:rPr>
          <w:sz w:val="22"/>
          <w:szCs w:val="22"/>
          <w:lang w:val="en-GB"/>
        </w:rPr>
        <w:t>rticle 406</w:t>
      </w:r>
      <w:r w:rsidR="001C146A">
        <w:rPr>
          <w:sz w:val="22"/>
          <w:szCs w:val="22"/>
          <w:lang w:val="en-GB"/>
        </w:rPr>
        <w:t>.</w:t>
      </w:r>
      <w:r w:rsidRPr="008263CB">
        <w:rPr>
          <w:sz w:val="22"/>
          <w:szCs w:val="22"/>
          <w:lang w:val="en-GB"/>
        </w:rPr>
        <w:t>1 of the</w:t>
      </w:r>
      <w:r w:rsidR="00B84F1E" w:rsidRPr="008263CB">
        <w:rPr>
          <w:sz w:val="22"/>
          <w:szCs w:val="22"/>
          <w:lang w:val="en-GB"/>
        </w:rPr>
        <w:t xml:space="preserve"> </w:t>
      </w:r>
      <w:r w:rsidRPr="008263CB">
        <w:rPr>
          <w:sz w:val="22"/>
          <w:szCs w:val="22"/>
          <w:lang w:val="en-GB"/>
        </w:rPr>
        <w:t>Act o</w:t>
      </w:r>
      <w:r w:rsidR="00CA0D5D" w:rsidRPr="008263CB">
        <w:rPr>
          <w:sz w:val="22"/>
          <w:szCs w:val="22"/>
          <w:lang w:val="en-GB"/>
        </w:rPr>
        <w:t xml:space="preserve">n </w:t>
      </w:r>
      <w:r w:rsidRPr="008263CB">
        <w:rPr>
          <w:sz w:val="22"/>
          <w:szCs w:val="22"/>
          <w:lang w:val="en-GB"/>
        </w:rPr>
        <w:t xml:space="preserve">Foreigners the foreigner </w:t>
      </w:r>
      <w:r w:rsidR="00CA0D5D" w:rsidRPr="008263CB">
        <w:rPr>
          <w:sz w:val="22"/>
          <w:szCs w:val="22"/>
          <w:lang w:val="en-GB"/>
        </w:rPr>
        <w:t xml:space="preserve">may be discharged </w:t>
      </w:r>
      <w:r w:rsidRPr="008263CB">
        <w:rPr>
          <w:sz w:val="22"/>
          <w:szCs w:val="22"/>
          <w:lang w:val="en-GB"/>
        </w:rPr>
        <w:t xml:space="preserve">from a guarded centre </w:t>
      </w:r>
      <w:r w:rsidR="00CA0D5D" w:rsidRPr="008263CB">
        <w:rPr>
          <w:sz w:val="22"/>
          <w:szCs w:val="22"/>
          <w:lang w:val="en-GB"/>
        </w:rPr>
        <w:t xml:space="preserve">under </w:t>
      </w:r>
      <w:r w:rsidRPr="008263CB">
        <w:rPr>
          <w:sz w:val="22"/>
          <w:szCs w:val="22"/>
          <w:lang w:val="en-GB"/>
        </w:rPr>
        <w:t xml:space="preserve">the </w:t>
      </w:r>
      <w:r w:rsidR="00CA0D5D" w:rsidRPr="008263CB">
        <w:rPr>
          <w:sz w:val="22"/>
          <w:szCs w:val="22"/>
          <w:lang w:val="en-GB"/>
        </w:rPr>
        <w:t xml:space="preserve">SG </w:t>
      </w:r>
      <w:r w:rsidRPr="008263CB">
        <w:rPr>
          <w:sz w:val="22"/>
          <w:szCs w:val="22"/>
          <w:lang w:val="en-GB"/>
        </w:rPr>
        <w:t>order</w:t>
      </w:r>
      <w:r w:rsidR="00CA0D5D" w:rsidRPr="008263CB">
        <w:rPr>
          <w:sz w:val="22"/>
          <w:szCs w:val="22"/>
          <w:lang w:val="en-GB"/>
        </w:rPr>
        <w:t xml:space="preserve">. </w:t>
      </w:r>
      <w:r w:rsidRPr="008263CB">
        <w:rPr>
          <w:sz w:val="22"/>
          <w:szCs w:val="22"/>
          <w:lang w:val="en-GB"/>
        </w:rPr>
        <w:t xml:space="preserve">This </w:t>
      </w:r>
      <w:r w:rsidR="00CA0D5D" w:rsidRPr="008263CB">
        <w:rPr>
          <w:sz w:val="22"/>
          <w:szCs w:val="22"/>
          <w:lang w:val="en-GB"/>
        </w:rPr>
        <w:t>by-passes the court</w:t>
      </w:r>
      <w:r w:rsidRPr="008263CB">
        <w:rPr>
          <w:sz w:val="22"/>
          <w:szCs w:val="22"/>
          <w:lang w:val="en-GB"/>
        </w:rPr>
        <w:t xml:space="preserve"> which </w:t>
      </w:r>
      <w:r w:rsidR="00CA0D5D" w:rsidRPr="008263CB">
        <w:rPr>
          <w:sz w:val="22"/>
          <w:szCs w:val="22"/>
          <w:lang w:val="en-GB"/>
        </w:rPr>
        <w:t xml:space="preserve">used to </w:t>
      </w:r>
      <w:r w:rsidRPr="008263CB">
        <w:rPr>
          <w:sz w:val="22"/>
          <w:szCs w:val="22"/>
          <w:lang w:val="en-GB"/>
        </w:rPr>
        <w:t xml:space="preserve">slow down </w:t>
      </w:r>
      <w:r w:rsidR="00CA0D5D" w:rsidRPr="008263CB">
        <w:rPr>
          <w:sz w:val="22"/>
          <w:szCs w:val="22"/>
          <w:lang w:val="en-GB"/>
        </w:rPr>
        <w:t xml:space="preserve">the </w:t>
      </w:r>
      <w:r w:rsidRPr="008263CB">
        <w:rPr>
          <w:sz w:val="22"/>
          <w:szCs w:val="22"/>
          <w:lang w:val="en-GB"/>
        </w:rPr>
        <w:t>dismissal procedure in the past.</w:t>
      </w:r>
      <w:r w:rsidR="00B84F1E" w:rsidRPr="008263CB">
        <w:rPr>
          <w:sz w:val="22"/>
          <w:szCs w:val="22"/>
          <w:lang w:val="en-GB"/>
        </w:rPr>
        <w:t xml:space="preserve"> </w:t>
      </w:r>
      <w:r w:rsidRPr="008263CB">
        <w:rPr>
          <w:sz w:val="22"/>
          <w:szCs w:val="22"/>
          <w:lang w:val="en-GB"/>
        </w:rPr>
        <w:t xml:space="preserve">An average period of stay </w:t>
      </w:r>
      <w:r w:rsidR="00CA0D5D" w:rsidRPr="008263CB">
        <w:rPr>
          <w:sz w:val="22"/>
          <w:szCs w:val="22"/>
          <w:lang w:val="en-GB"/>
        </w:rPr>
        <w:t xml:space="preserve">was shortened in 2016 </w:t>
      </w:r>
      <w:r w:rsidR="001C146A">
        <w:rPr>
          <w:sz w:val="22"/>
          <w:szCs w:val="22"/>
          <w:lang w:val="en-GB"/>
        </w:rPr>
        <w:t>–</w:t>
      </w:r>
      <w:r w:rsidR="00CA0D5D" w:rsidRPr="008263CB">
        <w:rPr>
          <w:sz w:val="22"/>
          <w:szCs w:val="22"/>
          <w:lang w:val="en-GB"/>
        </w:rPr>
        <w:t xml:space="preserve"> 70</w:t>
      </w:r>
      <w:r w:rsidR="001C146A">
        <w:rPr>
          <w:sz w:val="22"/>
          <w:szCs w:val="22"/>
          <w:lang w:val="en-GB"/>
        </w:rPr>
        <w:t>,</w:t>
      </w:r>
      <w:r w:rsidR="00CA0D5D" w:rsidRPr="008263CB">
        <w:rPr>
          <w:sz w:val="22"/>
          <w:szCs w:val="22"/>
          <w:lang w:val="en-GB"/>
        </w:rPr>
        <w:t xml:space="preserve">96 days, (in </w:t>
      </w:r>
      <w:r w:rsidRPr="008263CB">
        <w:rPr>
          <w:sz w:val="22"/>
          <w:szCs w:val="22"/>
          <w:lang w:val="en-GB"/>
        </w:rPr>
        <w:t>2015</w:t>
      </w:r>
      <w:r w:rsidR="00B1480F" w:rsidRPr="008263CB">
        <w:rPr>
          <w:sz w:val="22"/>
          <w:szCs w:val="22"/>
          <w:lang w:val="en-GB"/>
        </w:rPr>
        <w:t xml:space="preserve"> </w:t>
      </w:r>
      <w:r w:rsidR="00CA0D5D" w:rsidRPr="008263CB">
        <w:rPr>
          <w:sz w:val="22"/>
          <w:szCs w:val="22"/>
          <w:lang w:val="en-GB"/>
        </w:rPr>
        <w:t>-</w:t>
      </w:r>
      <w:r w:rsidRPr="008263CB">
        <w:rPr>
          <w:sz w:val="22"/>
          <w:szCs w:val="22"/>
          <w:lang w:val="en-GB"/>
        </w:rPr>
        <w:t>74</w:t>
      </w:r>
      <w:r w:rsidR="001C146A">
        <w:rPr>
          <w:sz w:val="22"/>
          <w:szCs w:val="22"/>
          <w:lang w:val="en-GB"/>
        </w:rPr>
        <w:t>,</w:t>
      </w:r>
      <w:r w:rsidRPr="008263CB">
        <w:rPr>
          <w:sz w:val="22"/>
          <w:szCs w:val="22"/>
          <w:lang w:val="en-GB"/>
        </w:rPr>
        <w:t>63 days</w:t>
      </w:r>
      <w:r w:rsidR="00CA0D5D" w:rsidRPr="008263CB">
        <w:rPr>
          <w:sz w:val="22"/>
          <w:szCs w:val="22"/>
          <w:lang w:val="en-GB"/>
        </w:rPr>
        <w:t>).</w:t>
      </w:r>
    </w:p>
    <w:p w:rsidR="007E228A" w:rsidRPr="008263CB" w:rsidRDefault="0034629B" w:rsidP="007E228A">
      <w:pPr>
        <w:ind w:firstLine="709"/>
        <w:jc w:val="both"/>
        <w:rPr>
          <w:sz w:val="22"/>
          <w:szCs w:val="22"/>
          <w:lang w:val="en-GB"/>
        </w:rPr>
      </w:pPr>
      <w:r w:rsidRPr="008263CB">
        <w:rPr>
          <w:sz w:val="22"/>
          <w:szCs w:val="22"/>
          <w:lang w:val="en-GB"/>
        </w:rPr>
        <w:t xml:space="preserve">Unaccompanied minors </w:t>
      </w:r>
      <w:r w:rsidR="007E228A" w:rsidRPr="008263CB">
        <w:rPr>
          <w:sz w:val="22"/>
          <w:szCs w:val="22"/>
          <w:lang w:val="en-GB"/>
        </w:rPr>
        <w:t>seeking</w:t>
      </w:r>
      <w:r w:rsidRPr="008263CB">
        <w:rPr>
          <w:sz w:val="22"/>
          <w:szCs w:val="22"/>
          <w:lang w:val="en-GB"/>
        </w:rPr>
        <w:t xml:space="preserve"> protection cannot be placed in guarded centres for foreigners – </w:t>
      </w:r>
      <w:r w:rsidR="007E228A" w:rsidRPr="008263CB">
        <w:rPr>
          <w:sz w:val="22"/>
          <w:szCs w:val="22"/>
          <w:lang w:val="en-GB"/>
        </w:rPr>
        <w:t xml:space="preserve">they </w:t>
      </w:r>
      <w:r w:rsidRPr="008263CB">
        <w:rPr>
          <w:sz w:val="22"/>
          <w:szCs w:val="22"/>
          <w:lang w:val="en-GB"/>
        </w:rPr>
        <w:t>are placed in foster c</w:t>
      </w:r>
      <w:r w:rsidR="007E228A" w:rsidRPr="008263CB">
        <w:rPr>
          <w:sz w:val="22"/>
          <w:szCs w:val="22"/>
          <w:lang w:val="en-GB"/>
        </w:rPr>
        <w:t>are</w:t>
      </w:r>
      <w:r w:rsidRPr="008263CB">
        <w:rPr>
          <w:sz w:val="22"/>
          <w:szCs w:val="22"/>
          <w:lang w:val="en-GB"/>
        </w:rPr>
        <w:t xml:space="preserve"> </w:t>
      </w:r>
      <w:r w:rsidR="007E228A" w:rsidRPr="008263CB">
        <w:rPr>
          <w:sz w:val="22"/>
          <w:szCs w:val="22"/>
          <w:lang w:val="en-GB"/>
        </w:rPr>
        <w:t>environment, unless</w:t>
      </w:r>
      <w:r w:rsidRPr="008263CB">
        <w:rPr>
          <w:sz w:val="22"/>
          <w:szCs w:val="22"/>
          <w:lang w:val="en-GB"/>
        </w:rPr>
        <w:t xml:space="preserve"> the return procedure is pending</w:t>
      </w:r>
      <w:r w:rsidR="007E228A" w:rsidRPr="008263CB">
        <w:rPr>
          <w:sz w:val="22"/>
          <w:szCs w:val="22"/>
          <w:lang w:val="en-GB"/>
        </w:rPr>
        <w:t>. If they are</w:t>
      </w:r>
      <w:r w:rsidRPr="008263CB">
        <w:rPr>
          <w:sz w:val="22"/>
          <w:szCs w:val="22"/>
          <w:lang w:val="en-GB"/>
        </w:rPr>
        <w:t xml:space="preserve"> 15</w:t>
      </w:r>
      <w:r w:rsidR="007E228A" w:rsidRPr="008263CB">
        <w:rPr>
          <w:sz w:val="22"/>
          <w:szCs w:val="22"/>
          <w:lang w:val="en-GB"/>
        </w:rPr>
        <w:t xml:space="preserve"> or </w:t>
      </w:r>
      <w:r w:rsidR="007E228A" w:rsidRPr="008263CB">
        <w:rPr>
          <w:sz w:val="22"/>
          <w:szCs w:val="22"/>
          <w:lang w:val="en-GB"/>
        </w:rPr>
        <w:lastRenderedPageBreak/>
        <w:t>older</w:t>
      </w:r>
      <w:r w:rsidRPr="008263CB">
        <w:rPr>
          <w:sz w:val="22"/>
          <w:szCs w:val="22"/>
          <w:lang w:val="en-GB"/>
        </w:rPr>
        <w:t>, they may be placed in guarded centres for foreigners.</w:t>
      </w:r>
      <w:r w:rsidR="002B5346" w:rsidRPr="008263CB">
        <w:rPr>
          <w:color w:val="FF0000"/>
          <w:sz w:val="22"/>
          <w:szCs w:val="22"/>
          <w:lang w:val="en-GB"/>
        </w:rPr>
        <w:t xml:space="preserve"> </w:t>
      </w:r>
      <w:r w:rsidR="007E228A" w:rsidRPr="005850F2">
        <w:rPr>
          <w:sz w:val="22"/>
          <w:szCs w:val="22"/>
          <w:lang w:val="en-GB"/>
        </w:rPr>
        <w:t>Accompanied</w:t>
      </w:r>
      <w:r w:rsidR="007E228A" w:rsidRPr="008263CB">
        <w:rPr>
          <w:color w:val="FF0000"/>
          <w:sz w:val="22"/>
          <w:szCs w:val="22"/>
          <w:lang w:val="en-GB"/>
        </w:rPr>
        <w:t xml:space="preserve"> </w:t>
      </w:r>
      <w:r w:rsidR="007E228A" w:rsidRPr="008263CB">
        <w:rPr>
          <w:sz w:val="22"/>
          <w:szCs w:val="22"/>
          <w:lang w:val="en-GB"/>
        </w:rPr>
        <w:t>m</w:t>
      </w:r>
      <w:r w:rsidRPr="008263CB">
        <w:rPr>
          <w:sz w:val="22"/>
          <w:szCs w:val="22"/>
          <w:lang w:val="en-GB"/>
        </w:rPr>
        <w:t xml:space="preserve">inors </w:t>
      </w:r>
      <w:r w:rsidR="007E228A" w:rsidRPr="008263CB">
        <w:rPr>
          <w:sz w:val="22"/>
          <w:szCs w:val="22"/>
          <w:lang w:val="en-GB"/>
        </w:rPr>
        <w:t xml:space="preserve">seeking </w:t>
      </w:r>
      <w:r w:rsidRPr="008263CB">
        <w:rPr>
          <w:sz w:val="22"/>
          <w:szCs w:val="22"/>
          <w:lang w:val="en-GB"/>
        </w:rPr>
        <w:t>international protection may be placed in a guarded centre for foreigners, however, the court is obliged to take into consideration the best interest of the child.</w:t>
      </w:r>
      <w:r w:rsidR="00B84F1E" w:rsidRPr="008263CB">
        <w:rPr>
          <w:sz w:val="22"/>
          <w:szCs w:val="22"/>
          <w:lang w:val="en-GB"/>
        </w:rPr>
        <w:t xml:space="preserve"> </w:t>
      </w:r>
      <w:r w:rsidR="007E228A" w:rsidRPr="008263CB">
        <w:rPr>
          <w:sz w:val="22"/>
          <w:szCs w:val="22"/>
          <w:lang w:val="en-GB"/>
        </w:rPr>
        <w:t>The</w:t>
      </w:r>
      <w:r w:rsidRPr="008263CB">
        <w:rPr>
          <w:sz w:val="22"/>
          <w:szCs w:val="22"/>
          <w:lang w:val="en-GB"/>
        </w:rPr>
        <w:t xml:space="preserve"> same applies </w:t>
      </w:r>
      <w:r w:rsidR="007E228A" w:rsidRPr="008263CB">
        <w:rPr>
          <w:sz w:val="22"/>
          <w:szCs w:val="22"/>
          <w:lang w:val="en-GB"/>
        </w:rPr>
        <w:t>to</w:t>
      </w:r>
      <w:r w:rsidRPr="008263CB">
        <w:rPr>
          <w:sz w:val="22"/>
          <w:szCs w:val="22"/>
          <w:lang w:val="en-GB"/>
        </w:rPr>
        <w:t xml:space="preserve"> families with children </w:t>
      </w:r>
      <w:r w:rsidR="007E228A" w:rsidRPr="008263CB">
        <w:rPr>
          <w:sz w:val="22"/>
          <w:szCs w:val="22"/>
          <w:lang w:val="en-GB"/>
        </w:rPr>
        <w:t>for whom the return procedure</w:t>
      </w:r>
      <w:r w:rsidRPr="008263CB">
        <w:rPr>
          <w:sz w:val="22"/>
          <w:szCs w:val="22"/>
          <w:lang w:val="en-GB"/>
        </w:rPr>
        <w:t xml:space="preserve"> was initiated.</w:t>
      </w:r>
      <w:r w:rsidR="00552578" w:rsidRPr="008263CB">
        <w:rPr>
          <w:sz w:val="22"/>
          <w:szCs w:val="22"/>
          <w:lang w:val="en-GB"/>
        </w:rPr>
        <w:t xml:space="preserve"> </w:t>
      </w:r>
    </w:p>
    <w:p w:rsidR="00B84F1E" w:rsidRPr="008263CB" w:rsidRDefault="007E228A" w:rsidP="007E228A">
      <w:pPr>
        <w:ind w:firstLine="709"/>
        <w:jc w:val="both"/>
        <w:rPr>
          <w:sz w:val="22"/>
          <w:szCs w:val="22"/>
          <w:lang w:val="en-GB"/>
        </w:rPr>
      </w:pPr>
      <w:r w:rsidRPr="008263CB">
        <w:rPr>
          <w:sz w:val="22"/>
          <w:szCs w:val="22"/>
          <w:lang w:val="en-GB"/>
        </w:rPr>
        <w:t xml:space="preserve">The centres are refurbished, which is </w:t>
      </w:r>
      <w:r w:rsidR="0034629B" w:rsidRPr="008263CB">
        <w:rPr>
          <w:sz w:val="22"/>
          <w:szCs w:val="22"/>
          <w:lang w:val="en-GB"/>
        </w:rPr>
        <w:t xml:space="preserve">co-financed </w:t>
      </w:r>
      <w:r w:rsidRPr="008263CB">
        <w:rPr>
          <w:sz w:val="22"/>
          <w:szCs w:val="22"/>
          <w:lang w:val="en-GB"/>
        </w:rPr>
        <w:t>by the</w:t>
      </w:r>
      <w:r w:rsidR="0034629B" w:rsidRPr="008263CB">
        <w:rPr>
          <w:sz w:val="22"/>
          <w:szCs w:val="22"/>
          <w:lang w:val="en-GB"/>
        </w:rPr>
        <w:t xml:space="preserve"> EU funds.</w:t>
      </w:r>
      <w:r w:rsidR="008B4023" w:rsidRPr="008263CB">
        <w:rPr>
          <w:sz w:val="22"/>
          <w:szCs w:val="22"/>
          <w:lang w:val="en-GB"/>
        </w:rPr>
        <w:t xml:space="preserve"> </w:t>
      </w:r>
      <w:r w:rsidR="003F0588" w:rsidRPr="008263CB">
        <w:rPr>
          <w:sz w:val="22"/>
          <w:szCs w:val="22"/>
          <w:lang w:val="en-GB"/>
        </w:rPr>
        <w:t xml:space="preserve">The following investments are planned for </w:t>
      </w:r>
      <w:r w:rsidR="0034629B" w:rsidRPr="008263CB">
        <w:rPr>
          <w:sz w:val="22"/>
          <w:szCs w:val="22"/>
          <w:lang w:val="en-GB"/>
        </w:rPr>
        <w:t>2016-2018</w:t>
      </w:r>
      <w:r w:rsidR="00571E3D" w:rsidRPr="008263CB">
        <w:rPr>
          <w:sz w:val="22"/>
          <w:szCs w:val="22"/>
          <w:lang w:val="en-GB"/>
        </w:rPr>
        <w:t xml:space="preserve">. Please see Appendix for details. </w:t>
      </w:r>
    </w:p>
    <w:p w:rsidR="00B84F1E" w:rsidRPr="008263CB" w:rsidRDefault="0034629B" w:rsidP="00571E3D">
      <w:pPr>
        <w:contextualSpacing/>
        <w:jc w:val="both"/>
        <w:rPr>
          <w:sz w:val="22"/>
          <w:szCs w:val="22"/>
          <w:lang w:val="en-GB"/>
        </w:rPr>
      </w:pPr>
      <w:r w:rsidRPr="008263CB">
        <w:rPr>
          <w:sz w:val="22"/>
          <w:szCs w:val="22"/>
          <w:lang w:val="en-GB"/>
        </w:rPr>
        <w:t xml:space="preserve">- </w:t>
      </w:r>
      <w:r w:rsidR="003F0588" w:rsidRPr="008263CB">
        <w:rPr>
          <w:sz w:val="22"/>
          <w:szCs w:val="22"/>
          <w:lang w:val="en-GB"/>
        </w:rPr>
        <w:t>Penitentiary judge oversees</w:t>
      </w:r>
      <w:r w:rsidRPr="008263CB">
        <w:rPr>
          <w:sz w:val="22"/>
          <w:szCs w:val="22"/>
          <w:lang w:val="en-GB"/>
        </w:rPr>
        <w:t xml:space="preserve"> </w:t>
      </w:r>
      <w:r w:rsidR="003F0588" w:rsidRPr="008263CB">
        <w:rPr>
          <w:sz w:val="22"/>
          <w:szCs w:val="22"/>
          <w:lang w:val="en-GB"/>
        </w:rPr>
        <w:t>legal procedures</w:t>
      </w:r>
      <w:r w:rsidRPr="008263CB">
        <w:rPr>
          <w:sz w:val="22"/>
          <w:szCs w:val="22"/>
          <w:lang w:val="en-GB"/>
        </w:rPr>
        <w:t xml:space="preserve"> </w:t>
      </w:r>
      <w:r w:rsidR="003F0588" w:rsidRPr="008263CB">
        <w:rPr>
          <w:sz w:val="22"/>
          <w:szCs w:val="22"/>
          <w:lang w:val="en-GB"/>
        </w:rPr>
        <w:t>during foreigner’s stay in the centre, including</w:t>
      </w:r>
      <w:r w:rsidRPr="008263CB">
        <w:rPr>
          <w:sz w:val="22"/>
          <w:szCs w:val="22"/>
          <w:lang w:val="en-GB"/>
        </w:rPr>
        <w:t xml:space="preserve">, living conditions medical care </w:t>
      </w:r>
      <w:r w:rsidR="003F0588" w:rsidRPr="008263CB">
        <w:rPr>
          <w:sz w:val="22"/>
          <w:szCs w:val="22"/>
          <w:lang w:val="en-GB"/>
        </w:rPr>
        <w:t xml:space="preserve">and rights. There were no </w:t>
      </w:r>
      <w:r w:rsidR="00B21FA5" w:rsidRPr="008263CB">
        <w:rPr>
          <w:sz w:val="22"/>
          <w:szCs w:val="22"/>
          <w:lang w:val="en-GB"/>
        </w:rPr>
        <w:t xml:space="preserve">reported </w:t>
      </w:r>
      <w:r w:rsidR="003F0588" w:rsidRPr="008263CB">
        <w:rPr>
          <w:sz w:val="22"/>
          <w:szCs w:val="22"/>
          <w:lang w:val="en-GB"/>
        </w:rPr>
        <w:t xml:space="preserve">indication </w:t>
      </w:r>
      <w:r w:rsidR="00B21FA5" w:rsidRPr="008263CB">
        <w:rPr>
          <w:sz w:val="22"/>
          <w:szCs w:val="22"/>
          <w:lang w:val="en-GB"/>
        </w:rPr>
        <w:t xml:space="preserve">on </w:t>
      </w:r>
      <w:r w:rsidRPr="008263CB">
        <w:rPr>
          <w:sz w:val="22"/>
          <w:szCs w:val="22"/>
          <w:lang w:val="en-GB"/>
        </w:rPr>
        <w:t>irregularities.</w:t>
      </w:r>
      <w:r w:rsidR="00B84F1E" w:rsidRPr="008263CB">
        <w:rPr>
          <w:sz w:val="22"/>
          <w:szCs w:val="22"/>
          <w:lang w:val="en-GB"/>
        </w:rPr>
        <w:t xml:space="preserve"> </w:t>
      </w:r>
      <w:r w:rsidRPr="008263CB">
        <w:rPr>
          <w:sz w:val="22"/>
          <w:szCs w:val="22"/>
          <w:lang w:val="en-GB"/>
        </w:rPr>
        <w:t xml:space="preserve">Conditions </w:t>
      </w:r>
      <w:r w:rsidR="00B21FA5" w:rsidRPr="008263CB">
        <w:rPr>
          <w:sz w:val="22"/>
          <w:szCs w:val="22"/>
          <w:lang w:val="en-GB"/>
        </w:rPr>
        <w:t>of</w:t>
      </w:r>
      <w:r w:rsidRPr="008263CB">
        <w:rPr>
          <w:sz w:val="22"/>
          <w:szCs w:val="22"/>
          <w:lang w:val="en-GB"/>
        </w:rPr>
        <w:t xml:space="preserve"> the foreigner's stay in the guarded centre are monitored both by the National Preventive Mechanism and NGOs.</w:t>
      </w:r>
      <w:r w:rsidR="00B84F1E" w:rsidRPr="008263CB">
        <w:rPr>
          <w:sz w:val="22"/>
          <w:szCs w:val="22"/>
          <w:lang w:val="en-GB"/>
        </w:rPr>
        <w:t xml:space="preserve"> </w:t>
      </w:r>
    </w:p>
    <w:p w:rsidR="00B84F1E" w:rsidRPr="008263CB" w:rsidRDefault="006A1365" w:rsidP="004A4663">
      <w:pPr>
        <w:contextualSpacing/>
        <w:jc w:val="both"/>
        <w:rPr>
          <w:sz w:val="22"/>
          <w:szCs w:val="22"/>
          <w:lang w:val="en-GB"/>
        </w:rPr>
      </w:pPr>
      <w:r w:rsidRPr="008263CB">
        <w:rPr>
          <w:b/>
          <w:bCs/>
          <w:sz w:val="22"/>
          <w:szCs w:val="22"/>
          <w:lang w:val="en-GB"/>
        </w:rPr>
        <w:tab/>
      </w:r>
      <w:r w:rsidR="0034629B" w:rsidRPr="008263CB">
        <w:rPr>
          <w:sz w:val="22"/>
          <w:szCs w:val="22"/>
          <w:lang w:val="en-GB"/>
        </w:rPr>
        <w:t>Actions taken in order to prevent and respond to sexual violence ,</w:t>
      </w:r>
      <w:r w:rsidR="000D672C" w:rsidRPr="008263CB">
        <w:rPr>
          <w:sz w:val="22"/>
          <w:szCs w:val="22"/>
          <w:lang w:val="en-GB"/>
        </w:rPr>
        <w:t xml:space="preserve"> particularly</w:t>
      </w:r>
      <w:r w:rsidR="0034629B" w:rsidRPr="008263CB">
        <w:rPr>
          <w:sz w:val="22"/>
          <w:szCs w:val="22"/>
          <w:lang w:val="en-GB"/>
        </w:rPr>
        <w:t xml:space="preserve"> changes that took place in the functioning of guarded centres have been described in the answer to question no.5.</w:t>
      </w:r>
      <w:r w:rsidR="008D38EA" w:rsidRPr="008263CB">
        <w:rPr>
          <w:sz w:val="22"/>
          <w:szCs w:val="22"/>
          <w:lang w:val="en-GB"/>
        </w:rPr>
        <w:t xml:space="preserve"> </w:t>
      </w:r>
    </w:p>
    <w:p w:rsidR="006A1365" w:rsidRPr="008263CB" w:rsidRDefault="00F34636" w:rsidP="008B4023">
      <w:pPr>
        <w:tabs>
          <w:tab w:val="left" w:pos="0"/>
        </w:tabs>
        <w:jc w:val="both"/>
        <w:rPr>
          <w:sz w:val="22"/>
          <w:szCs w:val="22"/>
          <w:lang w:val="en-GB"/>
        </w:rPr>
      </w:pPr>
      <w:r w:rsidRPr="008263CB">
        <w:rPr>
          <w:sz w:val="22"/>
          <w:szCs w:val="22"/>
          <w:lang w:val="en-GB"/>
        </w:rPr>
        <w:tab/>
      </w:r>
      <w:r w:rsidR="0034629B" w:rsidRPr="008263CB">
        <w:rPr>
          <w:sz w:val="22"/>
          <w:szCs w:val="22"/>
          <w:lang w:val="en-GB"/>
        </w:rPr>
        <w:t>Appendix no.8 provides information referred to in the question no.9.</w:t>
      </w:r>
      <w:r w:rsidR="006A1365" w:rsidRPr="008263CB">
        <w:rPr>
          <w:sz w:val="22"/>
          <w:szCs w:val="22"/>
          <w:lang w:val="en-GB"/>
        </w:rPr>
        <w:t xml:space="preserve"> </w:t>
      </w:r>
    </w:p>
    <w:p w:rsidR="003464E0" w:rsidRPr="008263CB" w:rsidRDefault="003464E0" w:rsidP="003464E0">
      <w:pPr>
        <w:ind w:firstLine="709"/>
        <w:jc w:val="both"/>
        <w:rPr>
          <w:sz w:val="22"/>
          <w:szCs w:val="22"/>
          <w:lang w:val="en-GB"/>
        </w:rPr>
      </w:pPr>
    </w:p>
    <w:p w:rsidR="006C689F" w:rsidRPr="008263CB" w:rsidRDefault="0034629B" w:rsidP="001F6272">
      <w:pPr>
        <w:pStyle w:val="Nagwek2"/>
      </w:pPr>
      <w:bookmarkStart w:id="9" w:name="_Toc311530309"/>
      <w:r w:rsidRPr="008263CB">
        <w:t>ANSWER TO QUESTION 12 –</w:t>
      </w:r>
      <w:r w:rsidR="00E223C3" w:rsidRPr="008263CB">
        <w:t xml:space="preserve"> IMPLEMENTATION OF </w:t>
      </w:r>
      <w:r w:rsidRPr="008263CB">
        <w:t>ARTICLE 5 OF THE CONVENTION</w:t>
      </w:r>
      <w:bookmarkEnd w:id="9"/>
    </w:p>
    <w:p w:rsidR="006C689F" w:rsidRPr="008263CB" w:rsidRDefault="0034629B" w:rsidP="00205C4A">
      <w:pPr>
        <w:ind w:firstLine="709"/>
        <w:jc w:val="both"/>
        <w:rPr>
          <w:rStyle w:val="FontStyle28"/>
          <w:lang w:val="en-GB"/>
        </w:rPr>
      </w:pPr>
      <w:r w:rsidRPr="008263CB">
        <w:rPr>
          <w:rStyle w:val="FontStyle28"/>
          <w:lang w:val="en-GB"/>
        </w:rPr>
        <w:t xml:space="preserve"> Information submitted earlier by the Polish party in this regard is up to date.</w:t>
      </w:r>
      <w:r w:rsidR="006C689F" w:rsidRPr="008263CB">
        <w:rPr>
          <w:rStyle w:val="FontStyle28"/>
          <w:lang w:val="en-GB"/>
        </w:rPr>
        <w:t xml:space="preserve"> </w:t>
      </w:r>
      <w:r w:rsidRPr="008263CB">
        <w:rPr>
          <w:rStyle w:val="FontStyle28"/>
          <w:lang w:val="en-GB"/>
        </w:rPr>
        <w:t xml:space="preserve">Additionally, it should be emphasised that the jurisdiction of Polish courts with regard to crimes </w:t>
      </w:r>
      <w:r w:rsidR="000D672C" w:rsidRPr="008263CB">
        <w:rPr>
          <w:rStyle w:val="FontStyle28"/>
          <w:lang w:val="en-GB"/>
        </w:rPr>
        <w:t>prosecuted</w:t>
      </w:r>
      <w:r w:rsidRPr="008263CB">
        <w:rPr>
          <w:rStyle w:val="FontStyle28"/>
          <w:lang w:val="en-GB"/>
        </w:rPr>
        <w:t xml:space="preserve"> </w:t>
      </w:r>
      <w:r w:rsidR="00AB5B1F" w:rsidRPr="008263CB">
        <w:rPr>
          <w:rStyle w:val="FontStyle28"/>
          <w:lang w:val="en-GB"/>
        </w:rPr>
        <w:t xml:space="preserve"> under</w:t>
      </w:r>
      <w:r w:rsidRPr="008263CB">
        <w:rPr>
          <w:rStyle w:val="FontStyle28"/>
          <w:lang w:val="en-GB"/>
        </w:rPr>
        <w:t xml:space="preserve"> international agreements is very broad.</w:t>
      </w:r>
      <w:r w:rsidR="006C689F" w:rsidRPr="008263CB">
        <w:rPr>
          <w:rStyle w:val="FontStyle28"/>
          <w:lang w:val="en-GB"/>
        </w:rPr>
        <w:t xml:space="preserve"> </w:t>
      </w:r>
      <w:r w:rsidRPr="008263CB">
        <w:rPr>
          <w:rStyle w:val="FontStyle28"/>
          <w:lang w:val="en-GB"/>
        </w:rPr>
        <w:t>Both citizens of Poland, a</w:t>
      </w:r>
      <w:r w:rsidR="00AB5B1F" w:rsidRPr="008263CB">
        <w:rPr>
          <w:rStyle w:val="FontStyle28"/>
          <w:lang w:val="en-GB"/>
        </w:rPr>
        <w:t xml:space="preserve">nd </w:t>
      </w:r>
      <w:r w:rsidRPr="008263CB">
        <w:rPr>
          <w:rStyle w:val="FontStyle28"/>
          <w:lang w:val="en-GB"/>
        </w:rPr>
        <w:t xml:space="preserve">foreigners may be tried before Polish courts, regardless of where </w:t>
      </w:r>
      <w:r w:rsidR="00EA5AD8" w:rsidRPr="008263CB">
        <w:rPr>
          <w:rStyle w:val="FontStyle28"/>
          <w:lang w:val="en-GB"/>
        </w:rPr>
        <w:t>the crime</w:t>
      </w:r>
      <w:r w:rsidRPr="008263CB">
        <w:rPr>
          <w:rStyle w:val="FontStyle28"/>
          <w:lang w:val="en-GB"/>
        </w:rPr>
        <w:t xml:space="preserve"> </w:t>
      </w:r>
      <w:r w:rsidR="00AB5B1F" w:rsidRPr="008263CB">
        <w:rPr>
          <w:rStyle w:val="FontStyle28"/>
          <w:lang w:val="en-GB"/>
        </w:rPr>
        <w:t xml:space="preserve"> had been committed. </w:t>
      </w:r>
    </w:p>
    <w:p w:rsidR="006C689F" w:rsidRPr="008263CB" w:rsidRDefault="00793C42" w:rsidP="00205C4A">
      <w:pPr>
        <w:pStyle w:val="Style9"/>
        <w:widowControl/>
        <w:spacing w:line="240" w:lineRule="auto"/>
        <w:ind w:firstLine="710"/>
        <w:rPr>
          <w:rStyle w:val="FontStyle28"/>
          <w:lang w:val="en-GB"/>
        </w:rPr>
      </w:pPr>
      <w:r w:rsidRPr="008263CB">
        <w:rPr>
          <w:rStyle w:val="FontStyle28"/>
          <w:lang w:val="en-GB"/>
        </w:rPr>
        <w:t>Pursuant to art. 5</w:t>
      </w:r>
      <w:r w:rsidR="00542F92">
        <w:rPr>
          <w:rStyle w:val="FontStyle28"/>
          <w:lang w:val="en-GB"/>
        </w:rPr>
        <w:t xml:space="preserve"> </w:t>
      </w:r>
      <w:proofErr w:type="spellStart"/>
      <w:r w:rsidR="00542F92">
        <w:rPr>
          <w:rStyle w:val="FontStyle28"/>
          <w:lang w:val="en-GB"/>
        </w:rPr>
        <w:t>Kk</w:t>
      </w:r>
      <w:proofErr w:type="spellEnd"/>
      <w:r w:rsidRPr="008263CB">
        <w:rPr>
          <w:rStyle w:val="FontStyle28"/>
          <w:lang w:val="en-GB"/>
        </w:rPr>
        <w:t xml:space="preserve">, </w:t>
      </w:r>
      <w:r w:rsidR="003A1A34" w:rsidRPr="008263CB">
        <w:rPr>
          <w:rStyle w:val="FontStyle28"/>
          <w:lang w:val="en-GB"/>
        </w:rPr>
        <w:t xml:space="preserve">in case of </w:t>
      </w:r>
      <w:r w:rsidRPr="008263CB">
        <w:rPr>
          <w:rStyle w:val="FontStyle28"/>
          <w:lang w:val="en-GB"/>
        </w:rPr>
        <w:t xml:space="preserve">crimes </w:t>
      </w:r>
      <w:r w:rsidR="003A1A34" w:rsidRPr="008263CB">
        <w:rPr>
          <w:rStyle w:val="FontStyle28"/>
          <w:lang w:val="en-GB"/>
        </w:rPr>
        <w:t>committed</w:t>
      </w:r>
      <w:r w:rsidRPr="008263CB">
        <w:rPr>
          <w:rStyle w:val="FontStyle28"/>
          <w:lang w:val="en-GB"/>
        </w:rPr>
        <w:t xml:space="preserve"> on the Polish territory</w:t>
      </w:r>
      <w:r w:rsidR="003A1A34" w:rsidRPr="008263CB">
        <w:rPr>
          <w:rStyle w:val="FontStyle28"/>
          <w:lang w:val="en-GB"/>
        </w:rPr>
        <w:t>, aircraft or vessel. Polish law is applicable.</w:t>
      </w:r>
    </w:p>
    <w:p w:rsidR="006C689F" w:rsidRPr="008263CB" w:rsidRDefault="00C23525" w:rsidP="00205C4A">
      <w:pPr>
        <w:pStyle w:val="Style9"/>
        <w:widowControl/>
        <w:spacing w:line="240" w:lineRule="auto"/>
        <w:ind w:firstLine="698"/>
        <w:rPr>
          <w:rStyle w:val="FontStyle28"/>
          <w:lang w:val="en-GB"/>
        </w:rPr>
      </w:pPr>
      <w:r w:rsidRPr="008263CB">
        <w:rPr>
          <w:rStyle w:val="FontStyle28"/>
          <w:lang w:val="en-GB"/>
        </w:rPr>
        <w:t xml:space="preserve"> </w:t>
      </w:r>
      <w:r w:rsidR="00B355F6" w:rsidRPr="008263CB">
        <w:rPr>
          <w:rStyle w:val="FontStyle28"/>
          <w:lang w:val="en-GB"/>
        </w:rPr>
        <w:t>In case of crimes committed abroad, p</w:t>
      </w:r>
      <w:r w:rsidRPr="008263CB">
        <w:rPr>
          <w:rStyle w:val="FontStyle28"/>
          <w:lang w:val="en-GB"/>
        </w:rPr>
        <w:t xml:space="preserve">ursuant to </w:t>
      </w:r>
      <w:r w:rsidR="00EA5AD8" w:rsidRPr="008263CB">
        <w:rPr>
          <w:rStyle w:val="FontStyle28"/>
          <w:lang w:val="en-GB"/>
        </w:rPr>
        <w:t xml:space="preserve">Art. </w:t>
      </w:r>
      <w:r w:rsidRPr="008263CB">
        <w:rPr>
          <w:rStyle w:val="FontStyle28"/>
          <w:lang w:val="en-GB"/>
        </w:rPr>
        <w:t> 109</w:t>
      </w:r>
      <w:r w:rsidR="00551FBA">
        <w:rPr>
          <w:rStyle w:val="FontStyle28"/>
          <w:lang w:val="en-GB"/>
        </w:rPr>
        <w:t xml:space="preserve"> </w:t>
      </w:r>
      <w:proofErr w:type="spellStart"/>
      <w:r w:rsidR="00551FBA">
        <w:rPr>
          <w:rStyle w:val="FontStyle28"/>
          <w:lang w:val="en-GB"/>
        </w:rPr>
        <w:t>Kk</w:t>
      </w:r>
      <w:proofErr w:type="spellEnd"/>
      <w:r w:rsidRPr="008263CB">
        <w:rPr>
          <w:rStyle w:val="FontStyle28"/>
          <w:lang w:val="en-GB"/>
        </w:rPr>
        <w:t xml:space="preserve">, </w:t>
      </w:r>
      <w:r w:rsidR="00B11293" w:rsidRPr="008263CB">
        <w:rPr>
          <w:rStyle w:val="FontStyle28"/>
          <w:lang w:val="en-GB"/>
        </w:rPr>
        <w:t xml:space="preserve"> law is applicable when the crime was committed </w:t>
      </w:r>
      <w:r w:rsidR="00A67115" w:rsidRPr="008263CB">
        <w:rPr>
          <w:rStyle w:val="FontStyle28"/>
          <w:lang w:val="en-GB"/>
        </w:rPr>
        <w:t>by Polish nationals</w:t>
      </w:r>
      <w:r w:rsidR="00B11293" w:rsidRPr="008263CB">
        <w:rPr>
          <w:rStyle w:val="FontStyle28"/>
          <w:lang w:val="en-GB"/>
        </w:rPr>
        <w:t xml:space="preserve">. </w:t>
      </w:r>
      <w:r w:rsidRPr="008263CB">
        <w:rPr>
          <w:rStyle w:val="FontStyle28"/>
          <w:lang w:val="en-GB"/>
        </w:rPr>
        <w:t xml:space="preserve"> </w:t>
      </w:r>
      <w:r w:rsidR="0034629B" w:rsidRPr="008263CB">
        <w:rPr>
          <w:rStyle w:val="FontStyle28"/>
          <w:lang w:val="en-GB"/>
        </w:rPr>
        <w:t xml:space="preserve">Additionally, the principle of dual criminality applies to acts committed abroad (Article 111  </w:t>
      </w:r>
      <w:proofErr w:type="spellStart"/>
      <w:r w:rsidR="0034629B" w:rsidRPr="008263CB">
        <w:rPr>
          <w:rStyle w:val="FontStyle28"/>
          <w:i/>
          <w:lang w:val="en-GB"/>
        </w:rPr>
        <w:t>Kk</w:t>
      </w:r>
      <w:proofErr w:type="spellEnd"/>
      <w:r w:rsidR="0034629B" w:rsidRPr="008263CB">
        <w:rPr>
          <w:rStyle w:val="FontStyle28"/>
          <w:lang w:val="en-GB"/>
        </w:rPr>
        <w:t>).</w:t>
      </w:r>
      <w:r w:rsidR="006C689F" w:rsidRPr="008263CB">
        <w:rPr>
          <w:rStyle w:val="FontStyle28"/>
          <w:lang w:val="en-GB"/>
        </w:rPr>
        <w:t xml:space="preserve"> </w:t>
      </w:r>
      <w:r w:rsidR="000D672C" w:rsidRPr="008263CB">
        <w:rPr>
          <w:rStyle w:val="FontStyle28"/>
          <w:lang w:val="en-GB"/>
        </w:rPr>
        <w:t>However, it does not apply</w:t>
      </w:r>
      <w:r w:rsidR="0034629B" w:rsidRPr="008263CB">
        <w:rPr>
          <w:rStyle w:val="FontStyle28"/>
          <w:lang w:val="en-GB"/>
        </w:rPr>
        <w:t xml:space="preserve"> in the case of acts prosecuted on the basis of international agreements, to which Poland is a party.</w:t>
      </w:r>
      <w:r w:rsidR="000D672C" w:rsidRPr="008263CB">
        <w:rPr>
          <w:rStyle w:val="FontStyle28"/>
          <w:lang w:val="en-GB"/>
        </w:rPr>
        <w:t xml:space="preserve"> </w:t>
      </w:r>
      <w:r w:rsidR="0034629B" w:rsidRPr="008263CB">
        <w:rPr>
          <w:rStyle w:val="FontStyle28"/>
          <w:lang w:val="en-GB"/>
        </w:rPr>
        <w:t xml:space="preserve">Regardless of regulations which are binding in a place where a crime was committed, pursuant to Article 113  </w:t>
      </w:r>
      <w:proofErr w:type="spellStart"/>
      <w:r w:rsidR="0034629B" w:rsidRPr="008263CB">
        <w:rPr>
          <w:rStyle w:val="FontStyle28"/>
          <w:i/>
          <w:lang w:val="en-GB"/>
        </w:rPr>
        <w:t>Kk</w:t>
      </w:r>
      <w:proofErr w:type="spellEnd"/>
      <w:r w:rsidR="0034629B" w:rsidRPr="008263CB">
        <w:rPr>
          <w:rStyle w:val="FontStyle28"/>
          <w:lang w:val="en-GB"/>
        </w:rPr>
        <w:t xml:space="preserve"> </w:t>
      </w:r>
      <w:r w:rsidR="00551FBA">
        <w:rPr>
          <w:rStyle w:val="FontStyle28"/>
          <w:lang w:val="en-GB"/>
        </w:rPr>
        <w:t>l</w:t>
      </w:r>
      <w:r w:rsidR="0034629B" w:rsidRPr="008263CB">
        <w:rPr>
          <w:rStyle w:val="FontStyle28"/>
          <w:lang w:val="en-GB"/>
        </w:rPr>
        <w:t xml:space="preserve">aw applies to the Polish citizen and the foreigner, who was not extradited, in the event that he/she </w:t>
      </w:r>
      <w:r w:rsidR="000D672C" w:rsidRPr="008263CB">
        <w:rPr>
          <w:rStyle w:val="FontStyle28"/>
          <w:lang w:val="en-GB"/>
        </w:rPr>
        <w:t>committed</w:t>
      </w:r>
      <w:r w:rsidR="0034629B" w:rsidRPr="008263CB">
        <w:rPr>
          <w:rStyle w:val="FontStyle28"/>
          <w:lang w:val="en-GB"/>
        </w:rPr>
        <w:t xml:space="preserve"> a crime, which the Republic of Poland is obliged to prosecute under the international agreement, or </w:t>
      </w:r>
      <w:r w:rsidR="000D672C" w:rsidRPr="008263CB">
        <w:rPr>
          <w:rStyle w:val="FontStyle28"/>
          <w:lang w:val="en-GB"/>
        </w:rPr>
        <w:t>committed</w:t>
      </w:r>
      <w:r w:rsidR="0034629B" w:rsidRPr="008263CB">
        <w:rPr>
          <w:rStyle w:val="FontStyle28"/>
          <w:lang w:val="en-GB"/>
        </w:rPr>
        <w:t xml:space="preserve"> a crime specified in the Rome Statute of the International Criminal Court</w:t>
      </w:r>
      <w:r w:rsidR="006C689F" w:rsidRPr="008263CB">
        <w:rPr>
          <w:rStyle w:val="FontStyle28"/>
          <w:lang w:val="en-GB"/>
        </w:rPr>
        <w:t xml:space="preserve"> </w:t>
      </w:r>
      <w:r w:rsidR="0034629B" w:rsidRPr="008263CB">
        <w:rPr>
          <w:rStyle w:val="FontStyle28"/>
          <w:lang w:val="en-GB"/>
        </w:rPr>
        <w:t>, prepared in Rome on 17 July 1998.</w:t>
      </w:r>
    </w:p>
    <w:p w:rsidR="006C689F" w:rsidRPr="008263CB" w:rsidRDefault="0034629B" w:rsidP="00205C4A">
      <w:pPr>
        <w:pStyle w:val="Style9"/>
        <w:widowControl/>
        <w:spacing w:line="240" w:lineRule="auto"/>
        <w:ind w:firstLine="713"/>
        <w:rPr>
          <w:sz w:val="22"/>
          <w:szCs w:val="22"/>
          <w:lang w:val="en-GB"/>
        </w:rPr>
      </w:pPr>
      <w:r w:rsidRPr="008263CB">
        <w:rPr>
          <w:rStyle w:val="FontStyle28"/>
          <w:lang w:val="en-GB"/>
        </w:rPr>
        <w:t>The phrase 'who was not extradited' should be explained.</w:t>
      </w:r>
      <w:r w:rsidR="006C689F" w:rsidRPr="008263CB">
        <w:rPr>
          <w:rStyle w:val="FontStyle28"/>
          <w:lang w:val="en-GB"/>
        </w:rPr>
        <w:t xml:space="preserve"> </w:t>
      </w:r>
      <w:r w:rsidRPr="008263CB">
        <w:rPr>
          <w:rStyle w:val="FontStyle28"/>
          <w:lang w:val="en-GB"/>
        </w:rPr>
        <w:t>It relates to the extradition procedure.</w:t>
      </w:r>
      <w:r w:rsidR="006C689F" w:rsidRPr="008263CB">
        <w:rPr>
          <w:rStyle w:val="FontStyle28"/>
          <w:lang w:val="en-GB"/>
        </w:rPr>
        <w:t xml:space="preserve"> </w:t>
      </w:r>
      <w:r w:rsidR="00DF29A6" w:rsidRPr="008263CB">
        <w:rPr>
          <w:rStyle w:val="FontStyle28"/>
          <w:lang w:val="en-GB"/>
        </w:rPr>
        <w:t xml:space="preserve">in cases, when Poland refuses to extradite or the request has not been issued, the </w:t>
      </w:r>
      <w:r w:rsidR="00443946" w:rsidRPr="008263CB">
        <w:rPr>
          <w:rStyle w:val="FontStyle28"/>
          <w:lang w:val="en-GB"/>
        </w:rPr>
        <w:t>proceedings shall take place in Poland.</w:t>
      </w:r>
    </w:p>
    <w:p w:rsidR="006C689F" w:rsidRPr="008263CB" w:rsidRDefault="00443946" w:rsidP="00205C4A">
      <w:pPr>
        <w:pStyle w:val="Style9"/>
        <w:widowControl/>
        <w:spacing w:line="240" w:lineRule="auto"/>
        <w:ind w:firstLine="698"/>
        <w:rPr>
          <w:rStyle w:val="FontStyle28"/>
          <w:lang w:val="en-GB"/>
        </w:rPr>
      </w:pPr>
      <w:r w:rsidRPr="008263CB">
        <w:rPr>
          <w:rStyle w:val="FontStyle28"/>
          <w:lang w:val="en-GB"/>
        </w:rPr>
        <w:t xml:space="preserve"> Please see </w:t>
      </w:r>
      <w:r w:rsidR="0034629B" w:rsidRPr="008263CB">
        <w:rPr>
          <w:rStyle w:val="FontStyle28"/>
          <w:lang w:val="en-GB"/>
        </w:rPr>
        <w:t>Appendix no. 9</w:t>
      </w:r>
      <w:r w:rsidRPr="008263CB">
        <w:rPr>
          <w:rStyle w:val="FontStyle28"/>
          <w:lang w:val="en-GB"/>
        </w:rPr>
        <w:t xml:space="preserve"> for examples of </w:t>
      </w:r>
      <w:r w:rsidR="000C3F40" w:rsidRPr="008263CB">
        <w:rPr>
          <w:rStyle w:val="FontStyle28"/>
          <w:lang w:val="en-GB"/>
        </w:rPr>
        <w:t>crime of torture committed by law enforcement in Poland.</w:t>
      </w:r>
    </w:p>
    <w:p w:rsidR="00574C8D" w:rsidRPr="008263CB" w:rsidRDefault="00574C8D" w:rsidP="001F6272">
      <w:pPr>
        <w:pStyle w:val="Nagwek2"/>
      </w:pPr>
      <w:bookmarkStart w:id="10" w:name="_Toc311530310"/>
    </w:p>
    <w:p w:rsidR="00A83032" w:rsidRPr="008263CB" w:rsidRDefault="0034629B" w:rsidP="001F6272">
      <w:pPr>
        <w:pStyle w:val="Nagwek2"/>
      </w:pPr>
      <w:r w:rsidRPr="008263CB">
        <w:t>ANSWER TO QUESTION 13 AND 14 – TREATIES AND AGREEMENTS ON MUTUAL LEGAL ASSISTANCE</w:t>
      </w:r>
      <w:bookmarkEnd w:id="10"/>
    </w:p>
    <w:p w:rsidR="00A83032" w:rsidRPr="008263CB" w:rsidRDefault="0034629B" w:rsidP="00574C8D">
      <w:pPr>
        <w:ind w:firstLine="708"/>
        <w:jc w:val="both"/>
        <w:rPr>
          <w:sz w:val="22"/>
          <w:szCs w:val="22"/>
          <w:lang w:val="en-GB"/>
        </w:rPr>
      </w:pPr>
      <w:r w:rsidRPr="008263CB">
        <w:rPr>
          <w:sz w:val="22"/>
          <w:szCs w:val="22"/>
          <w:lang w:val="en-GB"/>
        </w:rPr>
        <w:t>In the years 2014-2017 no bilateral agreements related to legal assistance in criminal cases or extradition came into effect in Poland.</w:t>
      </w:r>
      <w:r w:rsidR="00A83032" w:rsidRPr="008263CB">
        <w:rPr>
          <w:sz w:val="22"/>
          <w:szCs w:val="22"/>
          <w:lang w:val="en-GB"/>
        </w:rPr>
        <w:t xml:space="preserve"> </w:t>
      </w:r>
    </w:p>
    <w:p w:rsidR="00A83032" w:rsidRPr="008263CB" w:rsidRDefault="0034629B" w:rsidP="00574C8D">
      <w:pPr>
        <w:ind w:firstLine="708"/>
        <w:jc w:val="both"/>
        <w:rPr>
          <w:sz w:val="22"/>
          <w:szCs w:val="22"/>
          <w:lang w:val="en-GB"/>
        </w:rPr>
      </w:pPr>
      <w:r w:rsidRPr="008263CB">
        <w:rPr>
          <w:sz w:val="22"/>
          <w:szCs w:val="22"/>
          <w:lang w:val="en-GB"/>
        </w:rPr>
        <w:t xml:space="preserve">The following agreements are </w:t>
      </w:r>
      <w:r w:rsidR="00F83CC3" w:rsidRPr="008263CB">
        <w:rPr>
          <w:sz w:val="22"/>
          <w:szCs w:val="22"/>
          <w:lang w:val="en-GB"/>
        </w:rPr>
        <w:t xml:space="preserve"> being negotiated</w:t>
      </w:r>
      <w:r w:rsidRPr="008263CB">
        <w:rPr>
          <w:sz w:val="22"/>
          <w:szCs w:val="22"/>
          <w:lang w:val="en-GB"/>
        </w:rPr>
        <w:t>:</w:t>
      </w:r>
    </w:p>
    <w:p w:rsidR="00A83032" w:rsidRPr="008263CB" w:rsidRDefault="0034629B" w:rsidP="00574C8D">
      <w:pPr>
        <w:ind w:firstLine="708"/>
        <w:jc w:val="both"/>
        <w:rPr>
          <w:sz w:val="22"/>
          <w:szCs w:val="22"/>
          <w:lang w:val="en-GB"/>
        </w:rPr>
      </w:pPr>
      <w:r w:rsidRPr="008263CB">
        <w:rPr>
          <w:sz w:val="22"/>
          <w:szCs w:val="22"/>
          <w:lang w:val="en-GB"/>
        </w:rPr>
        <w:t>- with India</w:t>
      </w:r>
      <w:r w:rsidR="00F83CC3" w:rsidRPr="008263CB">
        <w:rPr>
          <w:sz w:val="22"/>
          <w:szCs w:val="22"/>
          <w:lang w:val="en-GB"/>
        </w:rPr>
        <w:t xml:space="preserve"> and Peru</w:t>
      </w:r>
      <w:r w:rsidRPr="008263CB">
        <w:rPr>
          <w:sz w:val="22"/>
          <w:szCs w:val="22"/>
          <w:lang w:val="en-GB"/>
        </w:rPr>
        <w:t xml:space="preserve">, </w:t>
      </w:r>
      <w:r w:rsidR="001E1FF9" w:rsidRPr="008263CB">
        <w:rPr>
          <w:sz w:val="22"/>
          <w:szCs w:val="22"/>
          <w:lang w:val="en-GB"/>
        </w:rPr>
        <w:t>on</w:t>
      </w:r>
      <w:r w:rsidRPr="008263CB">
        <w:rPr>
          <w:sz w:val="22"/>
          <w:szCs w:val="22"/>
          <w:lang w:val="en-GB"/>
        </w:rPr>
        <w:t xml:space="preserve"> legal assistance in criminal cases,</w:t>
      </w:r>
      <w:r w:rsidR="00A83032" w:rsidRPr="008263CB">
        <w:rPr>
          <w:sz w:val="22"/>
          <w:szCs w:val="22"/>
          <w:lang w:val="en-GB"/>
        </w:rPr>
        <w:t xml:space="preserve"> </w:t>
      </w:r>
    </w:p>
    <w:p w:rsidR="00A83032" w:rsidRPr="008263CB" w:rsidRDefault="0034629B" w:rsidP="00574C8D">
      <w:pPr>
        <w:ind w:firstLine="708"/>
        <w:jc w:val="both"/>
        <w:rPr>
          <w:sz w:val="22"/>
          <w:szCs w:val="22"/>
          <w:lang w:val="en-GB"/>
        </w:rPr>
      </w:pPr>
      <w:r w:rsidRPr="008263CB">
        <w:rPr>
          <w:sz w:val="22"/>
          <w:szCs w:val="22"/>
          <w:lang w:val="en-GB"/>
        </w:rPr>
        <w:t xml:space="preserve">- with Argentina, </w:t>
      </w:r>
      <w:r w:rsidR="001E1FF9" w:rsidRPr="008263CB">
        <w:rPr>
          <w:sz w:val="22"/>
          <w:szCs w:val="22"/>
          <w:lang w:val="en-GB"/>
        </w:rPr>
        <w:t>on</w:t>
      </w:r>
      <w:r w:rsidRPr="008263CB">
        <w:rPr>
          <w:sz w:val="22"/>
          <w:szCs w:val="22"/>
          <w:lang w:val="en-GB"/>
        </w:rPr>
        <w:t xml:space="preserve"> extradition,</w:t>
      </w:r>
    </w:p>
    <w:p w:rsidR="00A83032" w:rsidRPr="008263CB" w:rsidRDefault="0034629B" w:rsidP="00574C8D">
      <w:pPr>
        <w:ind w:firstLine="708"/>
        <w:jc w:val="both"/>
        <w:rPr>
          <w:sz w:val="22"/>
          <w:szCs w:val="22"/>
          <w:lang w:val="en-GB"/>
        </w:rPr>
      </w:pPr>
      <w:r w:rsidRPr="008263CB">
        <w:rPr>
          <w:sz w:val="22"/>
          <w:szCs w:val="22"/>
          <w:lang w:val="en-GB"/>
        </w:rPr>
        <w:t xml:space="preserve">- with the United Arab Emirates, </w:t>
      </w:r>
      <w:r w:rsidR="001E1FF9" w:rsidRPr="008263CB">
        <w:rPr>
          <w:sz w:val="22"/>
          <w:szCs w:val="22"/>
          <w:lang w:val="en-GB"/>
        </w:rPr>
        <w:t>on</w:t>
      </w:r>
      <w:r w:rsidRPr="008263CB">
        <w:rPr>
          <w:sz w:val="22"/>
          <w:szCs w:val="22"/>
          <w:lang w:val="en-GB"/>
        </w:rPr>
        <w:t xml:space="preserve"> legal cooperation in criminal cases, regulating both the issue of legal assistance in criminal cases and extradition.</w:t>
      </w:r>
      <w:r w:rsidR="00A83032" w:rsidRPr="008263CB">
        <w:rPr>
          <w:sz w:val="22"/>
          <w:szCs w:val="22"/>
          <w:lang w:val="en-GB"/>
        </w:rPr>
        <w:t xml:space="preserve"> </w:t>
      </w:r>
    </w:p>
    <w:p w:rsidR="008A64A5" w:rsidRPr="008263CB" w:rsidRDefault="006A2554" w:rsidP="00574C8D">
      <w:pPr>
        <w:ind w:firstLine="708"/>
        <w:jc w:val="both"/>
        <w:rPr>
          <w:sz w:val="22"/>
          <w:szCs w:val="22"/>
          <w:lang w:val="en-GB"/>
        </w:rPr>
      </w:pPr>
      <w:r w:rsidRPr="008263CB">
        <w:rPr>
          <w:sz w:val="22"/>
          <w:szCs w:val="22"/>
          <w:lang w:val="en-GB"/>
        </w:rPr>
        <w:t xml:space="preserve">In the aforementioned agreement, </w:t>
      </w:r>
      <w:r w:rsidR="001B6B0B" w:rsidRPr="008263CB">
        <w:rPr>
          <w:sz w:val="22"/>
          <w:szCs w:val="22"/>
          <w:lang w:val="en-GB"/>
        </w:rPr>
        <w:t xml:space="preserve">there is no closed catalogue of crimes which result in </w:t>
      </w:r>
      <w:r w:rsidR="00B34453" w:rsidRPr="008263CB">
        <w:rPr>
          <w:sz w:val="22"/>
          <w:szCs w:val="22"/>
          <w:lang w:val="en-GB"/>
        </w:rPr>
        <w:t>extradition</w:t>
      </w:r>
      <w:r w:rsidR="001B6B0B" w:rsidRPr="008263CB">
        <w:rPr>
          <w:sz w:val="22"/>
          <w:szCs w:val="22"/>
          <w:lang w:val="en-GB"/>
        </w:rPr>
        <w:t xml:space="preserve">. </w:t>
      </w:r>
      <w:r w:rsidR="00B34453" w:rsidRPr="008263CB">
        <w:rPr>
          <w:sz w:val="22"/>
          <w:szCs w:val="22"/>
          <w:lang w:val="en-GB"/>
        </w:rPr>
        <w:t>Instead, t</w:t>
      </w:r>
      <w:r w:rsidR="0034629B" w:rsidRPr="008263CB">
        <w:rPr>
          <w:sz w:val="22"/>
          <w:szCs w:val="22"/>
          <w:lang w:val="en-GB"/>
        </w:rPr>
        <w:t xml:space="preserve">hey are </w:t>
      </w:r>
      <w:r w:rsidR="00B34453" w:rsidRPr="008263CB">
        <w:rPr>
          <w:sz w:val="22"/>
          <w:szCs w:val="22"/>
          <w:lang w:val="en-GB"/>
        </w:rPr>
        <w:t xml:space="preserve">function of </w:t>
      </w:r>
      <w:r w:rsidR="0034629B" w:rsidRPr="008263CB">
        <w:rPr>
          <w:sz w:val="22"/>
          <w:szCs w:val="22"/>
          <w:lang w:val="en-GB"/>
        </w:rPr>
        <w:t>the duration of the sentence provided for by the national law.</w:t>
      </w:r>
      <w:r w:rsidR="00A83032" w:rsidRPr="008263CB">
        <w:rPr>
          <w:sz w:val="22"/>
          <w:szCs w:val="22"/>
          <w:lang w:val="en-GB"/>
        </w:rPr>
        <w:t xml:space="preserve"> </w:t>
      </w:r>
      <w:r w:rsidR="009C2B24" w:rsidRPr="008263CB">
        <w:rPr>
          <w:sz w:val="22"/>
          <w:szCs w:val="22"/>
          <w:lang w:val="en-GB"/>
        </w:rPr>
        <w:t xml:space="preserve">Under provisions of the currently negotiated agreements, </w:t>
      </w:r>
      <w:r w:rsidR="0034629B" w:rsidRPr="008263CB">
        <w:rPr>
          <w:sz w:val="22"/>
          <w:szCs w:val="22"/>
          <w:lang w:val="en-GB"/>
        </w:rPr>
        <w:t xml:space="preserve"> </w:t>
      </w:r>
      <w:r w:rsidR="00113598" w:rsidRPr="008263CB">
        <w:rPr>
          <w:sz w:val="22"/>
          <w:szCs w:val="22"/>
          <w:lang w:val="en-GB"/>
        </w:rPr>
        <w:t xml:space="preserve">  </w:t>
      </w:r>
      <w:r w:rsidR="0034629B" w:rsidRPr="008263CB">
        <w:rPr>
          <w:sz w:val="22"/>
          <w:szCs w:val="22"/>
          <w:lang w:val="en-GB"/>
        </w:rPr>
        <w:t>Article 4</w:t>
      </w:r>
      <w:r w:rsidR="00551FBA">
        <w:rPr>
          <w:sz w:val="22"/>
          <w:szCs w:val="22"/>
          <w:lang w:val="en-GB"/>
        </w:rPr>
        <w:t xml:space="preserve"> of the Convention (CAT) </w:t>
      </w:r>
      <w:r w:rsidR="0034629B" w:rsidRPr="008263CB">
        <w:rPr>
          <w:sz w:val="22"/>
          <w:szCs w:val="22"/>
          <w:lang w:val="en-GB"/>
        </w:rPr>
        <w:t xml:space="preserve"> </w:t>
      </w:r>
      <w:r w:rsidR="00113598" w:rsidRPr="008263CB">
        <w:rPr>
          <w:sz w:val="22"/>
          <w:szCs w:val="22"/>
          <w:lang w:val="en-GB"/>
        </w:rPr>
        <w:t xml:space="preserve">crimes </w:t>
      </w:r>
      <w:r w:rsidR="0034629B" w:rsidRPr="008263CB">
        <w:rPr>
          <w:sz w:val="22"/>
          <w:szCs w:val="22"/>
          <w:lang w:val="en-GB"/>
        </w:rPr>
        <w:t>are</w:t>
      </w:r>
      <w:r w:rsidR="00113598" w:rsidRPr="008263CB">
        <w:rPr>
          <w:sz w:val="22"/>
          <w:szCs w:val="22"/>
          <w:lang w:val="en-GB"/>
        </w:rPr>
        <w:t xml:space="preserve"> sanctioned with </w:t>
      </w:r>
      <w:r w:rsidR="0034629B" w:rsidRPr="008263CB">
        <w:rPr>
          <w:sz w:val="22"/>
          <w:szCs w:val="22"/>
          <w:lang w:val="en-GB"/>
        </w:rPr>
        <w:t xml:space="preserve"> extradition</w:t>
      </w:r>
      <w:r w:rsidR="00113598" w:rsidRPr="008263CB">
        <w:rPr>
          <w:sz w:val="22"/>
          <w:szCs w:val="22"/>
          <w:lang w:val="en-GB"/>
        </w:rPr>
        <w:t>.</w:t>
      </w:r>
    </w:p>
    <w:p w:rsidR="008A64A5" w:rsidRPr="008263CB" w:rsidRDefault="0034629B" w:rsidP="00574C8D">
      <w:pPr>
        <w:ind w:firstLine="708"/>
        <w:jc w:val="both"/>
        <w:rPr>
          <w:sz w:val="22"/>
          <w:szCs w:val="22"/>
          <w:lang w:val="en-GB"/>
        </w:rPr>
      </w:pPr>
      <w:r w:rsidRPr="008263CB">
        <w:rPr>
          <w:sz w:val="22"/>
          <w:szCs w:val="22"/>
          <w:lang w:val="en-GB"/>
        </w:rPr>
        <w:t>It should be emphasised that human rights</w:t>
      </w:r>
      <w:r w:rsidR="00461C90" w:rsidRPr="008263CB">
        <w:rPr>
          <w:sz w:val="22"/>
          <w:szCs w:val="22"/>
          <w:lang w:val="en-GB"/>
        </w:rPr>
        <w:t xml:space="preserve"> protection issues, </w:t>
      </w:r>
      <w:r w:rsidRPr="008263CB">
        <w:rPr>
          <w:sz w:val="22"/>
          <w:szCs w:val="22"/>
          <w:lang w:val="en-GB"/>
        </w:rPr>
        <w:t xml:space="preserve">including Article 4 </w:t>
      </w:r>
      <w:r w:rsidR="00551FBA">
        <w:rPr>
          <w:sz w:val="22"/>
          <w:szCs w:val="22"/>
          <w:lang w:val="en-GB"/>
        </w:rPr>
        <w:t>CAT</w:t>
      </w:r>
      <w:r w:rsidR="003E26CD" w:rsidRPr="008263CB">
        <w:rPr>
          <w:sz w:val="22"/>
          <w:szCs w:val="22"/>
          <w:lang w:val="en-GB"/>
        </w:rPr>
        <w:t xml:space="preserve">, are always subject to diligent case-by-case scrutiny during </w:t>
      </w:r>
      <w:r w:rsidR="006F0144" w:rsidRPr="008263CB">
        <w:rPr>
          <w:sz w:val="22"/>
          <w:szCs w:val="22"/>
          <w:lang w:val="en-GB"/>
        </w:rPr>
        <w:t xml:space="preserve"> the </w:t>
      </w:r>
      <w:r w:rsidRPr="008263CB">
        <w:rPr>
          <w:sz w:val="22"/>
          <w:szCs w:val="22"/>
          <w:lang w:val="en-GB"/>
        </w:rPr>
        <w:t>extradition procedure</w:t>
      </w:r>
      <w:r w:rsidR="006F0144" w:rsidRPr="008263CB">
        <w:rPr>
          <w:sz w:val="22"/>
          <w:szCs w:val="22"/>
          <w:lang w:val="en-GB"/>
        </w:rPr>
        <w:t>,</w:t>
      </w:r>
      <w:r w:rsidRPr="008263CB">
        <w:rPr>
          <w:sz w:val="22"/>
          <w:szCs w:val="22"/>
          <w:lang w:val="en-GB"/>
        </w:rPr>
        <w:t xml:space="preserve"> conducted </w:t>
      </w:r>
      <w:r w:rsidR="006F0144" w:rsidRPr="008263CB">
        <w:rPr>
          <w:sz w:val="22"/>
          <w:szCs w:val="22"/>
          <w:lang w:val="en-GB"/>
        </w:rPr>
        <w:t xml:space="preserve">either under </w:t>
      </w:r>
      <w:r w:rsidRPr="008263CB">
        <w:rPr>
          <w:sz w:val="22"/>
          <w:szCs w:val="22"/>
          <w:lang w:val="en-GB"/>
        </w:rPr>
        <w:t xml:space="preserve"> international agreement, </w:t>
      </w:r>
      <w:r w:rsidR="006F0144" w:rsidRPr="008263CB">
        <w:rPr>
          <w:sz w:val="22"/>
          <w:szCs w:val="22"/>
          <w:lang w:val="en-GB"/>
        </w:rPr>
        <w:t xml:space="preserve">or </w:t>
      </w:r>
      <w:r w:rsidRPr="008263CB">
        <w:rPr>
          <w:sz w:val="22"/>
          <w:szCs w:val="22"/>
          <w:lang w:val="en-GB"/>
        </w:rPr>
        <w:t xml:space="preserve"> the national law - on the basis of reciprocity.</w:t>
      </w:r>
      <w:r w:rsidR="008A64A5" w:rsidRPr="008263CB">
        <w:rPr>
          <w:sz w:val="22"/>
          <w:szCs w:val="22"/>
          <w:lang w:val="en-GB"/>
        </w:rPr>
        <w:t xml:space="preserve"> </w:t>
      </w:r>
      <w:r w:rsidR="00E50603" w:rsidRPr="008263CB">
        <w:rPr>
          <w:bCs/>
          <w:sz w:val="22"/>
          <w:szCs w:val="22"/>
          <w:lang w:val="en-GB"/>
        </w:rPr>
        <w:t>Whenever Poland enters into international agreement</w:t>
      </w:r>
      <w:r w:rsidR="00C87A7A" w:rsidRPr="008263CB">
        <w:rPr>
          <w:bCs/>
          <w:sz w:val="22"/>
          <w:szCs w:val="22"/>
          <w:lang w:val="en-GB"/>
        </w:rPr>
        <w:t xml:space="preserve"> we</w:t>
      </w:r>
      <w:r w:rsidRPr="008263CB">
        <w:rPr>
          <w:bCs/>
          <w:sz w:val="22"/>
          <w:szCs w:val="22"/>
          <w:lang w:val="en-GB"/>
        </w:rPr>
        <w:t xml:space="preserve"> take into account negative extradition premises, including circumstances indicated in Article 4.</w:t>
      </w:r>
      <w:r w:rsidR="008A64A5" w:rsidRPr="008263CB">
        <w:rPr>
          <w:sz w:val="22"/>
          <w:szCs w:val="22"/>
          <w:lang w:val="en-GB"/>
        </w:rPr>
        <w:t xml:space="preserve"> </w:t>
      </w:r>
      <w:r w:rsidRPr="008263CB">
        <w:rPr>
          <w:sz w:val="22"/>
          <w:szCs w:val="22"/>
          <w:lang w:val="en-GB"/>
        </w:rPr>
        <w:t xml:space="preserve">In the event that there are no contractual regulations in this regard </w:t>
      </w:r>
      <w:r w:rsidRPr="008263CB">
        <w:rPr>
          <w:sz w:val="22"/>
          <w:szCs w:val="22"/>
          <w:lang w:val="en-GB"/>
        </w:rPr>
        <w:lastRenderedPageBreak/>
        <w:t xml:space="preserve">Article 604 §1, item 7 </w:t>
      </w:r>
      <w:proofErr w:type="spellStart"/>
      <w:r w:rsidRPr="008263CB">
        <w:rPr>
          <w:i/>
          <w:sz w:val="22"/>
          <w:szCs w:val="22"/>
          <w:lang w:val="en-GB"/>
        </w:rPr>
        <w:t>Kpk</w:t>
      </w:r>
      <w:proofErr w:type="spellEnd"/>
      <w:r w:rsidRPr="008263CB">
        <w:rPr>
          <w:sz w:val="22"/>
          <w:szCs w:val="22"/>
          <w:lang w:val="en-GB"/>
        </w:rPr>
        <w:t xml:space="preserve"> applies, according to which extradition is unacceptable, if there is a justified concern that rights and liberties of an extradited person may be violated in the country requesting extradition.</w:t>
      </w:r>
      <w:r w:rsidR="008A64A5" w:rsidRPr="008263CB">
        <w:rPr>
          <w:sz w:val="22"/>
          <w:szCs w:val="22"/>
          <w:lang w:val="en-GB"/>
        </w:rPr>
        <w:t xml:space="preserve"> </w:t>
      </w:r>
      <w:r w:rsidRPr="008263CB">
        <w:rPr>
          <w:sz w:val="22"/>
          <w:szCs w:val="22"/>
          <w:lang w:val="en-GB"/>
        </w:rPr>
        <w:t xml:space="preserve">Thus, the legislator recognised that extradition of the prosecuted person is legally unacceptable in the event that this person could be subjected to tortures or inhuman, </w:t>
      </w:r>
      <w:r w:rsidR="00C53B85" w:rsidRPr="008263CB">
        <w:rPr>
          <w:sz w:val="22"/>
          <w:szCs w:val="22"/>
          <w:lang w:val="en-GB"/>
        </w:rPr>
        <w:t xml:space="preserve"> degrading </w:t>
      </w:r>
      <w:r w:rsidRPr="008263CB">
        <w:rPr>
          <w:sz w:val="22"/>
          <w:szCs w:val="22"/>
          <w:lang w:val="en-GB"/>
        </w:rPr>
        <w:t>treatment or punishment.</w:t>
      </w:r>
      <w:r w:rsidR="008A64A5" w:rsidRPr="008263CB">
        <w:rPr>
          <w:sz w:val="22"/>
          <w:szCs w:val="22"/>
          <w:lang w:val="en-GB"/>
        </w:rPr>
        <w:t xml:space="preserve"> </w:t>
      </w:r>
      <w:r w:rsidRPr="008263CB">
        <w:rPr>
          <w:sz w:val="22"/>
          <w:szCs w:val="22"/>
          <w:lang w:val="en-GB"/>
        </w:rPr>
        <w:t xml:space="preserve">It is </w:t>
      </w:r>
      <w:r w:rsidR="00F10DD8" w:rsidRPr="008263CB">
        <w:rPr>
          <w:sz w:val="22"/>
          <w:szCs w:val="22"/>
          <w:lang w:val="en-GB"/>
        </w:rPr>
        <w:t xml:space="preserve">assessed </w:t>
      </w:r>
      <w:r w:rsidRPr="008263CB">
        <w:rPr>
          <w:sz w:val="22"/>
          <w:szCs w:val="22"/>
          <w:lang w:val="en-GB"/>
        </w:rPr>
        <w:t xml:space="preserve">both by the court </w:t>
      </w:r>
      <w:r w:rsidR="00F10DD8" w:rsidRPr="008263CB">
        <w:rPr>
          <w:sz w:val="22"/>
          <w:szCs w:val="22"/>
          <w:lang w:val="en-GB"/>
        </w:rPr>
        <w:t xml:space="preserve">adjudicating </w:t>
      </w:r>
      <w:r w:rsidRPr="008263CB">
        <w:rPr>
          <w:sz w:val="22"/>
          <w:szCs w:val="22"/>
          <w:lang w:val="en-GB"/>
        </w:rPr>
        <w:t xml:space="preserve">on the legal admissibility of extradition, </w:t>
      </w:r>
      <w:r w:rsidR="00F10DD8" w:rsidRPr="008263CB">
        <w:rPr>
          <w:sz w:val="22"/>
          <w:szCs w:val="22"/>
          <w:lang w:val="en-GB"/>
        </w:rPr>
        <w:t xml:space="preserve"> and </w:t>
      </w:r>
      <w:r w:rsidRPr="008263CB">
        <w:rPr>
          <w:sz w:val="22"/>
          <w:szCs w:val="22"/>
          <w:lang w:val="en-GB"/>
        </w:rPr>
        <w:t xml:space="preserve">the Minister of Justice </w:t>
      </w:r>
    </w:p>
    <w:p w:rsidR="008A64A5" w:rsidRPr="008263CB" w:rsidRDefault="0034629B" w:rsidP="00574C8D">
      <w:pPr>
        <w:ind w:firstLine="708"/>
        <w:jc w:val="both"/>
        <w:rPr>
          <w:sz w:val="22"/>
          <w:szCs w:val="22"/>
          <w:lang w:val="en-GB"/>
        </w:rPr>
      </w:pPr>
      <w:r w:rsidRPr="008263CB">
        <w:rPr>
          <w:sz w:val="22"/>
          <w:szCs w:val="22"/>
          <w:lang w:val="en-GB"/>
        </w:rPr>
        <w:t>In the years 2014-2017 the Minister of Justice received 79</w:t>
      </w:r>
      <w:r w:rsidR="00B2326F" w:rsidRPr="008263CB">
        <w:rPr>
          <w:sz w:val="22"/>
          <w:szCs w:val="22"/>
          <w:lang w:val="en-GB"/>
        </w:rPr>
        <w:t xml:space="preserve"> extradition </w:t>
      </w:r>
      <w:r w:rsidRPr="008263CB">
        <w:rPr>
          <w:sz w:val="22"/>
          <w:szCs w:val="22"/>
          <w:lang w:val="en-GB"/>
        </w:rPr>
        <w:t xml:space="preserve"> requests, of extradition did not take place</w:t>
      </w:r>
      <w:r w:rsidR="00994E05" w:rsidRPr="008263CB">
        <w:rPr>
          <w:sz w:val="22"/>
          <w:szCs w:val="22"/>
          <w:lang w:val="en-GB"/>
        </w:rPr>
        <w:t xml:space="preserve"> in 28 cases</w:t>
      </w:r>
      <w:r w:rsidR="008A64A5" w:rsidRPr="008263CB">
        <w:rPr>
          <w:sz w:val="22"/>
          <w:szCs w:val="22"/>
          <w:lang w:val="en-GB"/>
        </w:rPr>
        <w:t xml:space="preserve"> </w:t>
      </w:r>
      <w:r w:rsidRPr="008263CB">
        <w:rPr>
          <w:sz w:val="22"/>
          <w:szCs w:val="22"/>
          <w:lang w:val="en-GB"/>
        </w:rPr>
        <w:t>In most cases, extradition was refused to countries such as Belarus, Russia, Turkey, Iran and Ukraine.</w:t>
      </w:r>
      <w:r w:rsidR="008A64A5" w:rsidRPr="008263CB">
        <w:rPr>
          <w:sz w:val="22"/>
          <w:szCs w:val="22"/>
          <w:lang w:val="en-GB"/>
        </w:rPr>
        <w:t xml:space="preserve"> </w:t>
      </w:r>
      <w:r w:rsidRPr="008263CB">
        <w:rPr>
          <w:sz w:val="22"/>
          <w:szCs w:val="22"/>
          <w:lang w:val="en-GB"/>
        </w:rPr>
        <w:t>In the examined cases refusals were justified by a refugee status obtained by the prosecuted in Poland or other EU Member State, or by the withdrawal of the extradition request.</w:t>
      </w:r>
      <w:r w:rsidR="008A64A5" w:rsidRPr="008263CB">
        <w:rPr>
          <w:sz w:val="22"/>
          <w:szCs w:val="22"/>
          <w:lang w:val="en-GB"/>
        </w:rPr>
        <w:t xml:space="preserve"> </w:t>
      </w:r>
      <w:r w:rsidRPr="008263CB">
        <w:rPr>
          <w:sz w:val="22"/>
          <w:szCs w:val="22"/>
          <w:lang w:val="en-GB"/>
        </w:rPr>
        <w:t xml:space="preserve">In 7 cases a refusal was justified by circumstances indicated in Article 604 §1, item 7  </w:t>
      </w:r>
      <w:proofErr w:type="spellStart"/>
      <w:r w:rsidRPr="008263CB">
        <w:rPr>
          <w:i/>
          <w:sz w:val="22"/>
          <w:szCs w:val="22"/>
          <w:lang w:val="en-GB"/>
        </w:rPr>
        <w:t>Kpk</w:t>
      </w:r>
      <w:proofErr w:type="spellEnd"/>
      <w:r w:rsidRPr="008263CB">
        <w:rPr>
          <w:sz w:val="22"/>
          <w:szCs w:val="22"/>
          <w:lang w:val="en-GB"/>
        </w:rPr>
        <w:t>, namely fear that rights and liberties of an extradited person will be violated.</w:t>
      </w:r>
      <w:r w:rsidR="008A64A5" w:rsidRPr="008263CB">
        <w:rPr>
          <w:sz w:val="22"/>
          <w:szCs w:val="22"/>
          <w:lang w:val="en-GB"/>
        </w:rPr>
        <w:t xml:space="preserve"> </w:t>
      </w:r>
      <w:r w:rsidRPr="008263CB">
        <w:rPr>
          <w:sz w:val="22"/>
          <w:szCs w:val="22"/>
          <w:lang w:val="en-GB"/>
        </w:rPr>
        <w:t>In two cases extradition was refused due to the political nature of a crime.</w:t>
      </w:r>
    </w:p>
    <w:p w:rsidR="008A64A5" w:rsidRPr="008263CB" w:rsidRDefault="00F73939" w:rsidP="00574C8D">
      <w:pPr>
        <w:ind w:firstLine="708"/>
        <w:jc w:val="both"/>
        <w:rPr>
          <w:sz w:val="22"/>
          <w:szCs w:val="22"/>
          <w:lang w:val="en-GB"/>
        </w:rPr>
      </w:pPr>
      <w:r w:rsidRPr="008263CB">
        <w:rPr>
          <w:sz w:val="22"/>
          <w:szCs w:val="22"/>
          <w:lang w:val="en-GB"/>
        </w:rPr>
        <w:t xml:space="preserve">The details of the extradition cases </w:t>
      </w:r>
      <w:r w:rsidR="0034629B" w:rsidRPr="008263CB">
        <w:rPr>
          <w:sz w:val="22"/>
          <w:szCs w:val="22"/>
          <w:lang w:val="en-GB"/>
        </w:rPr>
        <w:t>examined by the Minister of Justice, are as follows:</w:t>
      </w:r>
    </w:p>
    <w:p w:rsidR="008A64A5" w:rsidRPr="008263CB" w:rsidRDefault="0034629B" w:rsidP="00574C8D">
      <w:pPr>
        <w:jc w:val="both"/>
        <w:rPr>
          <w:sz w:val="22"/>
          <w:szCs w:val="22"/>
          <w:lang w:val="en-GB"/>
        </w:rPr>
      </w:pPr>
      <w:r w:rsidRPr="008263CB">
        <w:rPr>
          <w:sz w:val="22"/>
          <w:szCs w:val="22"/>
          <w:lang w:val="en-GB"/>
        </w:rPr>
        <w:t xml:space="preserve">- 2014 – </w:t>
      </w:r>
      <w:r w:rsidR="00481F9E" w:rsidRPr="008263CB">
        <w:rPr>
          <w:sz w:val="22"/>
          <w:szCs w:val="22"/>
          <w:lang w:val="en-GB"/>
        </w:rPr>
        <w:t>–</w:t>
      </w:r>
      <w:r w:rsidRPr="008263CB">
        <w:rPr>
          <w:sz w:val="22"/>
          <w:szCs w:val="22"/>
          <w:lang w:val="en-GB"/>
        </w:rPr>
        <w:t xml:space="preserve"> 6</w:t>
      </w:r>
      <w:r w:rsidR="00481F9E" w:rsidRPr="008263CB">
        <w:rPr>
          <w:sz w:val="22"/>
          <w:szCs w:val="22"/>
          <w:lang w:val="en-GB"/>
        </w:rPr>
        <w:t xml:space="preserve"> requests received;</w:t>
      </w:r>
      <w:r w:rsidRPr="008263CB">
        <w:rPr>
          <w:sz w:val="22"/>
          <w:szCs w:val="22"/>
          <w:lang w:val="en-GB"/>
        </w:rPr>
        <w:t>;</w:t>
      </w:r>
      <w:r w:rsidR="008A64A5" w:rsidRPr="008263CB">
        <w:rPr>
          <w:sz w:val="22"/>
          <w:szCs w:val="22"/>
          <w:lang w:val="en-GB"/>
        </w:rPr>
        <w:t xml:space="preserve"> </w:t>
      </w:r>
      <w:r w:rsidRPr="008263CB">
        <w:rPr>
          <w:sz w:val="22"/>
          <w:szCs w:val="22"/>
          <w:lang w:val="en-GB"/>
        </w:rPr>
        <w:t>extradition</w:t>
      </w:r>
      <w:r w:rsidR="00AB0E85" w:rsidRPr="008263CB">
        <w:rPr>
          <w:sz w:val="22"/>
          <w:szCs w:val="22"/>
          <w:lang w:val="en-GB"/>
        </w:rPr>
        <w:t xml:space="preserve"> denied </w:t>
      </w:r>
      <w:r w:rsidRPr="008263CB">
        <w:rPr>
          <w:sz w:val="22"/>
          <w:szCs w:val="22"/>
          <w:lang w:val="en-GB"/>
        </w:rPr>
        <w:t xml:space="preserve"> in 2 cases - Turkey and Belarus;</w:t>
      </w:r>
      <w:r w:rsidR="008A64A5" w:rsidRPr="008263CB">
        <w:rPr>
          <w:sz w:val="22"/>
          <w:szCs w:val="22"/>
          <w:lang w:val="en-GB"/>
        </w:rPr>
        <w:t xml:space="preserve"> </w:t>
      </w:r>
      <w:r w:rsidRPr="008263CB">
        <w:rPr>
          <w:sz w:val="22"/>
          <w:szCs w:val="22"/>
          <w:lang w:val="en-GB"/>
        </w:rPr>
        <w:t xml:space="preserve">in both cases extradition was refused </w:t>
      </w:r>
      <w:r w:rsidR="00F32494" w:rsidRPr="008263CB">
        <w:rPr>
          <w:sz w:val="22"/>
          <w:szCs w:val="22"/>
          <w:lang w:val="en-GB"/>
        </w:rPr>
        <w:t xml:space="preserve">pursuant to </w:t>
      </w:r>
      <w:r w:rsidRPr="008263CB">
        <w:rPr>
          <w:sz w:val="22"/>
          <w:szCs w:val="22"/>
          <w:lang w:val="en-GB"/>
        </w:rPr>
        <w:t xml:space="preserve"> Article 604 §1, item </w:t>
      </w:r>
      <w:proofErr w:type="spellStart"/>
      <w:r w:rsidRPr="008263CB">
        <w:rPr>
          <w:i/>
          <w:sz w:val="22"/>
          <w:szCs w:val="22"/>
          <w:lang w:val="en-GB"/>
        </w:rPr>
        <w:t>Kpk</w:t>
      </w:r>
      <w:proofErr w:type="spellEnd"/>
      <w:r w:rsidRPr="008263CB">
        <w:rPr>
          <w:sz w:val="22"/>
          <w:szCs w:val="22"/>
          <w:lang w:val="en-GB"/>
        </w:rPr>
        <w:t>;</w:t>
      </w:r>
    </w:p>
    <w:p w:rsidR="008A64A5" w:rsidRPr="008263CB" w:rsidRDefault="0034629B" w:rsidP="00574C8D">
      <w:pPr>
        <w:jc w:val="both"/>
        <w:rPr>
          <w:sz w:val="22"/>
          <w:szCs w:val="22"/>
          <w:lang w:val="en-GB"/>
        </w:rPr>
      </w:pPr>
      <w:r w:rsidRPr="008263CB">
        <w:rPr>
          <w:sz w:val="22"/>
          <w:szCs w:val="22"/>
          <w:lang w:val="en-GB"/>
        </w:rPr>
        <w:t>- 2015 – -22</w:t>
      </w:r>
      <w:r w:rsidR="00F32494" w:rsidRPr="008263CB">
        <w:rPr>
          <w:sz w:val="22"/>
          <w:szCs w:val="22"/>
          <w:lang w:val="en-GB"/>
        </w:rPr>
        <w:t xml:space="preserve"> requests received; </w:t>
      </w:r>
      <w:r w:rsidRPr="008263CB">
        <w:rPr>
          <w:sz w:val="22"/>
          <w:szCs w:val="22"/>
          <w:lang w:val="en-GB"/>
        </w:rPr>
        <w:t xml:space="preserve">extradition </w:t>
      </w:r>
      <w:r w:rsidR="00AB0E85" w:rsidRPr="008263CB">
        <w:rPr>
          <w:sz w:val="22"/>
          <w:szCs w:val="22"/>
          <w:lang w:val="en-GB"/>
        </w:rPr>
        <w:t xml:space="preserve">denied </w:t>
      </w:r>
      <w:r w:rsidRPr="008263CB">
        <w:rPr>
          <w:sz w:val="22"/>
          <w:szCs w:val="22"/>
          <w:lang w:val="en-GB"/>
        </w:rPr>
        <w:t>in 11 cases - USA, Russia, Ukraine;</w:t>
      </w:r>
      <w:r w:rsidR="008A64A5" w:rsidRPr="008263CB">
        <w:rPr>
          <w:sz w:val="22"/>
          <w:szCs w:val="22"/>
          <w:lang w:val="en-GB"/>
        </w:rPr>
        <w:t xml:space="preserve"> </w:t>
      </w:r>
      <w:r w:rsidRPr="008263CB">
        <w:rPr>
          <w:sz w:val="22"/>
          <w:szCs w:val="22"/>
          <w:lang w:val="en-GB"/>
        </w:rPr>
        <w:t xml:space="preserve">none of </w:t>
      </w:r>
      <w:r w:rsidR="00F32494" w:rsidRPr="008263CB">
        <w:rPr>
          <w:sz w:val="22"/>
          <w:szCs w:val="22"/>
          <w:lang w:val="en-GB"/>
        </w:rPr>
        <w:t xml:space="preserve">them </w:t>
      </w:r>
      <w:r w:rsidRPr="008263CB">
        <w:rPr>
          <w:sz w:val="22"/>
          <w:szCs w:val="22"/>
          <w:lang w:val="en-GB"/>
        </w:rPr>
        <w:t xml:space="preserve">was related to the provisions of Article 604 §1, item  </w:t>
      </w:r>
      <w:proofErr w:type="spellStart"/>
      <w:r w:rsidRPr="008263CB">
        <w:rPr>
          <w:i/>
          <w:sz w:val="22"/>
          <w:szCs w:val="22"/>
          <w:lang w:val="en-GB"/>
        </w:rPr>
        <w:t>Kpk</w:t>
      </w:r>
      <w:proofErr w:type="spellEnd"/>
      <w:r w:rsidRPr="008263CB">
        <w:rPr>
          <w:sz w:val="22"/>
          <w:szCs w:val="22"/>
          <w:lang w:val="en-GB"/>
        </w:rPr>
        <w:t>;</w:t>
      </w:r>
    </w:p>
    <w:p w:rsidR="008A64A5" w:rsidRPr="008263CB" w:rsidRDefault="0034629B" w:rsidP="00574C8D">
      <w:pPr>
        <w:jc w:val="both"/>
        <w:rPr>
          <w:sz w:val="22"/>
          <w:szCs w:val="22"/>
          <w:lang w:val="en-GB"/>
        </w:rPr>
      </w:pPr>
      <w:r w:rsidRPr="008263CB">
        <w:rPr>
          <w:sz w:val="22"/>
          <w:szCs w:val="22"/>
          <w:lang w:val="en-GB"/>
        </w:rPr>
        <w:t>- 2016 – -21</w:t>
      </w:r>
      <w:r w:rsidR="00AB0E85" w:rsidRPr="008263CB">
        <w:rPr>
          <w:sz w:val="22"/>
          <w:szCs w:val="22"/>
          <w:lang w:val="en-GB"/>
        </w:rPr>
        <w:t xml:space="preserve"> requests received; </w:t>
      </w:r>
      <w:r w:rsidRPr="008263CB">
        <w:rPr>
          <w:sz w:val="22"/>
          <w:szCs w:val="22"/>
          <w:lang w:val="en-GB"/>
        </w:rPr>
        <w:t xml:space="preserve">extradition </w:t>
      </w:r>
      <w:r w:rsidR="00AB0E85" w:rsidRPr="008263CB">
        <w:rPr>
          <w:sz w:val="22"/>
          <w:szCs w:val="22"/>
          <w:lang w:val="en-GB"/>
        </w:rPr>
        <w:t xml:space="preserve"> denied  </w:t>
      </w:r>
      <w:r w:rsidRPr="008263CB">
        <w:rPr>
          <w:sz w:val="22"/>
          <w:szCs w:val="22"/>
          <w:lang w:val="en-GB"/>
        </w:rPr>
        <w:t xml:space="preserve"> in 7 cases - Russia, Iran and Belarus;</w:t>
      </w:r>
      <w:r w:rsidR="008A64A5" w:rsidRPr="008263CB">
        <w:rPr>
          <w:sz w:val="22"/>
          <w:szCs w:val="22"/>
          <w:lang w:val="en-GB"/>
        </w:rPr>
        <w:t xml:space="preserve"> </w:t>
      </w:r>
      <w:r w:rsidRPr="008263CB">
        <w:rPr>
          <w:sz w:val="22"/>
          <w:szCs w:val="22"/>
          <w:lang w:val="en-GB"/>
        </w:rPr>
        <w:t xml:space="preserve">in 4 cases </w:t>
      </w:r>
      <w:r w:rsidR="002F73FB" w:rsidRPr="008263CB">
        <w:rPr>
          <w:sz w:val="22"/>
          <w:szCs w:val="22"/>
          <w:lang w:val="en-GB"/>
        </w:rPr>
        <w:t xml:space="preserve">pursuant to </w:t>
      </w:r>
      <w:r w:rsidRPr="008263CB">
        <w:rPr>
          <w:sz w:val="22"/>
          <w:szCs w:val="22"/>
          <w:lang w:val="en-GB"/>
        </w:rPr>
        <w:t xml:space="preserve">Article 604 §1, item  </w:t>
      </w:r>
      <w:proofErr w:type="spellStart"/>
      <w:r w:rsidRPr="008263CB">
        <w:rPr>
          <w:i/>
          <w:sz w:val="22"/>
          <w:szCs w:val="22"/>
          <w:lang w:val="en-GB"/>
        </w:rPr>
        <w:t>Kpk</w:t>
      </w:r>
      <w:proofErr w:type="spellEnd"/>
      <w:r w:rsidRPr="008263CB">
        <w:rPr>
          <w:sz w:val="22"/>
          <w:szCs w:val="22"/>
          <w:lang w:val="en-GB"/>
        </w:rPr>
        <w:t>.</w:t>
      </w:r>
    </w:p>
    <w:p w:rsidR="008A64A5" w:rsidRPr="008263CB" w:rsidRDefault="008A64A5" w:rsidP="00A83032">
      <w:pPr>
        <w:spacing w:line="360" w:lineRule="auto"/>
        <w:ind w:firstLine="708"/>
        <w:jc w:val="both"/>
        <w:rPr>
          <w:sz w:val="22"/>
          <w:szCs w:val="22"/>
          <w:lang w:val="en-GB"/>
        </w:rPr>
      </w:pPr>
    </w:p>
    <w:p w:rsidR="003D0C3D" w:rsidRPr="0034629B" w:rsidRDefault="0034629B" w:rsidP="001F6272">
      <w:pPr>
        <w:pStyle w:val="Nagwek2"/>
      </w:pPr>
      <w:bookmarkStart w:id="11" w:name="_Toc299693862"/>
      <w:bookmarkStart w:id="12" w:name="_Toc311530311"/>
      <w:r w:rsidRPr="0034629B">
        <w:t>ANSWER TO QUESTIONS 15, 16 AND 17 – TRAININGS</w:t>
      </w:r>
      <w:r w:rsidR="006C7B92" w:rsidRPr="0034629B">
        <w:t xml:space="preserve"> </w:t>
      </w:r>
      <w:bookmarkEnd w:id="11"/>
      <w:bookmarkEnd w:id="12"/>
    </w:p>
    <w:p w:rsidR="003D0C3D" w:rsidRPr="0034629B" w:rsidRDefault="0034629B" w:rsidP="0027216B">
      <w:pPr>
        <w:ind w:firstLine="696"/>
        <w:jc w:val="both"/>
        <w:rPr>
          <w:sz w:val="22"/>
          <w:szCs w:val="22"/>
          <w:u w:val="single"/>
          <w:lang w:val="en-GB"/>
        </w:rPr>
      </w:pPr>
      <w:r w:rsidRPr="0034629B">
        <w:rPr>
          <w:sz w:val="22"/>
          <w:szCs w:val="22"/>
          <w:u w:val="single"/>
          <w:lang w:val="en-GB"/>
        </w:rPr>
        <w:t>Trainings for judges and prosecutors</w:t>
      </w:r>
    </w:p>
    <w:p w:rsidR="00634C58" w:rsidRPr="0034629B" w:rsidRDefault="0034629B" w:rsidP="00634C58">
      <w:pPr>
        <w:pStyle w:val="Style4"/>
        <w:widowControl/>
        <w:spacing w:line="240" w:lineRule="auto"/>
        <w:ind w:firstLine="696"/>
        <w:rPr>
          <w:rStyle w:val="FontStyle14"/>
          <w:lang w:val="en-GB"/>
        </w:rPr>
      </w:pPr>
      <w:r w:rsidRPr="0034629B">
        <w:rPr>
          <w:rStyle w:val="FontStyle14"/>
          <w:lang w:val="en-GB"/>
        </w:rPr>
        <w:t>Since 2014 the Polish National School of Judiciary and Public Prosecution (KSSiP)</w:t>
      </w:r>
      <w:r w:rsidR="00634C58" w:rsidRPr="0034629B">
        <w:rPr>
          <w:rStyle w:val="FontStyle14"/>
          <w:lang w:val="en-GB"/>
        </w:rPr>
        <w:t xml:space="preserve"> </w:t>
      </w:r>
      <w:r w:rsidRPr="0034629B">
        <w:rPr>
          <w:rStyle w:val="FontStyle14"/>
          <w:lang w:val="en-GB"/>
        </w:rPr>
        <w:t>has conducted trainings in human rights and the convention system.</w:t>
      </w:r>
      <w:r w:rsidR="003D0C3D" w:rsidRPr="0034629B">
        <w:rPr>
          <w:rStyle w:val="FontStyle14"/>
          <w:lang w:val="en-GB"/>
        </w:rPr>
        <w:t xml:space="preserve"> </w:t>
      </w:r>
      <w:r w:rsidRPr="0034629B">
        <w:rPr>
          <w:rStyle w:val="FontStyle14"/>
          <w:lang w:val="en-GB"/>
        </w:rPr>
        <w:t>T</w:t>
      </w:r>
      <w:r w:rsidR="00E5009E">
        <w:rPr>
          <w:rStyle w:val="FontStyle14"/>
          <w:lang w:val="en-GB"/>
        </w:rPr>
        <w:t xml:space="preserve">opics </w:t>
      </w:r>
      <w:r w:rsidRPr="0034629B">
        <w:rPr>
          <w:rStyle w:val="FontStyle14"/>
          <w:lang w:val="en-GB"/>
        </w:rPr>
        <w:t>include</w:t>
      </w:r>
      <w:r w:rsidR="003D0C3D" w:rsidRPr="0034629B">
        <w:rPr>
          <w:rStyle w:val="FontStyle14"/>
          <w:lang w:val="en-GB"/>
        </w:rPr>
        <w:t xml:space="preserve"> </w:t>
      </w:r>
      <w:r w:rsidRPr="0034629B">
        <w:rPr>
          <w:rStyle w:val="FontStyle14"/>
          <w:lang w:val="en-GB"/>
        </w:rPr>
        <w:t xml:space="preserve">ban on torture and inhuman and </w:t>
      </w:r>
      <w:r w:rsidR="00E5009E">
        <w:rPr>
          <w:rStyle w:val="FontStyle14"/>
          <w:lang w:val="en-GB"/>
        </w:rPr>
        <w:t>degrading</w:t>
      </w:r>
      <w:r w:rsidR="00E5009E" w:rsidRPr="0034629B">
        <w:rPr>
          <w:rStyle w:val="FontStyle14"/>
          <w:lang w:val="en-GB"/>
        </w:rPr>
        <w:t xml:space="preserve"> </w:t>
      </w:r>
      <w:r w:rsidRPr="0034629B">
        <w:rPr>
          <w:rStyle w:val="FontStyle14"/>
          <w:lang w:val="en-GB"/>
        </w:rPr>
        <w:t xml:space="preserve">treatment or punishment, as well as the court control of the legality of a custodial sentence, </w:t>
      </w:r>
      <w:r w:rsidR="006F3195">
        <w:rPr>
          <w:rStyle w:val="FontStyle14"/>
          <w:lang w:val="en-GB"/>
        </w:rPr>
        <w:t xml:space="preserve"> promptness </w:t>
      </w:r>
      <w:r w:rsidRPr="0034629B">
        <w:rPr>
          <w:rStyle w:val="FontStyle14"/>
          <w:lang w:val="en-GB"/>
        </w:rPr>
        <w:t xml:space="preserve"> of the procedure, adversarial nature and equality of parties, freedom of expression, rights of imprisoned persons:</w:t>
      </w:r>
    </w:p>
    <w:p w:rsidR="003D0C3D" w:rsidRPr="0034629B" w:rsidRDefault="0034629B" w:rsidP="00634C58">
      <w:pPr>
        <w:pStyle w:val="Style4"/>
        <w:widowControl/>
        <w:spacing w:line="240" w:lineRule="auto"/>
        <w:ind w:firstLine="0"/>
        <w:rPr>
          <w:rStyle w:val="FontStyle14"/>
          <w:lang w:val="en-GB"/>
        </w:rPr>
      </w:pPr>
      <w:r w:rsidRPr="0034629B">
        <w:rPr>
          <w:rStyle w:val="FontStyle14"/>
          <w:lang w:val="en-GB"/>
        </w:rPr>
        <w:t>- in 2014</w:t>
      </w:r>
      <w:r w:rsidR="00634C58" w:rsidRPr="0034629B">
        <w:rPr>
          <w:rStyle w:val="FontStyle14"/>
          <w:lang w:val="en-GB"/>
        </w:rPr>
        <w:t xml:space="preserve"> </w:t>
      </w:r>
      <w:r w:rsidR="000D672C">
        <w:rPr>
          <w:rStyle w:val="FontStyle14"/>
          <w:lang w:val="en-GB"/>
        </w:rPr>
        <w:t>–</w:t>
      </w:r>
      <w:r w:rsidRPr="0034629B">
        <w:rPr>
          <w:rStyle w:val="FontStyle14"/>
          <w:lang w:val="en-GB"/>
        </w:rPr>
        <w:t xml:space="preserve"> 10 editions for judges </w:t>
      </w:r>
      <w:r w:rsidR="0097715B">
        <w:rPr>
          <w:rStyle w:val="FontStyle14"/>
          <w:lang w:val="en-GB"/>
        </w:rPr>
        <w:t xml:space="preserve"> adjudicating </w:t>
      </w:r>
      <w:r w:rsidRPr="0034629B">
        <w:rPr>
          <w:rStyle w:val="FontStyle14"/>
          <w:lang w:val="en-GB"/>
        </w:rPr>
        <w:t xml:space="preserve"> in criminal cases, their assistants and prosecutors, regional public prosecutors and assistant public prosecutors, in which 190 persons took part.</w:t>
      </w:r>
    </w:p>
    <w:p w:rsidR="003D0C3D" w:rsidRPr="0034629B" w:rsidRDefault="0034629B" w:rsidP="00051F81">
      <w:pPr>
        <w:pStyle w:val="Style4"/>
        <w:widowControl/>
        <w:spacing w:line="240" w:lineRule="auto"/>
        <w:ind w:firstLine="0"/>
        <w:rPr>
          <w:rStyle w:val="FontStyle14"/>
          <w:lang w:val="en-GB"/>
        </w:rPr>
      </w:pPr>
      <w:r w:rsidRPr="0034629B">
        <w:rPr>
          <w:rStyle w:val="FontStyle14"/>
          <w:lang w:val="en-GB"/>
        </w:rPr>
        <w:t>- 2015r.</w:t>
      </w:r>
      <w:r w:rsidR="00051F81" w:rsidRPr="0034629B">
        <w:rPr>
          <w:rStyle w:val="FontStyle14"/>
          <w:lang w:val="en-GB"/>
        </w:rPr>
        <w:t xml:space="preserve"> </w:t>
      </w:r>
      <w:r w:rsidRPr="0034629B">
        <w:rPr>
          <w:rStyle w:val="FontStyle14"/>
          <w:lang w:val="en-GB"/>
        </w:rPr>
        <w:t>- 2 editions of training sessions (3-day), namely:</w:t>
      </w:r>
    </w:p>
    <w:p w:rsidR="003D0C3D" w:rsidRPr="0034629B" w:rsidRDefault="0034629B" w:rsidP="0027216B">
      <w:pPr>
        <w:pStyle w:val="Style6"/>
        <w:widowControl/>
        <w:numPr>
          <w:ilvl w:val="0"/>
          <w:numId w:val="32"/>
        </w:numPr>
        <w:tabs>
          <w:tab w:val="left" w:pos="706"/>
        </w:tabs>
        <w:ind w:hanging="331"/>
        <w:jc w:val="both"/>
        <w:rPr>
          <w:rStyle w:val="FontStyle14"/>
          <w:lang w:val="en-GB"/>
        </w:rPr>
      </w:pPr>
      <w:r w:rsidRPr="0034629B">
        <w:rPr>
          <w:rStyle w:val="FontStyle14"/>
          <w:lang w:val="en-GB"/>
        </w:rPr>
        <w:t>15-17 February 2015</w:t>
      </w:r>
      <w:r w:rsidR="00051F81" w:rsidRPr="0034629B">
        <w:rPr>
          <w:rStyle w:val="FontStyle14"/>
          <w:lang w:val="en-GB"/>
        </w:rPr>
        <w:t xml:space="preserve"> </w:t>
      </w:r>
      <w:r w:rsidRPr="0034629B">
        <w:rPr>
          <w:rStyle w:val="FontStyle14"/>
          <w:lang w:val="en-GB"/>
        </w:rPr>
        <w:t xml:space="preserve">in </w:t>
      </w:r>
      <w:proofErr w:type="spellStart"/>
      <w:r w:rsidRPr="0034629B">
        <w:rPr>
          <w:rStyle w:val="FontStyle14"/>
          <w:lang w:val="en-GB"/>
        </w:rPr>
        <w:t>Kraków</w:t>
      </w:r>
      <w:proofErr w:type="spellEnd"/>
      <w:r w:rsidRPr="0034629B">
        <w:rPr>
          <w:rStyle w:val="FontStyle14"/>
          <w:lang w:val="en-GB"/>
        </w:rPr>
        <w:t xml:space="preserve"> – a training for judges </w:t>
      </w:r>
      <w:r w:rsidR="00AE07F3">
        <w:rPr>
          <w:rStyle w:val="FontStyle14"/>
          <w:lang w:val="en-GB"/>
        </w:rPr>
        <w:t xml:space="preserve">adjudicating </w:t>
      </w:r>
      <w:r w:rsidR="00AE07F3" w:rsidRPr="0034629B">
        <w:rPr>
          <w:rStyle w:val="FontStyle14"/>
          <w:lang w:val="en-GB"/>
        </w:rPr>
        <w:t xml:space="preserve"> </w:t>
      </w:r>
      <w:r w:rsidRPr="0034629B">
        <w:rPr>
          <w:rStyle w:val="FontStyle14"/>
          <w:lang w:val="en-GB"/>
        </w:rPr>
        <w:t>in criminal cases, their assistants, prosecutors, regional public prosecutors and assistant prosecutors, in which 49 people took part;</w:t>
      </w:r>
    </w:p>
    <w:p w:rsidR="003D0C3D" w:rsidRPr="0034629B" w:rsidRDefault="0034629B" w:rsidP="0027216B">
      <w:pPr>
        <w:pStyle w:val="Style6"/>
        <w:widowControl/>
        <w:numPr>
          <w:ilvl w:val="0"/>
          <w:numId w:val="32"/>
        </w:numPr>
        <w:tabs>
          <w:tab w:val="left" w:pos="706"/>
        </w:tabs>
        <w:ind w:hanging="331"/>
        <w:jc w:val="both"/>
        <w:rPr>
          <w:rStyle w:val="FontStyle14"/>
          <w:lang w:val="en-GB"/>
        </w:rPr>
      </w:pPr>
      <w:r w:rsidRPr="0034629B">
        <w:rPr>
          <w:rStyle w:val="FontStyle14"/>
          <w:lang w:val="en-GB"/>
        </w:rPr>
        <w:t>28-30 October 2015</w:t>
      </w:r>
      <w:r w:rsidR="003D0C3D" w:rsidRPr="0034629B">
        <w:rPr>
          <w:rStyle w:val="FontStyle14"/>
          <w:lang w:val="en-GB"/>
        </w:rPr>
        <w:t xml:space="preserve"> </w:t>
      </w:r>
      <w:r w:rsidRPr="0034629B">
        <w:rPr>
          <w:rStyle w:val="FontStyle14"/>
          <w:lang w:val="en-GB"/>
        </w:rPr>
        <w:t xml:space="preserve">in </w:t>
      </w:r>
      <w:proofErr w:type="spellStart"/>
      <w:r w:rsidRPr="0034629B">
        <w:rPr>
          <w:rStyle w:val="FontStyle14"/>
          <w:lang w:val="en-GB"/>
        </w:rPr>
        <w:t>Dębe</w:t>
      </w:r>
      <w:proofErr w:type="spellEnd"/>
      <w:r w:rsidRPr="0034629B">
        <w:rPr>
          <w:rStyle w:val="FontStyle14"/>
          <w:lang w:val="en-GB"/>
        </w:rPr>
        <w:t xml:space="preserve"> - a training for judge consultants of district and appeal courts, as well as prosecutors, in which 18 people took part.</w:t>
      </w:r>
      <w:r w:rsidR="003D0C3D" w:rsidRPr="0034629B">
        <w:rPr>
          <w:rStyle w:val="FontStyle14"/>
          <w:lang w:val="en-GB"/>
        </w:rPr>
        <w:t xml:space="preserve"> </w:t>
      </w:r>
    </w:p>
    <w:p w:rsidR="003D0C3D" w:rsidRPr="0034629B" w:rsidRDefault="0034629B" w:rsidP="0027216B">
      <w:pPr>
        <w:pStyle w:val="Style6"/>
        <w:widowControl/>
        <w:tabs>
          <w:tab w:val="left" w:pos="706"/>
        </w:tabs>
        <w:jc w:val="both"/>
        <w:rPr>
          <w:rStyle w:val="FontStyle14"/>
          <w:lang w:val="en-GB"/>
        </w:rPr>
      </w:pPr>
      <w:r w:rsidRPr="0034629B">
        <w:rPr>
          <w:rStyle w:val="FontStyle14"/>
          <w:lang w:val="en-GB"/>
        </w:rPr>
        <w:t>- 10-12 October 2016</w:t>
      </w:r>
      <w:r w:rsidR="00051F81" w:rsidRPr="0034629B">
        <w:rPr>
          <w:rStyle w:val="FontStyle14"/>
          <w:lang w:val="en-GB"/>
        </w:rPr>
        <w:t xml:space="preserve"> </w:t>
      </w:r>
      <w:r w:rsidRPr="0034629B">
        <w:rPr>
          <w:rStyle w:val="FontStyle14"/>
          <w:lang w:val="en-GB"/>
        </w:rPr>
        <w:t xml:space="preserve">in Lublin - a training for consultants of </w:t>
      </w:r>
      <w:r w:rsidR="00643C15" w:rsidRPr="0034629B">
        <w:rPr>
          <w:rStyle w:val="FontStyle14"/>
          <w:lang w:val="en-GB"/>
        </w:rPr>
        <w:t>judge’s</w:t>
      </w:r>
      <w:r w:rsidRPr="0034629B">
        <w:rPr>
          <w:rStyle w:val="FontStyle14"/>
          <w:lang w:val="en-GB"/>
        </w:rPr>
        <w:t xml:space="preserve"> ruling in criminal cases and prosecutors, in which 56 people took part.</w:t>
      </w:r>
    </w:p>
    <w:p w:rsidR="003D0C3D" w:rsidRPr="0034629B" w:rsidRDefault="0034629B" w:rsidP="0027216B">
      <w:pPr>
        <w:pStyle w:val="Style4"/>
        <w:widowControl/>
        <w:spacing w:line="240" w:lineRule="auto"/>
        <w:rPr>
          <w:rStyle w:val="FontStyle14"/>
          <w:lang w:val="en-GB"/>
        </w:rPr>
      </w:pPr>
      <w:r w:rsidRPr="0034629B">
        <w:rPr>
          <w:rStyle w:val="FontStyle14"/>
          <w:lang w:val="en-GB"/>
        </w:rPr>
        <w:t xml:space="preserve">Moreover, as part of international cooperation, in the period 2014-2017, 12 Polish judges and prosecutors </w:t>
      </w:r>
      <w:r w:rsidR="00160A4A">
        <w:rPr>
          <w:rStyle w:val="FontStyle14"/>
          <w:lang w:val="en-GB"/>
        </w:rPr>
        <w:t xml:space="preserve">took </w:t>
      </w:r>
      <w:r w:rsidRPr="0034629B">
        <w:rPr>
          <w:rStyle w:val="FontStyle14"/>
          <w:lang w:val="en-GB"/>
        </w:rPr>
        <w:t xml:space="preserve"> part in 6 international trainings </w:t>
      </w:r>
      <w:r w:rsidR="00160A4A">
        <w:rPr>
          <w:rStyle w:val="FontStyle14"/>
          <w:lang w:val="en-GB"/>
        </w:rPr>
        <w:t xml:space="preserve">on </w:t>
      </w:r>
      <w:r w:rsidRPr="0034629B">
        <w:rPr>
          <w:rStyle w:val="FontStyle14"/>
          <w:lang w:val="en-GB"/>
        </w:rPr>
        <w:t xml:space="preserve"> the issues of the ban on tortures or abuses by officers against detainees and imprisoned persons</w:t>
      </w:r>
      <w:r w:rsidR="004227FE">
        <w:rPr>
          <w:rStyle w:val="FontStyle14"/>
          <w:lang w:val="en-GB"/>
        </w:rPr>
        <w:t xml:space="preserve">: </w:t>
      </w:r>
      <w:proofErr w:type="spellStart"/>
      <w:r w:rsidRPr="0034629B">
        <w:rPr>
          <w:rStyle w:val="FontStyle14"/>
          <w:lang w:val="en-GB"/>
        </w:rPr>
        <w:t>nd</w:t>
      </w:r>
      <w:proofErr w:type="spellEnd"/>
      <w:r w:rsidRPr="0034629B">
        <w:rPr>
          <w:rStyle w:val="FontStyle14"/>
          <w:lang w:val="en-GB"/>
        </w:rPr>
        <w:t xml:space="preserve"> so:</w:t>
      </w:r>
    </w:p>
    <w:p w:rsidR="003D0C3D" w:rsidRPr="0034629B" w:rsidRDefault="0034629B" w:rsidP="00051F81">
      <w:pPr>
        <w:pStyle w:val="Style6"/>
        <w:widowControl/>
        <w:tabs>
          <w:tab w:val="left" w:pos="706"/>
        </w:tabs>
        <w:jc w:val="both"/>
        <w:rPr>
          <w:rStyle w:val="FontStyle14"/>
          <w:lang w:val="en-GB"/>
        </w:rPr>
      </w:pPr>
      <w:r w:rsidRPr="0034629B">
        <w:rPr>
          <w:rStyle w:val="FontStyle14"/>
          <w:lang w:val="en-GB"/>
        </w:rPr>
        <w:t>- in 2014</w:t>
      </w:r>
      <w:r w:rsidR="003D0C3D" w:rsidRPr="0034629B">
        <w:rPr>
          <w:rStyle w:val="FontStyle14"/>
          <w:lang w:val="en-GB"/>
        </w:rPr>
        <w:t xml:space="preserve"> </w:t>
      </w:r>
      <w:r w:rsidRPr="0034629B">
        <w:rPr>
          <w:rStyle w:val="FontStyle14"/>
          <w:lang w:val="en-GB"/>
        </w:rPr>
        <w:t xml:space="preserve">two training 'Recent case law of the </w:t>
      </w:r>
      <w:r w:rsidR="004A4663">
        <w:rPr>
          <w:rStyle w:val="FontStyle14"/>
          <w:lang w:val="en-GB"/>
        </w:rPr>
        <w:t xml:space="preserve">ECHR </w:t>
      </w:r>
      <w:r w:rsidRPr="0034629B">
        <w:rPr>
          <w:rStyle w:val="FontStyle14"/>
          <w:lang w:val="en-GB"/>
        </w:rPr>
        <w:t xml:space="preserve">in criminal matters' and 'Improving conditions related to detention' </w:t>
      </w:r>
      <w:r w:rsidR="000D672C">
        <w:rPr>
          <w:rStyle w:val="FontStyle14"/>
          <w:lang w:val="en-GB"/>
        </w:rPr>
        <w:t>–</w:t>
      </w:r>
      <w:r w:rsidRPr="0034629B">
        <w:rPr>
          <w:rStyle w:val="FontStyle14"/>
          <w:lang w:val="en-GB"/>
        </w:rPr>
        <w:t xml:space="preserve"> for 3 people,</w:t>
      </w:r>
    </w:p>
    <w:p w:rsidR="003D0C3D" w:rsidRPr="0034629B" w:rsidRDefault="0034629B" w:rsidP="00051F81">
      <w:pPr>
        <w:pStyle w:val="Style6"/>
        <w:widowControl/>
        <w:tabs>
          <w:tab w:val="left" w:pos="706"/>
        </w:tabs>
        <w:jc w:val="both"/>
        <w:rPr>
          <w:rStyle w:val="FontStyle14"/>
          <w:lang w:val="en-GB"/>
        </w:rPr>
      </w:pPr>
      <w:r w:rsidRPr="0034629B">
        <w:rPr>
          <w:rStyle w:val="FontStyle14"/>
          <w:lang w:val="en-GB"/>
        </w:rPr>
        <w:t>- in 2015</w:t>
      </w:r>
      <w:r w:rsidR="003D0C3D" w:rsidRPr="0034629B">
        <w:rPr>
          <w:rStyle w:val="FontStyle14"/>
          <w:lang w:val="en-GB"/>
        </w:rPr>
        <w:t xml:space="preserve"> </w:t>
      </w:r>
      <w:r w:rsidRPr="0034629B">
        <w:rPr>
          <w:rStyle w:val="FontStyle14"/>
          <w:lang w:val="en-GB"/>
        </w:rPr>
        <w:t>one training:</w:t>
      </w:r>
      <w:r w:rsidR="003D0C3D" w:rsidRPr="0034629B">
        <w:rPr>
          <w:rStyle w:val="FontStyle14"/>
          <w:lang w:val="en-GB"/>
        </w:rPr>
        <w:t xml:space="preserve"> </w:t>
      </w:r>
      <w:r w:rsidRPr="0034629B">
        <w:rPr>
          <w:rStyle w:val="FontStyle14"/>
          <w:lang w:val="en-GB"/>
        </w:rPr>
        <w:t xml:space="preserve">'Supervising matters related to detention' </w:t>
      </w:r>
      <w:r w:rsidR="000D672C">
        <w:rPr>
          <w:rStyle w:val="FontStyle14"/>
          <w:lang w:val="en-GB"/>
        </w:rPr>
        <w:t>–</w:t>
      </w:r>
      <w:r w:rsidRPr="0034629B">
        <w:rPr>
          <w:rStyle w:val="FontStyle14"/>
          <w:lang w:val="en-GB"/>
        </w:rPr>
        <w:t xml:space="preserve"> for 2 people,</w:t>
      </w:r>
    </w:p>
    <w:p w:rsidR="003D0C3D" w:rsidRDefault="0034629B" w:rsidP="00051F81">
      <w:pPr>
        <w:pStyle w:val="Style6"/>
        <w:widowControl/>
        <w:tabs>
          <w:tab w:val="left" w:pos="706"/>
        </w:tabs>
        <w:jc w:val="both"/>
        <w:rPr>
          <w:rStyle w:val="FontStyle14"/>
          <w:lang w:val="en-GB"/>
        </w:rPr>
      </w:pPr>
      <w:r w:rsidRPr="0034629B">
        <w:rPr>
          <w:rStyle w:val="FontStyle14"/>
          <w:lang w:val="en-GB"/>
        </w:rPr>
        <w:t>- in 2016</w:t>
      </w:r>
      <w:r w:rsidR="003D0C3D" w:rsidRPr="0034629B">
        <w:rPr>
          <w:rStyle w:val="FontStyle14"/>
          <w:lang w:val="en-GB"/>
        </w:rPr>
        <w:t xml:space="preserve"> </w:t>
      </w:r>
      <w:r w:rsidRPr="0034629B">
        <w:rPr>
          <w:rStyle w:val="FontStyle14"/>
          <w:lang w:val="en-GB"/>
        </w:rPr>
        <w:t>three trainings:</w:t>
      </w:r>
      <w:r w:rsidR="003D0C3D" w:rsidRPr="0034629B">
        <w:rPr>
          <w:rStyle w:val="FontStyle14"/>
          <w:lang w:val="en-GB"/>
        </w:rPr>
        <w:t xml:space="preserve"> </w:t>
      </w:r>
      <w:r w:rsidRPr="0034629B">
        <w:rPr>
          <w:rStyle w:val="FontStyle14"/>
          <w:lang w:val="en-GB"/>
        </w:rPr>
        <w:t>'Improving conditions related to detention', 'Supervising matters related to detention' and 'Recent case law of the ECHR in criminal matters', in which 7 people took part.</w:t>
      </w:r>
    </w:p>
    <w:p w:rsidR="006D3FED" w:rsidRPr="0034629B" w:rsidRDefault="006D3FED" w:rsidP="00051F81">
      <w:pPr>
        <w:pStyle w:val="Style6"/>
        <w:widowControl/>
        <w:tabs>
          <w:tab w:val="left" w:pos="706"/>
        </w:tabs>
        <w:jc w:val="both"/>
        <w:rPr>
          <w:rStyle w:val="FontStyle14"/>
          <w:lang w:val="en-GB"/>
        </w:rPr>
      </w:pPr>
      <w:r>
        <w:rPr>
          <w:rStyle w:val="FontStyle14"/>
          <w:lang w:val="en-GB"/>
        </w:rPr>
        <w:t>Introductory training</w:t>
      </w:r>
      <w:r w:rsidR="00CC0A1C">
        <w:rPr>
          <w:rStyle w:val="FontStyle14"/>
          <w:lang w:val="en-GB"/>
        </w:rPr>
        <w:t xml:space="preserve"> conducted by KSSiP in 2014-2016  included</w:t>
      </w:r>
      <w:r>
        <w:rPr>
          <w:rStyle w:val="FontStyle14"/>
          <w:lang w:val="en-GB"/>
        </w:rPr>
        <w:t xml:space="preserve"> workshops on European </w:t>
      </w:r>
      <w:r w:rsidR="00C23A35">
        <w:rPr>
          <w:rStyle w:val="FontStyle14"/>
          <w:lang w:val="en-GB"/>
        </w:rPr>
        <w:t xml:space="preserve">arrest warrant and </w:t>
      </w:r>
      <w:r w:rsidR="00CC0A1C">
        <w:rPr>
          <w:rStyle w:val="FontStyle14"/>
          <w:lang w:val="en-GB"/>
        </w:rPr>
        <w:t>surrender</w:t>
      </w:r>
      <w:r w:rsidR="0092335E">
        <w:rPr>
          <w:rStyle w:val="FontStyle14"/>
          <w:lang w:val="en-GB"/>
        </w:rPr>
        <w:t xml:space="preserve"> procedure</w:t>
      </w:r>
      <w:r w:rsidR="00B22A1B">
        <w:rPr>
          <w:rStyle w:val="FontStyle14"/>
          <w:lang w:val="en-GB"/>
        </w:rPr>
        <w:t>, Art. 3 of the Convention.</w:t>
      </w:r>
    </w:p>
    <w:p w:rsidR="003D0C3D" w:rsidRPr="0034629B" w:rsidRDefault="0034629B" w:rsidP="0027216B">
      <w:pPr>
        <w:pStyle w:val="Style2"/>
        <w:widowControl/>
        <w:ind w:firstLine="845"/>
        <w:rPr>
          <w:rStyle w:val="FontStyle14"/>
          <w:lang w:val="en-GB"/>
        </w:rPr>
      </w:pPr>
      <w:r w:rsidRPr="0034629B">
        <w:rPr>
          <w:rStyle w:val="FontStyle14"/>
          <w:lang w:val="en-GB"/>
        </w:rPr>
        <w:t>Moreover, as part of the general training in years 2014-2017, Article 3 of the Convention for the Protection of Human</w:t>
      </w:r>
      <w:r w:rsidR="000D672C">
        <w:rPr>
          <w:rStyle w:val="FontStyle14"/>
          <w:lang w:val="en-GB"/>
        </w:rPr>
        <w:t xml:space="preserve"> Rights and Fundamental Freedom</w:t>
      </w:r>
      <w:r w:rsidRPr="0034629B">
        <w:rPr>
          <w:rStyle w:val="FontStyle14"/>
          <w:lang w:val="en-GB"/>
        </w:rPr>
        <w:t xml:space="preserve"> was discussed, stating that nobody can be subjected to tortures or inhuman or humiliating treatment or punishment.</w:t>
      </w:r>
    </w:p>
    <w:p w:rsidR="003D0C3D" w:rsidRPr="0034629B" w:rsidRDefault="0034629B" w:rsidP="0027216B">
      <w:pPr>
        <w:pStyle w:val="Style4"/>
        <w:widowControl/>
        <w:spacing w:line="240" w:lineRule="auto"/>
        <w:ind w:firstLine="696"/>
        <w:rPr>
          <w:rStyle w:val="FontStyle14"/>
          <w:lang w:val="en-GB"/>
        </w:rPr>
      </w:pPr>
      <w:r w:rsidRPr="0034629B">
        <w:rPr>
          <w:rStyle w:val="FontStyle14"/>
          <w:lang w:val="en-GB"/>
        </w:rPr>
        <w:t>KSSiP evaluates trainings on the basis of anonymous evaluation surveys filled by the participants of trainings after their completion, and its aim is to assess the substantive and organisational side of the training.</w:t>
      </w:r>
    </w:p>
    <w:p w:rsidR="007A6934" w:rsidRPr="0034629B" w:rsidRDefault="0034629B" w:rsidP="0027216B">
      <w:pPr>
        <w:pStyle w:val="Style16"/>
        <w:widowControl/>
        <w:spacing w:line="240" w:lineRule="auto"/>
        <w:ind w:firstLine="696"/>
        <w:rPr>
          <w:rStyle w:val="FontStyle20"/>
          <w:sz w:val="22"/>
          <w:szCs w:val="22"/>
          <w:lang w:val="en-GB"/>
        </w:rPr>
      </w:pPr>
      <w:r w:rsidRPr="0034629B">
        <w:rPr>
          <w:rStyle w:val="FontStyle20"/>
          <w:sz w:val="22"/>
          <w:szCs w:val="22"/>
          <w:lang w:val="en-GB"/>
        </w:rPr>
        <w:lastRenderedPageBreak/>
        <w:t>The National Prosecutor's Office, in consultation with the National Police Headquarters, organises cyclical trainings with participation of prosecutors and officers of the Office of Internal Affairs of the National Police Headquarters, dedicated to the methodology of conducting investigations against officers and employees of the Police.</w:t>
      </w:r>
      <w:r w:rsidR="007A6934" w:rsidRPr="0034629B">
        <w:rPr>
          <w:rStyle w:val="FontStyle20"/>
          <w:sz w:val="22"/>
          <w:szCs w:val="22"/>
          <w:lang w:val="en-GB"/>
        </w:rPr>
        <w:t xml:space="preserve"> </w:t>
      </w:r>
      <w:r w:rsidRPr="0034629B">
        <w:rPr>
          <w:rStyle w:val="FontStyle20"/>
          <w:sz w:val="22"/>
          <w:szCs w:val="22"/>
          <w:lang w:val="en-GB"/>
        </w:rPr>
        <w:t xml:space="preserve">During these trainings a representative of the National Prosecutor's Office presents and discusses results of the examination of files of criminal cases for crimes under Article 246 </w:t>
      </w:r>
      <w:proofErr w:type="spellStart"/>
      <w:r w:rsidRPr="000D672C">
        <w:rPr>
          <w:rStyle w:val="FontStyle20"/>
          <w:i/>
          <w:sz w:val="22"/>
          <w:szCs w:val="22"/>
          <w:lang w:val="en-GB"/>
        </w:rPr>
        <w:t>Kk</w:t>
      </w:r>
      <w:proofErr w:type="spellEnd"/>
      <w:r w:rsidR="007A6934" w:rsidRPr="0034629B">
        <w:rPr>
          <w:rStyle w:val="FontStyle20"/>
          <w:sz w:val="22"/>
          <w:szCs w:val="22"/>
          <w:lang w:val="en-GB"/>
        </w:rPr>
        <w:t xml:space="preserve"> </w:t>
      </w:r>
      <w:r w:rsidRPr="0034629B">
        <w:rPr>
          <w:rStyle w:val="FontStyle20"/>
          <w:sz w:val="22"/>
          <w:szCs w:val="22"/>
          <w:lang w:val="en-GB"/>
        </w:rPr>
        <w:t xml:space="preserve">and Article 247 </w:t>
      </w:r>
      <w:proofErr w:type="spellStart"/>
      <w:r w:rsidRPr="000D672C">
        <w:rPr>
          <w:rStyle w:val="FontStyle20"/>
          <w:i/>
          <w:sz w:val="22"/>
          <w:szCs w:val="22"/>
          <w:lang w:val="en-GB"/>
        </w:rPr>
        <w:t>Kk</w:t>
      </w:r>
      <w:proofErr w:type="spellEnd"/>
      <w:r w:rsidRPr="0034629B">
        <w:rPr>
          <w:rStyle w:val="FontStyle20"/>
          <w:sz w:val="22"/>
          <w:szCs w:val="22"/>
          <w:lang w:val="en-GB"/>
        </w:rPr>
        <w:t>.</w:t>
      </w:r>
      <w:r w:rsidR="007A6934" w:rsidRPr="0034629B">
        <w:rPr>
          <w:rStyle w:val="FontStyle20"/>
          <w:sz w:val="22"/>
          <w:szCs w:val="22"/>
          <w:lang w:val="en-GB"/>
        </w:rPr>
        <w:t xml:space="preserve"> </w:t>
      </w:r>
      <w:r w:rsidRPr="0034629B">
        <w:rPr>
          <w:rStyle w:val="FontStyle20"/>
          <w:sz w:val="22"/>
          <w:szCs w:val="22"/>
          <w:lang w:val="en-GB"/>
        </w:rPr>
        <w:t>The trainings are focused mainly on the methodology of conducting proceedings for acts committed by the Police officers.</w:t>
      </w:r>
      <w:r w:rsidR="007A6934" w:rsidRPr="0034629B">
        <w:rPr>
          <w:rStyle w:val="FontStyle20"/>
          <w:sz w:val="22"/>
          <w:szCs w:val="22"/>
          <w:lang w:val="en-GB"/>
        </w:rPr>
        <w:t xml:space="preserve"> </w:t>
      </w:r>
      <w:r w:rsidRPr="0034629B">
        <w:rPr>
          <w:rStyle w:val="FontStyle20"/>
          <w:sz w:val="22"/>
          <w:szCs w:val="22"/>
          <w:lang w:val="en-GB"/>
        </w:rPr>
        <w:t>they also cover the methodology of proper and efficient protection of evidence in such proceedings, teach methods of emphatic and proper interrogation of witnesses, especially, victims.</w:t>
      </w:r>
      <w:r w:rsidR="00933F11" w:rsidRPr="0034629B">
        <w:rPr>
          <w:rStyle w:val="FontStyle20"/>
          <w:sz w:val="22"/>
          <w:szCs w:val="22"/>
          <w:lang w:val="en-GB"/>
        </w:rPr>
        <w:t xml:space="preserve"> </w:t>
      </w:r>
    </w:p>
    <w:p w:rsidR="00EF177A" w:rsidRPr="0034629B" w:rsidRDefault="0034629B" w:rsidP="0049750C">
      <w:pPr>
        <w:spacing w:after="120"/>
        <w:ind w:firstLine="709"/>
        <w:jc w:val="both"/>
        <w:rPr>
          <w:rStyle w:val="FontStyle46"/>
          <w:rFonts w:ascii="Times New Roman" w:hAnsi="Times New Roman" w:cs="Times New Roman"/>
          <w:sz w:val="22"/>
          <w:szCs w:val="22"/>
          <w:lang w:val="en-GB"/>
        </w:rPr>
      </w:pPr>
      <w:r w:rsidRPr="0034629B">
        <w:rPr>
          <w:rStyle w:val="FontStyle20"/>
          <w:sz w:val="22"/>
          <w:szCs w:val="22"/>
          <w:lang w:val="en-GB"/>
        </w:rPr>
        <w:t>Guidelines of the Prosecutor General of 27 June 2014</w:t>
      </w:r>
      <w:r w:rsidR="007A6934" w:rsidRPr="0034629B">
        <w:rPr>
          <w:rStyle w:val="FontStyle20"/>
          <w:sz w:val="22"/>
          <w:szCs w:val="22"/>
          <w:lang w:val="en-GB"/>
        </w:rPr>
        <w:t xml:space="preserve"> </w:t>
      </w:r>
      <w:r w:rsidRPr="005E448F">
        <w:rPr>
          <w:sz w:val="22"/>
          <w:lang w:val="en-GB"/>
        </w:rPr>
        <w:t xml:space="preserve">on prosecutors' conduct of proceedings for crimes related to deprivation of life and inhuman or </w:t>
      </w:r>
      <w:r w:rsidR="008C019B">
        <w:rPr>
          <w:sz w:val="22"/>
          <w:lang w:val="en-GB"/>
        </w:rPr>
        <w:t xml:space="preserve">degrading </w:t>
      </w:r>
      <w:r w:rsidRPr="005E448F">
        <w:rPr>
          <w:sz w:val="22"/>
          <w:lang w:val="en-GB"/>
        </w:rPr>
        <w:t xml:space="preserve"> treatment or punishment, perpetrated by the Police officers or other public officials, are still in force</w:t>
      </w:r>
      <w:r w:rsidRPr="005E448F">
        <w:rPr>
          <w:i/>
          <w:sz w:val="22"/>
          <w:lang w:val="en-GB"/>
        </w:rPr>
        <w:t>.</w:t>
      </w:r>
      <w:r w:rsidR="007A6934" w:rsidRPr="005E448F">
        <w:rPr>
          <w:i/>
          <w:sz w:val="22"/>
          <w:lang w:val="en-GB"/>
        </w:rPr>
        <w:t xml:space="preserve"> </w:t>
      </w:r>
      <w:r w:rsidRPr="005E448F">
        <w:rPr>
          <w:sz w:val="22"/>
          <w:lang w:val="en-GB"/>
        </w:rPr>
        <w:t>They were issued in order to effectively and promptly investigate reported cases and complaints concerning torturing and inhuman treatment of imprisoned persons.</w:t>
      </w:r>
      <w:r w:rsidR="00933F11" w:rsidRPr="005E448F">
        <w:rPr>
          <w:rStyle w:val="FontStyle20"/>
          <w:szCs w:val="22"/>
          <w:lang w:val="en-GB"/>
        </w:rPr>
        <w:t xml:space="preserve"> </w:t>
      </w:r>
      <w:r w:rsidRPr="0034629B">
        <w:rPr>
          <w:rStyle w:val="FontStyle20"/>
          <w:sz w:val="22"/>
          <w:szCs w:val="22"/>
          <w:lang w:val="en-GB"/>
        </w:rPr>
        <w:t>According to the guidelines, the prosecutor personally records a crime report and interrogate the reporting persons as a witness, prepares a plan of investigation or investigation activities, ensuring a proper dynamics of investigation and concentration of evidentiary proceedings.</w:t>
      </w:r>
      <w:r w:rsidR="007A6934" w:rsidRPr="0034629B">
        <w:rPr>
          <w:rStyle w:val="FontStyle20"/>
          <w:sz w:val="22"/>
          <w:szCs w:val="22"/>
          <w:lang w:val="en-GB"/>
        </w:rPr>
        <w:t xml:space="preserve"> </w:t>
      </w:r>
      <w:r w:rsidRPr="0034629B">
        <w:rPr>
          <w:rStyle w:val="FontStyle20"/>
          <w:sz w:val="22"/>
          <w:szCs w:val="22"/>
          <w:lang w:val="en-GB"/>
        </w:rPr>
        <w:t>Particular activities may be entrusted to the Police or other authorised services only in exceptional cases and to a limited extent.</w:t>
      </w:r>
      <w:r w:rsidR="007A6934" w:rsidRPr="0034629B">
        <w:rPr>
          <w:rStyle w:val="FontStyle20"/>
          <w:sz w:val="22"/>
          <w:szCs w:val="22"/>
          <w:lang w:val="en-GB"/>
        </w:rPr>
        <w:t xml:space="preserve"> </w:t>
      </w:r>
      <w:r w:rsidRPr="0034629B">
        <w:rPr>
          <w:rStyle w:val="FontStyle20"/>
          <w:sz w:val="22"/>
          <w:szCs w:val="22"/>
          <w:lang w:val="en-GB"/>
        </w:rPr>
        <w:t>As a general rule, key activities are carried out by the prosecutor.</w:t>
      </w:r>
      <w:r w:rsidR="007A6934" w:rsidRPr="0034629B">
        <w:rPr>
          <w:rStyle w:val="FontStyle20"/>
          <w:sz w:val="22"/>
          <w:szCs w:val="22"/>
          <w:lang w:val="en-GB"/>
        </w:rPr>
        <w:t xml:space="preserve"> </w:t>
      </w:r>
      <w:r w:rsidRPr="0034629B">
        <w:rPr>
          <w:rStyle w:val="FontStyle20"/>
          <w:sz w:val="22"/>
          <w:szCs w:val="22"/>
          <w:lang w:val="en-GB"/>
        </w:rPr>
        <w:t>The superior prosecutor is immediately notified of investigation, and superior units of the prosecutor's office control the correctness and the efficiency of the conducted procedure, as well as the correctness of internal supervision as part of cyclic inspections.</w:t>
      </w:r>
      <w:r w:rsidR="007A6934" w:rsidRPr="0034629B">
        <w:rPr>
          <w:rStyle w:val="FontStyle20"/>
          <w:sz w:val="22"/>
          <w:szCs w:val="22"/>
          <w:lang w:val="en-GB"/>
        </w:rPr>
        <w:t xml:space="preserve"> </w:t>
      </w:r>
      <w:r w:rsidRPr="0034629B">
        <w:rPr>
          <w:rStyle w:val="FontStyle14"/>
          <w:u w:val="single"/>
          <w:lang w:val="en-GB"/>
        </w:rPr>
        <w:t>Prison Service employee trainings</w:t>
      </w:r>
      <w:r w:rsidR="00EF177A" w:rsidRPr="0034629B">
        <w:rPr>
          <w:rStyle w:val="FontStyle46"/>
          <w:rFonts w:ascii="Times New Roman" w:hAnsi="Times New Roman" w:cs="Times New Roman"/>
          <w:sz w:val="22"/>
          <w:szCs w:val="22"/>
          <w:lang w:val="en-GB"/>
        </w:rPr>
        <w:t xml:space="preserve"> </w:t>
      </w:r>
    </w:p>
    <w:p w:rsidR="00753E46" w:rsidRPr="0034629B" w:rsidRDefault="0034629B" w:rsidP="00F10424">
      <w:pPr>
        <w:pStyle w:val="Style4"/>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Professional</w:t>
      </w:r>
      <w:r w:rsidR="0049750C">
        <w:rPr>
          <w:rStyle w:val="FontStyle46"/>
          <w:rFonts w:ascii="Times New Roman" w:hAnsi="Times New Roman" w:cs="Times New Roman"/>
          <w:sz w:val="22"/>
          <w:szCs w:val="22"/>
          <w:lang w:val="en-GB"/>
        </w:rPr>
        <w:t xml:space="preserve"> development </w:t>
      </w:r>
      <w:r w:rsidRPr="0034629B">
        <w:rPr>
          <w:rStyle w:val="FontStyle46"/>
          <w:rFonts w:ascii="Times New Roman" w:hAnsi="Times New Roman" w:cs="Times New Roman"/>
          <w:sz w:val="22"/>
          <w:szCs w:val="22"/>
          <w:lang w:val="en-GB"/>
        </w:rPr>
        <w:t xml:space="preserve">  of the Prison Service</w:t>
      </w:r>
      <w:r w:rsidR="0049750C">
        <w:rPr>
          <w:rStyle w:val="FontStyle46"/>
          <w:rFonts w:ascii="Times New Roman" w:hAnsi="Times New Roman" w:cs="Times New Roman"/>
          <w:sz w:val="22"/>
          <w:szCs w:val="22"/>
          <w:lang w:val="en-GB"/>
        </w:rPr>
        <w:t xml:space="preserve"> includes trainings </w:t>
      </w:r>
      <w:r w:rsidR="00244CA3">
        <w:rPr>
          <w:rStyle w:val="FontStyle46"/>
          <w:rFonts w:ascii="Times New Roman" w:hAnsi="Times New Roman" w:cs="Times New Roman"/>
          <w:sz w:val="22"/>
          <w:szCs w:val="22"/>
          <w:lang w:val="en-GB"/>
        </w:rPr>
        <w:t>and workshop on issues such as</w:t>
      </w:r>
      <w:r w:rsidRPr="0034629B">
        <w:rPr>
          <w:rStyle w:val="FontStyle46"/>
          <w:rFonts w:ascii="Times New Roman" w:hAnsi="Times New Roman" w:cs="Times New Roman"/>
          <w:sz w:val="22"/>
          <w:szCs w:val="22"/>
          <w:lang w:val="en-GB"/>
        </w:rPr>
        <w:t xml:space="preserve"> counteracting xenophobia and various forms of discrimination, among others, based on nationality, race, religion, physical and mental disability, health, addictions, </w:t>
      </w:r>
      <w:proofErr w:type="spellStart"/>
      <w:r w:rsidRPr="0034629B">
        <w:rPr>
          <w:rStyle w:val="FontStyle46"/>
          <w:rFonts w:ascii="Times New Roman" w:hAnsi="Times New Roman" w:cs="Times New Roman"/>
          <w:sz w:val="22"/>
          <w:szCs w:val="22"/>
          <w:lang w:val="en-GB"/>
        </w:rPr>
        <w:t>etc</w:t>
      </w:r>
      <w:proofErr w:type="spellEnd"/>
      <w:r w:rsidR="00753E46" w:rsidRPr="0034629B">
        <w:rPr>
          <w:rStyle w:val="FontStyle46"/>
          <w:rFonts w:ascii="Times New Roman" w:hAnsi="Times New Roman" w:cs="Times New Roman"/>
          <w:sz w:val="22"/>
          <w:szCs w:val="22"/>
          <w:lang w:val="en-GB"/>
        </w:rPr>
        <w:t xml:space="preserve"> </w:t>
      </w:r>
      <w:r w:rsidR="00204869">
        <w:rPr>
          <w:rStyle w:val="FontStyle46"/>
          <w:rFonts w:ascii="Times New Roman" w:hAnsi="Times New Roman" w:cs="Times New Roman"/>
          <w:sz w:val="22"/>
          <w:szCs w:val="22"/>
          <w:lang w:val="en-GB"/>
        </w:rPr>
        <w:t xml:space="preserve">in addition, an </w:t>
      </w:r>
      <w:r w:rsidRPr="0034629B">
        <w:rPr>
          <w:rStyle w:val="FontStyle46"/>
          <w:rFonts w:ascii="Times New Roman" w:hAnsi="Times New Roman" w:cs="Times New Roman"/>
          <w:sz w:val="22"/>
          <w:szCs w:val="22"/>
          <w:lang w:val="en-GB"/>
        </w:rPr>
        <w:t xml:space="preserve"> e-learning materials entitled</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'Communication with a troublesome prisoner</w:t>
      </w:r>
      <w:r w:rsidR="00204869">
        <w:rPr>
          <w:rStyle w:val="FontStyle46"/>
          <w:rFonts w:ascii="Times New Roman" w:hAnsi="Times New Roman" w:cs="Times New Roman"/>
          <w:sz w:val="22"/>
          <w:szCs w:val="22"/>
          <w:lang w:val="en-GB"/>
        </w:rPr>
        <w:t xml:space="preserve"> is available</w:t>
      </w:r>
      <w:r w:rsidRPr="0034629B">
        <w:rPr>
          <w:rStyle w:val="FontStyle46"/>
          <w:rFonts w:ascii="Times New Roman" w:hAnsi="Times New Roman" w:cs="Times New Roman"/>
          <w:sz w:val="22"/>
          <w:szCs w:val="22"/>
          <w:lang w:val="en-GB"/>
        </w:rPr>
        <w:t>'</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issue of proper treatment of people presenting the above deficits discussed as part of stationary training.</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During classes officers practice their abilities to handle different peoples respecting</w:t>
      </w:r>
      <w:r w:rsidR="00D032DB">
        <w:rPr>
          <w:rStyle w:val="FontStyle46"/>
          <w:rFonts w:ascii="Times New Roman" w:hAnsi="Times New Roman" w:cs="Times New Roman"/>
          <w:sz w:val="22"/>
          <w:szCs w:val="22"/>
          <w:lang w:val="en-GB"/>
        </w:rPr>
        <w:t xml:space="preserve"> their humanity, the</w:t>
      </w:r>
      <w:r w:rsidRPr="0034629B">
        <w:rPr>
          <w:rStyle w:val="FontStyle46"/>
          <w:rFonts w:ascii="Times New Roman" w:hAnsi="Times New Roman" w:cs="Times New Roman"/>
          <w:sz w:val="22"/>
          <w:szCs w:val="22"/>
          <w:lang w:val="en-GB"/>
        </w:rPr>
        <w:t>, rule of law and tolerance.</w:t>
      </w:r>
    </w:p>
    <w:p w:rsidR="00753E46" w:rsidRPr="0034629B" w:rsidRDefault="0034629B" w:rsidP="00F10424">
      <w:pPr>
        <w:pStyle w:val="Style5"/>
        <w:widowControl/>
        <w:spacing w:line="240" w:lineRule="auto"/>
        <w:ind w:firstLine="566"/>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A one-day workshop entitled:</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'Communication and methods of solving difficult situations concerning the contact with the prisoner', which helps to develop, e.g. the ability to adjust the message to the recipient..</w:t>
      </w:r>
    </w:p>
    <w:p w:rsidR="00753E46" w:rsidRPr="0034629B" w:rsidRDefault="0034629B" w:rsidP="00F10424">
      <w:pPr>
        <w:pStyle w:val="Style5"/>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A professional training covers also 'International standards of handling persons deprived of freedom'..</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 goal of the training is also to emphasise the way in which officers should </w:t>
      </w:r>
      <w:r w:rsidR="00901B6D">
        <w:rPr>
          <w:rStyle w:val="FontStyle46"/>
          <w:rFonts w:ascii="Times New Roman" w:hAnsi="Times New Roman" w:cs="Times New Roman"/>
          <w:sz w:val="22"/>
          <w:szCs w:val="22"/>
          <w:lang w:val="en-GB"/>
        </w:rPr>
        <w:t xml:space="preserve"> respond to</w:t>
      </w:r>
      <w:r w:rsidRPr="0034629B">
        <w:rPr>
          <w:rStyle w:val="FontStyle46"/>
          <w:rFonts w:ascii="Times New Roman" w:hAnsi="Times New Roman" w:cs="Times New Roman"/>
          <w:sz w:val="22"/>
          <w:szCs w:val="22"/>
          <w:lang w:val="en-GB"/>
        </w:rPr>
        <w:t xml:space="preserve">  radicalisation, acts of terrorism, different sexual orientation, domestic violence, cultural diversity, different worldviews, different nationality and other differences.</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As part of classes like</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'penitentiary diagnostics', 'psychosocial aspects of isolation' and 'methodology of penitentiary measures' students taking part in the training for the promotion to the first officer rank of the Prison Service learn how to design penitentiary measures used against disabled persons and foreigners.</w:t>
      </w:r>
    </w:p>
    <w:p w:rsidR="00753E46" w:rsidRPr="0034629B" w:rsidRDefault="0034629B" w:rsidP="00F10424">
      <w:pPr>
        <w:pStyle w:val="Style5"/>
        <w:widowControl/>
        <w:spacing w:line="240" w:lineRule="auto"/>
        <w:ind w:firstLine="584"/>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A</w:t>
      </w:r>
      <w:r w:rsidR="00151AFF">
        <w:rPr>
          <w:rStyle w:val="FontStyle46"/>
          <w:rFonts w:ascii="Times New Roman" w:hAnsi="Times New Roman" w:cs="Times New Roman"/>
          <w:sz w:val="22"/>
          <w:szCs w:val="22"/>
          <w:lang w:val="en-GB"/>
        </w:rPr>
        <w:t>n umbrella</w:t>
      </w:r>
      <w:r w:rsidRPr="0034629B">
        <w:rPr>
          <w:rStyle w:val="FontStyle46"/>
          <w:rFonts w:ascii="Times New Roman" w:hAnsi="Times New Roman" w:cs="Times New Roman"/>
          <w:sz w:val="22"/>
          <w:szCs w:val="22"/>
          <w:lang w:val="en-GB"/>
        </w:rPr>
        <w:t xml:space="preserve"> programme for health service </w:t>
      </w:r>
      <w:r w:rsidR="00151AFF">
        <w:rPr>
          <w:rStyle w:val="FontStyle46"/>
          <w:rFonts w:ascii="Times New Roman" w:hAnsi="Times New Roman" w:cs="Times New Roman"/>
          <w:sz w:val="22"/>
          <w:szCs w:val="22"/>
          <w:lang w:val="en-GB"/>
        </w:rPr>
        <w:t xml:space="preserve"> includes </w:t>
      </w:r>
      <w:r w:rsidRPr="0034629B">
        <w:rPr>
          <w:rStyle w:val="FontStyle46"/>
          <w:rFonts w:ascii="Times New Roman" w:hAnsi="Times New Roman" w:cs="Times New Roman"/>
          <w:sz w:val="22"/>
          <w:szCs w:val="22"/>
          <w:lang w:val="en-GB"/>
        </w:rPr>
        <w:t>workshops focused on handling the physically and mentally disabled persons and alcohol and drug addicts, persons with HIV/AIDS, persons refusing to eat and persons who self-harm.</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Important issues are raised in the field of issues concerning ethics and deontology of the profession of nurse and physician, including rights of the hospitalised prisoner and obligations of the physician and the nurse.</w:t>
      </w:r>
      <w:r w:rsidR="00753E46"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These principles are formulated in 'The Manual of effective investigation and documentation in cases concerning use of torture and other inhuman or degrading treatment or punishment'</w:t>
      </w:r>
      <w:r w:rsidR="00F86E4F" w:rsidRPr="0034629B">
        <w:rPr>
          <w:rStyle w:val="Odwoanieprzypisudolnego"/>
          <w:rFonts w:ascii="Times New Roman" w:hAnsi="Times New Roman"/>
          <w:sz w:val="22"/>
          <w:szCs w:val="22"/>
          <w:lang w:val="en-GB"/>
        </w:rPr>
        <w:footnoteReference w:id="24"/>
      </w:r>
      <w:r w:rsidRPr="0034629B">
        <w:rPr>
          <w:rStyle w:val="FontStyle46"/>
          <w:rFonts w:ascii="Times New Roman" w:hAnsi="Times New Roman" w:cs="Times New Roman"/>
          <w:sz w:val="22"/>
          <w:szCs w:val="22"/>
          <w:lang w:val="en-GB"/>
        </w:rPr>
        <w:t>.</w:t>
      </w:r>
    </w:p>
    <w:p w:rsidR="0027216B" w:rsidRPr="0034629B" w:rsidRDefault="0034629B" w:rsidP="00F10424">
      <w:pPr>
        <w:pStyle w:val="Style4"/>
        <w:widowControl/>
        <w:spacing w:line="240" w:lineRule="auto"/>
        <w:ind w:firstLine="696"/>
        <w:rPr>
          <w:sz w:val="22"/>
          <w:szCs w:val="22"/>
          <w:u w:val="single"/>
          <w:lang w:val="en-GB"/>
        </w:rPr>
      </w:pPr>
      <w:r w:rsidRPr="0034629B">
        <w:rPr>
          <w:rStyle w:val="FontStyle46"/>
          <w:rFonts w:ascii="Times New Roman" w:hAnsi="Times New Roman" w:cs="Times New Roman"/>
          <w:sz w:val="22"/>
          <w:szCs w:val="22"/>
          <w:lang w:val="en-GB"/>
        </w:rPr>
        <w:t xml:space="preserve">Furthermore, professional </w:t>
      </w:r>
      <w:r w:rsidR="00B92CF6">
        <w:rPr>
          <w:rStyle w:val="FontStyle46"/>
          <w:rFonts w:ascii="Times New Roman" w:hAnsi="Times New Roman" w:cs="Times New Roman"/>
          <w:sz w:val="22"/>
          <w:szCs w:val="22"/>
          <w:lang w:val="en-GB"/>
        </w:rPr>
        <w:t>development</w:t>
      </w:r>
      <w:r w:rsidR="00B92CF6" w:rsidRPr="0034629B">
        <w:rPr>
          <w:rStyle w:val="FontStyle46"/>
          <w:rFonts w:ascii="Times New Roman" w:hAnsi="Times New Roman" w:cs="Times New Roman"/>
          <w:sz w:val="22"/>
          <w:szCs w:val="22"/>
          <w:lang w:val="en-GB"/>
        </w:rPr>
        <w:t xml:space="preserve"> </w:t>
      </w:r>
      <w:r w:rsidR="0071420D">
        <w:rPr>
          <w:rStyle w:val="FontStyle46"/>
          <w:rFonts w:ascii="Times New Roman" w:hAnsi="Times New Roman" w:cs="Times New Roman"/>
          <w:sz w:val="22"/>
          <w:szCs w:val="22"/>
          <w:lang w:val="en-GB"/>
        </w:rPr>
        <w:t xml:space="preserve">training for prison service employees includes </w:t>
      </w:r>
      <w:r w:rsidR="00D36B95">
        <w:rPr>
          <w:rStyle w:val="FontStyle46"/>
          <w:rFonts w:ascii="Times New Roman" w:hAnsi="Times New Roman" w:cs="Times New Roman"/>
          <w:sz w:val="22"/>
          <w:szCs w:val="22"/>
          <w:lang w:val="en-GB"/>
        </w:rPr>
        <w:t xml:space="preserve">topics such as: </w:t>
      </w:r>
      <w:r w:rsidR="00B92CF6">
        <w:rPr>
          <w:rStyle w:val="FontStyle46"/>
          <w:rFonts w:ascii="Times New Roman" w:hAnsi="Times New Roman" w:cs="Times New Roman"/>
          <w:sz w:val="22"/>
          <w:szCs w:val="22"/>
          <w:lang w:val="en-GB"/>
        </w:rPr>
        <w:t xml:space="preserve">on </w:t>
      </w:r>
      <w:r w:rsidRPr="0034629B">
        <w:rPr>
          <w:rStyle w:val="FontStyle46"/>
          <w:rFonts w:ascii="Times New Roman" w:hAnsi="Times New Roman" w:cs="Times New Roman"/>
          <w:sz w:val="22"/>
          <w:szCs w:val="22"/>
          <w:lang w:val="en-GB"/>
        </w:rPr>
        <w:t>'</w:t>
      </w:r>
      <w:r w:rsidR="0071420D">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prisoner's right to health care,</w:t>
      </w:r>
      <w:r w:rsidR="00F1429D">
        <w:rPr>
          <w:rStyle w:val="FontStyle46"/>
          <w:rFonts w:ascii="Times New Roman" w:hAnsi="Times New Roman" w:cs="Times New Roman"/>
          <w:sz w:val="22"/>
          <w:szCs w:val="22"/>
          <w:lang w:val="en-GB"/>
        </w:rPr>
        <w:t xml:space="preserve"> in view of </w:t>
      </w:r>
      <w:r w:rsidRPr="0034629B">
        <w:rPr>
          <w:rStyle w:val="FontStyle46"/>
          <w:rFonts w:ascii="Times New Roman" w:hAnsi="Times New Roman" w:cs="Times New Roman"/>
          <w:sz w:val="22"/>
          <w:szCs w:val="22"/>
          <w:lang w:val="en-GB"/>
        </w:rPr>
        <w:t>European Prison Rules.</w:t>
      </w:r>
      <w:r w:rsidR="00753E46" w:rsidRPr="0034629B">
        <w:rPr>
          <w:rStyle w:val="FontStyle46"/>
          <w:rFonts w:ascii="Times New Roman" w:hAnsi="Times New Roman" w:cs="Times New Roman"/>
          <w:sz w:val="22"/>
          <w:szCs w:val="22"/>
          <w:lang w:val="en-GB"/>
        </w:rPr>
        <w:t xml:space="preserve"> </w:t>
      </w:r>
    </w:p>
    <w:p w:rsidR="0027216B" w:rsidRPr="0034629B" w:rsidRDefault="0034629B" w:rsidP="00F10424">
      <w:pPr>
        <w:pStyle w:val="Style4"/>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Pursuant to the Act of 24 May 2013 on coercive measures and firearms, the Prison Service no longer has rights to use coercive measures in the form of electroshock weapons.</w:t>
      </w:r>
      <w:r w:rsidR="005850F2">
        <w:rPr>
          <w:rStyle w:val="FontStyle46"/>
          <w:rFonts w:ascii="Times New Roman" w:hAnsi="Times New Roman" w:cs="Times New Roman"/>
          <w:sz w:val="22"/>
          <w:szCs w:val="22"/>
          <w:lang w:val="en-GB"/>
        </w:rPr>
        <w:t xml:space="preserve"> </w:t>
      </w:r>
      <w:r w:rsidR="00B52207">
        <w:rPr>
          <w:rStyle w:val="FontStyle46"/>
          <w:rFonts w:ascii="Times New Roman" w:hAnsi="Times New Roman" w:cs="Times New Roman"/>
          <w:sz w:val="22"/>
          <w:szCs w:val="22"/>
          <w:lang w:val="en-GB"/>
        </w:rPr>
        <w:t>O</w:t>
      </w:r>
      <w:r w:rsidRPr="0034629B">
        <w:rPr>
          <w:rStyle w:val="FontStyle46"/>
          <w:rFonts w:ascii="Times New Roman" w:hAnsi="Times New Roman" w:cs="Times New Roman"/>
          <w:sz w:val="22"/>
          <w:szCs w:val="22"/>
          <w:lang w:val="en-GB"/>
        </w:rPr>
        <w:t>fficers may use non-</w:t>
      </w:r>
      <w:r w:rsidRPr="0034629B">
        <w:rPr>
          <w:rStyle w:val="FontStyle46"/>
          <w:rFonts w:ascii="Times New Roman" w:hAnsi="Times New Roman" w:cs="Times New Roman"/>
          <w:sz w:val="22"/>
          <w:szCs w:val="22"/>
          <w:lang w:val="en-GB"/>
        </w:rPr>
        <w:lastRenderedPageBreak/>
        <w:t>penetrating missiles.</w:t>
      </w:r>
      <w:r w:rsidR="00B1480F" w:rsidRPr="0034629B">
        <w:rPr>
          <w:rStyle w:val="FontStyle46"/>
          <w:rFonts w:ascii="Times New Roman" w:hAnsi="Times New Roman" w:cs="Times New Roman"/>
          <w:sz w:val="22"/>
          <w:szCs w:val="22"/>
          <w:lang w:val="en-GB"/>
        </w:rPr>
        <w:t xml:space="preserve"> </w:t>
      </w:r>
      <w:r w:rsidR="00B52207">
        <w:rPr>
          <w:rStyle w:val="FontStyle46"/>
          <w:rFonts w:ascii="Times New Roman" w:hAnsi="Times New Roman" w:cs="Times New Roman"/>
          <w:sz w:val="22"/>
          <w:szCs w:val="22"/>
          <w:lang w:val="en-GB"/>
        </w:rPr>
        <w:t>F</w:t>
      </w:r>
      <w:r w:rsidRPr="0034629B">
        <w:rPr>
          <w:rStyle w:val="FontStyle46"/>
          <w:rFonts w:ascii="Times New Roman" w:hAnsi="Times New Roman" w:cs="Times New Roman"/>
          <w:sz w:val="22"/>
          <w:szCs w:val="22"/>
          <w:lang w:val="en-GB"/>
        </w:rPr>
        <w:t>rom 1 January 2014</w:t>
      </w:r>
      <w:r w:rsidR="00B1480F"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to 31 July 2017</w:t>
      </w:r>
      <w:r w:rsidR="0027216B"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no use of non-penetrating missiles was recorded.</w:t>
      </w:r>
    </w:p>
    <w:p w:rsidR="005E1369" w:rsidRDefault="0034629B" w:rsidP="005E1369">
      <w:pPr>
        <w:pStyle w:val="Style4"/>
        <w:widowControl/>
        <w:spacing w:line="240" w:lineRule="auto"/>
        <w:ind w:firstLine="703"/>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A training of the medical personnel of the Prison Service is conducted as part of a professional training of physicians, dentists, nurses and midwives, pharmacists and other health professionals.</w:t>
      </w:r>
      <w:r w:rsidR="00EF177A"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issues concerning making officers and health care employees aware of human rights, their familiarisation with acts of international law, rulings of the ECHR and national jurisdiction are implemented on various levels of education.</w:t>
      </w:r>
      <w:r w:rsidR="00EF177A" w:rsidRPr="0034629B">
        <w:rPr>
          <w:rStyle w:val="FontStyle46"/>
          <w:rFonts w:ascii="Times New Roman" w:hAnsi="Times New Roman" w:cs="Times New Roman"/>
          <w:sz w:val="22"/>
          <w:szCs w:val="22"/>
          <w:lang w:val="en-GB"/>
        </w:rPr>
        <w:t xml:space="preserve"> </w:t>
      </w:r>
    </w:p>
    <w:p w:rsidR="008B156E" w:rsidRPr="0034629B" w:rsidRDefault="008B156E" w:rsidP="005E1369">
      <w:pPr>
        <w:pStyle w:val="Style4"/>
        <w:widowControl/>
        <w:spacing w:line="240" w:lineRule="auto"/>
        <w:ind w:firstLine="703"/>
        <w:rPr>
          <w:rStyle w:val="FontStyle46"/>
          <w:rFonts w:ascii="Times New Roman" w:hAnsi="Times New Roman" w:cs="Times New Roman"/>
          <w:sz w:val="22"/>
          <w:szCs w:val="22"/>
          <w:lang w:val="en-GB"/>
        </w:rPr>
      </w:pPr>
    </w:p>
    <w:p w:rsidR="000622B5" w:rsidRPr="0034629B" w:rsidRDefault="0034629B" w:rsidP="008B156E">
      <w:pPr>
        <w:pStyle w:val="Style5"/>
        <w:widowControl/>
        <w:spacing w:line="240" w:lineRule="auto"/>
        <w:rPr>
          <w:rStyle w:val="FontStyle46"/>
          <w:rFonts w:ascii="Times New Roman" w:hAnsi="Times New Roman" w:cs="Times New Roman"/>
          <w:sz w:val="22"/>
          <w:szCs w:val="22"/>
          <w:u w:val="single"/>
          <w:lang w:val="en-GB"/>
        </w:rPr>
      </w:pPr>
      <w:r w:rsidRPr="0034629B">
        <w:rPr>
          <w:rStyle w:val="FontStyle46"/>
          <w:rFonts w:ascii="Times New Roman" w:hAnsi="Times New Roman" w:cs="Times New Roman"/>
          <w:sz w:val="22"/>
          <w:szCs w:val="22"/>
          <w:u w:val="single"/>
          <w:lang w:val="en-GB"/>
        </w:rPr>
        <w:t>Trainings for the Police and the Central Anticorruption Bureau</w:t>
      </w:r>
      <w:r w:rsidR="00D57648">
        <w:rPr>
          <w:rStyle w:val="FontStyle46"/>
          <w:rFonts w:ascii="Times New Roman" w:hAnsi="Times New Roman" w:cs="Times New Roman"/>
          <w:sz w:val="22"/>
          <w:szCs w:val="22"/>
          <w:u w:val="single"/>
          <w:lang w:val="en-GB"/>
        </w:rPr>
        <w:t xml:space="preserve"> (CAB)</w:t>
      </w:r>
    </w:p>
    <w:p w:rsidR="00971B6C" w:rsidRPr="0034629B" w:rsidRDefault="0034629B" w:rsidP="00971B6C">
      <w:pPr>
        <w:ind w:firstLine="442"/>
        <w:jc w:val="both"/>
        <w:rPr>
          <w:bCs/>
          <w:iCs/>
          <w:sz w:val="22"/>
          <w:szCs w:val="22"/>
          <w:lang w:val="en-GB"/>
        </w:rPr>
      </w:pPr>
      <w:r w:rsidRPr="0034629B">
        <w:rPr>
          <w:sz w:val="22"/>
          <w:szCs w:val="22"/>
          <w:lang w:val="en-GB"/>
        </w:rPr>
        <w:t xml:space="preserve">The respect for dignity of each person and ban on using tortures, cruel or degrading treatment are a fixed and regular element of </w:t>
      </w:r>
      <w:r w:rsidR="00B52207">
        <w:rPr>
          <w:sz w:val="22"/>
          <w:szCs w:val="22"/>
          <w:lang w:val="en-GB"/>
        </w:rPr>
        <w:t xml:space="preserve">the </w:t>
      </w:r>
      <w:r w:rsidR="00B52207" w:rsidRPr="0034629B">
        <w:rPr>
          <w:sz w:val="22"/>
          <w:szCs w:val="22"/>
          <w:lang w:val="en-GB"/>
        </w:rPr>
        <w:t>Police and the C</w:t>
      </w:r>
      <w:r w:rsidR="00D57648">
        <w:rPr>
          <w:sz w:val="22"/>
          <w:szCs w:val="22"/>
          <w:lang w:val="en-GB"/>
        </w:rPr>
        <w:t xml:space="preserve">AB </w:t>
      </w:r>
      <w:r w:rsidRPr="0034629B">
        <w:rPr>
          <w:sz w:val="22"/>
          <w:szCs w:val="22"/>
          <w:lang w:val="en-GB"/>
        </w:rPr>
        <w:t>education.</w:t>
      </w:r>
      <w:r w:rsidR="00960629" w:rsidRPr="0034629B">
        <w:rPr>
          <w:sz w:val="22"/>
          <w:szCs w:val="22"/>
          <w:lang w:val="en-GB"/>
        </w:rPr>
        <w:t xml:space="preserve"> </w:t>
      </w:r>
      <w:r w:rsidRPr="0034629B">
        <w:rPr>
          <w:i/>
          <w:sz w:val="22"/>
          <w:szCs w:val="22"/>
          <w:lang w:val="en-GB"/>
        </w:rPr>
        <w:t>Rules of professional ethics of police officers</w:t>
      </w:r>
      <w:r w:rsidRPr="0034629B">
        <w:rPr>
          <w:sz w:val="22"/>
          <w:szCs w:val="22"/>
          <w:lang w:val="en-GB"/>
        </w:rPr>
        <w:t xml:space="preserve"> introduced by the regulation of the General Commandant in 2003 are still used.</w:t>
      </w:r>
      <w:r w:rsidR="00B1480F" w:rsidRPr="0034629B">
        <w:rPr>
          <w:bCs/>
          <w:iCs/>
          <w:sz w:val="22"/>
          <w:szCs w:val="22"/>
          <w:lang w:val="en-GB"/>
        </w:rPr>
        <w:t xml:space="preserve"> </w:t>
      </w:r>
      <w:r w:rsidRPr="0034629B">
        <w:rPr>
          <w:bCs/>
          <w:iCs/>
          <w:sz w:val="22"/>
          <w:szCs w:val="22"/>
          <w:lang w:val="en-GB"/>
        </w:rPr>
        <w:t>In 2013,</w:t>
      </w:r>
      <w:r w:rsidR="00960629" w:rsidRPr="0034629B">
        <w:rPr>
          <w:bCs/>
          <w:iCs/>
          <w:sz w:val="22"/>
          <w:szCs w:val="22"/>
          <w:lang w:val="en-GB"/>
        </w:rPr>
        <w:t xml:space="preserve"> </w:t>
      </w:r>
      <w:r w:rsidRPr="0034629B">
        <w:rPr>
          <w:bCs/>
          <w:iCs/>
          <w:sz w:val="22"/>
          <w:szCs w:val="22"/>
          <w:lang w:val="en-GB"/>
        </w:rPr>
        <w:t>They were supplemented by a provision that, in case of observing any improper behaviour or suspicion of such behaviour, the police officer may notify major superiors of this fact, without being disciplined for not observing the chain of command.</w:t>
      </w:r>
      <w:r w:rsidR="00714F93" w:rsidRPr="0034629B">
        <w:rPr>
          <w:sz w:val="22"/>
          <w:szCs w:val="22"/>
          <w:lang w:val="en-GB"/>
        </w:rPr>
        <w:t xml:space="preserve"> </w:t>
      </w:r>
      <w:r w:rsidRPr="0034629B">
        <w:rPr>
          <w:bCs/>
          <w:iCs/>
          <w:sz w:val="22"/>
          <w:szCs w:val="22"/>
          <w:lang w:val="en-GB"/>
        </w:rPr>
        <w:t>In 2013,</w:t>
      </w:r>
      <w:r w:rsidR="00971B6C" w:rsidRPr="0034629B">
        <w:rPr>
          <w:bCs/>
          <w:iCs/>
          <w:sz w:val="22"/>
          <w:szCs w:val="22"/>
          <w:lang w:val="en-GB"/>
        </w:rPr>
        <w:t xml:space="preserve"> </w:t>
      </w:r>
      <w:r w:rsidRPr="0034629B">
        <w:rPr>
          <w:bCs/>
          <w:iCs/>
          <w:sz w:val="22"/>
          <w:szCs w:val="22"/>
          <w:lang w:val="en-GB"/>
        </w:rPr>
        <w:t>The Police General Commandant ordered that in the event that an officer or an employee of the Police observes abuse (or suspected abuse) of rights by another police officers, which constitute, e.g. act of torture, cruel or degrading treatment, the officer or the employee of the Police may notify major superiors or the Internal Affairs Bureau of the National Police Headquarters of this fact, without being disciplined for not observing</w:t>
      </w:r>
      <w:r w:rsidR="00971B6C" w:rsidRPr="0034629B">
        <w:rPr>
          <w:bCs/>
          <w:iCs/>
          <w:sz w:val="22"/>
          <w:szCs w:val="22"/>
          <w:lang w:val="en-GB"/>
        </w:rPr>
        <w:t xml:space="preserve"> </w:t>
      </w:r>
      <w:r w:rsidRPr="0034629B">
        <w:rPr>
          <w:bCs/>
          <w:iCs/>
          <w:sz w:val="22"/>
          <w:szCs w:val="22"/>
          <w:lang w:val="en-GB"/>
        </w:rPr>
        <w:t>business route.</w:t>
      </w:r>
    </w:p>
    <w:p w:rsidR="00971B6C" w:rsidRPr="0034629B" w:rsidRDefault="0034629B" w:rsidP="00971B6C">
      <w:pPr>
        <w:ind w:firstLine="442"/>
        <w:jc w:val="both"/>
        <w:rPr>
          <w:sz w:val="22"/>
          <w:szCs w:val="22"/>
          <w:lang w:val="en-GB"/>
        </w:rPr>
      </w:pPr>
      <w:r w:rsidRPr="0034629B">
        <w:rPr>
          <w:sz w:val="22"/>
          <w:szCs w:val="22"/>
          <w:lang w:val="en-GB"/>
        </w:rPr>
        <w:t>In addition, as part of prevention of violence in the police environment, teaching staff of police schools is aided in this respect by representatives the Internal Affairs Bureau of KGP, which, during classes with participants of professional training (basic), present to each of them a guidebook prepared by the Bureau, focused on the issues of responsibility for use of violence while being on duty and obligation to counteract</w:t>
      </w:r>
      <w:r w:rsidR="00971B6C" w:rsidRPr="0034629B">
        <w:rPr>
          <w:sz w:val="22"/>
          <w:szCs w:val="22"/>
          <w:lang w:val="en-GB"/>
        </w:rPr>
        <w:t xml:space="preserve"> </w:t>
      </w:r>
      <w:r w:rsidRPr="0034629B">
        <w:rPr>
          <w:sz w:val="22"/>
          <w:szCs w:val="22"/>
          <w:lang w:val="en-GB"/>
        </w:rPr>
        <w:t>such behaviour.</w:t>
      </w:r>
    </w:p>
    <w:p w:rsidR="00960629" w:rsidRPr="0034629B" w:rsidRDefault="0034629B" w:rsidP="00F10424">
      <w:pPr>
        <w:ind w:firstLine="442"/>
        <w:jc w:val="both"/>
        <w:rPr>
          <w:sz w:val="22"/>
          <w:szCs w:val="22"/>
          <w:lang w:val="en-GB"/>
        </w:rPr>
      </w:pPr>
      <w:r w:rsidRPr="0034629B">
        <w:rPr>
          <w:sz w:val="22"/>
          <w:szCs w:val="22"/>
          <w:lang w:val="en-GB"/>
        </w:rPr>
        <w:t>As part of the basic course officers of the C</w:t>
      </w:r>
      <w:r w:rsidR="00D57648">
        <w:rPr>
          <w:sz w:val="22"/>
          <w:szCs w:val="22"/>
          <w:lang w:val="en-GB"/>
        </w:rPr>
        <w:t>AB</w:t>
      </w:r>
      <w:r w:rsidR="005850F2">
        <w:rPr>
          <w:sz w:val="22"/>
          <w:szCs w:val="22"/>
          <w:lang w:val="en-GB"/>
        </w:rPr>
        <w:t xml:space="preserve"> </w:t>
      </w:r>
      <w:r w:rsidRPr="0034629B">
        <w:rPr>
          <w:sz w:val="22"/>
          <w:szCs w:val="22"/>
          <w:lang w:val="en-GB"/>
        </w:rPr>
        <w:t>undergo trainings entitled</w:t>
      </w:r>
      <w:r w:rsidR="00714F93" w:rsidRPr="0034629B">
        <w:rPr>
          <w:sz w:val="22"/>
          <w:szCs w:val="22"/>
          <w:lang w:val="en-GB"/>
        </w:rPr>
        <w:t xml:space="preserve"> </w:t>
      </w:r>
      <w:r w:rsidRPr="0034629B">
        <w:rPr>
          <w:sz w:val="22"/>
          <w:szCs w:val="22"/>
          <w:lang w:val="en-GB"/>
        </w:rPr>
        <w:t>'Professional ethics of officers and protection of human rights'.</w:t>
      </w:r>
    </w:p>
    <w:p w:rsidR="00960629" w:rsidRPr="0034629B" w:rsidRDefault="0034629B" w:rsidP="00F10424">
      <w:pPr>
        <w:ind w:firstLine="442"/>
        <w:jc w:val="both"/>
        <w:rPr>
          <w:sz w:val="22"/>
          <w:szCs w:val="22"/>
          <w:lang w:val="en-GB"/>
        </w:rPr>
      </w:pPr>
      <w:r w:rsidRPr="0034629B">
        <w:rPr>
          <w:bCs/>
          <w:iCs/>
          <w:sz w:val="22"/>
          <w:szCs w:val="22"/>
          <w:lang w:val="en-GB"/>
        </w:rPr>
        <w:t>In 2016</w:t>
      </w:r>
      <w:r w:rsidR="00960629" w:rsidRPr="0034629B">
        <w:rPr>
          <w:bCs/>
          <w:iCs/>
          <w:sz w:val="22"/>
          <w:szCs w:val="22"/>
          <w:lang w:val="en-GB"/>
        </w:rPr>
        <w:t xml:space="preserve"> </w:t>
      </w:r>
      <w:r w:rsidRPr="0034629B">
        <w:rPr>
          <w:bCs/>
          <w:iCs/>
          <w:sz w:val="22"/>
          <w:szCs w:val="22"/>
          <w:lang w:val="en-GB"/>
        </w:rPr>
        <w:t xml:space="preserve">a </w:t>
      </w:r>
      <w:r w:rsidR="00B32429">
        <w:rPr>
          <w:bCs/>
          <w:iCs/>
          <w:sz w:val="22"/>
          <w:szCs w:val="22"/>
          <w:lang w:val="en-GB"/>
        </w:rPr>
        <w:t xml:space="preserve">guideline </w:t>
      </w:r>
      <w:r w:rsidRPr="0034629B">
        <w:rPr>
          <w:bCs/>
          <w:iCs/>
          <w:sz w:val="22"/>
          <w:szCs w:val="22"/>
          <w:lang w:val="en-GB"/>
        </w:rPr>
        <w:t xml:space="preserve">document or for protection </w:t>
      </w:r>
      <w:r w:rsidR="006F61F9">
        <w:rPr>
          <w:bCs/>
          <w:iCs/>
          <w:sz w:val="22"/>
          <w:szCs w:val="22"/>
          <w:lang w:val="en-GB"/>
        </w:rPr>
        <w:t xml:space="preserve">of </w:t>
      </w:r>
      <w:r w:rsidRPr="0034629B">
        <w:rPr>
          <w:bCs/>
          <w:iCs/>
          <w:sz w:val="22"/>
          <w:szCs w:val="22"/>
          <w:lang w:val="en-GB"/>
        </w:rPr>
        <w:t xml:space="preserve">human rights was implemented </w:t>
      </w:r>
      <w:r w:rsidR="00B218B2">
        <w:rPr>
          <w:bCs/>
          <w:iCs/>
          <w:sz w:val="22"/>
          <w:szCs w:val="22"/>
          <w:lang w:val="en-GB"/>
        </w:rPr>
        <w:t>–</w:t>
      </w:r>
      <w:r w:rsidRPr="0034629B">
        <w:rPr>
          <w:bCs/>
          <w:iCs/>
          <w:sz w:val="22"/>
          <w:szCs w:val="22"/>
          <w:lang w:val="en-GB"/>
        </w:rPr>
        <w:t xml:space="preserve"> </w:t>
      </w:r>
      <w:r w:rsidR="00B218B2">
        <w:rPr>
          <w:bCs/>
          <w:iCs/>
          <w:sz w:val="22"/>
          <w:szCs w:val="22"/>
          <w:lang w:val="en-GB"/>
        </w:rPr>
        <w:t xml:space="preserve">entitled: </w:t>
      </w:r>
      <w:r w:rsidRPr="0034629B">
        <w:rPr>
          <w:bCs/>
          <w:i/>
          <w:iCs/>
          <w:sz w:val="22"/>
          <w:szCs w:val="22"/>
          <w:lang w:val="en-GB"/>
        </w:rPr>
        <w:t>'The main directions of educational-informational operations with regard to protection of human rights and liberties and strategies of equal employment opportunities in the Police for the period of 2016-2018'</w:t>
      </w:r>
      <w:r w:rsidRPr="0034629B">
        <w:rPr>
          <w:bCs/>
          <w:iCs/>
          <w:sz w:val="22"/>
          <w:szCs w:val="22"/>
          <w:lang w:val="en-GB"/>
        </w:rPr>
        <w:t>.As part of these fields of study the officer learns, among others, practical aspects of protection of so-called</w:t>
      </w:r>
      <w:r w:rsidR="00960629" w:rsidRPr="0034629B">
        <w:rPr>
          <w:sz w:val="22"/>
          <w:szCs w:val="22"/>
          <w:lang w:val="en-GB"/>
        </w:rPr>
        <w:t xml:space="preserve"> </w:t>
      </w:r>
      <w:r w:rsidR="005E448F" w:rsidRPr="0034629B">
        <w:rPr>
          <w:sz w:val="22"/>
          <w:szCs w:val="22"/>
          <w:lang w:val="en-GB"/>
        </w:rPr>
        <w:t>signallers</w:t>
      </w:r>
      <w:r w:rsidRPr="0034629B">
        <w:rPr>
          <w:sz w:val="22"/>
          <w:szCs w:val="22"/>
          <w:lang w:val="en-GB"/>
        </w:rPr>
        <w:t xml:space="preserve"> and challenging a conspiracy of silence in the police environment, as well as effective response to notified and presumed cases of tortures and other forms of cruel or degrading treatment or punishment.</w:t>
      </w:r>
      <w:r w:rsidR="00960629" w:rsidRPr="0034629B">
        <w:rPr>
          <w:sz w:val="22"/>
          <w:szCs w:val="22"/>
          <w:lang w:val="en-GB"/>
        </w:rPr>
        <w:t xml:space="preserve"> </w:t>
      </w:r>
      <w:r w:rsidRPr="0034629B">
        <w:rPr>
          <w:bCs/>
          <w:iCs/>
          <w:sz w:val="22"/>
          <w:szCs w:val="22"/>
          <w:lang w:val="en-GB"/>
        </w:rPr>
        <w:t>The issue of tortures is discussed during training courses conducted by police representatives for protection of human rights entitled</w:t>
      </w:r>
      <w:r w:rsidR="00960629" w:rsidRPr="0034629B">
        <w:rPr>
          <w:bCs/>
          <w:iCs/>
          <w:sz w:val="22"/>
          <w:szCs w:val="22"/>
          <w:lang w:val="en-GB"/>
        </w:rPr>
        <w:t xml:space="preserve"> </w:t>
      </w:r>
      <w:r w:rsidRPr="0034629B">
        <w:rPr>
          <w:bCs/>
          <w:iCs/>
          <w:sz w:val="22"/>
          <w:szCs w:val="22"/>
          <w:lang w:val="en-GB"/>
        </w:rPr>
        <w:t>'Human rights in the Police management'.</w:t>
      </w:r>
      <w:r w:rsidR="00960629" w:rsidRPr="0034629B">
        <w:rPr>
          <w:sz w:val="22"/>
          <w:szCs w:val="22"/>
          <w:lang w:val="en-GB"/>
        </w:rPr>
        <w:t xml:space="preserve"> </w:t>
      </w:r>
      <w:r w:rsidRPr="0034629B">
        <w:rPr>
          <w:sz w:val="22"/>
          <w:szCs w:val="22"/>
          <w:lang w:val="en-GB"/>
        </w:rPr>
        <w:t>Police schools have a specialised training guidebook entitled</w:t>
      </w:r>
      <w:r w:rsidR="00960629" w:rsidRPr="0034629B">
        <w:rPr>
          <w:sz w:val="22"/>
          <w:szCs w:val="22"/>
          <w:lang w:val="en-GB"/>
        </w:rPr>
        <w:t xml:space="preserve"> </w:t>
      </w:r>
      <w:r w:rsidRPr="0034629B">
        <w:rPr>
          <w:sz w:val="22"/>
          <w:szCs w:val="22"/>
          <w:lang w:val="en-GB"/>
        </w:rPr>
        <w:t xml:space="preserve">'To serve and protect', which supports the teaching process focused on developing desired attitudes and behaviours of </w:t>
      </w:r>
      <w:r w:rsidR="000E48FA" w:rsidRPr="0034629B">
        <w:rPr>
          <w:sz w:val="22"/>
          <w:szCs w:val="22"/>
          <w:lang w:val="en-GB"/>
        </w:rPr>
        <w:t>officers’</w:t>
      </w:r>
      <w:r w:rsidRPr="0034629B">
        <w:rPr>
          <w:sz w:val="22"/>
          <w:szCs w:val="22"/>
          <w:lang w:val="en-GB"/>
        </w:rPr>
        <w:t xml:space="preserve"> training programme entitled</w:t>
      </w:r>
      <w:r w:rsidR="00960629" w:rsidRPr="0034629B">
        <w:rPr>
          <w:sz w:val="22"/>
          <w:szCs w:val="22"/>
          <w:lang w:val="en-GB"/>
        </w:rPr>
        <w:t xml:space="preserve"> </w:t>
      </w:r>
      <w:r w:rsidRPr="0034629B">
        <w:rPr>
          <w:sz w:val="22"/>
          <w:szCs w:val="22"/>
          <w:lang w:val="en-GB"/>
        </w:rPr>
        <w:t>'Counteracting the use of tortures' is also implemented - in all police units from October 2017.</w:t>
      </w:r>
      <w:r w:rsidR="00960629" w:rsidRPr="0034629B">
        <w:rPr>
          <w:sz w:val="22"/>
          <w:szCs w:val="22"/>
          <w:lang w:val="en-GB"/>
        </w:rPr>
        <w:t xml:space="preserve"> </w:t>
      </w:r>
      <w:r w:rsidRPr="0034629B">
        <w:rPr>
          <w:sz w:val="22"/>
          <w:szCs w:val="22"/>
          <w:lang w:val="en-GB"/>
        </w:rPr>
        <w:t>The Early Intervention System functioning so far is substituted by 'the Pro-Active Superior Workshops'</w:t>
      </w:r>
    </w:p>
    <w:p w:rsidR="00F10424" w:rsidRPr="0034629B" w:rsidRDefault="0034629B" w:rsidP="00F10424">
      <w:pPr>
        <w:pStyle w:val="Style4"/>
        <w:widowControl/>
        <w:spacing w:line="240" w:lineRule="auto"/>
        <w:rPr>
          <w:rStyle w:val="FontStyle46"/>
          <w:rFonts w:ascii="Times New Roman" w:hAnsi="Times New Roman" w:cs="Times New Roman"/>
          <w:sz w:val="22"/>
          <w:szCs w:val="22"/>
          <w:u w:val="single"/>
          <w:lang w:val="en-GB"/>
        </w:rPr>
      </w:pPr>
      <w:r w:rsidRPr="0034629B">
        <w:rPr>
          <w:sz w:val="22"/>
          <w:szCs w:val="22"/>
          <w:lang w:val="en-GB"/>
        </w:rPr>
        <w:t>In the event of a reasonable suspicion of police torture, so-called</w:t>
      </w:r>
      <w:r w:rsidR="00960629" w:rsidRPr="0034629B">
        <w:rPr>
          <w:sz w:val="22"/>
          <w:szCs w:val="22"/>
          <w:lang w:val="en-GB"/>
        </w:rPr>
        <w:t xml:space="preserve"> </w:t>
      </w:r>
      <w:r w:rsidRPr="0034629B">
        <w:rPr>
          <w:sz w:val="22"/>
          <w:szCs w:val="22"/>
          <w:lang w:val="en-GB"/>
        </w:rPr>
        <w:t>post-incident actions are immediately taken, based on the analysis of the event, prophylactic activities taken by the management of a given unit, drawing personal consequences and then launching appropriate training workshops.</w:t>
      </w:r>
      <w:r w:rsidR="00960629" w:rsidRPr="0034629B">
        <w:rPr>
          <w:sz w:val="22"/>
          <w:szCs w:val="22"/>
          <w:lang w:val="en-GB"/>
        </w:rPr>
        <w:t xml:space="preserve"> </w:t>
      </w:r>
    </w:p>
    <w:p w:rsidR="00F10424" w:rsidRPr="0034629B" w:rsidRDefault="0034629B" w:rsidP="00F10424">
      <w:pPr>
        <w:ind w:firstLine="701"/>
        <w:jc w:val="both"/>
        <w:rPr>
          <w:sz w:val="22"/>
          <w:szCs w:val="22"/>
          <w:lang w:val="en-GB"/>
        </w:rPr>
      </w:pPr>
      <w:r w:rsidRPr="0034629B">
        <w:rPr>
          <w:sz w:val="22"/>
          <w:szCs w:val="22"/>
          <w:lang w:val="en-GB"/>
        </w:rPr>
        <w:t xml:space="preserve">As part of </w:t>
      </w:r>
      <w:r w:rsidRPr="0034629B">
        <w:rPr>
          <w:i/>
          <w:sz w:val="22"/>
          <w:szCs w:val="22"/>
          <w:lang w:val="en-GB"/>
        </w:rPr>
        <w:t>the Strategy of actions to counteract violation of human rights by police officers</w:t>
      </w:r>
      <w:r w:rsidRPr="0034629B">
        <w:rPr>
          <w:sz w:val="22"/>
          <w:szCs w:val="22"/>
          <w:lang w:val="en-GB"/>
        </w:rPr>
        <w:t xml:space="preserve"> an active attitude of police officers towards prevention of abuses of rights is developed by improving procedures for selection of candidates, professional training and development process, prevention, as well as mechanisms evaluating the service and the supervision of superiors.</w:t>
      </w:r>
      <w:r w:rsidR="00F10424" w:rsidRPr="0034629B">
        <w:rPr>
          <w:sz w:val="22"/>
          <w:szCs w:val="22"/>
          <w:lang w:val="en-GB"/>
        </w:rPr>
        <w:t xml:space="preserve"> </w:t>
      </w:r>
      <w:r w:rsidRPr="0034629B">
        <w:rPr>
          <w:i/>
          <w:sz w:val="22"/>
          <w:szCs w:val="22"/>
          <w:lang w:val="en-GB"/>
        </w:rPr>
        <w:t>the Compendium of Civil Rights</w:t>
      </w:r>
      <w:r w:rsidRPr="0034629B">
        <w:rPr>
          <w:sz w:val="22"/>
          <w:szCs w:val="22"/>
          <w:lang w:val="en-GB"/>
        </w:rPr>
        <w:t xml:space="preserve"> </w:t>
      </w:r>
      <w:r w:rsidRPr="0034629B">
        <w:rPr>
          <w:i/>
          <w:sz w:val="22"/>
          <w:szCs w:val="22"/>
          <w:lang w:val="en-GB"/>
        </w:rPr>
        <w:t>'What may a policeman do and what can do I?</w:t>
      </w:r>
      <w:r w:rsidRPr="0034629B">
        <w:rPr>
          <w:sz w:val="22"/>
          <w:szCs w:val="22"/>
          <w:lang w:val="en-GB"/>
        </w:rPr>
        <w:t>' is prepared on the initiative the Police General Commandant Representative for Protection of Human Rights.</w:t>
      </w:r>
    </w:p>
    <w:p w:rsidR="00F10424" w:rsidRPr="0034629B" w:rsidRDefault="0034629B" w:rsidP="00F10424">
      <w:pPr>
        <w:pStyle w:val="Style6"/>
        <w:widowControl/>
        <w:ind w:firstLine="701"/>
        <w:jc w:val="both"/>
        <w:rPr>
          <w:rStyle w:val="FontStyle46"/>
          <w:rFonts w:ascii="Times New Roman" w:hAnsi="Times New Roman" w:cs="Times New Roman"/>
          <w:sz w:val="22"/>
          <w:szCs w:val="22"/>
          <w:lang w:val="en-GB"/>
        </w:rPr>
      </w:pPr>
      <w:r w:rsidRPr="0034629B">
        <w:rPr>
          <w:rStyle w:val="FontStyle20"/>
          <w:sz w:val="22"/>
          <w:szCs w:val="22"/>
          <w:lang w:val="en-GB"/>
        </w:rPr>
        <w:t xml:space="preserve">Appendix no.10 describes two cases, concerning acts committed with the use of </w:t>
      </w:r>
      <w:proofErr w:type="spellStart"/>
      <w:r w:rsidRPr="0034629B">
        <w:rPr>
          <w:rStyle w:val="FontStyle20"/>
          <w:sz w:val="22"/>
          <w:szCs w:val="22"/>
          <w:lang w:val="en-GB"/>
        </w:rPr>
        <w:t>taser</w:t>
      </w:r>
      <w:proofErr w:type="spellEnd"/>
      <w:r w:rsidRPr="0034629B">
        <w:rPr>
          <w:rStyle w:val="FontStyle20"/>
          <w:sz w:val="22"/>
          <w:szCs w:val="22"/>
          <w:lang w:val="en-GB"/>
        </w:rPr>
        <w:t xml:space="preserve"> by police</w:t>
      </w:r>
      <w:r w:rsidR="00B52207">
        <w:rPr>
          <w:rStyle w:val="FontStyle20"/>
          <w:sz w:val="22"/>
          <w:szCs w:val="22"/>
          <w:lang w:val="en-GB"/>
        </w:rPr>
        <w:t>men</w:t>
      </w:r>
      <w:r w:rsidRPr="0034629B">
        <w:rPr>
          <w:rStyle w:val="FontStyle20"/>
          <w:sz w:val="22"/>
          <w:szCs w:val="22"/>
          <w:lang w:val="en-GB"/>
        </w:rPr>
        <w:t>.</w:t>
      </w:r>
      <w:r w:rsidR="00F10424" w:rsidRPr="0034629B">
        <w:rPr>
          <w:rStyle w:val="FontStyle20"/>
          <w:sz w:val="22"/>
          <w:szCs w:val="22"/>
          <w:lang w:val="en-GB"/>
        </w:rPr>
        <w:t xml:space="preserve"> </w:t>
      </w:r>
    </w:p>
    <w:p w:rsidR="00571B44" w:rsidRPr="0034629B" w:rsidRDefault="0034629B" w:rsidP="00971B6C">
      <w:pPr>
        <w:ind w:firstLine="709"/>
        <w:jc w:val="both"/>
        <w:rPr>
          <w:sz w:val="22"/>
          <w:szCs w:val="22"/>
          <w:lang w:val="en-GB"/>
        </w:rPr>
      </w:pPr>
      <w:r w:rsidRPr="0034629B">
        <w:rPr>
          <w:sz w:val="22"/>
          <w:szCs w:val="22"/>
          <w:lang w:val="en-GB"/>
        </w:rPr>
        <w:t xml:space="preserve">The </w:t>
      </w:r>
      <w:r w:rsidR="00D57648">
        <w:rPr>
          <w:sz w:val="22"/>
          <w:szCs w:val="22"/>
          <w:lang w:val="en-GB"/>
        </w:rPr>
        <w:t>CAB</w:t>
      </w:r>
      <w:r w:rsidRPr="0034629B">
        <w:rPr>
          <w:sz w:val="22"/>
          <w:szCs w:val="22"/>
          <w:lang w:val="en-GB"/>
        </w:rPr>
        <w:t xml:space="preserve"> employs an instructor having rights to train people with regard to use of electroshock weapons.</w:t>
      </w:r>
      <w:r w:rsidR="00714F93" w:rsidRPr="0034629B">
        <w:rPr>
          <w:sz w:val="22"/>
          <w:szCs w:val="22"/>
          <w:lang w:val="en-GB"/>
        </w:rPr>
        <w:t xml:space="preserve"> </w:t>
      </w:r>
      <w:r w:rsidRPr="0034629B">
        <w:rPr>
          <w:sz w:val="22"/>
          <w:szCs w:val="22"/>
          <w:lang w:val="en-GB"/>
        </w:rPr>
        <w:t xml:space="preserve">No electroshock weapon was used throughout the 10-year history of the operation of the </w:t>
      </w:r>
      <w:r w:rsidR="00D57648">
        <w:rPr>
          <w:sz w:val="22"/>
          <w:szCs w:val="22"/>
          <w:lang w:val="en-GB"/>
        </w:rPr>
        <w:t>CAB</w:t>
      </w:r>
      <w:r w:rsidRPr="0034629B">
        <w:rPr>
          <w:sz w:val="22"/>
          <w:szCs w:val="22"/>
          <w:lang w:val="en-GB"/>
        </w:rPr>
        <w:t>.</w:t>
      </w:r>
    </w:p>
    <w:p w:rsidR="00971B6C" w:rsidRPr="0034629B" w:rsidRDefault="0034629B" w:rsidP="00971B6C">
      <w:pPr>
        <w:ind w:firstLine="709"/>
        <w:jc w:val="both"/>
        <w:rPr>
          <w:sz w:val="22"/>
          <w:szCs w:val="22"/>
          <w:lang w:val="en-GB"/>
        </w:rPr>
      </w:pPr>
      <w:r w:rsidRPr="0034629B">
        <w:rPr>
          <w:sz w:val="22"/>
          <w:szCs w:val="22"/>
          <w:lang w:val="en-GB"/>
        </w:rPr>
        <w:t xml:space="preserve">As regards the use of electroshock weapons by police officers, it should be noted that the Police General Commandant issued on 12 August 2013 a decision </w:t>
      </w:r>
      <w:r w:rsidRPr="0034629B">
        <w:rPr>
          <w:i/>
          <w:sz w:val="22"/>
          <w:szCs w:val="22"/>
          <w:lang w:val="en-GB"/>
        </w:rPr>
        <w:t xml:space="preserve">on the programme of a specialised </w:t>
      </w:r>
      <w:r w:rsidRPr="0034629B">
        <w:rPr>
          <w:i/>
          <w:sz w:val="22"/>
          <w:szCs w:val="22"/>
          <w:lang w:val="en-GB"/>
        </w:rPr>
        <w:lastRenderedPageBreak/>
        <w:t>course for instructors with regard to use of electroshock weapons</w:t>
      </w:r>
      <w:r w:rsidRPr="0034629B">
        <w:rPr>
          <w:sz w:val="22"/>
          <w:szCs w:val="22"/>
          <w:lang w:val="en-GB"/>
        </w:rPr>
        <w:t>, which was replaced by</w:t>
      </w:r>
      <w:r w:rsidR="00172BC6">
        <w:rPr>
          <w:sz w:val="22"/>
          <w:szCs w:val="22"/>
          <w:lang w:val="en-GB"/>
        </w:rPr>
        <w:t xml:space="preserve"> </w:t>
      </w:r>
      <w:r w:rsidRPr="0034629B">
        <w:rPr>
          <w:sz w:val="22"/>
          <w:szCs w:val="22"/>
          <w:lang w:val="en-GB"/>
        </w:rPr>
        <w:t xml:space="preserve">decision </w:t>
      </w:r>
      <w:r w:rsidRPr="0034629B">
        <w:rPr>
          <w:i/>
          <w:sz w:val="22"/>
          <w:szCs w:val="22"/>
          <w:lang w:val="en-GB"/>
        </w:rPr>
        <w:t>no. 352 of the National Police Headquarters of 24 October 2016.</w:t>
      </w:r>
      <w:r w:rsidRPr="0034629B">
        <w:rPr>
          <w:sz w:val="22"/>
          <w:szCs w:val="22"/>
          <w:lang w:val="en-GB"/>
        </w:rPr>
        <w:t xml:space="preserve"> According to these </w:t>
      </w:r>
      <w:r w:rsidRPr="0034629B">
        <w:rPr>
          <w:i/>
          <w:sz w:val="22"/>
          <w:szCs w:val="22"/>
          <w:lang w:val="en-GB"/>
        </w:rPr>
        <w:t>decisions</w:t>
      </w:r>
      <w:r w:rsidRPr="0034629B">
        <w:rPr>
          <w:sz w:val="22"/>
          <w:szCs w:val="22"/>
          <w:lang w:val="en-GB"/>
        </w:rPr>
        <w:t xml:space="preserve"> only school </w:t>
      </w:r>
      <w:r w:rsidR="005E448F">
        <w:rPr>
          <w:sz w:val="22"/>
          <w:szCs w:val="22"/>
          <w:lang w:val="en-GB"/>
        </w:rPr>
        <w:t>polices were obliged to conduct</w:t>
      </w:r>
      <w:r w:rsidRPr="0034629B">
        <w:rPr>
          <w:sz w:val="22"/>
          <w:szCs w:val="22"/>
          <w:lang w:val="en-GB"/>
        </w:rPr>
        <w:t xml:space="preserve"> this course.</w:t>
      </w:r>
      <w:r w:rsidR="00971B6C" w:rsidRPr="0034629B">
        <w:rPr>
          <w:sz w:val="22"/>
          <w:szCs w:val="22"/>
          <w:lang w:val="en-GB"/>
        </w:rPr>
        <w:t xml:space="preserve"> </w:t>
      </w:r>
      <w:r w:rsidRPr="0034629B">
        <w:rPr>
          <w:sz w:val="22"/>
          <w:szCs w:val="22"/>
          <w:lang w:val="en-GB"/>
        </w:rPr>
        <w:t xml:space="preserve">As part of this course police officers improve their skills related to first aid, safe and lawful use of a device, its </w:t>
      </w:r>
      <w:r w:rsidR="005E448F" w:rsidRPr="0034629B">
        <w:rPr>
          <w:sz w:val="22"/>
          <w:szCs w:val="22"/>
          <w:lang w:val="en-GB"/>
        </w:rPr>
        <w:t>maintenance</w:t>
      </w:r>
      <w:r w:rsidRPr="0034629B">
        <w:rPr>
          <w:sz w:val="22"/>
          <w:szCs w:val="22"/>
          <w:lang w:val="en-GB"/>
        </w:rPr>
        <w:t xml:space="preserve"> and storage.</w:t>
      </w:r>
      <w:r w:rsidR="00971B6C" w:rsidRPr="0034629B">
        <w:rPr>
          <w:sz w:val="22"/>
          <w:szCs w:val="22"/>
          <w:lang w:val="en-GB"/>
        </w:rPr>
        <w:t xml:space="preserve"> </w:t>
      </w:r>
      <w:r w:rsidRPr="0034629B">
        <w:rPr>
          <w:sz w:val="22"/>
          <w:szCs w:val="22"/>
          <w:lang w:val="en-GB"/>
        </w:rPr>
        <w:t xml:space="preserve">According to the current regulations, participants of the course must complete, among others, a two-year internship with regard to use of </w:t>
      </w:r>
      <w:proofErr w:type="spellStart"/>
      <w:r w:rsidRPr="0034629B">
        <w:rPr>
          <w:sz w:val="22"/>
          <w:szCs w:val="22"/>
          <w:lang w:val="en-GB"/>
        </w:rPr>
        <w:t>tasers</w:t>
      </w:r>
      <w:proofErr w:type="spellEnd"/>
      <w:r w:rsidRPr="0034629B">
        <w:rPr>
          <w:sz w:val="22"/>
          <w:szCs w:val="22"/>
          <w:lang w:val="en-GB"/>
        </w:rPr>
        <w:t>, a tactical and intervention techniques instructor course, or a shooting course.</w:t>
      </w:r>
      <w:r w:rsidRPr="0034629B">
        <w:rPr>
          <w:bCs/>
          <w:sz w:val="22"/>
          <w:szCs w:val="22"/>
          <w:lang w:val="en-GB"/>
        </w:rPr>
        <w:t>.</w:t>
      </w:r>
    </w:p>
    <w:p w:rsidR="00971B6C" w:rsidRPr="0034629B" w:rsidRDefault="0034629B" w:rsidP="00971B6C">
      <w:pPr>
        <w:ind w:firstLine="709"/>
        <w:jc w:val="both"/>
        <w:rPr>
          <w:sz w:val="22"/>
          <w:szCs w:val="22"/>
          <w:lang w:val="en-GB"/>
        </w:rPr>
      </w:pPr>
      <w:r w:rsidRPr="0034629B">
        <w:rPr>
          <w:sz w:val="22"/>
          <w:szCs w:val="22"/>
          <w:lang w:val="en-GB"/>
        </w:rPr>
        <w:t xml:space="preserve">Based on the content of the aforementioned decisions, a local professional training programme </w:t>
      </w:r>
      <w:r w:rsidR="00F23A22">
        <w:rPr>
          <w:sz w:val="22"/>
          <w:szCs w:val="22"/>
          <w:lang w:val="en-GB"/>
        </w:rPr>
        <w:t xml:space="preserve"> on the </w:t>
      </w:r>
      <w:r w:rsidRPr="0034629B">
        <w:rPr>
          <w:sz w:val="22"/>
          <w:szCs w:val="22"/>
          <w:lang w:val="en-GB"/>
        </w:rPr>
        <w:t xml:space="preserve">  use of electroshock weapons, </w:t>
      </w:r>
      <w:r w:rsidR="00EA3D38">
        <w:rPr>
          <w:sz w:val="22"/>
          <w:szCs w:val="22"/>
          <w:lang w:val="en-GB"/>
        </w:rPr>
        <w:t xml:space="preserve"> they </w:t>
      </w:r>
      <w:r w:rsidRPr="0034629B">
        <w:rPr>
          <w:sz w:val="22"/>
          <w:szCs w:val="22"/>
          <w:lang w:val="en-GB"/>
        </w:rPr>
        <w:t>may be conducted only by</w:t>
      </w:r>
      <w:r w:rsidR="00EA3D38">
        <w:rPr>
          <w:sz w:val="22"/>
          <w:szCs w:val="22"/>
          <w:lang w:val="en-GB"/>
        </w:rPr>
        <w:t xml:space="preserve"> certified </w:t>
      </w:r>
      <w:r w:rsidRPr="0034629B">
        <w:rPr>
          <w:sz w:val="22"/>
          <w:szCs w:val="22"/>
          <w:lang w:val="en-GB"/>
        </w:rPr>
        <w:t xml:space="preserve">instructors competent in the field of use of electroshock weapons, </w:t>
      </w:r>
    </w:p>
    <w:p w:rsidR="00D76F51" w:rsidRDefault="00D76F51" w:rsidP="00D76F51">
      <w:pPr>
        <w:ind w:firstLine="709"/>
        <w:jc w:val="both"/>
        <w:rPr>
          <w:rStyle w:val="FontStyle46"/>
          <w:rFonts w:ascii="Times New Roman" w:hAnsi="Times New Roman" w:cs="Times New Roman"/>
          <w:sz w:val="22"/>
          <w:szCs w:val="22"/>
          <w:lang w:val="en-GB"/>
        </w:rPr>
      </w:pPr>
    </w:p>
    <w:p w:rsidR="00571B44" w:rsidRDefault="0034629B" w:rsidP="00D76F51">
      <w:pPr>
        <w:ind w:firstLine="709"/>
        <w:jc w:val="both"/>
        <w:rPr>
          <w:rStyle w:val="FontStyle46"/>
          <w:rFonts w:ascii="Times New Roman" w:hAnsi="Times New Roman" w:cs="Times New Roman"/>
          <w:sz w:val="22"/>
          <w:szCs w:val="22"/>
          <w:u w:val="single"/>
          <w:lang w:val="en-GB"/>
        </w:rPr>
      </w:pPr>
      <w:r w:rsidRPr="0034629B">
        <w:rPr>
          <w:rStyle w:val="FontStyle46"/>
          <w:rFonts w:ascii="Times New Roman" w:hAnsi="Times New Roman" w:cs="Times New Roman"/>
          <w:sz w:val="22"/>
          <w:szCs w:val="22"/>
          <w:u w:val="single"/>
          <w:lang w:val="en-GB"/>
        </w:rPr>
        <w:t>Trainings of the Border Guard</w:t>
      </w:r>
    </w:p>
    <w:p w:rsidR="0006416E" w:rsidRPr="0034629B" w:rsidRDefault="0006416E" w:rsidP="00D76F51">
      <w:pPr>
        <w:ind w:firstLine="709"/>
        <w:jc w:val="both"/>
        <w:rPr>
          <w:sz w:val="22"/>
          <w:szCs w:val="22"/>
          <w:u w:val="single"/>
          <w:lang w:val="en-GB"/>
        </w:rPr>
      </w:pPr>
    </w:p>
    <w:p w:rsidR="00571B44" w:rsidRPr="0034629B" w:rsidRDefault="0034629B" w:rsidP="00EF177A">
      <w:pPr>
        <w:ind w:firstLine="442"/>
        <w:jc w:val="both"/>
        <w:rPr>
          <w:color w:val="000000"/>
          <w:sz w:val="22"/>
          <w:szCs w:val="22"/>
          <w:lang w:val="en-GB"/>
        </w:rPr>
      </w:pPr>
      <w:r w:rsidRPr="0034629B">
        <w:rPr>
          <w:color w:val="000000"/>
          <w:sz w:val="22"/>
          <w:szCs w:val="22"/>
          <w:lang w:val="en-GB"/>
        </w:rPr>
        <w:t>6 editions of workshops entitled</w:t>
      </w:r>
      <w:r w:rsidR="00571B44" w:rsidRPr="0034629B">
        <w:rPr>
          <w:color w:val="000000"/>
          <w:sz w:val="22"/>
          <w:szCs w:val="22"/>
          <w:lang w:val="en-GB"/>
        </w:rPr>
        <w:t xml:space="preserve"> </w:t>
      </w:r>
      <w:r w:rsidRPr="0034629B">
        <w:rPr>
          <w:color w:val="000000"/>
          <w:sz w:val="22"/>
          <w:szCs w:val="22"/>
          <w:lang w:val="en-GB"/>
        </w:rPr>
        <w:t>'Identification of people belonging to sensitive groups (victims of human trafficking, people with PTSD or psychical disorders) in the context of implemented administrative procedures' were conducted in the years 2015-2016.</w:t>
      </w:r>
      <w:r w:rsidR="00571B44" w:rsidRPr="0034629B">
        <w:rPr>
          <w:color w:val="000000"/>
          <w:sz w:val="22"/>
          <w:szCs w:val="22"/>
          <w:lang w:val="en-GB"/>
        </w:rPr>
        <w:t xml:space="preserve"> </w:t>
      </w:r>
      <w:r w:rsidRPr="0034629B">
        <w:rPr>
          <w:color w:val="000000"/>
          <w:sz w:val="22"/>
          <w:szCs w:val="22"/>
          <w:lang w:val="en-GB"/>
        </w:rPr>
        <w:t>The objective of the workshops was to increase skills of officers and employees (also psychological staff) of SG with regard to identification of people belonging to sensitive groups.</w:t>
      </w:r>
      <w:r w:rsidR="00571B44" w:rsidRPr="0034629B">
        <w:rPr>
          <w:color w:val="000000"/>
          <w:sz w:val="22"/>
          <w:szCs w:val="22"/>
          <w:lang w:val="en-GB"/>
        </w:rPr>
        <w:t xml:space="preserve"> </w:t>
      </w:r>
      <w:r w:rsidRPr="0034629B">
        <w:rPr>
          <w:color w:val="000000"/>
          <w:sz w:val="22"/>
          <w:szCs w:val="22"/>
          <w:lang w:val="en-GB"/>
        </w:rPr>
        <w:t xml:space="preserve">They were focused on people placed in guarded centres for foreigners, </w:t>
      </w:r>
      <w:r w:rsidR="001D4C3D">
        <w:rPr>
          <w:color w:val="000000"/>
          <w:sz w:val="22"/>
          <w:szCs w:val="22"/>
          <w:lang w:val="en-GB"/>
        </w:rPr>
        <w:t>who are vulnerable as</w:t>
      </w:r>
      <w:r w:rsidRPr="0034629B">
        <w:rPr>
          <w:color w:val="000000"/>
          <w:sz w:val="22"/>
          <w:szCs w:val="22"/>
          <w:lang w:val="en-GB"/>
        </w:rPr>
        <w:t xml:space="preserve"> that they may be victims of violence, tortures, rapes and other severe forms of mental, physical or sexual violence. The workshops were implemented in the SG Specialised Training Centre in </w:t>
      </w:r>
      <w:proofErr w:type="spellStart"/>
      <w:r w:rsidRPr="0034629B">
        <w:rPr>
          <w:color w:val="000000"/>
          <w:sz w:val="22"/>
          <w:szCs w:val="22"/>
          <w:lang w:val="en-GB"/>
        </w:rPr>
        <w:t>Lubań</w:t>
      </w:r>
      <w:proofErr w:type="spellEnd"/>
      <w:r w:rsidRPr="0034629B">
        <w:rPr>
          <w:color w:val="000000"/>
          <w:sz w:val="22"/>
          <w:szCs w:val="22"/>
          <w:lang w:val="en-GB"/>
        </w:rPr>
        <w:t>.</w:t>
      </w:r>
      <w:r w:rsidR="00571B44" w:rsidRPr="0034629B">
        <w:rPr>
          <w:color w:val="000000"/>
          <w:sz w:val="22"/>
          <w:szCs w:val="22"/>
          <w:lang w:val="en-GB"/>
        </w:rPr>
        <w:t xml:space="preserve"> </w:t>
      </w:r>
      <w:r w:rsidRPr="0034629B">
        <w:rPr>
          <w:color w:val="000000"/>
          <w:sz w:val="22"/>
          <w:szCs w:val="22"/>
          <w:lang w:val="en-GB"/>
        </w:rPr>
        <w:t>132</w:t>
      </w:r>
      <w:r w:rsidR="00666866">
        <w:rPr>
          <w:color w:val="000000"/>
          <w:sz w:val="22"/>
          <w:szCs w:val="22"/>
          <w:lang w:val="en-GB"/>
        </w:rPr>
        <w:t xml:space="preserve"> officers attended.</w:t>
      </w:r>
      <w:r w:rsidRPr="0034629B">
        <w:rPr>
          <w:color w:val="000000"/>
          <w:sz w:val="22"/>
          <w:szCs w:val="22"/>
          <w:lang w:val="en-GB"/>
        </w:rPr>
        <w:t>.</w:t>
      </w:r>
    </w:p>
    <w:p w:rsidR="00571B44" w:rsidRPr="0034629B" w:rsidRDefault="0034629B" w:rsidP="006D6AFD">
      <w:pPr>
        <w:ind w:firstLine="442"/>
        <w:jc w:val="both"/>
        <w:rPr>
          <w:sz w:val="22"/>
          <w:szCs w:val="22"/>
          <w:lang w:val="en-GB"/>
        </w:rPr>
      </w:pPr>
      <w:r w:rsidRPr="0034629B">
        <w:rPr>
          <w:sz w:val="22"/>
          <w:szCs w:val="22"/>
          <w:lang w:val="en-GB"/>
        </w:rPr>
        <w:t xml:space="preserve">In addition, in order to improve qualifications of SG officers and health care personnel </w:t>
      </w:r>
      <w:r w:rsidR="00666866">
        <w:rPr>
          <w:sz w:val="22"/>
          <w:szCs w:val="22"/>
          <w:lang w:val="en-GB"/>
        </w:rPr>
        <w:t xml:space="preserve">in </w:t>
      </w:r>
      <w:r w:rsidRPr="0034629B">
        <w:rPr>
          <w:sz w:val="22"/>
          <w:szCs w:val="22"/>
          <w:lang w:val="en-GB"/>
        </w:rPr>
        <w:t xml:space="preserve"> identification of victims of torture and violence, </w:t>
      </w:r>
      <w:r w:rsidR="00CF50AE">
        <w:rPr>
          <w:sz w:val="22"/>
          <w:szCs w:val="22"/>
          <w:lang w:val="en-GB"/>
        </w:rPr>
        <w:t xml:space="preserve">a special training was organised </w:t>
      </w:r>
      <w:r w:rsidRPr="0034629B">
        <w:rPr>
          <w:sz w:val="22"/>
          <w:szCs w:val="22"/>
          <w:lang w:val="en-GB"/>
        </w:rPr>
        <w:t>in 2017</w:t>
      </w:r>
      <w:r w:rsidR="00CF50AE">
        <w:rPr>
          <w:sz w:val="22"/>
          <w:szCs w:val="22"/>
          <w:lang w:val="en-GB"/>
        </w:rPr>
        <w:t xml:space="preserve"> in cooperation with UNHCR. </w:t>
      </w:r>
      <w:r w:rsidR="006B2C6A">
        <w:rPr>
          <w:sz w:val="22"/>
          <w:szCs w:val="22"/>
          <w:lang w:val="en-GB"/>
        </w:rPr>
        <w:t xml:space="preserve"> </w:t>
      </w:r>
      <w:r w:rsidRPr="0034629B">
        <w:rPr>
          <w:sz w:val="22"/>
          <w:szCs w:val="22"/>
          <w:lang w:val="en-GB"/>
        </w:rPr>
        <w:t>.</w:t>
      </w:r>
      <w:r w:rsidR="00571B44" w:rsidRPr="0034629B">
        <w:rPr>
          <w:sz w:val="22"/>
          <w:szCs w:val="22"/>
          <w:lang w:val="en-GB"/>
        </w:rPr>
        <w:t xml:space="preserve"> </w:t>
      </w:r>
      <w:r w:rsidR="006D4D98">
        <w:rPr>
          <w:sz w:val="22"/>
          <w:szCs w:val="22"/>
          <w:lang w:val="en-GB"/>
        </w:rPr>
        <w:t xml:space="preserve">Subsequent sessions were dedicated to: </w:t>
      </w:r>
      <w:r w:rsidRPr="0034629B">
        <w:rPr>
          <w:sz w:val="22"/>
          <w:szCs w:val="22"/>
          <w:lang w:val="en-GB"/>
        </w:rPr>
        <w:t>detection and documentation of physical and mental consequences of torture with the use of the Istanbul Protocol.</w:t>
      </w:r>
      <w:r w:rsidR="00571B44" w:rsidRPr="0034629B">
        <w:rPr>
          <w:sz w:val="22"/>
          <w:szCs w:val="22"/>
          <w:lang w:val="en-GB"/>
        </w:rPr>
        <w:t xml:space="preserve"> </w:t>
      </w:r>
      <w:r w:rsidRPr="0034629B">
        <w:rPr>
          <w:sz w:val="22"/>
          <w:szCs w:val="22"/>
          <w:lang w:val="en-GB"/>
        </w:rPr>
        <w:t>These trainings are conducted by one of the members of the CPT.</w:t>
      </w:r>
      <w:r w:rsidR="00571B44" w:rsidRPr="0034629B">
        <w:rPr>
          <w:sz w:val="22"/>
          <w:szCs w:val="22"/>
          <w:lang w:val="en-GB"/>
        </w:rPr>
        <w:t xml:space="preserve"> </w:t>
      </w:r>
      <w:r w:rsidRPr="0034629B">
        <w:rPr>
          <w:sz w:val="22"/>
          <w:szCs w:val="22"/>
          <w:lang w:val="en-GB"/>
        </w:rPr>
        <w:t xml:space="preserve">The training is addressed to officers </w:t>
      </w:r>
      <w:r w:rsidR="00391849">
        <w:rPr>
          <w:sz w:val="22"/>
          <w:szCs w:val="22"/>
          <w:lang w:val="en-GB"/>
        </w:rPr>
        <w:t xml:space="preserve">who handle </w:t>
      </w:r>
      <w:r w:rsidRPr="0034629B">
        <w:rPr>
          <w:sz w:val="22"/>
          <w:szCs w:val="22"/>
          <w:lang w:val="en-GB"/>
        </w:rPr>
        <w:t xml:space="preserve">international protection </w:t>
      </w:r>
      <w:r w:rsidR="00391849">
        <w:rPr>
          <w:sz w:val="22"/>
          <w:szCs w:val="22"/>
          <w:lang w:val="en-GB"/>
        </w:rPr>
        <w:t xml:space="preserve">applications, </w:t>
      </w:r>
      <w:r w:rsidRPr="0034629B">
        <w:rPr>
          <w:sz w:val="22"/>
          <w:szCs w:val="22"/>
          <w:lang w:val="en-GB"/>
        </w:rPr>
        <w:t xml:space="preserve"> </w:t>
      </w:r>
      <w:r w:rsidR="00391849">
        <w:rPr>
          <w:sz w:val="22"/>
          <w:szCs w:val="22"/>
          <w:lang w:val="en-GB"/>
        </w:rPr>
        <w:t xml:space="preserve">work in </w:t>
      </w:r>
      <w:r w:rsidRPr="0034629B">
        <w:rPr>
          <w:sz w:val="22"/>
          <w:szCs w:val="22"/>
          <w:lang w:val="en-GB"/>
        </w:rPr>
        <w:t xml:space="preserve"> guarded centres for foreigners, as well as </w:t>
      </w:r>
      <w:r w:rsidR="006C6C98">
        <w:rPr>
          <w:sz w:val="22"/>
          <w:szCs w:val="22"/>
          <w:lang w:val="en-GB"/>
        </w:rPr>
        <w:t>for BG</w:t>
      </w:r>
      <w:r w:rsidR="006C6C98" w:rsidRPr="0034629B">
        <w:rPr>
          <w:sz w:val="22"/>
          <w:szCs w:val="22"/>
          <w:lang w:val="en-GB"/>
        </w:rPr>
        <w:t xml:space="preserve"> </w:t>
      </w:r>
      <w:r w:rsidRPr="0034629B">
        <w:rPr>
          <w:sz w:val="22"/>
          <w:szCs w:val="22"/>
          <w:lang w:val="en-GB"/>
        </w:rPr>
        <w:t xml:space="preserve">physicians, </w:t>
      </w:r>
    </w:p>
    <w:p w:rsidR="00F10424" w:rsidRPr="0034629B" w:rsidRDefault="006C6C98" w:rsidP="00EF177A">
      <w:pPr>
        <w:pStyle w:val="Style4"/>
        <w:widowControl/>
        <w:spacing w:line="240" w:lineRule="auto"/>
        <w:ind w:firstLine="696"/>
        <w:rPr>
          <w:rStyle w:val="FontStyle14"/>
          <w:u w:val="single"/>
          <w:lang w:val="en-GB"/>
        </w:rPr>
      </w:pPr>
      <w:r>
        <w:rPr>
          <w:sz w:val="22"/>
          <w:szCs w:val="22"/>
          <w:lang w:val="en-GB"/>
        </w:rPr>
        <w:t>B</w:t>
      </w:r>
      <w:r w:rsidR="0034629B" w:rsidRPr="0034629B">
        <w:rPr>
          <w:sz w:val="22"/>
          <w:szCs w:val="22"/>
          <w:lang w:val="en-GB"/>
        </w:rPr>
        <w:t xml:space="preserve">G also joined the project entitled 'I notice, I help – integration and development of OFF activities and procedures with regard to  identification of </w:t>
      </w:r>
      <w:r>
        <w:rPr>
          <w:sz w:val="22"/>
          <w:szCs w:val="22"/>
          <w:lang w:val="en-GB"/>
        </w:rPr>
        <w:t xml:space="preserve">vulnerable </w:t>
      </w:r>
      <w:r w:rsidR="0034629B" w:rsidRPr="0034629B">
        <w:rPr>
          <w:sz w:val="22"/>
          <w:szCs w:val="22"/>
          <w:lang w:val="en-GB"/>
        </w:rPr>
        <w:t>persons applying for international protection on the terr</w:t>
      </w:r>
      <w:r w:rsidR="005E448F">
        <w:rPr>
          <w:sz w:val="22"/>
          <w:szCs w:val="22"/>
          <w:lang w:val="en-GB"/>
        </w:rPr>
        <w:t>itory of the Republic of Poland’</w:t>
      </w:r>
      <w:r w:rsidR="002E7F6D">
        <w:rPr>
          <w:sz w:val="22"/>
          <w:szCs w:val="22"/>
          <w:lang w:val="en-GB"/>
        </w:rPr>
        <w:t xml:space="preserve"> it includes</w:t>
      </w:r>
      <w:r w:rsidR="0034629B" w:rsidRPr="0034629B">
        <w:rPr>
          <w:sz w:val="22"/>
          <w:szCs w:val="22"/>
          <w:lang w:val="en-GB"/>
        </w:rPr>
        <w:t xml:space="preserve"> preparation of a</w:t>
      </w:r>
      <w:r w:rsidR="002E7F6D">
        <w:rPr>
          <w:sz w:val="22"/>
          <w:szCs w:val="22"/>
          <w:lang w:val="en-GB"/>
        </w:rPr>
        <w:t xml:space="preserve"> series </w:t>
      </w:r>
      <w:r w:rsidR="0034629B" w:rsidRPr="0034629B">
        <w:rPr>
          <w:sz w:val="22"/>
          <w:szCs w:val="22"/>
          <w:lang w:val="en-GB"/>
        </w:rPr>
        <w:t xml:space="preserve"> of specialist trainings for both </w:t>
      </w:r>
      <w:r w:rsidR="002E7F6D">
        <w:rPr>
          <w:sz w:val="22"/>
          <w:szCs w:val="22"/>
          <w:lang w:val="en-GB"/>
        </w:rPr>
        <w:t>BG</w:t>
      </w:r>
      <w:r w:rsidR="002E7F6D" w:rsidRPr="0034629B">
        <w:rPr>
          <w:sz w:val="22"/>
          <w:szCs w:val="22"/>
          <w:lang w:val="en-GB"/>
        </w:rPr>
        <w:t xml:space="preserve"> </w:t>
      </w:r>
      <w:r w:rsidR="0034629B" w:rsidRPr="0034629B">
        <w:rPr>
          <w:sz w:val="22"/>
          <w:szCs w:val="22"/>
          <w:lang w:val="en-GB"/>
        </w:rPr>
        <w:t xml:space="preserve">officers and  medical personnel and psychologists </w:t>
      </w:r>
      <w:r w:rsidR="006B3E63">
        <w:rPr>
          <w:sz w:val="22"/>
          <w:szCs w:val="22"/>
          <w:lang w:val="en-GB"/>
        </w:rPr>
        <w:t xml:space="preserve">who examine </w:t>
      </w:r>
      <w:r w:rsidR="0034629B" w:rsidRPr="0034629B">
        <w:rPr>
          <w:sz w:val="22"/>
          <w:szCs w:val="22"/>
          <w:lang w:val="en-GB"/>
        </w:rPr>
        <w:t>foreigners placed in guarded centres.</w:t>
      </w:r>
      <w:r w:rsidR="00571B44" w:rsidRPr="0034629B">
        <w:rPr>
          <w:sz w:val="22"/>
          <w:szCs w:val="22"/>
          <w:lang w:val="en-GB"/>
        </w:rPr>
        <w:t xml:space="preserve"> </w:t>
      </w:r>
      <w:r w:rsidR="0034629B" w:rsidRPr="0034629B">
        <w:rPr>
          <w:sz w:val="22"/>
          <w:szCs w:val="22"/>
          <w:lang w:val="en-GB"/>
        </w:rPr>
        <w:t>The training will cover identification of victims of torture and other inhuman or degrading treatment with the use of the Istanbul Protocol.</w:t>
      </w:r>
      <w:r w:rsidR="00571B44" w:rsidRPr="0034629B">
        <w:rPr>
          <w:sz w:val="22"/>
          <w:szCs w:val="22"/>
          <w:lang w:val="en-GB"/>
        </w:rPr>
        <w:t xml:space="preserve"> </w:t>
      </w:r>
    </w:p>
    <w:p w:rsidR="00F10424" w:rsidRPr="0034629B" w:rsidRDefault="006B3E63" w:rsidP="00EF177A">
      <w:pPr>
        <w:ind w:firstLine="696"/>
        <w:jc w:val="both"/>
        <w:rPr>
          <w:bCs/>
          <w:color w:val="000000"/>
          <w:sz w:val="22"/>
          <w:szCs w:val="22"/>
          <w:shd w:val="clear" w:color="auto" w:fill="FFFFFF"/>
          <w:lang w:val="en-GB"/>
        </w:rPr>
      </w:pPr>
      <w:r>
        <w:rPr>
          <w:bCs/>
          <w:color w:val="000000"/>
          <w:sz w:val="22"/>
          <w:szCs w:val="22"/>
          <w:shd w:val="clear" w:color="auto" w:fill="FFFFFF"/>
          <w:lang w:val="en-GB"/>
        </w:rPr>
        <w:t>BG</w:t>
      </w:r>
      <w:r w:rsidR="0034629B" w:rsidRPr="0034629B">
        <w:rPr>
          <w:bCs/>
          <w:color w:val="000000"/>
          <w:sz w:val="22"/>
          <w:szCs w:val="22"/>
          <w:shd w:val="clear" w:color="auto" w:fill="FFFFFF"/>
          <w:lang w:val="en-GB"/>
        </w:rPr>
        <w:t xml:space="preserve"> officers also participate in trainings on issues of the use of coercive measures, including electroshock weapons (</w:t>
      </w:r>
      <w:proofErr w:type="spellStart"/>
      <w:r w:rsidR="0034629B" w:rsidRPr="0034629B">
        <w:rPr>
          <w:bCs/>
          <w:color w:val="000000"/>
          <w:sz w:val="22"/>
          <w:szCs w:val="22"/>
          <w:shd w:val="clear" w:color="auto" w:fill="FFFFFF"/>
          <w:lang w:val="en-GB"/>
        </w:rPr>
        <w:t>tasers</w:t>
      </w:r>
      <w:proofErr w:type="spellEnd"/>
      <w:r w:rsidR="0034629B" w:rsidRPr="0034629B">
        <w:rPr>
          <w:bCs/>
          <w:color w:val="000000"/>
          <w:sz w:val="22"/>
          <w:szCs w:val="22"/>
          <w:shd w:val="clear" w:color="auto" w:fill="FFFFFF"/>
          <w:lang w:val="en-GB"/>
        </w:rPr>
        <w:t>).</w:t>
      </w:r>
      <w:r w:rsidR="005E448F">
        <w:rPr>
          <w:bCs/>
          <w:color w:val="000000"/>
          <w:sz w:val="22"/>
          <w:szCs w:val="22"/>
          <w:shd w:val="clear" w:color="auto" w:fill="FFFFFF"/>
          <w:lang w:val="en-GB"/>
        </w:rPr>
        <w:t xml:space="preserve"> </w:t>
      </w:r>
      <w:r w:rsidR="0034629B" w:rsidRPr="0034629B">
        <w:rPr>
          <w:bCs/>
          <w:color w:val="000000"/>
          <w:sz w:val="22"/>
          <w:szCs w:val="22"/>
          <w:shd w:val="clear" w:color="auto" w:fill="FFFFFF"/>
          <w:lang w:val="en-GB"/>
        </w:rPr>
        <w:t xml:space="preserve">The following trainings are planned for </w:t>
      </w:r>
      <w:r w:rsidR="00255FB2">
        <w:rPr>
          <w:bCs/>
          <w:color w:val="000000"/>
          <w:sz w:val="22"/>
          <w:szCs w:val="22"/>
          <w:shd w:val="clear" w:color="auto" w:fill="FFFFFF"/>
          <w:lang w:val="en-GB"/>
        </w:rPr>
        <w:t>next years</w:t>
      </w:r>
      <w:r w:rsidR="00750129">
        <w:rPr>
          <w:bCs/>
          <w:color w:val="000000"/>
          <w:sz w:val="22"/>
          <w:szCs w:val="22"/>
          <w:shd w:val="clear" w:color="auto" w:fill="FFFFFF"/>
          <w:lang w:val="en-GB"/>
        </w:rPr>
        <w:t>:</w:t>
      </w:r>
    </w:p>
    <w:p w:rsidR="00F10424" w:rsidRPr="0034629B" w:rsidRDefault="0034629B" w:rsidP="00EF177A">
      <w:pPr>
        <w:jc w:val="both"/>
        <w:rPr>
          <w:sz w:val="22"/>
          <w:szCs w:val="22"/>
          <w:lang w:val="en-GB"/>
        </w:rPr>
      </w:pPr>
      <w:r w:rsidRPr="0034629B">
        <w:rPr>
          <w:sz w:val="22"/>
          <w:szCs w:val="22"/>
          <w:lang w:val="en-GB"/>
        </w:rPr>
        <w:t xml:space="preserve">- 'Use of electroshock weapons </w:t>
      </w:r>
      <w:r w:rsidR="005E448F">
        <w:rPr>
          <w:sz w:val="22"/>
          <w:szCs w:val="22"/>
          <w:lang w:val="en-GB"/>
        </w:rPr>
        <w:t>–</w:t>
      </w:r>
      <w:r w:rsidRPr="0034629B">
        <w:rPr>
          <w:sz w:val="22"/>
          <w:szCs w:val="22"/>
          <w:lang w:val="en-GB"/>
        </w:rPr>
        <w:t xml:space="preserve"> </w:t>
      </w:r>
      <w:proofErr w:type="spellStart"/>
      <w:r w:rsidRPr="0034629B">
        <w:rPr>
          <w:sz w:val="22"/>
          <w:szCs w:val="22"/>
          <w:lang w:val="en-GB"/>
        </w:rPr>
        <w:t>tasers'</w:t>
      </w:r>
      <w:proofErr w:type="spellEnd"/>
      <w:r w:rsidRPr="0034629B">
        <w:rPr>
          <w:sz w:val="22"/>
          <w:szCs w:val="22"/>
          <w:lang w:val="en-GB"/>
        </w:rPr>
        <w:t xml:space="preserve"> – 4 training editions for 47 SG officers.</w:t>
      </w:r>
      <w:r w:rsidR="00F10424" w:rsidRPr="0034629B">
        <w:rPr>
          <w:sz w:val="22"/>
          <w:szCs w:val="22"/>
          <w:lang w:val="en-GB"/>
        </w:rPr>
        <w:t xml:space="preserve"> </w:t>
      </w:r>
      <w:r w:rsidRPr="0034629B">
        <w:rPr>
          <w:sz w:val="22"/>
          <w:szCs w:val="22"/>
          <w:lang w:val="en-GB"/>
        </w:rPr>
        <w:t>Main teaching methods applied during classes include a strict imitation method, a strict task-based method, lectures and classes.</w:t>
      </w:r>
      <w:r w:rsidR="00F10424" w:rsidRPr="0034629B">
        <w:rPr>
          <w:sz w:val="22"/>
          <w:szCs w:val="22"/>
          <w:lang w:val="en-GB"/>
        </w:rPr>
        <w:t xml:space="preserve"> </w:t>
      </w:r>
      <w:r w:rsidRPr="0034629B">
        <w:rPr>
          <w:sz w:val="22"/>
          <w:szCs w:val="22"/>
          <w:lang w:val="en-GB"/>
        </w:rPr>
        <w:t>The course consists of 14 classes and lasts for 2 training days;</w:t>
      </w:r>
    </w:p>
    <w:p w:rsidR="00F10424" w:rsidRPr="0034629B" w:rsidRDefault="0034629B" w:rsidP="00EF177A">
      <w:pPr>
        <w:jc w:val="both"/>
        <w:rPr>
          <w:sz w:val="22"/>
          <w:szCs w:val="22"/>
          <w:lang w:val="en-GB"/>
        </w:rPr>
      </w:pPr>
      <w:r w:rsidRPr="0034629B">
        <w:rPr>
          <w:sz w:val="22"/>
          <w:szCs w:val="22"/>
          <w:lang w:val="en-GB"/>
        </w:rPr>
        <w:t>- 'Techniques  of coercive measures</w:t>
      </w:r>
      <w:r w:rsidR="00750129">
        <w:rPr>
          <w:sz w:val="22"/>
          <w:szCs w:val="22"/>
          <w:lang w:val="en-GB"/>
        </w:rPr>
        <w:t xml:space="preserve"> use </w:t>
      </w:r>
      <w:r w:rsidRPr="0034629B">
        <w:rPr>
          <w:sz w:val="22"/>
          <w:szCs w:val="22"/>
          <w:lang w:val="en-GB"/>
        </w:rPr>
        <w:t xml:space="preserve"> by SG officers' – 4 editions of courses for 77 </w:t>
      </w:r>
      <w:r w:rsidR="00F33418">
        <w:rPr>
          <w:sz w:val="22"/>
          <w:szCs w:val="22"/>
          <w:lang w:val="en-GB"/>
        </w:rPr>
        <w:t>BG</w:t>
      </w:r>
      <w:r w:rsidRPr="0034629B">
        <w:rPr>
          <w:sz w:val="22"/>
          <w:szCs w:val="22"/>
          <w:lang w:val="en-GB"/>
        </w:rPr>
        <w:t xml:space="preserve"> officers.</w:t>
      </w:r>
      <w:r w:rsidR="00F10424" w:rsidRPr="0034629B">
        <w:rPr>
          <w:sz w:val="22"/>
          <w:szCs w:val="22"/>
          <w:lang w:val="en-GB"/>
        </w:rPr>
        <w:t xml:space="preserve"> </w:t>
      </w:r>
    </w:p>
    <w:p w:rsidR="00F10424" w:rsidRPr="0034629B" w:rsidRDefault="0034629B" w:rsidP="00EF177A">
      <w:pPr>
        <w:ind w:firstLine="709"/>
        <w:jc w:val="both"/>
        <w:rPr>
          <w:bCs/>
          <w:color w:val="000000"/>
          <w:sz w:val="22"/>
          <w:szCs w:val="22"/>
          <w:shd w:val="clear" w:color="auto" w:fill="FFFFFF"/>
          <w:lang w:val="en-GB"/>
        </w:rPr>
      </w:pPr>
      <w:r w:rsidRPr="0034629B">
        <w:rPr>
          <w:bCs/>
          <w:color w:val="000000"/>
          <w:sz w:val="22"/>
          <w:szCs w:val="22"/>
          <w:shd w:val="clear" w:color="auto" w:fill="FFFFFF"/>
          <w:lang w:val="en-GB"/>
        </w:rPr>
        <w:t>The above trainings are also carried out at the local level as part of a so-called</w:t>
      </w:r>
      <w:r w:rsidR="00F10424" w:rsidRPr="0034629B">
        <w:rPr>
          <w:bCs/>
          <w:color w:val="000000"/>
          <w:sz w:val="22"/>
          <w:szCs w:val="22"/>
          <w:shd w:val="clear" w:color="auto" w:fill="FFFFFF"/>
          <w:lang w:val="en-GB"/>
        </w:rPr>
        <w:t xml:space="preserve"> </w:t>
      </w:r>
      <w:r w:rsidRPr="0034629B">
        <w:rPr>
          <w:bCs/>
          <w:color w:val="000000"/>
          <w:sz w:val="22"/>
          <w:szCs w:val="22"/>
          <w:shd w:val="clear" w:color="auto" w:fill="FFFFFF"/>
          <w:lang w:val="en-GB"/>
        </w:rPr>
        <w:t xml:space="preserve">monthly plan for local professional development, which is implemented in each </w:t>
      </w:r>
      <w:r w:rsidR="00CB7885">
        <w:rPr>
          <w:bCs/>
          <w:color w:val="000000"/>
          <w:sz w:val="22"/>
          <w:szCs w:val="22"/>
          <w:shd w:val="clear" w:color="auto" w:fill="FFFFFF"/>
          <w:lang w:val="en-GB"/>
        </w:rPr>
        <w:t xml:space="preserve">BG </w:t>
      </w:r>
      <w:r w:rsidRPr="0034629B">
        <w:rPr>
          <w:bCs/>
          <w:color w:val="000000"/>
          <w:sz w:val="22"/>
          <w:szCs w:val="22"/>
          <w:shd w:val="clear" w:color="auto" w:fill="FFFFFF"/>
          <w:lang w:val="en-GB"/>
        </w:rPr>
        <w:t xml:space="preserve"> unit.</w:t>
      </w:r>
      <w:r w:rsidR="00F10424" w:rsidRPr="0034629B">
        <w:rPr>
          <w:bCs/>
          <w:color w:val="000000"/>
          <w:sz w:val="22"/>
          <w:szCs w:val="22"/>
          <w:shd w:val="clear" w:color="auto" w:fill="FFFFFF"/>
          <w:lang w:val="en-GB"/>
        </w:rPr>
        <w:t xml:space="preserve"> </w:t>
      </w:r>
    </w:p>
    <w:p w:rsidR="00ED2601" w:rsidRDefault="0034629B" w:rsidP="00114283">
      <w:pPr>
        <w:tabs>
          <w:tab w:val="left" w:pos="2295"/>
        </w:tabs>
        <w:ind w:firstLine="696"/>
        <w:jc w:val="both"/>
        <w:rPr>
          <w:sz w:val="22"/>
          <w:szCs w:val="22"/>
          <w:u w:val="single"/>
          <w:lang w:val="en-GB"/>
        </w:rPr>
      </w:pPr>
      <w:r w:rsidRPr="0034629B">
        <w:rPr>
          <w:sz w:val="22"/>
          <w:szCs w:val="22"/>
          <w:lang w:val="en-GB"/>
        </w:rPr>
        <w:t xml:space="preserve">As regards the health care personnel cooperating with </w:t>
      </w:r>
      <w:r w:rsidR="00CB7885">
        <w:rPr>
          <w:sz w:val="22"/>
          <w:szCs w:val="22"/>
          <w:lang w:val="en-GB"/>
        </w:rPr>
        <w:t xml:space="preserve">BG </w:t>
      </w:r>
      <w:r w:rsidRPr="0034629B">
        <w:rPr>
          <w:sz w:val="22"/>
          <w:szCs w:val="22"/>
          <w:lang w:val="en-GB"/>
        </w:rPr>
        <w:t xml:space="preserve">  </w:t>
      </w:r>
      <w:r w:rsidR="00DB1CC0">
        <w:rPr>
          <w:sz w:val="22"/>
          <w:szCs w:val="22"/>
          <w:lang w:val="en-GB"/>
        </w:rPr>
        <w:t xml:space="preserve"> providing care for </w:t>
      </w:r>
      <w:r w:rsidRPr="0034629B">
        <w:rPr>
          <w:sz w:val="22"/>
          <w:szCs w:val="22"/>
          <w:lang w:val="en-GB"/>
        </w:rPr>
        <w:t>foreigners placed in guarded centres, , trainings on the application of the Istanbul Protocol referred to above are organised in cooperation with UNHCR; the main instructor is a representative of CPT.</w:t>
      </w:r>
      <w:r w:rsidR="00EF177A" w:rsidRPr="0034629B">
        <w:rPr>
          <w:sz w:val="22"/>
          <w:szCs w:val="22"/>
          <w:lang w:val="en-GB"/>
        </w:rPr>
        <w:t xml:space="preserve"> </w:t>
      </w:r>
      <w:r w:rsidRPr="0034629B">
        <w:rPr>
          <w:sz w:val="22"/>
          <w:szCs w:val="22"/>
          <w:u w:val="single"/>
          <w:lang w:val="en-GB"/>
        </w:rPr>
        <w:t>Physicians</w:t>
      </w:r>
      <w:r w:rsidR="00646287" w:rsidRPr="0034629B">
        <w:rPr>
          <w:sz w:val="22"/>
          <w:szCs w:val="22"/>
          <w:u w:val="single"/>
          <w:lang w:val="en-GB"/>
        </w:rPr>
        <w:t xml:space="preserve"> </w:t>
      </w:r>
    </w:p>
    <w:p w:rsidR="00114283" w:rsidRPr="0034629B" w:rsidRDefault="00114283" w:rsidP="00114283">
      <w:pPr>
        <w:tabs>
          <w:tab w:val="left" w:pos="2295"/>
        </w:tabs>
        <w:ind w:firstLine="696"/>
        <w:jc w:val="both"/>
        <w:rPr>
          <w:sz w:val="22"/>
          <w:szCs w:val="22"/>
          <w:u w:val="single"/>
          <w:lang w:val="en-GB"/>
        </w:rPr>
      </w:pPr>
    </w:p>
    <w:p w:rsidR="00A94DAB" w:rsidRPr="0034629B" w:rsidRDefault="00EF177A"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ab/>
      </w:r>
      <w:r w:rsidR="0034629B" w:rsidRPr="0034629B">
        <w:rPr>
          <w:rFonts w:ascii="Times New Roman" w:hAnsi="Times New Roman"/>
          <w:lang w:val="en-GB"/>
        </w:rPr>
        <w:t>Physicians specialising in forensic</w:t>
      </w:r>
      <w:r w:rsidR="00DD0155">
        <w:rPr>
          <w:rFonts w:ascii="Times New Roman" w:hAnsi="Times New Roman"/>
          <w:lang w:val="en-GB"/>
        </w:rPr>
        <w:t xml:space="preserve"> medicine </w:t>
      </w:r>
      <w:r w:rsidR="0034629B" w:rsidRPr="0034629B">
        <w:rPr>
          <w:rFonts w:ascii="Times New Roman" w:hAnsi="Times New Roman"/>
          <w:lang w:val="en-GB"/>
        </w:rPr>
        <w:t xml:space="preserve"> prepare </w:t>
      </w:r>
      <w:r w:rsidR="00DD0155">
        <w:rPr>
          <w:rFonts w:ascii="Times New Roman" w:hAnsi="Times New Roman"/>
          <w:lang w:val="en-GB"/>
        </w:rPr>
        <w:t xml:space="preserve"> specialised</w:t>
      </w:r>
      <w:r w:rsidR="0034629B" w:rsidRPr="0034629B">
        <w:rPr>
          <w:rFonts w:ascii="Times New Roman" w:hAnsi="Times New Roman"/>
          <w:lang w:val="en-GB"/>
        </w:rPr>
        <w:t xml:space="preserve"> reports.</w:t>
      </w:r>
      <w:r w:rsidR="00A94DAB" w:rsidRPr="0034629B">
        <w:rPr>
          <w:rFonts w:ascii="Times New Roman" w:hAnsi="Times New Roman"/>
          <w:lang w:val="en-GB"/>
        </w:rPr>
        <w:t xml:space="preserve"> </w:t>
      </w:r>
      <w:r w:rsidR="0034629B" w:rsidRPr="0034629B">
        <w:rPr>
          <w:rFonts w:ascii="Times New Roman" w:hAnsi="Times New Roman"/>
          <w:lang w:val="en-GB"/>
        </w:rPr>
        <w:t>The</w:t>
      </w:r>
      <w:r w:rsidR="006840EE">
        <w:rPr>
          <w:rFonts w:ascii="Times New Roman" w:hAnsi="Times New Roman"/>
          <w:lang w:val="en-GB"/>
        </w:rPr>
        <w:t xml:space="preserve">ir </w:t>
      </w:r>
      <w:r w:rsidR="0034629B" w:rsidRPr="0034629B">
        <w:rPr>
          <w:rFonts w:ascii="Times New Roman" w:hAnsi="Times New Roman"/>
          <w:lang w:val="en-GB"/>
        </w:rPr>
        <w:t xml:space="preserve"> </w:t>
      </w:r>
      <w:r w:rsidR="006840EE">
        <w:rPr>
          <w:rFonts w:ascii="Times New Roman" w:hAnsi="Times New Roman"/>
          <w:lang w:val="en-GB"/>
        </w:rPr>
        <w:t>formal education takes</w:t>
      </w:r>
      <w:r w:rsidR="0034629B" w:rsidRPr="0034629B">
        <w:rPr>
          <w:rFonts w:ascii="Times New Roman" w:hAnsi="Times New Roman"/>
          <w:lang w:val="en-GB"/>
        </w:rPr>
        <w:t xml:space="preserve"> 5 years and ends with the State Specialty Examination.</w:t>
      </w:r>
      <w:r w:rsidR="00A94DAB" w:rsidRPr="0034629B">
        <w:rPr>
          <w:rFonts w:ascii="Times New Roman" w:hAnsi="Times New Roman"/>
          <w:lang w:val="en-GB"/>
        </w:rPr>
        <w:t xml:space="preserve"> </w:t>
      </w:r>
      <w:r w:rsidR="000A0D6E">
        <w:rPr>
          <w:rFonts w:ascii="Times New Roman" w:hAnsi="Times New Roman"/>
          <w:lang w:val="en-GB"/>
        </w:rPr>
        <w:t xml:space="preserve">The profession is regulated by </w:t>
      </w:r>
      <w:r w:rsidR="0034629B" w:rsidRPr="0034629B">
        <w:rPr>
          <w:rFonts w:ascii="Times New Roman" w:hAnsi="Times New Roman"/>
          <w:lang w:val="en-GB"/>
        </w:rPr>
        <w:t>the Act of December 1996</w:t>
      </w:r>
      <w:r w:rsidR="00A94DAB" w:rsidRPr="0034629B">
        <w:rPr>
          <w:rFonts w:ascii="Times New Roman" w:hAnsi="Times New Roman"/>
          <w:lang w:val="en-GB"/>
        </w:rPr>
        <w:t xml:space="preserve"> </w:t>
      </w:r>
      <w:r w:rsidR="0034629B" w:rsidRPr="0034629B">
        <w:rPr>
          <w:rFonts w:ascii="Times New Roman" w:hAnsi="Times New Roman"/>
          <w:lang w:val="en-GB"/>
        </w:rPr>
        <w:t>on the professions of physician and dental surgeon (Dz. U. of 2017, item</w:t>
      </w:r>
      <w:r w:rsidR="00A94DAB" w:rsidRPr="0034629B">
        <w:rPr>
          <w:rFonts w:ascii="Times New Roman" w:hAnsi="Times New Roman"/>
          <w:lang w:val="en-GB"/>
        </w:rPr>
        <w:t xml:space="preserve"> </w:t>
      </w:r>
      <w:r w:rsidR="0034629B" w:rsidRPr="0034629B">
        <w:rPr>
          <w:rFonts w:ascii="Times New Roman" w:hAnsi="Times New Roman"/>
          <w:lang w:val="en-GB"/>
        </w:rPr>
        <w:t>125)</w:t>
      </w:r>
      <w:r w:rsidR="000A0D6E">
        <w:rPr>
          <w:rFonts w:ascii="Times New Roman" w:hAnsi="Times New Roman"/>
          <w:lang w:val="en-GB"/>
        </w:rPr>
        <w:t xml:space="preserve"> </w:t>
      </w:r>
      <w:r w:rsidR="0034629B" w:rsidRPr="0034629B">
        <w:rPr>
          <w:rFonts w:ascii="Times New Roman" w:hAnsi="Times New Roman"/>
          <w:lang w:val="en-GB"/>
        </w:rPr>
        <w:t xml:space="preserve"> the specialisation programme is prepared and updated by a team of experts, taking account of advances in medical knowledge.</w:t>
      </w:r>
      <w:r w:rsidR="00A94DAB" w:rsidRPr="0034629B">
        <w:rPr>
          <w:rFonts w:ascii="Times New Roman" w:hAnsi="Times New Roman"/>
          <w:lang w:val="en-GB"/>
        </w:rPr>
        <w:t xml:space="preserve"> </w:t>
      </w:r>
      <w:r w:rsidR="0034629B" w:rsidRPr="0034629B">
        <w:rPr>
          <w:rFonts w:ascii="Times New Roman" w:hAnsi="Times New Roman"/>
          <w:lang w:val="en-GB"/>
        </w:rPr>
        <w:t>The purpose of the forensics specialisation programme is for a physician to obtain special qualifications allowing him/her perform the following activities in accordance with the current medical knowledge:</w:t>
      </w:r>
      <w:r w:rsidR="00A94DAB" w:rsidRPr="0034629B">
        <w:rPr>
          <w:rFonts w:ascii="Times New Roman" w:hAnsi="Times New Roman"/>
          <w:lang w:val="en-GB"/>
        </w:rPr>
        <w:t xml:space="preserve"> </w:t>
      </w:r>
      <w:r w:rsidR="00365881">
        <w:rPr>
          <w:rFonts w:ascii="Times New Roman" w:hAnsi="Times New Roman"/>
          <w:lang w:val="en-GB"/>
        </w:rPr>
        <w:t xml:space="preserve">i.e. </w:t>
      </w:r>
      <w:r w:rsidR="0034629B" w:rsidRPr="0034629B">
        <w:rPr>
          <w:rFonts w:ascii="Times New Roman" w:hAnsi="Times New Roman"/>
          <w:lang w:val="en-GB"/>
        </w:rPr>
        <w:t>preparation of opinions, participation in visual inspection of the place of event, local inspections, experimental reconstructions, performance of external inspections and forensic dissection in cases of deaths for reasons sudden, preparation of dissection reports and expressing opinions on</w:t>
      </w:r>
      <w:r w:rsidR="00A94DAB" w:rsidRPr="0034629B">
        <w:rPr>
          <w:rFonts w:ascii="Times New Roman" w:hAnsi="Times New Roman"/>
          <w:lang w:val="en-GB"/>
        </w:rPr>
        <w:t xml:space="preserve"> </w:t>
      </w:r>
      <w:r w:rsidR="0034629B" w:rsidRPr="0034629B">
        <w:rPr>
          <w:rFonts w:ascii="Times New Roman" w:hAnsi="Times New Roman"/>
          <w:lang w:val="en-GB"/>
        </w:rPr>
        <w:t xml:space="preserve">causes of death and its circumstances, also after </w:t>
      </w:r>
      <w:r w:rsidR="0034629B" w:rsidRPr="0034629B">
        <w:rPr>
          <w:rFonts w:ascii="Times New Roman" w:hAnsi="Times New Roman"/>
          <w:lang w:val="en-GB"/>
        </w:rPr>
        <w:lastRenderedPageBreak/>
        <w:t>exhumation.</w:t>
      </w:r>
      <w:r w:rsidR="00A94DAB" w:rsidRPr="0034629B">
        <w:rPr>
          <w:rFonts w:ascii="Times New Roman" w:hAnsi="Times New Roman"/>
          <w:lang w:val="en-GB"/>
        </w:rPr>
        <w:t xml:space="preserve"> </w:t>
      </w:r>
      <w:r w:rsidR="0034629B" w:rsidRPr="0034629B">
        <w:rPr>
          <w:rFonts w:ascii="Times New Roman" w:hAnsi="Times New Roman"/>
          <w:lang w:val="en-GB"/>
        </w:rPr>
        <w:t xml:space="preserve">Physicians complete specialisation internships in </w:t>
      </w:r>
      <w:proofErr w:type="spellStart"/>
      <w:r w:rsidR="0034629B" w:rsidRPr="0034629B">
        <w:rPr>
          <w:rFonts w:ascii="Times New Roman" w:hAnsi="Times New Roman"/>
          <w:lang w:val="en-GB"/>
        </w:rPr>
        <w:t>pathomorphological</w:t>
      </w:r>
      <w:proofErr w:type="spellEnd"/>
      <w:r w:rsidR="0034629B" w:rsidRPr="0034629B">
        <w:rPr>
          <w:rFonts w:ascii="Times New Roman" w:hAnsi="Times New Roman"/>
          <w:lang w:val="en-GB"/>
        </w:rPr>
        <w:t>, genetic, toxicological and forensics labs.</w:t>
      </w:r>
      <w:r w:rsidR="00A94DAB" w:rsidRPr="0034629B">
        <w:rPr>
          <w:rFonts w:ascii="Times New Roman" w:hAnsi="Times New Roman"/>
          <w:lang w:val="en-GB"/>
        </w:rPr>
        <w:t xml:space="preserve"> </w:t>
      </w:r>
      <w:r w:rsidR="0034629B" w:rsidRPr="0034629B">
        <w:rPr>
          <w:rFonts w:ascii="Times New Roman" w:hAnsi="Times New Roman"/>
          <w:lang w:val="en-GB"/>
        </w:rPr>
        <w:t>Expressing of forensics opinions includes, e.g. examination of victims, injured persons, suspects, accused persons, sentenced persons, determination of causal links, determination of health impairment, ability to work, determination of exposure to a direct threat of the loss of life or severe damage of health, evaluation of effects of pathologies in the family and reconstruction of the mechanism and circumstances</w:t>
      </w:r>
      <w:r w:rsidR="00A94DAB" w:rsidRPr="0034629B">
        <w:rPr>
          <w:rFonts w:ascii="Times New Roman" w:hAnsi="Times New Roman"/>
          <w:lang w:val="en-GB"/>
        </w:rPr>
        <w:t xml:space="preserve"> </w:t>
      </w:r>
      <w:r w:rsidR="0034629B" w:rsidRPr="0034629B">
        <w:rPr>
          <w:rFonts w:ascii="Times New Roman" w:hAnsi="Times New Roman"/>
          <w:lang w:val="en-GB"/>
        </w:rPr>
        <w:t>of injuries, including distinguishing changes traumatic lesions from coexisting pathological changes, evaluation of time after injury, as well as inspection and identification of an implement of crime, interpretation of DNA results and identification of biological traces.</w:t>
      </w:r>
      <w:r w:rsidR="00A94DAB" w:rsidRPr="0034629B">
        <w:rPr>
          <w:rFonts w:ascii="Times New Roman" w:hAnsi="Times New Roman"/>
          <w:lang w:val="en-GB"/>
        </w:rPr>
        <w:t xml:space="preserve"> </w:t>
      </w:r>
    </w:p>
    <w:p w:rsidR="00A94DAB" w:rsidRPr="0034629B" w:rsidRDefault="00A94DAB"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ab/>
      </w:r>
      <w:r w:rsidR="0034629B" w:rsidRPr="0034629B">
        <w:rPr>
          <w:rFonts w:ascii="Times New Roman" w:hAnsi="Times New Roman"/>
          <w:lang w:val="en-GB"/>
        </w:rPr>
        <w:t xml:space="preserve">In addition, the </w:t>
      </w:r>
      <w:proofErr w:type="spellStart"/>
      <w:r w:rsidR="0034629B" w:rsidRPr="0034629B">
        <w:rPr>
          <w:rFonts w:ascii="Times New Roman" w:hAnsi="Times New Roman"/>
          <w:lang w:val="en-GB"/>
        </w:rPr>
        <w:t>sexuology</w:t>
      </w:r>
      <w:proofErr w:type="spellEnd"/>
      <w:r w:rsidR="0034629B" w:rsidRPr="0034629B">
        <w:rPr>
          <w:rFonts w:ascii="Times New Roman" w:hAnsi="Times New Roman"/>
          <w:lang w:val="en-GB"/>
        </w:rPr>
        <w:t xml:space="preserve"> specialisation programme </w:t>
      </w:r>
      <w:r w:rsidR="00B36234">
        <w:rPr>
          <w:rFonts w:ascii="Times New Roman" w:hAnsi="Times New Roman"/>
          <w:lang w:val="en-GB"/>
        </w:rPr>
        <w:t xml:space="preserve">provides training for </w:t>
      </w:r>
      <w:r w:rsidR="0034629B" w:rsidRPr="0034629B">
        <w:rPr>
          <w:rFonts w:ascii="Times New Roman" w:hAnsi="Times New Roman"/>
          <w:lang w:val="en-GB"/>
        </w:rPr>
        <w:t xml:space="preserve"> doctors in the scope of:</w:t>
      </w:r>
      <w:r w:rsidRPr="0034629B">
        <w:rPr>
          <w:rFonts w:ascii="Times New Roman" w:hAnsi="Times New Roman"/>
          <w:lang w:val="en-GB"/>
        </w:rPr>
        <w:t xml:space="preserve"> </w:t>
      </w:r>
      <w:r w:rsidR="0034629B" w:rsidRPr="0034629B">
        <w:rPr>
          <w:rFonts w:ascii="Times New Roman" w:hAnsi="Times New Roman"/>
          <w:lang w:val="en-GB"/>
        </w:rPr>
        <w:t xml:space="preserve">classification, diagnostics, treatment and evaluation of legal aspects of rape, sexual violence and domestic violence, as well as education with regard to issuing </w:t>
      </w:r>
      <w:proofErr w:type="spellStart"/>
      <w:r w:rsidR="0034629B" w:rsidRPr="0034629B">
        <w:rPr>
          <w:rFonts w:ascii="Times New Roman" w:hAnsi="Times New Roman"/>
          <w:lang w:val="en-GB"/>
        </w:rPr>
        <w:t>sexuologist's</w:t>
      </w:r>
      <w:proofErr w:type="spellEnd"/>
      <w:r w:rsidR="0034629B" w:rsidRPr="0034629B">
        <w:rPr>
          <w:rFonts w:ascii="Times New Roman" w:hAnsi="Times New Roman"/>
          <w:lang w:val="en-GB"/>
        </w:rPr>
        <w:t xml:space="preserve"> opinions in criminal and civil proceedings.</w:t>
      </w:r>
    </w:p>
    <w:p w:rsidR="00A94DAB" w:rsidRPr="0034629B" w:rsidRDefault="00A94DAB"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ab/>
      </w:r>
      <w:r w:rsidR="0034629B" w:rsidRPr="0034629B">
        <w:rPr>
          <w:rFonts w:ascii="Times New Roman" w:hAnsi="Times New Roman"/>
          <w:lang w:val="en-GB"/>
        </w:rPr>
        <w:t>Som</w:t>
      </w:r>
      <w:r w:rsidR="005E448F">
        <w:rPr>
          <w:rFonts w:ascii="Times New Roman" w:hAnsi="Times New Roman"/>
          <w:lang w:val="en-GB"/>
        </w:rPr>
        <w:t>e</w:t>
      </w:r>
      <w:r w:rsidR="0034629B" w:rsidRPr="0034629B">
        <w:rPr>
          <w:rFonts w:ascii="Times New Roman" w:hAnsi="Times New Roman"/>
          <w:lang w:val="en-GB"/>
        </w:rPr>
        <w:t xml:space="preserve"> of specialisation training programmes and qualification courses for health personnel working with detainees, contain the contents relating to prevention, recognition and response to cases of violence, i.e.:</w:t>
      </w:r>
    </w:p>
    <w:p w:rsidR="00A94DAB" w:rsidRPr="0034629B" w:rsidRDefault="0034629B"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  nursing:</w:t>
      </w:r>
      <w:r w:rsidR="00A94DAB" w:rsidRPr="0034629B">
        <w:rPr>
          <w:rFonts w:ascii="Times New Roman" w:hAnsi="Times New Roman"/>
          <w:lang w:val="en-GB"/>
        </w:rPr>
        <w:t xml:space="preserve"> </w:t>
      </w:r>
      <w:r w:rsidRPr="0034629B">
        <w:rPr>
          <w:rFonts w:ascii="Times New Roman" w:hAnsi="Times New Roman"/>
          <w:lang w:val="en-GB"/>
        </w:rPr>
        <w:t xml:space="preserve">long-term care, </w:t>
      </w:r>
      <w:proofErr w:type="spellStart"/>
      <w:r w:rsidRPr="0034629B">
        <w:rPr>
          <w:rFonts w:ascii="Times New Roman" w:hAnsi="Times New Roman"/>
          <w:lang w:val="en-GB"/>
        </w:rPr>
        <w:t>pediatric</w:t>
      </w:r>
      <w:proofErr w:type="spellEnd"/>
      <w:r w:rsidRPr="0034629B">
        <w:rPr>
          <w:rFonts w:ascii="Times New Roman" w:hAnsi="Times New Roman"/>
          <w:lang w:val="en-GB"/>
        </w:rPr>
        <w:t xml:space="preserve">, psychiatric, medical rescue, family (nurses and midwives), </w:t>
      </w:r>
      <w:r w:rsidR="005E448F" w:rsidRPr="0034629B">
        <w:rPr>
          <w:rFonts w:ascii="Times New Roman" w:hAnsi="Times New Roman"/>
          <w:lang w:val="en-GB"/>
        </w:rPr>
        <w:t>gynaecologic</w:t>
      </w:r>
      <w:r w:rsidRPr="0034629B">
        <w:rPr>
          <w:rFonts w:ascii="Times New Roman" w:hAnsi="Times New Roman"/>
          <w:lang w:val="en-GB"/>
        </w:rPr>
        <w:t xml:space="preserve">, obstetric, </w:t>
      </w:r>
      <w:proofErr w:type="spellStart"/>
      <w:r w:rsidRPr="0034629B">
        <w:rPr>
          <w:rFonts w:ascii="Times New Roman" w:hAnsi="Times New Roman"/>
          <w:lang w:val="en-GB"/>
        </w:rPr>
        <w:t>neonatological</w:t>
      </w:r>
      <w:proofErr w:type="spellEnd"/>
      <w:r w:rsidRPr="0034629B">
        <w:rPr>
          <w:rFonts w:ascii="Times New Roman" w:hAnsi="Times New Roman"/>
          <w:lang w:val="en-GB"/>
        </w:rPr>
        <w:t xml:space="preserve"> and neurological nursing;</w:t>
      </w:r>
    </w:p>
    <w:p w:rsidR="00A94DAB" w:rsidRPr="0034629B" w:rsidRDefault="0034629B"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  nursing:</w:t>
      </w:r>
      <w:r w:rsidR="00A94DAB" w:rsidRPr="0034629B">
        <w:rPr>
          <w:rFonts w:ascii="Times New Roman" w:hAnsi="Times New Roman"/>
          <w:lang w:val="en-GB"/>
        </w:rPr>
        <w:t xml:space="preserve"> </w:t>
      </w:r>
      <w:r w:rsidRPr="0034629B">
        <w:rPr>
          <w:rFonts w:ascii="Times New Roman" w:hAnsi="Times New Roman"/>
          <w:lang w:val="en-GB"/>
        </w:rPr>
        <w:t xml:space="preserve">long-term care, </w:t>
      </w:r>
      <w:r w:rsidR="005E448F" w:rsidRPr="0034629B">
        <w:rPr>
          <w:rFonts w:ascii="Times New Roman" w:hAnsi="Times New Roman"/>
          <w:lang w:val="en-GB"/>
        </w:rPr>
        <w:t>paediatric</w:t>
      </w:r>
      <w:r w:rsidRPr="0034629B">
        <w:rPr>
          <w:rFonts w:ascii="Times New Roman" w:hAnsi="Times New Roman"/>
          <w:lang w:val="en-GB"/>
        </w:rPr>
        <w:t>, family (nurses and midwives),  and psychiatric nursing.</w:t>
      </w:r>
    </w:p>
    <w:p w:rsidR="00A94DAB" w:rsidRPr="0034629B" w:rsidRDefault="00EC0755"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ab/>
      </w:r>
      <w:r w:rsidR="0034629B" w:rsidRPr="0034629B">
        <w:rPr>
          <w:rFonts w:ascii="Times New Roman" w:hAnsi="Times New Roman"/>
          <w:lang w:val="en-GB"/>
        </w:rPr>
        <w:t>In addition,  the following programmes</w:t>
      </w:r>
      <w:r w:rsidR="003C0482">
        <w:rPr>
          <w:rFonts w:ascii="Times New Roman" w:hAnsi="Times New Roman"/>
          <w:lang w:val="en-GB"/>
        </w:rPr>
        <w:t xml:space="preserve"> on issues related to domestic violence are available:</w:t>
      </w:r>
      <w:r w:rsidR="003C0482" w:rsidRPr="0034629B">
        <w:rPr>
          <w:rFonts w:ascii="Times New Roman" w:hAnsi="Times New Roman"/>
          <w:lang w:val="en-GB"/>
        </w:rPr>
        <w:t xml:space="preserve"> </w:t>
      </w:r>
    </w:p>
    <w:p w:rsidR="00A94DAB" w:rsidRPr="0034629B" w:rsidRDefault="0034629B"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 a specialisation in the field of occupational health (</w:t>
      </w:r>
      <w:r w:rsidR="008D4D28">
        <w:rPr>
          <w:rFonts w:ascii="Times New Roman" w:hAnsi="Times New Roman"/>
          <w:lang w:val="en-GB"/>
        </w:rPr>
        <w:t xml:space="preserve">handling </w:t>
      </w:r>
      <w:r w:rsidRPr="0034629B">
        <w:rPr>
          <w:rFonts w:ascii="Times New Roman" w:hAnsi="Times New Roman"/>
          <w:lang w:val="en-GB"/>
        </w:rPr>
        <w:t xml:space="preserve"> stress, aggression, professional burnout syndrome, </w:t>
      </w:r>
    </w:p>
    <w:p w:rsidR="00A94DAB" w:rsidRPr="0034629B" w:rsidRDefault="0034629B" w:rsidP="003A4DFA">
      <w:pPr>
        <w:pStyle w:val="pismamz"/>
        <w:tabs>
          <w:tab w:val="left" w:pos="709"/>
          <w:tab w:val="left" w:pos="1134"/>
          <w:tab w:val="left" w:pos="5400"/>
        </w:tabs>
        <w:spacing w:line="240" w:lineRule="auto"/>
        <w:rPr>
          <w:rFonts w:ascii="Times New Roman" w:hAnsi="Times New Roman"/>
          <w:lang w:val="en-GB"/>
        </w:rPr>
      </w:pPr>
      <w:r w:rsidRPr="0034629B">
        <w:rPr>
          <w:rFonts w:ascii="Times New Roman" w:hAnsi="Times New Roman"/>
          <w:lang w:val="en-GB"/>
        </w:rPr>
        <w:t>- a qualification course in the field of rescue nursing (suicides, addictions, sexual pathologies, aggression and social exclusion as social problems discussed in the context of emergency medicine).</w:t>
      </w:r>
    </w:p>
    <w:p w:rsidR="003D0C3D" w:rsidRPr="0034629B" w:rsidRDefault="003D0C3D" w:rsidP="003A4DFA">
      <w:pPr>
        <w:tabs>
          <w:tab w:val="left" w:pos="709"/>
        </w:tabs>
        <w:jc w:val="both"/>
        <w:rPr>
          <w:b/>
          <w:sz w:val="22"/>
          <w:szCs w:val="22"/>
          <w:u w:val="single"/>
          <w:lang w:val="en-GB"/>
        </w:rPr>
      </w:pPr>
    </w:p>
    <w:p w:rsidR="00537EE1" w:rsidRDefault="00482027" w:rsidP="001F6272">
      <w:pPr>
        <w:pStyle w:val="Nagwek2"/>
      </w:pPr>
      <w:bookmarkStart w:id="13" w:name="_Toc311530313"/>
      <w:r>
        <w:t>ANSWER TO QUESTION 18 – PRE-TRIAL DETENTION</w:t>
      </w:r>
    </w:p>
    <w:p w:rsidR="00933167" w:rsidRPr="00933167" w:rsidRDefault="00933167" w:rsidP="00933167">
      <w:pPr>
        <w:rPr>
          <w:lang w:val="en-GB"/>
        </w:rPr>
      </w:pPr>
    </w:p>
    <w:p w:rsidR="00A435B7" w:rsidRPr="0034629B" w:rsidRDefault="0034629B" w:rsidP="00537EE1">
      <w:pPr>
        <w:pStyle w:val="Style21"/>
        <w:widowControl/>
        <w:spacing w:line="240" w:lineRule="auto"/>
        <w:rPr>
          <w:rStyle w:val="FontStyle28"/>
          <w:lang w:val="en-GB"/>
        </w:rPr>
      </w:pPr>
      <w:r w:rsidRPr="0034629B">
        <w:rPr>
          <w:rStyle w:val="FontStyle28"/>
          <w:lang w:val="en-GB"/>
        </w:rPr>
        <w:t xml:space="preserve"> Information on</w:t>
      </w:r>
      <w:r w:rsidR="00933167">
        <w:rPr>
          <w:rStyle w:val="FontStyle28"/>
          <w:lang w:val="en-GB"/>
        </w:rPr>
        <w:t xml:space="preserve"> binding </w:t>
      </w:r>
      <w:r w:rsidRPr="0034629B">
        <w:rPr>
          <w:rStyle w:val="FontStyle28"/>
          <w:lang w:val="en-GB"/>
        </w:rPr>
        <w:t xml:space="preserve">procedures </w:t>
      </w:r>
      <w:r w:rsidR="00933167">
        <w:rPr>
          <w:rStyle w:val="FontStyle28"/>
          <w:lang w:val="en-GB"/>
        </w:rPr>
        <w:t xml:space="preserve"> </w:t>
      </w:r>
      <w:r w:rsidR="00D0350B">
        <w:rPr>
          <w:rStyle w:val="FontStyle28"/>
          <w:lang w:val="en-GB"/>
        </w:rPr>
        <w:t xml:space="preserve">to </w:t>
      </w:r>
      <w:proofErr w:type="spellStart"/>
      <w:r w:rsidR="00D0350B">
        <w:rPr>
          <w:rStyle w:val="FontStyle28"/>
          <w:lang w:val="en-GB"/>
        </w:rPr>
        <w:t>endure</w:t>
      </w:r>
      <w:proofErr w:type="spellEnd"/>
      <w:r w:rsidR="005850F2">
        <w:rPr>
          <w:rStyle w:val="FontStyle28"/>
          <w:lang w:val="en-GB"/>
        </w:rPr>
        <w:t xml:space="preserve"> </w:t>
      </w:r>
      <w:r w:rsidRPr="0034629B">
        <w:rPr>
          <w:rStyle w:val="FontStyle28"/>
          <w:lang w:val="en-GB"/>
        </w:rPr>
        <w:t xml:space="preserve">compliance with Article 11 </w:t>
      </w:r>
      <w:r w:rsidR="0004424C">
        <w:rPr>
          <w:rStyle w:val="FontStyle28"/>
          <w:lang w:val="en-GB"/>
        </w:rPr>
        <w:t>CAT</w:t>
      </w:r>
      <w:r w:rsidRPr="0034629B">
        <w:rPr>
          <w:rStyle w:val="FontStyle28"/>
          <w:lang w:val="en-GB"/>
        </w:rPr>
        <w:t xml:space="preserve">, </w:t>
      </w:r>
      <w:r w:rsidR="00D0350B" w:rsidRPr="0034629B">
        <w:rPr>
          <w:rStyle w:val="FontStyle28"/>
          <w:lang w:val="en-GB"/>
        </w:rPr>
        <w:t>t</w:t>
      </w:r>
      <w:r w:rsidR="005850F2">
        <w:rPr>
          <w:rStyle w:val="FontStyle28"/>
          <w:lang w:val="en-GB"/>
        </w:rPr>
        <w:t xml:space="preserve">o </w:t>
      </w:r>
      <w:proofErr w:type="spellStart"/>
      <w:r w:rsidR="00D0350B">
        <w:rPr>
          <w:rStyle w:val="FontStyle28"/>
          <w:lang w:val="en-GB"/>
        </w:rPr>
        <w:t>provided</w:t>
      </w:r>
      <w:proofErr w:type="spellEnd"/>
      <w:r w:rsidR="00D0350B">
        <w:rPr>
          <w:rStyle w:val="FontStyle28"/>
          <w:lang w:val="en-GB"/>
        </w:rPr>
        <w:t xml:space="preserve"> </w:t>
      </w:r>
      <w:r w:rsidR="00D0350B" w:rsidRPr="0034629B">
        <w:rPr>
          <w:rStyle w:val="FontStyle28"/>
          <w:lang w:val="en-GB"/>
        </w:rPr>
        <w:t xml:space="preserve"> </w:t>
      </w:r>
      <w:r w:rsidRPr="0034629B">
        <w:rPr>
          <w:rStyle w:val="FontStyle28"/>
          <w:lang w:val="en-GB"/>
        </w:rPr>
        <w:t>in the previous Report are still up to date.</w:t>
      </w:r>
      <w:r w:rsidR="006A7FB5" w:rsidRPr="0034629B">
        <w:rPr>
          <w:rStyle w:val="FontStyle28"/>
          <w:lang w:val="en-GB"/>
        </w:rPr>
        <w:t xml:space="preserve"> </w:t>
      </w:r>
    </w:p>
    <w:p w:rsidR="001928A2" w:rsidRPr="0034629B" w:rsidRDefault="0034629B" w:rsidP="00537EE1">
      <w:pPr>
        <w:pStyle w:val="Style21"/>
        <w:widowControl/>
        <w:spacing w:line="240" w:lineRule="auto"/>
        <w:rPr>
          <w:rStyle w:val="FontStyle28"/>
          <w:lang w:val="en-GB"/>
        </w:rPr>
      </w:pPr>
      <w:r w:rsidRPr="0034629B">
        <w:rPr>
          <w:rStyle w:val="FontStyle28"/>
          <w:lang w:val="en-GB"/>
        </w:rPr>
        <w:t xml:space="preserve">the following regulations </w:t>
      </w:r>
      <w:r w:rsidR="00EF0B09">
        <w:rPr>
          <w:rStyle w:val="FontStyle28"/>
          <w:lang w:val="en-GB"/>
        </w:rPr>
        <w:t xml:space="preserve">concerning remand have been amended since </w:t>
      </w:r>
      <w:r w:rsidRPr="0034629B">
        <w:rPr>
          <w:rStyle w:val="FontStyle28"/>
          <w:lang w:val="en-GB"/>
        </w:rPr>
        <w:t>:</w:t>
      </w:r>
      <w:r w:rsidR="001928A2" w:rsidRPr="0034629B">
        <w:rPr>
          <w:rStyle w:val="FontStyle28"/>
          <w:lang w:val="en-GB"/>
        </w:rPr>
        <w:t xml:space="preserve"> </w:t>
      </w:r>
    </w:p>
    <w:p w:rsidR="001928A2" w:rsidRPr="0034629B" w:rsidRDefault="0034629B" w:rsidP="00537EE1">
      <w:pPr>
        <w:pStyle w:val="Style14"/>
        <w:widowControl/>
        <w:tabs>
          <w:tab w:val="left" w:pos="1406"/>
        </w:tabs>
        <w:spacing w:line="240" w:lineRule="auto"/>
        <w:ind w:firstLine="0"/>
        <w:rPr>
          <w:rStyle w:val="FontStyle28"/>
          <w:lang w:val="en-GB"/>
        </w:rPr>
      </w:pPr>
      <w:r w:rsidRPr="0034629B">
        <w:rPr>
          <w:rStyle w:val="FontStyle28"/>
          <w:lang w:val="en-GB"/>
        </w:rPr>
        <w:t xml:space="preserve">- Article 73  </w:t>
      </w:r>
      <w:proofErr w:type="spellStart"/>
      <w:r w:rsidRPr="005E448F">
        <w:rPr>
          <w:rStyle w:val="FontStyle28"/>
          <w:i/>
          <w:lang w:val="en-GB"/>
        </w:rPr>
        <w:t>Kpk</w:t>
      </w:r>
      <w:proofErr w:type="spellEnd"/>
      <w:r w:rsidR="001928A2" w:rsidRPr="0034629B">
        <w:rPr>
          <w:rStyle w:val="FontStyle28"/>
          <w:lang w:val="en-GB"/>
        </w:rPr>
        <w:t xml:space="preserve"> </w:t>
      </w:r>
      <w:r w:rsidR="00E54971">
        <w:rPr>
          <w:rStyle w:val="FontStyle28"/>
          <w:lang w:val="en-GB"/>
        </w:rPr>
        <w:t xml:space="preserve">- </w:t>
      </w:r>
      <w:r w:rsidRPr="0034629B">
        <w:rPr>
          <w:rStyle w:val="FontStyle28"/>
          <w:lang w:val="en-GB"/>
        </w:rPr>
        <w:t>by specifying that cases in which the prosecutor  reserve</w:t>
      </w:r>
      <w:r w:rsidR="00883832">
        <w:rPr>
          <w:rStyle w:val="FontStyle28"/>
          <w:lang w:val="en-GB"/>
        </w:rPr>
        <w:t>s  right</w:t>
      </w:r>
      <w:r w:rsidRPr="0034629B">
        <w:rPr>
          <w:rStyle w:val="FontStyle28"/>
          <w:lang w:val="en-GB"/>
        </w:rPr>
        <w:t xml:space="preserve"> t</w:t>
      </w:r>
      <w:r w:rsidR="009D746B">
        <w:rPr>
          <w:rStyle w:val="FontStyle28"/>
          <w:lang w:val="en-GB"/>
        </w:rPr>
        <w:t xml:space="preserve">he  to </w:t>
      </w:r>
      <w:r w:rsidRPr="0034629B">
        <w:rPr>
          <w:rStyle w:val="FontStyle28"/>
          <w:lang w:val="en-GB"/>
        </w:rPr>
        <w:t xml:space="preserve">be present during the conversation between the remanded person and his/her </w:t>
      </w:r>
      <w:r w:rsidR="005E448F" w:rsidRPr="0034629B">
        <w:rPr>
          <w:rStyle w:val="FontStyle28"/>
          <w:lang w:val="en-GB"/>
        </w:rPr>
        <w:t>defence</w:t>
      </w:r>
      <w:r w:rsidRPr="0034629B">
        <w:rPr>
          <w:rStyle w:val="FontStyle28"/>
          <w:lang w:val="en-GB"/>
        </w:rPr>
        <w:t xml:space="preserve"> attorney </w:t>
      </w:r>
      <w:r w:rsidR="00883832">
        <w:rPr>
          <w:rStyle w:val="FontStyle28"/>
          <w:lang w:val="en-GB"/>
        </w:rPr>
        <w:t>shall be</w:t>
      </w:r>
      <w:r w:rsidR="00290058">
        <w:rPr>
          <w:rStyle w:val="FontStyle28"/>
          <w:lang w:val="en-GB"/>
        </w:rPr>
        <w:t xml:space="preserve"> dictated exclusively by </w:t>
      </w:r>
      <w:proofErr w:type="spellStart"/>
      <w:r w:rsidRPr="0034629B">
        <w:rPr>
          <w:rStyle w:val="FontStyle28"/>
          <w:lang w:val="en-GB"/>
        </w:rPr>
        <w:t>by</w:t>
      </w:r>
      <w:proofErr w:type="spellEnd"/>
      <w:r w:rsidRPr="0034629B">
        <w:rPr>
          <w:rStyle w:val="FontStyle28"/>
          <w:lang w:val="en-GB"/>
        </w:rPr>
        <w:t xml:space="preserve"> the </w:t>
      </w:r>
      <w:r w:rsidR="00290058">
        <w:rPr>
          <w:rStyle w:val="FontStyle28"/>
          <w:lang w:val="en-GB"/>
        </w:rPr>
        <w:t xml:space="preserve">best </w:t>
      </w:r>
      <w:r w:rsidRPr="0034629B">
        <w:rPr>
          <w:rStyle w:val="FontStyle28"/>
          <w:lang w:val="en-GB"/>
        </w:rPr>
        <w:t>interest of the preparatory proceedings.</w:t>
      </w:r>
      <w:r w:rsidR="001928A2" w:rsidRPr="0034629B">
        <w:rPr>
          <w:rStyle w:val="FontStyle28"/>
          <w:lang w:val="en-GB"/>
        </w:rPr>
        <w:t xml:space="preserve"> </w:t>
      </w:r>
      <w:r w:rsidRPr="0034629B">
        <w:rPr>
          <w:rStyle w:val="FontStyle28"/>
          <w:lang w:val="en-GB"/>
        </w:rPr>
        <w:t xml:space="preserve">The same </w:t>
      </w:r>
      <w:r w:rsidR="00615FDA">
        <w:rPr>
          <w:rStyle w:val="FontStyle28"/>
          <w:lang w:val="en-GB"/>
        </w:rPr>
        <w:t xml:space="preserve">reasons were given  for </w:t>
      </w:r>
      <w:r w:rsidRPr="0034629B">
        <w:rPr>
          <w:rStyle w:val="FontStyle28"/>
          <w:lang w:val="en-GB"/>
        </w:rPr>
        <w:t xml:space="preserve">the right to control the correspondence between the suspect and his/her </w:t>
      </w:r>
      <w:r w:rsidR="005E448F" w:rsidRPr="0034629B">
        <w:rPr>
          <w:rStyle w:val="FontStyle28"/>
          <w:lang w:val="en-GB"/>
        </w:rPr>
        <w:t>defence</w:t>
      </w:r>
      <w:r w:rsidRPr="0034629B">
        <w:rPr>
          <w:rStyle w:val="FontStyle28"/>
          <w:lang w:val="en-GB"/>
        </w:rPr>
        <w:t xml:space="preserve"> attorney </w:t>
      </w:r>
    </w:p>
    <w:p w:rsidR="001928A2" w:rsidRPr="0034629B" w:rsidRDefault="0034629B" w:rsidP="00537EE1">
      <w:pPr>
        <w:pStyle w:val="Style14"/>
        <w:widowControl/>
        <w:tabs>
          <w:tab w:val="left" w:pos="331"/>
        </w:tabs>
        <w:spacing w:line="240" w:lineRule="auto"/>
        <w:ind w:firstLine="0"/>
        <w:rPr>
          <w:rStyle w:val="FontStyle28"/>
          <w:lang w:val="en-GB"/>
        </w:rPr>
      </w:pPr>
      <w:r w:rsidRPr="0034629B">
        <w:rPr>
          <w:rStyle w:val="FontStyle28"/>
          <w:lang w:val="en-GB"/>
        </w:rPr>
        <w:t xml:space="preserve">- Article 249 </w:t>
      </w:r>
      <w:proofErr w:type="spellStart"/>
      <w:r w:rsidRPr="005E448F">
        <w:rPr>
          <w:rStyle w:val="FontStyle28"/>
          <w:i/>
          <w:lang w:val="en-GB"/>
        </w:rPr>
        <w:t>Kpk</w:t>
      </w:r>
      <w:proofErr w:type="spellEnd"/>
      <w:r w:rsidR="001928A2" w:rsidRPr="0034629B">
        <w:rPr>
          <w:rStyle w:val="FontStyle28"/>
          <w:lang w:val="en-GB"/>
        </w:rPr>
        <w:t xml:space="preserve"> </w:t>
      </w:r>
      <w:r w:rsidRPr="0034629B">
        <w:rPr>
          <w:rStyle w:val="FontStyle28"/>
          <w:lang w:val="en-GB"/>
        </w:rPr>
        <w:t xml:space="preserve">by introducing the obligation to </w:t>
      </w:r>
      <w:r w:rsidR="00101861">
        <w:rPr>
          <w:rStyle w:val="FontStyle28"/>
          <w:lang w:val="en-GB"/>
        </w:rPr>
        <w:t xml:space="preserve">include </w:t>
      </w:r>
      <w:r w:rsidRPr="0034629B">
        <w:rPr>
          <w:rStyle w:val="FontStyle28"/>
          <w:lang w:val="en-GB"/>
        </w:rPr>
        <w:t xml:space="preserve">a court-appointed attorney </w:t>
      </w:r>
      <w:r w:rsidR="00101861">
        <w:rPr>
          <w:rStyle w:val="FontStyle28"/>
          <w:lang w:val="en-GB"/>
        </w:rPr>
        <w:t xml:space="preserve"> </w:t>
      </w:r>
      <w:r w:rsidRPr="0034629B">
        <w:rPr>
          <w:rStyle w:val="FontStyle28"/>
          <w:lang w:val="en-GB"/>
        </w:rPr>
        <w:t xml:space="preserve">in a hearing on extension of remand and examination of a complaint against remand or its extension in any case in which a relevant request is submitted by the accused who </w:t>
      </w:r>
      <w:r w:rsidR="0052794F">
        <w:rPr>
          <w:rStyle w:val="FontStyle28"/>
          <w:lang w:val="en-GB"/>
        </w:rPr>
        <w:t>has no legal representation.</w:t>
      </w:r>
    </w:p>
    <w:p w:rsidR="001928A2" w:rsidRPr="0034629B" w:rsidRDefault="0034629B" w:rsidP="00537EE1">
      <w:pPr>
        <w:pStyle w:val="Style14"/>
        <w:widowControl/>
        <w:tabs>
          <w:tab w:val="left" w:pos="1406"/>
        </w:tabs>
        <w:spacing w:line="240" w:lineRule="auto"/>
        <w:ind w:firstLine="0"/>
        <w:rPr>
          <w:rStyle w:val="FontStyle28"/>
          <w:lang w:val="en-GB"/>
        </w:rPr>
      </w:pPr>
      <w:r w:rsidRPr="0034629B">
        <w:rPr>
          <w:rStyle w:val="FontStyle28"/>
          <w:lang w:val="en-GB"/>
        </w:rPr>
        <w:t xml:space="preserve">- Article 249a </w:t>
      </w:r>
      <w:proofErr w:type="spellStart"/>
      <w:r w:rsidRPr="005E448F">
        <w:rPr>
          <w:rStyle w:val="FontStyle28"/>
          <w:i/>
          <w:lang w:val="en-GB"/>
        </w:rPr>
        <w:t>Kpk</w:t>
      </w:r>
      <w:proofErr w:type="spellEnd"/>
      <w:r w:rsidR="001928A2" w:rsidRPr="0034629B">
        <w:rPr>
          <w:rStyle w:val="FontStyle28"/>
          <w:lang w:val="en-GB"/>
        </w:rPr>
        <w:t xml:space="preserve"> </w:t>
      </w:r>
      <w:r w:rsidR="005E448F">
        <w:rPr>
          <w:rStyle w:val="FontStyle28"/>
          <w:lang w:val="en-GB"/>
        </w:rPr>
        <w:t>‘</w:t>
      </w:r>
      <w:r w:rsidRPr="0034629B">
        <w:rPr>
          <w:rStyle w:val="FontStyle28"/>
          <w:lang w:val="en-GB"/>
        </w:rPr>
        <w:t>The provision</w:t>
      </w:r>
      <w:r w:rsidR="005E448F">
        <w:rPr>
          <w:rStyle w:val="FontStyle28"/>
          <w:lang w:val="en-GB"/>
        </w:rPr>
        <w:t>’</w:t>
      </w:r>
      <w:r w:rsidRPr="0034629B">
        <w:rPr>
          <w:rStyle w:val="FontStyle28"/>
          <w:lang w:val="en-GB"/>
        </w:rPr>
        <w:t xml:space="preserve"> in its primary version stipulated that the basis for the ruling on remand or extension of remand can include only determinations made based on evidence disclosed to the accused and his/her court-appointed attorney.</w:t>
      </w:r>
      <w:r w:rsidR="001928A2" w:rsidRPr="0034629B">
        <w:rPr>
          <w:rStyle w:val="FontStyle28"/>
          <w:lang w:val="en-GB"/>
        </w:rPr>
        <w:t xml:space="preserve"> </w:t>
      </w:r>
      <w:r w:rsidRPr="0034629B">
        <w:rPr>
          <w:rStyle w:val="FontStyle28"/>
          <w:lang w:val="en-GB"/>
        </w:rPr>
        <w:t>In 2016 this provision has been changed and now accepts a situation in which the basis of the ruling on remand or extension of remand also are testimonies of witnesses not made available to the accused due to a well-founded fear that this information will pose a threat for life, health or liberty of the witness or his/her relatives;</w:t>
      </w:r>
    </w:p>
    <w:p w:rsidR="001928A2" w:rsidRPr="0034629B" w:rsidRDefault="0034629B" w:rsidP="00537EE1">
      <w:pPr>
        <w:pStyle w:val="Style14"/>
        <w:widowControl/>
        <w:tabs>
          <w:tab w:val="left" w:pos="346"/>
        </w:tabs>
        <w:spacing w:line="240" w:lineRule="auto"/>
        <w:ind w:firstLine="0"/>
        <w:rPr>
          <w:rStyle w:val="FontStyle28"/>
          <w:lang w:val="en-GB"/>
        </w:rPr>
      </w:pPr>
      <w:r w:rsidRPr="0034629B">
        <w:rPr>
          <w:rStyle w:val="FontStyle28"/>
          <w:lang w:val="en-GB"/>
        </w:rPr>
        <w:t xml:space="preserve">-in Article 250 </w:t>
      </w:r>
      <w:proofErr w:type="spellStart"/>
      <w:r w:rsidR="0004424C">
        <w:rPr>
          <w:rStyle w:val="FontStyle28"/>
          <w:lang w:val="en-GB"/>
        </w:rPr>
        <w:t>Kpk</w:t>
      </w:r>
      <w:proofErr w:type="spellEnd"/>
      <w:r w:rsidRPr="0034629B">
        <w:rPr>
          <w:rStyle w:val="FontStyle28"/>
          <w:lang w:val="en-GB"/>
        </w:rPr>
        <w:t>,</w:t>
      </w:r>
      <w:r w:rsidR="001928A2" w:rsidRPr="0034629B">
        <w:rPr>
          <w:rStyle w:val="FontStyle28"/>
          <w:lang w:val="en-GB"/>
        </w:rPr>
        <w:t xml:space="preserve"> </w:t>
      </w:r>
      <w:r w:rsidRPr="0034629B">
        <w:rPr>
          <w:rStyle w:val="FontStyle28"/>
          <w:lang w:val="en-GB"/>
        </w:rPr>
        <w:t xml:space="preserve">the following </w:t>
      </w:r>
      <w:r w:rsidR="0004424C">
        <w:rPr>
          <w:rStyle w:val="FontStyle28"/>
          <w:lang w:val="en-GB"/>
        </w:rPr>
        <w:t>§</w:t>
      </w:r>
      <w:r w:rsidRPr="0034629B">
        <w:rPr>
          <w:rStyle w:val="FontStyle28"/>
          <w:lang w:val="en-GB"/>
        </w:rPr>
        <w:t xml:space="preserve">2a and </w:t>
      </w:r>
      <w:r w:rsidR="0004424C">
        <w:rPr>
          <w:rStyle w:val="FontStyle28"/>
          <w:lang w:val="en-GB"/>
        </w:rPr>
        <w:t>§</w:t>
      </w:r>
      <w:r w:rsidRPr="0034629B">
        <w:rPr>
          <w:rStyle w:val="FontStyle28"/>
          <w:lang w:val="en-GB"/>
        </w:rPr>
        <w:t>3a are added</w:t>
      </w:r>
      <w:r w:rsidR="00172BC6">
        <w:rPr>
          <w:rStyle w:val="FontStyle28"/>
          <w:lang w:val="en-GB"/>
        </w:rPr>
        <w:t xml:space="preserve"> </w:t>
      </w:r>
      <w:r w:rsidRPr="0034629B">
        <w:rPr>
          <w:rStyle w:val="FontStyle28"/>
          <w:lang w:val="en-GB"/>
        </w:rPr>
        <w:t>and §3 is amended.</w:t>
      </w:r>
    </w:p>
    <w:p w:rsidR="001928A2" w:rsidRPr="0034629B" w:rsidRDefault="001928A2" w:rsidP="00537EE1">
      <w:pPr>
        <w:widowControl/>
        <w:rPr>
          <w:sz w:val="2"/>
          <w:szCs w:val="2"/>
          <w:lang w:val="en-GB"/>
        </w:rPr>
      </w:pPr>
    </w:p>
    <w:p w:rsidR="001928A2" w:rsidRPr="0034629B" w:rsidRDefault="0034629B" w:rsidP="00537EE1">
      <w:pPr>
        <w:pStyle w:val="Style14"/>
        <w:widowControl/>
        <w:numPr>
          <w:ilvl w:val="0"/>
          <w:numId w:val="34"/>
        </w:numPr>
        <w:tabs>
          <w:tab w:val="left" w:pos="1044"/>
        </w:tabs>
        <w:spacing w:line="240" w:lineRule="auto"/>
        <w:rPr>
          <w:rStyle w:val="FontStyle28"/>
          <w:lang w:val="en-GB"/>
        </w:rPr>
      </w:pPr>
      <w:r w:rsidRPr="0034629B">
        <w:rPr>
          <w:rStyle w:val="FontStyle28"/>
          <w:lang w:val="en-GB"/>
        </w:rPr>
        <w:t xml:space="preserve">§2a requires to indicate in the application of pre-trial detention evidence suggesting a high probability of the defendant </w:t>
      </w:r>
      <w:r w:rsidR="00256109" w:rsidRPr="0034629B">
        <w:rPr>
          <w:rStyle w:val="FontStyle28"/>
          <w:lang w:val="en-GB"/>
        </w:rPr>
        <w:t>committing</w:t>
      </w:r>
      <w:r w:rsidRPr="0034629B">
        <w:rPr>
          <w:rStyle w:val="FontStyle28"/>
          <w:lang w:val="en-GB"/>
        </w:rPr>
        <w:t xml:space="preserve"> a crime, circumstances indicating the existence of threats to the proper conduct of proceedings or a possibility of the defendant </w:t>
      </w:r>
      <w:r w:rsidR="00256109" w:rsidRPr="0034629B">
        <w:rPr>
          <w:rStyle w:val="FontStyle28"/>
          <w:lang w:val="en-GB"/>
        </w:rPr>
        <w:t>committing</w:t>
      </w:r>
      <w:r w:rsidRPr="0034629B">
        <w:rPr>
          <w:rStyle w:val="FontStyle28"/>
          <w:lang w:val="en-GB"/>
        </w:rPr>
        <w:t xml:space="preserve"> a new, serious crime and a specified rationale for the use of this preventive measure and the </w:t>
      </w:r>
      <w:r w:rsidR="00256109" w:rsidRPr="0034629B">
        <w:rPr>
          <w:rStyle w:val="FontStyle28"/>
          <w:lang w:val="en-GB"/>
        </w:rPr>
        <w:t>necessity</w:t>
      </w:r>
      <w:r w:rsidR="001928A2" w:rsidRPr="0034629B">
        <w:rPr>
          <w:rStyle w:val="FontStyle28"/>
          <w:lang w:val="en-GB"/>
        </w:rPr>
        <w:t xml:space="preserve"> </w:t>
      </w:r>
      <w:r w:rsidRPr="0034629B">
        <w:rPr>
          <w:rStyle w:val="FontStyle28"/>
          <w:lang w:val="en-GB"/>
        </w:rPr>
        <w:t>of its application,</w:t>
      </w:r>
    </w:p>
    <w:p w:rsidR="001928A2" w:rsidRPr="0034629B" w:rsidRDefault="0034629B" w:rsidP="00537EE1">
      <w:pPr>
        <w:pStyle w:val="Style14"/>
        <w:widowControl/>
        <w:numPr>
          <w:ilvl w:val="0"/>
          <w:numId w:val="34"/>
        </w:numPr>
        <w:tabs>
          <w:tab w:val="left" w:pos="1044"/>
        </w:tabs>
        <w:spacing w:line="240" w:lineRule="auto"/>
        <w:rPr>
          <w:rStyle w:val="FontStyle28"/>
          <w:lang w:val="en-GB"/>
        </w:rPr>
      </w:pPr>
      <w:r w:rsidRPr="0034629B">
        <w:rPr>
          <w:rStyle w:val="FontStyle28"/>
          <w:lang w:val="en-GB"/>
        </w:rPr>
        <w:t>§3 and 3a requires to inform the suspect of his rights in the application of pre-trial detention</w:t>
      </w:r>
    </w:p>
    <w:p w:rsidR="001928A2" w:rsidRPr="0034629B" w:rsidRDefault="0034629B" w:rsidP="00537EE1">
      <w:pPr>
        <w:pStyle w:val="Style14"/>
        <w:widowControl/>
        <w:tabs>
          <w:tab w:val="left" w:pos="346"/>
        </w:tabs>
        <w:spacing w:line="240" w:lineRule="auto"/>
        <w:ind w:firstLine="0"/>
        <w:rPr>
          <w:rStyle w:val="FontStyle28"/>
          <w:lang w:val="en-GB"/>
        </w:rPr>
      </w:pPr>
      <w:r w:rsidRPr="0034629B">
        <w:rPr>
          <w:rStyle w:val="FontStyle28"/>
          <w:lang w:val="en-GB"/>
        </w:rPr>
        <w:t xml:space="preserve">-in Article 250 </w:t>
      </w:r>
      <w:proofErr w:type="spellStart"/>
      <w:r w:rsidR="0004424C">
        <w:rPr>
          <w:rStyle w:val="FontStyle28"/>
          <w:lang w:val="en-GB"/>
        </w:rPr>
        <w:t>Kpk</w:t>
      </w:r>
      <w:proofErr w:type="spellEnd"/>
      <w:r w:rsidRPr="0034629B">
        <w:rPr>
          <w:rStyle w:val="FontStyle28"/>
          <w:lang w:val="en-GB"/>
        </w:rPr>
        <w:t>,</w:t>
      </w:r>
      <w:r w:rsidR="001928A2" w:rsidRPr="0034629B">
        <w:rPr>
          <w:rStyle w:val="FontStyle28"/>
          <w:lang w:val="en-GB"/>
        </w:rPr>
        <w:t xml:space="preserve"> </w:t>
      </w:r>
      <w:r w:rsidRPr="0034629B">
        <w:rPr>
          <w:rStyle w:val="FontStyle28"/>
          <w:lang w:val="en-GB"/>
        </w:rPr>
        <w:t xml:space="preserve">-in </w:t>
      </w:r>
      <w:r w:rsidR="0004424C">
        <w:rPr>
          <w:rStyle w:val="FontStyle28"/>
          <w:lang w:val="en-GB"/>
        </w:rPr>
        <w:t>this a</w:t>
      </w:r>
      <w:r w:rsidRPr="0034629B">
        <w:rPr>
          <w:rStyle w:val="FontStyle28"/>
          <w:lang w:val="en-GB"/>
        </w:rPr>
        <w:t xml:space="preserve">rticle, a new </w:t>
      </w:r>
      <w:r w:rsidR="0004424C">
        <w:rPr>
          <w:rStyle w:val="FontStyle28"/>
          <w:lang w:val="en-GB"/>
        </w:rPr>
        <w:t>§</w:t>
      </w:r>
      <w:r w:rsidRPr="0034629B">
        <w:rPr>
          <w:rStyle w:val="FontStyle28"/>
          <w:lang w:val="en-GB"/>
        </w:rPr>
        <w:t xml:space="preserve">2b is added , according to which in case there is a justified fear for the safety of life, health, freedom regarding the witness or his next of kin, the prosecutor shall attaches to the application referred to in §2a, in a separate set of documents, evidence from a witness's testimony which is not made available to the defendant and his </w:t>
      </w:r>
      <w:r w:rsidR="00256109" w:rsidRPr="0034629B">
        <w:rPr>
          <w:rStyle w:val="FontStyle28"/>
          <w:lang w:val="en-GB"/>
        </w:rPr>
        <w:t>counsel</w:t>
      </w:r>
      <w:r w:rsidRPr="0034629B">
        <w:rPr>
          <w:rStyle w:val="FontStyle28"/>
          <w:lang w:val="en-GB"/>
        </w:rPr>
        <w:t>;</w:t>
      </w:r>
    </w:p>
    <w:p w:rsidR="001928A2" w:rsidRPr="0034629B" w:rsidRDefault="0034629B" w:rsidP="00537EE1">
      <w:pPr>
        <w:pStyle w:val="Style14"/>
        <w:widowControl/>
        <w:tabs>
          <w:tab w:val="left" w:pos="346"/>
        </w:tabs>
        <w:spacing w:line="240" w:lineRule="auto"/>
        <w:ind w:firstLine="0"/>
        <w:rPr>
          <w:rStyle w:val="FontStyle28"/>
          <w:lang w:val="en-GB"/>
        </w:rPr>
      </w:pPr>
      <w:r w:rsidRPr="0034629B">
        <w:rPr>
          <w:rStyle w:val="FontStyle28"/>
          <w:lang w:val="en-GB"/>
        </w:rPr>
        <w:t>-Article 251</w:t>
      </w:r>
      <w:r w:rsidR="0004424C">
        <w:rPr>
          <w:rStyle w:val="FontStyle28"/>
          <w:lang w:val="en-GB"/>
        </w:rPr>
        <w:t>§</w:t>
      </w:r>
      <w:r w:rsidRPr="0034629B">
        <w:rPr>
          <w:rStyle w:val="FontStyle28"/>
          <w:lang w:val="en-GB"/>
        </w:rPr>
        <w:t xml:space="preserve">3 </w:t>
      </w:r>
      <w:proofErr w:type="spellStart"/>
      <w:r w:rsidR="0004424C">
        <w:rPr>
          <w:rStyle w:val="FontStyle28"/>
          <w:lang w:val="en-GB"/>
        </w:rPr>
        <w:t>Kpk</w:t>
      </w:r>
      <w:proofErr w:type="spellEnd"/>
      <w:r w:rsidRPr="0034629B">
        <w:rPr>
          <w:rStyle w:val="FontStyle28"/>
          <w:lang w:val="en-GB"/>
        </w:rPr>
        <w:t xml:space="preserve">, ordering to demonstrate in the justification for the use of preventive measure, circumstances indicating the existence of threats to the proper conduct of proceedings or a possibility </w:t>
      </w:r>
      <w:r w:rsidRPr="0034629B">
        <w:rPr>
          <w:rStyle w:val="FontStyle28"/>
          <w:lang w:val="en-GB"/>
        </w:rPr>
        <w:lastRenderedPageBreak/>
        <w:t xml:space="preserve">of the defendant </w:t>
      </w:r>
      <w:r w:rsidR="00256109" w:rsidRPr="0034629B">
        <w:rPr>
          <w:rStyle w:val="FontStyle28"/>
          <w:lang w:val="en-GB"/>
        </w:rPr>
        <w:t>committing</w:t>
      </w:r>
      <w:r w:rsidRPr="0034629B">
        <w:rPr>
          <w:rStyle w:val="FontStyle28"/>
          <w:lang w:val="en-GB"/>
        </w:rPr>
        <w:t xml:space="preserve"> a new, serious crime in the event of non-compliance with this preventive measure, the basis for its application and the need for the application of this measure;</w:t>
      </w:r>
    </w:p>
    <w:p w:rsidR="001928A2" w:rsidRPr="0034629B" w:rsidRDefault="0034629B" w:rsidP="00537EE1">
      <w:pPr>
        <w:pStyle w:val="Style14"/>
        <w:widowControl/>
        <w:tabs>
          <w:tab w:val="left" w:pos="346"/>
        </w:tabs>
        <w:spacing w:line="240" w:lineRule="auto"/>
        <w:ind w:firstLine="0"/>
        <w:rPr>
          <w:rStyle w:val="FontStyle28"/>
          <w:lang w:val="en-GB"/>
        </w:rPr>
      </w:pPr>
      <w:r w:rsidRPr="0034629B">
        <w:rPr>
          <w:rStyle w:val="FontStyle28"/>
          <w:lang w:val="en-GB"/>
        </w:rPr>
        <w:t xml:space="preserve">-Article 252§3 </w:t>
      </w:r>
      <w:proofErr w:type="spellStart"/>
      <w:r w:rsidR="0004424C">
        <w:rPr>
          <w:rStyle w:val="FontStyle28"/>
          <w:lang w:val="en-GB"/>
        </w:rPr>
        <w:t>Kpk</w:t>
      </w:r>
      <w:proofErr w:type="spellEnd"/>
      <w:r w:rsidRPr="0034629B">
        <w:rPr>
          <w:rStyle w:val="FontStyle28"/>
          <w:lang w:val="en-GB"/>
        </w:rPr>
        <w:t>,</w:t>
      </w:r>
      <w:r w:rsidR="001928A2" w:rsidRPr="0034629B">
        <w:rPr>
          <w:rStyle w:val="FontStyle28"/>
          <w:lang w:val="en-GB"/>
        </w:rPr>
        <w:t xml:space="preserve"> </w:t>
      </w:r>
      <w:r w:rsidRPr="0034629B">
        <w:rPr>
          <w:rStyle w:val="FontStyle28"/>
          <w:lang w:val="en-GB"/>
        </w:rPr>
        <w:t>adding a time limit for examining the complaint against pre-trial detention.</w:t>
      </w:r>
      <w:r w:rsidR="001928A2" w:rsidRPr="0034629B">
        <w:rPr>
          <w:rStyle w:val="FontStyle28"/>
          <w:lang w:val="en-GB"/>
        </w:rPr>
        <w:t xml:space="preserve"> </w:t>
      </w:r>
      <w:r w:rsidRPr="0034629B">
        <w:rPr>
          <w:rStyle w:val="FontStyle28"/>
          <w:lang w:val="en-GB"/>
        </w:rPr>
        <w:t>In accordance with that new provision the complaints should be examined no later than within 7 days from the date of transmission of the compliant to the Court along with necessary files;</w:t>
      </w:r>
      <w:r w:rsidR="0006458D" w:rsidRPr="0034629B">
        <w:rPr>
          <w:rStyle w:val="FontStyle28"/>
          <w:lang w:val="en-GB"/>
        </w:rPr>
        <w:t xml:space="preserve"> </w:t>
      </w:r>
    </w:p>
    <w:p w:rsidR="0006458D" w:rsidRPr="0034629B" w:rsidRDefault="0004424C" w:rsidP="00537EE1">
      <w:pPr>
        <w:pStyle w:val="Style14"/>
        <w:widowControl/>
        <w:tabs>
          <w:tab w:val="left" w:pos="338"/>
        </w:tabs>
        <w:spacing w:line="240" w:lineRule="auto"/>
        <w:ind w:firstLine="0"/>
        <w:rPr>
          <w:rStyle w:val="FontStyle28"/>
          <w:lang w:val="en-GB"/>
        </w:rPr>
      </w:pPr>
      <w:r>
        <w:rPr>
          <w:rStyle w:val="FontStyle28"/>
          <w:lang w:val="en-GB"/>
        </w:rPr>
        <w:t>-</w:t>
      </w:r>
      <w:r w:rsidR="0034629B" w:rsidRPr="0034629B">
        <w:rPr>
          <w:rStyle w:val="FontStyle28"/>
          <w:lang w:val="en-GB"/>
        </w:rPr>
        <w:t>Article 257</w:t>
      </w:r>
      <w:r>
        <w:rPr>
          <w:rStyle w:val="FontStyle28"/>
          <w:lang w:val="en-GB"/>
        </w:rPr>
        <w:t>§</w:t>
      </w:r>
      <w:r w:rsidR="0034629B" w:rsidRPr="0034629B">
        <w:rPr>
          <w:rStyle w:val="FontStyle28"/>
          <w:lang w:val="en-GB"/>
        </w:rPr>
        <w:t xml:space="preserve">2 </w:t>
      </w:r>
      <w:proofErr w:type="spellStart"/>
      <w:r>
        <w:rPr>
          <w:rStyle w:val="FontStyle28"/>
          <w:lang w:val="en-GB"/>
        </w:rPr>
        <w:t>Kpk</w:t>
      </w:r>
      <w:proofErr w:type="spellEnd"/>
      <w:r>
        <w:rPr>
          <w:rStyle w:val="FontStyle28"/>
          <w:lang w:val="en-GB"/>
        </w:rPr>
        <w:t xml:space="preserve"> </w:t>
      </w:r>
      <w:r w:rsidR="0034629B" w:rsidRPr="0034629B">
        <w:rPr>
          <w:rStyle w:val="FontStyle28"/>
          <w:lang w:val="en-GB"/>
        </w:rPr>
        <w:t xml:space="preserve">allowing extension of time for submission of bail bond (on a reasoned application by the defendant or his counsel) whose application results in a </w:t>
      </w:r>
      <w:r w:rsidR="00256109" w:rsidRPr="0034629B">
        <w:rPr>
          <w:rStyle w:val="FontStyle28"/>
          <w:lang w:val="en-GB"/>
        </w:rPr>
        <w:t>conversion</w:t>
      </w:r>
      <w:r w:rsidR="0034629B" w:rsidRPr="0034629B">
        <w:rPr>
          <w:rStyle w:val="FontStyle28"/>
          <w:lang w:val="en-GB"/>
        </w:rPr>
        <w:t xml:space="preserve"> of pre-trial detention into another coercive measure;</w:t>
      </w:r>
      <w:r w:rsidR="0006458D" w:rsidRPr="0034629B">
        <w:rPr>
          <w:rStyle w:val="FontStyle28"/>
          <w:lang w:val="en-GB"/>
        </w:rPr>
        <w:t xml:space="preserve"> </w:t>
      </w:r>
    </w:p>
    <w:p w:rsidR="0006458D" w:rsidRPr="0034629B" w:rsidRDefault="0004424C" w:rsidP="00537EE1">
      <w:pPr>
        <w:pStyle w:val="Style14"/>
        <w:widowControl/>
        <w:tabs>
          <w:tab w:val="left" w:pos="338"/>
        </w:tabs>
        <w:spacing w:line="240" w:lineRule="auto"/>
        <w:ind w:firstLine="0"/>
        <w:rPr>
          <w:rStyle w:val="FontStyle28"/>
          <w:lang w:val="en-GB"/>
        </w:rPr>
      </w:pPr>
      <w:r>
        <w:rPr>
          <w:rStyle w:val="FontStyle28"/>
          <w:lang w:val="en-GB"/>
        </w:rPr>
        <w:t>-</w:t>
      </w:r>
      <w:r w:rsidR="0034629B" w:rsidRPr="0034629B">
        <w:rPr>
          <w:rStyle w:val="FontStyle28"/>
          <w:lang w:val="en-GB"/>
        </w:rPr>
        <w:t xml:space="preserve">Article 260 </w:t>
      </w:r>
      <w:proofErr w:type="spellStart"/>
      <w:r>
        <w:rPr>
          <w:rStyle w:val="FontStyle28"/>
          <w:lang w:val="en-GB"/>
        </w:rPr>
        <w:t>Kpk</w:t>
      </w:r>
      <w:proofErr w:type="spellEnd"/>
      <w:r w:rsidR="0034629B" w:rsidRPr="0034629B">
        <w:rPr>
          <w:rStyle w:val="FontStyle28"/>
          <w:lang w:val="en-GB"/>
        </w:rPr>
        <w:t>,</w:t>
      </w:r>
      <w:r w:rsidR="001928A2" w:rsidRPr="0034629B">
        <w:rPr>
          <w:rStyle w:val="FontStyle28"/>
          <w:lang w:val="en-GB"/>
        </w:rPr>
        <w:t xml:space="preserve"> </w:t>
      </w:r>
      <w:r w:rsidR="000971AF">
        <w:rPr>
          <w:rStyle w:val="FontStyle28"/>
          <w:lang w:val="en-GB"/>
        </w:rPr>
        <w:t xml:space="preserve">includes  </w:t>
      </w:r>
      <w:r w:rsidR="0034629B" w:rsidRPr="0034629B">
        <w:rPr>
          <w:rStyle w:val="FontStyle28"/>
          <w:lang w:val="en-GB"/>
        </w:rPr>
        <w:t xml:space="preserve">mental hospital </w:t>
      </w:r>
      <w:r w:rsidR="000971AF">
        <w:rPr>
          <w:rStyle w:val="FontStyle28"/>
          <w:lang w:val="en-GB"/>
        </w:rPr>
        <w:t xml:space="preserve"> where the defendant </w:t>
      </w:r>
      <w:r w:rsidR="0034629B" w:rsidRPr="0034629B">
        <w:rPr>
          <w:rStyle w:val="FontStyle28"/>
          <w:lang w:val="en-GB"/>
        </w:rPr>
        <w:t>can be placed for the purpose of executing pre-trial detention;</w:t>
      </w:r>
      <w:r w:rsidR="0006458D" w:rsidRPr="0034629B">
        <w:rPr>
          <w:rStyle w:val="FontStyle28"/>
          <w:lang w:val="en-GB"/>
        </w:rPr>
        <w:t xml:space="preserve"> </w:t>
      </w:r>
    </w:p>
    <w:p w:rsidR="0006458D" w:rsidRPr="0034629B" w:rsidRDefault="0034629B" w:rsidP="00537EE1">
      <w:pPr>
        <w:pStyle w:val="Style14"/>
        <w:widowControl/>
        <w:tabs>
          <w:tab w:val="left" w:pos="338"/>
        </w:tabs>
        <w:spacing w:line="240" w:lineRule="auto"/>
        <w:ind w:firstLine="0"/>
        <w:rPr>
          <w:rStyle w:val="FontStyle28"/>
          <w:lang w:val="en-GB"/>
        </w:rPr>
      </w:pPr>
      <w:r w:rsidRPr="0034629B">
        <w:rPr>
          <w:rStyle w:val="FontStyle28"/>
          <w:lang w:val="en-GB"/>
        </w:rPr>
        <w:t>-Article 263</w:t>
      </w:r>
      <w:r w:rsidR="0004424C">
        <w:rPr>
          <w:rStyle w:val="FontStyle28"/>
          <w:lang w:val="en-GB"/>
        </w:rPr>
        <w:t>§</w:t>
      </w:r>
      <w:r w:rsidRPr="0034629B">
        <w:rPr>
          <w:rStyle w:val="FontStyle28"/>
          <w:lang w:val="en-GB"/>
        </w:rPr>
        <w:t xml:space="preserve">8 </w:t>
      </w:r>
      <w:proofErr w:type="spellStart"/>
      <w:r w:rsidR="0004424C">
        <w:rPr>
          <w:rStyle w:val="FontStyle28"/>
          <w:lang w:val="en-GB"/>
        </w:rPr>
        <w:t>Kpk</w:t>
      </w:r>
      <w:proofErr w:type="spellEnd"/>
      <w:r w:rsidR="005336A0">
        <w:rPr>
          <w:rStyle w:val="FontStyle28"/>
          <w:lang w:val="en-GB"/>
        </w:rPr>
        <w:t xml:space="preserve"> includes a </w:t>
      </w:r>
      <w:r w:rsidR="002C4EEB">
        <w:rPr>
          <w:rStyle w:val="FontStyle28"/>
          <w:lang w:val="en-GB"/>
        </w:rPr>
        <w:t xml:space="preserve">model </w:t>
      </w:r>
      <w:r w:rsidR="005336A0">
        <w:rPr>
          <w:rStyle w:val="FontStyle28"/>
          <w:lang w:val="en-GB"/>
        </w:rPr>
        <w:t xml:space="preserve">recommended </w:t>
      </w:r>
      <w:r w:rsidR="002C4EEB">
        <w:rPr>
          <w:rStyle w:val="FontStyle28"/>
          <w:lang w:val="en-GB"/>
        </w:rPr>
        <w:t>by the Minister of Justice of</w:t>
      </w:r>
      <w:r w:rsidR="005336A0">
        <w:rPr>
          <w:rStyle w:val="FontStyle28"/>
          <w:lang w:val="en-GB"/>
        </w:rPr>
        <w:t xml:space="preserve"> </w:t>
      </w:r>
      <w:r w:rsidRPr="0034629B">
        <w:rPr>
          <w:rStyle w:val="FontStyle28"/>
          <w:lang w:val="en-GB"/>
        </w:rPr>
        <w:t xml:space="preserve"> a "Letter of Rights" </w:t>
      </w:r>
      <w:r w:rsidR="002C4EEB">
        <w:rPr>
          <w:rStyle w:val="FontStyle28"/>
          <w:lang w:val="en-GB"/>
        </w:rPr>
        <w:t xml:space="preserve">for </w:t>
      </w:r>
      <w:r w:rsidRPr="0034629B">
        <w:rPr>
          <w:rStyle w:val="FontStyle28"/>
          <w:lang w:val="en-GB"/>
        </w:rPr>
        <w:t>the defendant in case of pre-trial detention;</w:t>
      </w:r>
    </w:p>
    <w:p w:rsidR="0006458D" w:rsidRPr="0034629B" w:rsidRDefault="0034629B" w:rsidP="00537EE1">
      <w:pPr>
        <w:pStyle w:val="Style14"/>
        <w:widowControl/>
        <w:tabs>
          <w:tab w:val="left" w:pos="338"/>
        </w:tabs>
        <w:spacing w:line="240" w:lineRule="auto"/>
        <w:ind w:firstLine="0"/>
        <w:rPr>
          <w:rStyle w:val="FontStyle28"/>
          <w:lang w:val="en-GB"/>
        </w:rPr>
      </w:pPr>
      <w:r w:rsidRPr="0034629B">
        <w:rPr>
          <w:rStyle w:val="FontStyle28"/>
          <w:lang w:val="en-GB"/>
        </w:rPr>
        <w:t>-Article 263</w:t>
      </w:r>
      <w:r w:rsidR="0004424C">
        <w:rPr>
          <w:rStyle w:val="FontStyle28"/>
          <w:lang w:val="en-GB"/>
        </w:rPr>
        <w:t>§</w:t>
      </w:r>
      <w:r w:rsidRPr="0034629B">
        <w:rPr>
          <w:rStyle w:val="FontStyle28"/>
          <w:lang w:val="en-GB"/>
        </w:rPr>
        <w:t xml:space="preserve">4b </w:t>
      </w:r>
      <w:proofErr w:type="spellStart"/>
      <w:r w:rsidR="0004424C">
        <w:rPr>
          <w:rStyle w:val="FontStyle28"/>
          <w:lang w:val="en-GB"/>
        </w:rPr>
        <w:t>Kpk</w:t>
      </w:r>
      <w:proofErr w:type="spellEnd"/>
      <w:r w:rsidRPr="0034629B">
        <w:rPr>
          <w:rStyle w:val="FontStyle28"/>
          <w:lang w:val="en-GB"/>
        </w:rPr>
        <w:t xml:space="preserve">, pursuant to which pre-trial detention is not extended </w:t>
      </w:r>
      <w:r w:rsidR="00BB5FF8">
        <w:rPr>
          <w:rStyle w:val="FontStyle28"/>
          <w:lang w:val="en-GB"/>
        </w:rPr>
        <w:t>for more than</w:t>
      </w:r>
      <w:r w:rsidR="00BB5FF8" w:rsidRPr="0034629B">
        <w:rPr>
          <w:rStyle w:val="FontStyle28"/>
          <w:lang w:val="en-GB"/>
        </w:rPr>
        <w:t xml:space="preserve"> </w:t>
      </w:r>
      <w:r w:rsidRPr="0034629B">
        <w:rPr>
          <w:rStyle w:val="FontStyle28"/>
          <w:lang w:val="en-GB"/>
        </w:rPr>
        <w:t xml:space="preserve">12 months , if the custodial sentence does not exceed 3 years, and </w:t>
      </w:r>
      <w:r w:rsidR="00BB5FF8">
        <w:rPr>
          <w:rStyle w:val="FontStyle28"/>
          <w:lang w:val="en-GB"/>
        </w:rPr>
        <w:t xml:space="preserve">to more than </w:t>
      </w:r>
      <w:r w:rsidR="00BB5FF8" w:rsidRPr="0034629B">
        <w:rPr>
          <w:rStyle w:val="FontStyle28"/>
          <w:lang w:val="en-GB"/>
        </w:rPr>
        <w:t xml:space="preserve"> </w:t>
      </w:r>
      <w:r w:rsidRPr="0034629B">
        <w:rPr>
          <w:rStyle w:val="FontStyle28"/>
          <w:lang w:val="en-GB"/>
        </w:rPr>
        <w:t>2 years when the custodial sentence does not exceed 5 years, unless the</w:t>
      </w:r>
      <w:r w:rsidR="004470A2">
        <w:rPr>
          <w:rStyle w:val="FontStyle28"/>
          <w:lang w:val="en-GB"/>
        </w:rPr>
        <w:t>re is  a</w:t>
      </w:r>
      <w:r w:rsidR="005850F2">
        <w:rPr>
          <w:rStyle w:val="FontStyle28"/>
          <w:lang w:val="en-GB"/>
        </w:rPr>
        <w:t xml:space="preserve"> </w:t>
      </w:r>
      <w:r w:rsidR="004470A2">
        <w:rPr>
          <w:rStyle w:val="FontStyle28"/>
          <w:lang w:val="en-GB"/>
        </w:rPr>
        <w:t xml:space="preserve">danger </w:t>
      </w:r>
      <w:r w:rsidRPr="0034629B">
        <w:rPr>
          <w:rStyle w:val="FontStyle28"/>
          <w:lang w:val="en-GB"/>
        </w:rPr>
        <w:t xml:space="preserve"> </w:t>
      </w:r>
      <w:r w:rsidR="004470A2">
        <w:rPr>
          <w:rStyle w:val="FontStyle28"/>
          <w:lang w:val="en-GB"/>
        </w:rPr>
        <w:t xml:space="preserve"> of  </w:t>
      </w:r>
      <w:r w:rsidRPr="0034629B">
        <w:rPr>
          <w:rStyle w:val="FontStyle28"/>
          <w:lang w:val="en-GB"/>
        </w:rPr>
        <w:t>purposeful stalling of proceedings by the defendant ;</w:t>
      </w:r>
      <w:r w:rsidR="0006458D" w:rsidRPr="0034629B">
        <w:rPr>
          <w:rStyle w:val="FontStyle28"/>
          <w:lang w:val="en-GB"/>
        </w:rPr>
        <w:t xml:space="preserve"> </w:t>
      </w:r>
    </w:p>
    <w:p w:rsidR="0006458D" w:rsidRPr="0034629B" w:rsidRDefault="0034629B" w:rsidP="00537EE1">
      <w:pPr>
        <w:pStyle w:val="Style14"/>
        <w:widowControl/>
        <w:tabs>
          <w:tab w:val="left" w:pos="338"/>
        </w:tabs>
        <w:spacing w:line="240" w:lineRule="auto"/>
        <w:ind w:firstLine="0"/>
        <w:rPr>
          <w:rStyle w:val="FontStyle28"/>
          <w:lang w:val="en-GB"/>
        </w:rPr>
      </w:pPr>
      <w:r w:rsidRPr="0034629B">
        <w:rPr>
          <w:rStyle w:val="FontStyle28"/>
          <w:lang w:val="en-GB"/>
        </w:rPr>
        <w:t>-Article 264</w:t>
      </w:r>
      <w:r w:rsidR="0004424C">
        <w:rPr>
          <w:rStyle w:val="FontStyle28"/>
          <w:lang w:val="en-GB"/>
        </w:rPr>
        <w:t>§</w:t>
      </w:r>
      <w:r w:rsidRPr="0034629B">
        <w:rPr>
          <w:rStyle w:val="FontStyle28"/>
          <w:lang w:val="en-GB"/>
        </w:rPr>
        <w:t xml:space="preserve">3 </w:t>
      </w:r>
      <w:proofErr w:type="spellStart"/>
      <w:r w:rsidR="0004424C">
        <w:rPr>
          <w:rStyle w:val="FontStyle28"/>
          <w:lang w:val="en-GB"/>
        </w:rPr>
        <w:t>Kpk</w:t>
      </w:r>
      <w:proofErr w:type="spellEnd"/>
      <w:r w:rsidR="0004424C">
        <w:rPr>
          <w:rStyle w:val="FontStyle28"/>
          <w:lang w:val="en-GB"/>
        </w:rPr>
        <w:t xml:space="preserve"> </w:t>
      </w:r>
      <w:r w:rsidRPr="0034629B">
        <w:rPr>
          <w:rStyle w:val="FontStyle28"/>
          <w:lang w:val="en-GB"/>
        </w:rPr>
        <w:t>limiting the possibility of applying pre-trial detention until commencement of enforcement proceedings of the preventive measure involving placing the offender in a secure institution for up to 3 months with the possibility of a one-off extension of one month in particularly justified cases;</w:t>
      </w:r>
      <w:r w:rsidR="001928A2" w:rsidRPr="0034629B">
        <w:rPr>
          <w:rStyle w:val="FontStyle28"/>
          <w:lang w:val="en-GB"/>
        </w:rPr>
        <w:t xml:space="preserve"> </w:t>
      </w:r>
    </w:p>
    <w:p w:rsidR="0006458D" w:rsidRPr="0034629B" w:rsidRDefault="0034629B" w:rsidP="00537EE1">
      <w:pPr>
        <w:pStyle w:val="Style14"/>
        <w:widowControl/>
        <w:tabs>
          <w:tab w:val="left" w:pos="338"/>
        </w:tabs>
        <w:spacing w:line="240" w:lineRule="auto"/>
        <w:ind w:firstLine="0"/>
        <w:rPr>
          <w:rStyle w:val="FontStyle28"/>
          <w:lang w:val="en-GB"/>
        </w:rPr>
      </w:pPr>
      <w:r w:rsidRPr="0034629B">
        <w:rPr>
          <w:rStyle w:val="FontStyle28"/>
          <w:lang w:val="en-GB"/>
        </w:rPr>
        <w:t xml:space="preserve">-Article 212 </w:t>
      </w:r>
      <w:proofErr w:type="spellStart"/>
      <w:r w:rsidR="0004424C">
        <w:rPr>
          <w:rStyle w:val="FontStyle28"/>
          <w:lang w:val="en-GB"/>
        </w:rPr>
        <w:t>Kkw</w:t>
      </w:r>
      <w:proofErr w:type="spellEnd"/>
      <w:r w:rsidRPr="0034629B">
        <w:rPr>
          <w:rStyle w:val="FontStyle28"/>
          <w:lang w:val="en-GB"/>
        </w:rPr>
        <w:t xml:space="preserve"> </w:t>
      </w:r>
      <w:r w:rsidR="00CD20A2">
        <w:rPr>
          <w:rStyle w:val="FontStyle28"/>
          <w:lang w:val="en-GB"/>
        </w:rPr>
        <w:t xml:space="preserve">by streamlining </w:t>
      </w:r>
      <w:r w:rsidR="00256109">
        <w:rPr>
          <w:rStyle w:val="FontStyle28"/>
          <w:lang w:val="en-GB"/>
        </w:rPr>
        <w:t xml:space="preserve">the principles </w:t>
      </w:r>
      <w:r w:rsidR="00913F8D">
        <w:rPr>
          <w:rStyle w:val="FontStyle28"/>
          <w:lang w:val="en-GB"/>
        </w:rPr>
        <w:t xml:space="preserve">for </w:t>
      </w:r>
      <w:r w:rsidR="001E2C0B">
        <w:rPr>
          <w:rStyle w:val="FontStyle28"/>
          <w:lang w:val="en-GB"/>
        </w:rPr>
        <w:t xml:space="preserve">temporary detention to the suspects posing danger to society </w:t>
      </w:r>
      <w:r w:rsidR="00546E1B">
        <w:rPr>
          <w:rStyle w:val="FontStyle28"/>
          <w:lang w:val="en-GB"/>
        </w:rPr>
        <w:t xml:space="preserve">or </w:t>
      </w:r>
      <w:r w:rsidR="00256109">
        <w:rPr>
          <w:rStyle w:val="FontStyle28"/>
          <w:lang w:val="en-GB"/>
        </w:rPr>
        <w:t xml:space="preserve"> </w:t>
      </w:r>
      <w:r w:rsidR="00546E1B">
        <w:rPr>
          <w:rStyle w:val="FontStyle28"/>
          <w:lang w:val="en-GB"/>
        </w:rPr>
        <w:t xml:space="preserve"> </w:t>
      </w:r>
      <w:r w:rsidR="00546E1B" w:rsidRPr="0034629B">
        <w:rPr>
          <w:rStyle w:val="FontStyle28"/>
          <w:lang w:val="en-GB"/>
        </w:rPr>
        <w:t>serious</w:t>
      </w:r>
      <w:r w:rsidRPr="0034629B">
        <w:rPr>
          <w:rStyle w:val="FontStyle28"/>
          <w:lang w:val="en-GB"/>
        </w:rPr>
        <w:t xml:space="preserve"> threat to security </w:t>
      </w:r>
      <w:r w:rsidR="00C36B6D">
        <w:rPr>
          <w:rStyle w:val="FontStyle28"/>
          <w:lang w:val="en-GB"/>
        </w:rPr>
        <w:t xml:space="preserve">of his </w:t>
      </w:r>
      <w:r w:rsidRPr="0034629B">
        <w:rPr>
          <w:rStyle w:val="FontStyle28"/>
          <w:lang w:val="en-GB"/>
        </w:rPr>
        <w:t xml:space="preserve">arrest (provisions of Article 88a§1 and 2 </w:t>
      </w:r>
      <w:proofErr w:type="spellStart"/>
      <w:r w:rsidR="0004424C">
        <w:rPr>
          <w:rStyle w:val="FontStyle28"/>
          <w:lang w:val="en-GB"/>
        </w:rPr>
        <w:t>Kkw</w:t>
      </w:r>
      <w:proofErr w:type="spellEnd"/>
      <w:r w:rsidRPr="0034629B">
        <w:rPr>
          <w:rStyle w:val="FontStyle28"/>
          <w:lang w:val="en-GB"/>
        </w:rPr>
        <w:t>;</w:t>
      </w:r>
      <w:r w:rsidR="0006458D" w:rsidRPr="0034629B">
        <w:rPr>
          <w:rStyle w:val="FontStyle28"/>
          <w:lang w:val="en-GB"/>
        </w:rPr>
        <w:t xml:space="preserve"> </w:t>
      </w:r>
    </w:p>
    <w:p w:rsidR="00CA7A8C" w:rsidRPr="0034629B" w:rsidRDefault="0034629B" w:rsidP="00537EE1">
      <w:pPr>
        <w:pStyle w:val="Style14"/>
        <w:widowControl/>
        <w:tabs>
          <w:tab w:val="left" w:pos="338"/>
        </w:tabs>
        <w:spacing w:line="240" w:lineRule="auto"/>
        <w:ind w:firstLine="0"/>
        <w:rPr>
          <w:rStyle w:val="FontStyle28"/>
          <w:lang w:val="en-GB"/>
        </w:rPr>
      </w:pPr>
      <w:r w:rsidRPr="0034629B">
        <w:rPr>
          <w:rStyle w:val="FontStyle28"/>
          <w:lang w:val="en-GB"/>
        </w:rPr>
        <w:t xml:space="preserve">-the Article 214a </w:t>
      </w:r>
      <w:proofErr w:type="spellStart"/>
      <w:r w:rsidR="0004424C">
        <w:rPr>
          <w:rStyle w:val="FontStyle28"/>
          <w:lang w:val="en-GB"/>
        </w:rPr>
        <w:t>Kkw</w:t>
      </w:r>
      <w:proofErr w:type="spellEnd"/>
      <w:r w:rsidR="0004424C">
        <w:rPr>
          <w:rStyle w:val="FontStyle28"/>
          <w:lang w:val="en-GB"/>
        </w:rPr>
        <w:t xml:space="preserve"> </w:t>
      </w:r>
      <w:r w:rsidRPr="0034629B">
        <w:rPr>
          <w:rStyle w:val="FontStyle28"/>
          <w:lang w:val="en-GB"/>
        </w:rPr>
        <w:t>was added, pursuant to which the detainee or a detainee referred to in Article 212a</w:t>
      </w:r>
      <w:r w:rsidR="0004424C">
        <w:rPr>
          <w:rStyle w:val="FontStyle28"/>
          <w:lang w:val="en-GB"/>
        </w:rPr>
        <w:t>§</w:t>
      </w:r>
      <w:r w:rsidRPr="0034629B">
        <w:rPr>
          <w:rStyle w:val="FontStyle28"/>
          <w:lang w:val="en-GB"/>
        </w:rPr>
        <w:t xml:space="preserve">1, </w:t>
      </w:r>
      <w:r w:rsidR="005F242F">
        <w:rPr>
          <w:rStyle w:val="FontStyle28"/>
          <w:lang w:val="en-GB"/>
        </w:rPr>
        <w:t xml:space="preserve">was examined by the health commission or received medical treatment </w:t>
      </w:r>
      <w:r w:rsidRPr="0034629B">
        <w:rPr>
          <w:rStyle w:val="FontStyle28"/>
          <w:lang w:val="en-GB"/>
        </w:rPr>
        <w:t xml:space="preserve">d in the presence of an officer who is not a </w:t>
      </w:r>
      <w:r w:rsidR="00256109" w:rsidRPr="0034629B">
        <w:rPr>
          <w:rStyle w:val="FontStyle28"/>
          <w:lang w:val="en-GB"/>
        </w:rPr>
        <w:t>medical</w:t>
      </w:r>
      <w:r w:rsidRPr="0034629B">
        <w:rPr>
          <w:rStyle w:val="FontStyle28"/>
          <w:lang w:val="en-GB"/>
        </w:rPr>
        <w:t xml:space="preserve"> practitioner.</w:t>
      </w:r>
      <w:r w:rsidR="001928A2" w:rsidRPr="0034629B">
        <w:rPr>
          <w:rStyle w:val="FontStyle28"/>
          <w:lang w:val="en-GB"/>
        </w:rPr>
        <w:t xml:space="preserve"> </w:t>
      </w:r>
      <w:r w:rsidR="00FD345B">
        <w:rPr>
          <w:rStyle w:val="FontStyle28"/>
          <w:lang w:val="en-GB"/>
        </w:rPr>
        <w:t xml:space="preserve"> medical treatment may be </w:t>
      </w:r>
      <w:r w:rsidR="000A6389">
        <w:rPr>
          <w:rStyle w:val="FontStyle28"/>
          <w:lang w:val="en-GB"/>
        </w:rPr>
        <w:t>provided to a temporarily detained person by an officer who is not trained medical care provider.</w:t>
      </w:r>
    </w:p>
    <w:p w:rsidR="001928A2" w:rsidRPr="0034629B" w:rsidRDefault="0034629B" w:rsidP="00537EE1">
      <w:pPr>
        <w:pStyle w:val="Style14"/>
        <w:widowControl/>
        <w:tabs>
          <w:tab w:val="left" w:pos="338"/>
        </w:tabs>
        <w:spacing w:line="240" w:lineRule="auto"/>
        <w:ind w:firstLine="0"/>
        <w:rPr>
          <w:rStyle w:val="FontStyle28"/>
          <w:lang w:val="en-GB"/>
        </w:rPr>
      </w:pPr>
      <w:r w:rsidRPr="0034629B">
        <w:rPr>
          <w:rStyle w:val="FontStyle28"/>
          <w:lang w:val="en-GB"/>
        </w:rPr>
        <w:t>-in Article 215</w:t>
      </w:r>
      <w:r w:rsidR="0004424C">
        <w:rPr>
          <w:rStyle w:val="FontStyle28"/>
          <w:lang w:val="en-GB"/>
        </w:rPr>
        <w:t>Kkw</w:t>
      </w:r>
      <w:r w:rsidRPr="0034629B">
        <w:rPr>
          <w:rStyle w:val="FontStyle28"/>
          <w:lang w:val="en-GB"/>
        </w:rPr>
        <w:t xml:space="preserve">, </w:t>
      </w:r>
      <w:r w:rsidR="0004424C">
        <w:rPr>
          <w:rStyle w:val="FontStyle28"/>
          <w:lang w:val="en-GB"/>
        </w:rPr>
        <w:t>§</w:t>
      </w:r>
      <w:r w:rsidRPr="0034629B">
        <w:rPr>
          <w:rStyle w:val="FontStyle28"/>
          <w:lang w:val="en-GB"/>
        </w:rPr>
        <w:t xml:space="preserve">1 is </w:t>
      </w:r>
      <w:r w:rsidR="00256109" w:rsidRPr="0034629B">
        <w:rPr>
          <w:rStyle w:val="FontStyle28"/>
          <w:lang w:val="en-GB"/>
        </w:rPr>
        <w:t>amended</w:t>
      </w:r>
      <w:r w:rsidRPr="0034629B">
        <w:rPr>
          <w:rStyle w:val="FontStyle28"/>
          <w:lang w:val="en-GB"/>
        </w:rPr>
        <w:t xml:space="preserve"> and </w:t>
      </w:r>
      <w:r w:rsidR="0004424C">
        <w:rPr>
          <w:rStyle w:val="FontStyle28"/>
          <w:lang w:val="en-GB"/>
        </w:rPr>
        <w:t>§</w:t>
      </w:r>
      <w:r w:rsidRPr="0034629B">
        <w:rPr>
          <w:rStyle w:val="FontStyle28"/>
          <w:lang w:val="en-GB"/>
        </w:rPr>
        <w:t>1a is added.</w:t>
      </w:r>
      <w:r w:rsidR="001928A2" w:rsidRPr="0034629B">
        <w:rPr>
          <w:rStyle w:val="FontStyle28"/>
          <w:lang w:val="en-GB"/>
        </w:rPr>
        <w:t xml:space="preserve"> </w:t>
      </w:r>
      <w:r w:rsidRPr="0034629B">
        <w:rPr>
          <w:rStyle w:val="FontStyle28"/>
          <w:lang w:val="en-GB"/>
        </w:rPr>
        <w:t>In §1a detainee was given a right to communicate with a non-attorney or a legal advisor who was approved by the President of the Chamber of the European the Tribunal of Human Rights to represent the convict before this Court, in the absence of others and correspondence.</w:t>
      </w:r>
      <w:r w:rsidR="00CA7A8C" w:rsidRPr="0034629B">
        <w:rPr>
          <w:rStyle w:val="FontStyle28"/>
          <w:lang w:val="en-GB"/>
        </w:rPr>
        <w:t xml:space="preserve"> </w:t>
      </w:r>
      <w:r w:rsidRPr="0034629B">
        <w:rPr>
          <w:rStyle w:val="FontStyle28"/>
          <w:lang w:val="en-GB"/>
        </w:rPr>
        <w:t xml:space="preserve">Pursuant to the new </w:t>
      </w:r>
      <w:r w:rsidR="0004424C">
        <w:rPr>
          <w:rStyle w:val="FontStyle28"/>
          <w:lang w:val="en-GB"/>
        </w:rPr>
        <w:t>§</w:t>
      </w:r>
      <w:r w:rsidRPr="0034629B">
        <w:rPr>
          <w:rStyle w:val="FontStyle28"/>
          <w:lang w:val="en-GB"/>
        </w:rPr>
        <w:t>1a, if a detainee is</w:t>
      </w:r>
      <w:r w:rsidR="00256109">
        <w:rPr>
          <w:rStyle w:val="FontStyle28"/>
          <w:lang w:val="en-GB"/>
        </w:rPr>
        <w:t xml:space="preserve"> a citizen of a foreign country</w:t>
      </w:r>
      <w:r w:rsidRPr="0034629B">
        <w:rPr>
          <w:rStyle w:val="FontStyle28"/>
          <w:lang w:val="en-GB"/>
        </w:rPr>
        <w:t xml:space="preserve">, he or she has the right to communicate with the competent consular post or diplomatic representation, and if a detainee has no nationality </w:t>
      </w:r>
      <w:r w:rsidR="00256109">
        <w:rPr>
          <w:rStyle w:val="FontStyle28"/>
          <w:lang w:val="en-GB"/>
        </w:rPr>
        <w:t>–</w:t>
      </w:r>
      <w:r w:rsidRPr="0034629B">
        <w:rPr>
          <w:rStyle w:val="FontStyle28"/>
          <w:lang w:val="en-GB"/>
        </w:rPr>
        <w:t xml:space="preserve"> he or she has the right to communicate with the competent representative of the state in which she or she resides under terms referred to in paragraph 1a;</w:t>
      </w:r>
      <w:r w:rsidR="001928A2" w:rsidRPr="0034629B">
        <w:rPr>
          <w:rStyle w:val="FontStyle28"/>
          <w:lang w:val="en-GB"/>
        </w:rPr>
        <w:t xml:space="preserve"> </w:t>
      </w:r>
    </w:p>
    <w:p w:rsidR="001928A2" w:rsidRPr="0034629B" w:rsidRDefault="0034629B" w:rsidP="00537EE1">
      <w:pPr>
        <w:pStyle w:val="Style17"/>
        <w:widowControl/>
        <w:spacing w:line="240" w:lineRule="auto"/>
        <w:jc w:val="both"/>
        <w:rPr>
          <w:rStyle w:val="FontStyle28"/>
          <w:lang w:val="en-GB"/>
        </w:rPr>
      </w:pPr>
      <w:r w:rsidRPr="0034629B">
        <w:rPr>
          <w:rStyle w:val="FontStyle28"/>
          <w:lang w:val="en-GB"/>
        </w:rPr>
        <w:t xml:space="preserve">-the Article 217b§1 </w:t>
      </w:r>
      <w:proofErr w:type="spellStart"/>
      <w:r w:rsidR="0004424C">
        <w:rPr>
          <w:rStyle w:val="FontStyle28"/>
          <w:lang w:val="en-GB"/>
        </w:rPr>
        <w:t>Kkw</w:t>
      </w:r>
      <w:proofErr w:type="spellEnd"/>
      <w:r w:rsidR="0004424C">
        <w:rPr>
          <w:rStyle w:val="FontStyle28"/>
          <w:lang w:val="en-GB"/>
        </w:rPr>
        <w:t xml:space="preserve"> </w:t>
      </w:r>
      <w:r w:rsidRPr="0034629B">
        <w:rPr>
          <w:rStyle w:val="FontStyle28"/>
          <w:lang w:val="en-GB"/>
        </w:rPr>
        <w:t xml:space="preserve">was added, pursuant to which a detainee's correspondence with a lawyer or attorney who is an </w:t>
      </w:r>
      <w:r w:rsidR="00256109" w:rsidRPr="0034629B">
        <w:rPr>
          <w:rStyle w:val="FontStyle28"/>
          <w:lang w:val="en-GB"/>
        </w:rPr>
        <w:t>advocate</w:t>
      </w:r>
      <w:r w:rsidRPr="0034629B">
        <w:rPr>
          <w:rStyle w:val="FontStyle28"/>
          <w:lang w:val="en-GB"/>
        </w:rPr>
        <w:t xml:space="preserve"> or a legal advisor are not sent through the authority at whose disposal (a detainee) remains, but shall be sent directly to the addressee, unless the authority at whose disposal (a detainee) remains, is particularly justified cases,</w:t>
      </w:r>
      <w:r w:rsidR="001928A2" w:rsidRPr="0034629B">
        <w:rPr>
          <w:rStyle w:val="FontStyle28"/>
          <w:lang w:val="en-GB"/>
        </w:rPr>
        <w:t xml:space="preserve"> </w:t>
      </w:r>
      <w:r w:rsidRPr="0034629B">
        <w:rPr>
          <w:rStyle w:val="FontStyle28"/>
          <w:lang w:val="en-GB"/>
        </w:rPr>
        <w:t>or rules otherwise;</w:t>
      </w:r>
    </w:p>
    <w:p w:rsidR="001928A2" w:rsidRPr="0034629B" w:rsidRDefault="00256109" w:rsidP="00537EE1">
      <w:pPr>
        <w:pStyle w:val="Style20"/>
        <w:widowControl/>
        <w:tabs>
          <w:tab w:val="left" w:pos="312"/>
        </w:tabs>
        <w:spacing w:line="240" w:lineRule="auto"/>
        <w:ind w:hanging="312"/>
        <w:rPr>
          <w:rStyle w:val="FontStyle28"/>
          <w:lang w:val="en-GB"/>
        </w:rPr>
      </w:pPr>
      <w:r>
        <w:rPr>
          <w:rStyle w:val="FontStyle28"/>
          <w:lang w:val="en-GB"/>
        </w:rPr>
        <w:tab/>
      </w:r>
      <w:r w:rsidR="0034629B" w:rsidRPr="0034629B">
        <w:rPr>
          <w:rStyle w:val="FontStyle28"/>
          <w:lang w:val="en-GB"/>
        </w:rPr>
        <w:t>-Article 217c</w:t>
      </w:r>
      <w:r w:rsidR="001928A2" w:rsidRPr="0034629B">
        <w:rPr>
          <w:rStyle w:val="FontStyle28"/>
          <w:lang w:val="en-GB"/>
        </w:rPr>
        <w:t xml:space="preserve"> </w:t>
      </w:r>
      <w:proofErr w:type="spellStart"/>
      <w:r w:rsidR="00D53789">
        <w:rPr>
          <w:rStyle w:val="FontStyle28"/>
          <w:lang w:val="en-GB"/>
        </w:rPr>
        <w:t>Kkw</w:t>
      </w:r>
      <w:proofErr w:type="spellEnd"/>
      <w:r w:rsidR="0034629B" w:rsidRPr="0034629B">
        <w:rPr>
          <w:rStyle w:val="FontStyle28"/>
          <w:lang w:val="en-GB"/>
        </w:rPr>
        <w:t>, prior to the change a detainee was unable to use the telephone and other wired and wireless means of communication.</w:t>
      </w:r>
      <w:r w:rsidR="001928A2" w:rsidRPr="0034629B">
        <w:rPr>
          <w:rStyle w:val="FontStyle28"/>
          <w:lang w:val="en-GB"/>
        </w:rPr>
        <w:t xml:space="preserve"> </w:t>
      </w:r>
      <w:r w:rsidR="0034629B" w:rsidRPr="0034629B">
        <w:rPr>
          <w:rStyle w:val="FontStyle28"/>
          <w:lang w:val="en-GB"/>
        </w:rPr>
        <w:t>After change those principles are as follows:</w:t>
      </w:r>
      <w:r w:rsidR="00F968BB" w:rsidRPr="0034629B">
        <w:rPr>
          <w:rStyle w:val="FontStyle28"/>
          <w:lang w:val="en-GB"/>
        </w:rPr>
        <w:t xml:space="preserve"> </w:t>
      </w:r>
      <w:r w:rsidR="0034629B" w:rsidRPr="0034629B">
        <w:rPr>
          <w:rStyle w:val="FontStyle28"/>
          <w:lang w:val="en-GB"/>
        </w:rPr>
        <w:t>Section 1.</w:t>
      </w:r>
      <w:r w:rsidR="001928A2" w:rsidRPr="0034629B">
        <w:rPr>
          <w:rStyle w:val="FontStyle28"/>
          <w:lang w:val="en-GB"/>
        </w:rPr>
        <w:t xml:space="preserve"> </w:t>
      </w:r>
      <w:r w:rsidR="0034629B" w:rsidRPr="0034629B">
        <w:rPr>
          <w:rStyle w:val="FontStyle28"/>
          <w:lang w:val="en-GB"/>
        </w:rPr>
        <w:t>The person under pre-trial detention:</w:t>
      </w:r>
    </w:p>
    <w:p w:rsidR="001928A2" w:rsidRPr="0034629B" w:rsidRDefault="0034629B" w:rsidP="00537EE1">
      <w:pPr>
        <w:pStyle w:val="Style23"/>
        <w:widowControl/>
        <w:numPr>
          <w:ilvl w:val="0"/>
          <w:numId w:val="35"/>
        </w:numPr>
        <w:tabs>
          <w:tab w:val="left" w:pos="629"/>
        </w:tabs>
        <w:spacing w:line="240" w:lineRule="auto"/>
        <w:ind w:left="0" w:firstLine="0"/>
        <w:rPr>
          <w:rStyle w:val="FontStyle28"/>
          <w:lang w:val="en-GB"/>
        </w:rPr>
      </w:pPr>
      <w:r w:rsidRPr="0034629B">
        <w:rPr>
          <w:rStyle w:val="FontStyle28"/>
          <w:lang w:val="en-GB"/>
        </w:rPr>
        <w:t>may use the telephone, subject to §2 and 3, in accordance with the rules specified in the Organizational Regulations for the implementation of pre-trial detention, with the consent of the authority concerned,</w:t>
      </w:r>
    </w:p>
    <w:p w:rsidR="001928A2" w:rsidRPr="0034629B" w:rsidRDefault="0034629B" w:rsidP="00537EE1">
      <w:pPr>
        <w:pStyle w:val="Style23"/>
        <w:widowControl/>
        <w:numPr>
          <w:ilvl w:val="0"/>
          <w:numId w:val="35"/>
        </w:numPr>
        <w:tabs>
          <w:tab w:val="left" w:pos="629"/>
        </w:tabs>
        <w:spacing w:line="240" w:lineRule="auto"/>
        <w:ind w:left="0" w:firstLine="0"/>
        <w:rPr>
          <w:rStyle w:val="FontStyle28"/>
          <w:lang w:val="en-GB"/>
        </w:rPr>
      </w:pPr>
      <w:r w:rsidRPr="0034629B">
        <w:rPr>
          <w:rStyle w:val="FontStyle28"/>
          <w:lang w:val="en-GB"/>
        </w:rPr>
        <w:t>cannot use other means of wired and wireless communication.</w:t>
      </w:r>
    </w:p>
    <w:p w:rsidR="001928A2" w:rsidRPr="0034629B" w:rsidRDefault="00172BC6" w:rsidP="00537EE1">
      <w:pPr>
        <w:pStyle w:val="Style17"/>
        <w:widowControl/>
        <w:spacing w:line="240" w:lineRule="auto"/>
        <w:ind w:firstLine="387"/>
        <w:jc w:val="both"/>
        <w:rPr>
          <w:rStyle w:val="FontStyle28"/>
          <w:lang w:val="en-GB"/>
        </w:rPr>
      </w:pPr>
      <w:r>
        <w:rPr>
          <w:rStyle w:val="FontStyle28"/>
          <w:lang w:val="en-GB"/>
        </w:rPr>
        <w:t xml:space="preserve">  </w:t>
      </w:r>
      <w:r w:rsidR="0034629B" w:rsidRPr="0034629B">
        <w:rPr>
          <w:rStyle w:val="FontStyle28"/>
          <w:lang w:val="en-GB"/>
        </w:rPr>
        <w:t>Section 2.</w:t>
      </w:r>
      <w:r w:rsidR="001928A2" w:rsidRPr="0034629B">
        <w:rPr>
          <w:rStyle w:val="FontStyle28"/>
          <w:lang w:val="en-GB"/>
        </w:rPr>
        <w:t xml:space="preserve"> </w:t>
      </w:r>
      <w:r w:rsidR="0034629B" w:rsidRPr="0034629B">
        <w:rPr>
          <w:rStyle w:val="FontStyle28"/>
          <w:lang w:val="en-GB"/>
        </w:rPr>
        <w:t>The authority at whose disposal (a detainee) remains, issues a consent to use the telephone, unless there is a legitimate concern that it will be used:</w:t>
      </w:r>
    </w:p>
    <w:p w:rsidR="001928A2" w:rsidRPr="0034629B" w:rsidRDefault="0034629B" w:rsidP="00537EE1">
      <w:pPr>
        <w:pStyle w:val="Style23"/>
        <w:widowControl/>
        <w:numPr>
          <w:ilvl w:val="0"/>
          <w:numId w:val="36"/>
        </w:numPr>
        <w:tabs>
          <w:tab w:val="left" w:pos="562"/>
        </w:tabs>
        <w:spacing w:line="240" w:lineRule="auto"/>
        <w:ind w:left="0" w:firstLine="0"/>
        <w:jc w:val="left"/>
        <w:rPr>
          <w:rStyle w:val="FontStyle28"/>
          <w:lang w:val="en-GB"/>
        </w:rPr>
      </w:pPr>
      <w:r w:rsidRPr="0034629B">
        <w:rPr>
          <w:rStyle w:val="FontStyle28"/>
          <w:lang w:val="en-GB"/>
        </w:rPr>
        <w:t>to illegally obstruct the criminal proceedings,</w:t>
      </w:r>
    </w:p>
    <w:p w:rsidR="001928A2" w:rsidRPr="0034629B" w:rsidRDefault="0034629B" w:rsidP="00537EE1">
      <w:pPr>
        <w:pStyle w:val="Style23"/>
        <w:widowControl/>
        <w:numPr>
          <w:ilvl w:val="0"/>
          <w:numId w:val="36"/>
        </w:numPr>
        <w:tabs>
          <w:tab w:val="left" w:pos="562"/>
        </w:tabs>
        <w:spacing w:line="240" w:lineRule="auto"/>
        <w:ind w:left="0" w:firstLine="0"/>
        <w:jc w:val="left"/>
        <w:rPr>
          <w:rStyle w:val="FontStyle28"/>
          <w:lang w:val="en-GB"/>
        </w:rPr>
      </w:pPr>
      <w:r w:rsidRPr="0034629B">
        <w:rPr>
          <w:rStyle w:val="FontStyle28"/>
          <w:lang w:val="en-GB"/>
        </w:rPr>
        <w:t>to commit a crime, in particular to incite a crime.</w:t>
      </w:r>
    </w:p>
    <w:p w:rsidR="001928A2" w:rsidRPr="0034629B" w:rsidRDefault="00172BC6" w:rsidP="00537EE1">
      <w:pPr>
        <w:pStyle w:val="Style17"/>
        <w:widowControl/>
        <w:spacing w:line="240" w:lineRule="auto"/>
        <w:ind w:firstLine="387"/>
        <w:jc w:val="both"/>
        <w:rPr>
          <w:rStyle w:val="FontStyle28"/>
          <w:lang w:val="en-GB"/>
        </w:rPr>
      </w:pPr>
      <w:r>
        <w:rPr>
          <w:rStyle w:val="FontStyle28"/>
          <w:lang w:val="en-GB"/>
        </w:rPr>
        <w:t xml:space="preserve">  </w:t>
      </w:r>
      <w:r w:rsidR="0034629B" w:rsidRPr="0034629B">
        <w:rPr>
          <w:rStyle w:val="FontStyle28"/>
          <w:lang w:val="en-GB"/>
        </w:rPr>
        <w:t>Section 3.</w:t>
      </w:r>
      <w:r w:rsidR="001928A2" w:rsidRPr="0034629B">
        <w:rPr>
          <w:rStyle w:val="FontStyle28"/>
          <w:lang w:val="en-GB"/>
        </w:rPr>
        <w:t xml:space="preserve"> </w:t>
      </w:r>
      <w:r w:rsidR="0034629B" w:rsidRPr="0034629B">
        <w:rPr>
          <w:rStyle w:val="FontStyle28"/>
          <w:lang w:val="en-GB"/>
        </w:rPr>
        <w:t>In case when the detainee remains at the disposal of several bodies, the consent of each of them is required , unless otherwise ordered by the authorities.</w:t>
      </w:r>
    </w:p>
    <w:p w:rsidR="001928A2" w:rsidRPr="0034629B" w:rsidRDefault="00172BC6" w:rsidP="00537EE1">
      <w:pPr>
        <w:pStyle w:val="Style17"/>
        <w:widowControl/>
        <w:spacing w:line="240" w:lineRule="auto"/>
        <w:ind w:firstLine="24"/>
        <w:jc w:val="both"/>
        <w:rPr>
          <w:rStyle w:val="FontStyle28"/>
          <w:lang w:val="en-GB"/>
        </w:rPr>
      </w:pPr>
      <w:r>
        <w:rPr>
          <w:rStyle w:val="FontStyle28"/>
          <w:lang w:val="en-GB"/>
        </w:rPr>
        <w:t xml:space="preserve"> </w:t>
      </w:r>
      <w:r w:rsidR="0034629B" w:rsidRPr="0034629B">
        <w:rPr>
          <w:rStyle w:val="FontStyle28"/>
          <w:lang w:val="en-GB"/>
        </w:rPr>
        <w:t>Section 4.</w:t>
      </w:r>
      <w:r w:rsidR="001928A2" w:rsidRPr="0034629B">
        <w:rPr>
          <w:rStyle w:val="FontStyle28"/>
          <w:lang w:val="en-GB"/>
        </w:rPr>
        <w:t xml:space="preserve"> </w:t>
      </w:r>
      <w:r w:rsidR="0034629B" w:rsidRPr="0034629B">
        <w:rPr>
          <w:rStyle w:val="FontStyle28"/>
          <w:lang w:val="en-GB"/>
        </w:rPr>
        <w:t>The detainee is entitled to appeal the court's refusal to give a consent to the use the telephone.</w:t>
      </w:r>
      <w:r w:rsidR="001928A2" w:rsidRPr="0034629B">
        <w:rPr>
          <w:rStyle w:val="FontStyle28"/>
          <w:lang w:val="en-GB"/>
        </w:rPr>
        <w:t xml:space="preserve"> </w:t>
      </w:r>
      <w:r w:rsidR="0034629B" w:rsidRPr="0034629B">
        <w:rPr>
          <w:rStyle w:val="FontStyle28"/>
          <w:lang w:val="en-GB"/>
        </w:rPr>
        <w:t>The complaint issued as to a prosecutor's order is examined by the superior prosecutor.</w:t>
      </w:r>
    </w:p>
    <w:p w:rsidR="001928A2" w:rsidRPr="0034629B" w:rsidRDefault="0034629B" w:rsidP="00537EE1">
      <w:pPr>
        <w:pStyle w:val="Style14"/>
        <w:widowControl/>
        <w:tabs>
          <w:tab w:val="left" w:pos="312"/>
        </w:tabs>
        <w:spacing w:line="240" w:lineRule="auto"/>
        <w:ind w:hanging="312"/>
        <w:rPr>
          <w:rStyle w:val="FontStyle28"/>
          <w:lang w:val="en-GB"/>
        </w:rPr>
      </w:pPr>
      <w:r w:rsidRPr="0034629B">
        <w:rPr>
          <w:rStyle w:val="FontStyle28"/>
          <w:lang w:val="en-GB"/>
        </w:rPr>
        <w:t xml:space="preserve">-Article 221 </w:t>
      </w:r>
      <w:proofErr w:type="spellStart"/>
      <w:r w:rsidR="00D53789">
        <w:rPr>
          <w:rStyle w:val="FontStyle28"/>
          <w:lang w:val="en-GB"/>
        </w:rPr>
        <w:t>Kkw</w:t>
      </w:r>
      <w:proofErr w:type="spellEnd"/>
      <w:r w:rsidRPr="0034629B">
        <w:rPr>
          <w:rStyle w:val="FontStyle28"/>
          <w:lang w:val="en-GB"/>
        </w:rPr>
        <w:t xml:space="preserve">, by changing award possible to provide the detainee with a distinctive compliance with the internal order in the detention centre and the principles specified in the Organizational Regulations </w:t>
      </w:r>
      <w:r w:rsidRPr="0034629B">
        <w:rPr>
          <w:rStyle w:val="FontStyle28"/>
          <w:lang w:val="en-GB"/>
        </w:rPr>
        <w:lastRenderedPageBreak/>
        <w:t>for the implementation of pre-trial detention.</w:t>
      </w:r>
      <w:r w:rsidR="001928A2" w:rsidRPr="0034629B">
        <w:rPr>
          <w:rStyle w:val="FontStyle28"/>
          <w:lang w:val="en-GB"/>
        </w:rPr>
        <w:t xml:space="preserve"> </w:t>
      </w:r>
      <w:r w:rsidRPr="0034629B">
        <w:rPr>
          <w:rStyle w:val="FontStyle28"/>
          <w:lang w:val="en-GB"/>
        </w:rPr>
        <w:t>The award is to be allowed to receive additional food package or to receive packages more frequently , instead of the permission for the additional food package, or receiving food package that exceeds the permitted weight.</w:t>
      </w:r>
    </w:p>
    <w:p w:rsidR="00A67808" w:rsidRPr="0034629B" w:rsidRDefault="00A67808" w:rsidP="00A67808">
      <w:pPr>
        <w:rPr>
          <w:lang w:val="en-GB"/>
        </w:rPr>
      </w:pPr>
    </w:p>
    <w:p w:rsidR="00A67808" w:rsidRDefault="0034629B" w:rsidP="001F6272">
      <w:pPr>
        <w:pStyle w:val="Nagwek2"/>
      </w:pPr>
      <w:r w:rsidRPr="0034629B">
        <w:t xml:space="preserve">ANSWER TO QUESTION 19 – </w:t>
      </w:r>
      <w:r w:rsidR="001F6272">
        <w:t>PENITENTIARY SYSTEM</w:t>
      </w:r>
    </w:p>
    <w:p w:rsidR="002A514A" w:rsidRPr="002A514A" w:rsidRDefault="002A514A" w:rsidP="002A514A">
      <w:pPr>
        <w:rPr>
          <w:lang w:val="en-GB"/>
        </w:rPr>
      </w:pPr>
    </w:p>
    <w:p w:rsidR="00A67808" w:rsidRPr="0034629B" w:rsidRDefault="0034629B" w:rsidP="002A358D">
      <w:pPr>
        <w:pStyle w:val="Style4"/>
        <w:widowControl/>
        <w:spacing w:line="240" w:lineRule="auto"/>
        <w:rPr>
          <w:sz w:val="22"/>
          <w:szCs w:val="22"/>
          <w:lang w:val="en-GB"/>
        </w:rPr>
      </w:pPr>
      <w:r w:rsidRPr="0034629B">
        <w:rPr>
          <w:rStyle w:val="FontStyle46"/>
          <w:rFonts w:ascii="Times New Roman" w:hAnsi="Times New Roman" w:cs="Times New Roman"/>
          <w:sz w:val="22"/>
          <w:szCs w:val="22"/>
          <w:lang w:val="en-GB"/>
        </w:rPr>
        <w:t xml:space="preserve"> In the period from 1 January 2014</w:t>
      </w:r>
      <w:r w:rsidR="00B1480F"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to 21 July 2017,</w:t>
      </w:r>
      <w:r w:rsidR="00172BC6">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there was no overcrowding in prisons.</w:t>
      </w:r>
      <w:r w:rsidR="00A67808"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As of 21 July 2017,</w:t>
      </w:r>
      <w:r w:rsidR="00A67808"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 overall capacity of penitentiary units was 81.531 places of accommodation, of which 78.983 are residential </w:t>
      </w:r>
      <w:r w:rsidR="00256109">
        <w:rPr>
          <w:rStyle w:val="FontStyle46"/>
          <w:rFonts w:ascii="Times New Roman" w:hAnsi="Times New Roman" w:cs="Times New Roman"/>
          <w:sz w:val="22"/>
          <w:szCs w:val="22"/>
          <w:lang w:val="en-GB"/>
        </w:rPr>
        <w:t>units, and 2.548 are located in</w:t>
      </w:r>
      <w:r w:rsidRPr="0034629B">
        <w:rPr>
          <w:rStyle w:val="FontStyle46"/>
          <w:rFonts w:ascii="Times New Roman" w:hAnsi="Times New Roman" w:cs="Times New Roman"/>
          <w:sz w:val="22"/>
          <w:szCs w:val="22"/>
          <w:lang w:val="en-GB"/>
        </w:rPr>
        <w:t>: hospitals, branches and cells for dangerous criminals, infirmaries, single mothers'</w:t>
      </w:r>
      <w:r w:rsidR="00256109">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and children's homes and temporary accommodation units. In addition, there are 602 additional places.</w:t>
      </w:r>
      <w:r w:rsidR="00A67808"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In penitentiary units there were 73.732 prisoner</w:t>
      </w:r>
      <w:r w:rsidR="00436338">
        <w:rPr>
          <w:rStyle w:val="FontStyle46"/>
          <w:rFonts w:ascii="Times New Roman" w:hAnsi="Times New Roman" w:cs="Times New Roman"/>
          <w:sz w:val="22"/>
          <w:szCs w:val="22"/>
          <w:lang w:val="en-GB"/>
        </w:rPr>
        <w:t xml:space="preserve">s </w:t>
      </w:r>
      <w:r w:rsidR="00436338"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of which 71.938 </w:t>
      </w:r>
      <w:r w:rsidR="00436338">
        <w:rPr>
          <w:rStyle w:val="FontStyle46"/>
          <w:rFonts w:ascii="Times New Roman" w:hAnsi="Times New Roman" w:cs="Times New Roman"/>
          <w:sz w:val="22"/>
          <w:szCs w:val="22"/>
          <w:lang w:val="en-GB"/>
        </w:rPr>
        <w:t xml:space="preserve"> resided  in </w:t>
      </w:r>
      <w:r w:rsidRPr="0034629B">
        <w:rPr>
          <w:rStyle w:val="FontStyle46"/>
          <w:rFonts w:ascii="Times New Roman" w:hAnsi="Times New Roman" w:cs="Times New Roman"/>
          <w:sz w:val="22"/>
          <w:szCs w:val="22"/>
          <w:lang w:val="en-GB"/>
        </w:rPr>
        <w:t xml:space="preserve">residential units </w:t>
      </w:r>
      <w:r w:rsidR="00436338">
        <w:rPr>
          <w:rStyle w:val="FontStyle46"/>
          <w:rFonts w:ascii="Times New Roman" w:hAnsi="Times New Roman" w:cs="Times New Roman"/>
          <w:sz w:val="22"/>
          <w:szCs w:val="22"/>
          <w:lang w:val="en-GB"/>
        </w:rPr>
        <w:t>which were at</w:t>
      </w:r>
      <w:r w:rsidRPr="0034629B">
        <w:rPr>
          <w:rStyle w:val="FontStyle46"/>
          <w:rFonts w:ascii="Times New Roman" w:hAnsi="Times New Roman" w:cs="Times New Roman"/>
          <w:sz w:val="22"/>
          <w:szCs w:val="22"/>
          <w:lang w:val="en-GB"/>
        </w:rPr>
        <w:t xml:space="preserve">  91,1%</w:t>
      </w:r>
      <w:r w:rsidR="00436338">
        <w:rPr>
          <w:rStyle w:val="FontStyle46"/>
          <w:rFonts w:ascii="Times New Roman" w:hAnsi="Times New Roman" w:cs="Times New Roman"/>
          <w:sz w:val="22"/>
          <w:szCs w:val="22"/>
          <w:lang w:val="en-GB"/>
        </w:rPr>
        <w:t xml:space="preserve"> capacity</w:t>
      </w:r>
      <w:r w:rsidRPr="0034629B">
        <w:rPr>
          <w:rStyle w:val="FontStyle46"/>
          <w:rFonts w:ascii="Times New Roman" w:hAnsi="Times New Roman" w:cs="Times New Roman"/>
          <w:sz w:val="22"/>
          <w:szCs w:val="22"/>
          <w:lang w:val="en-GB"/>
        </w:rPr>
        <w:t>.</w:t>
      </w:r>
      <w:r w:rsidR="00646287" w:rsidRPr="0034629B">
        <w:rPr>
          <w:rStyle w:val="FontStyle46"/>
          <w:rFonts w:ascii="Times New Roman" w:hAnsi="Times New Roman" w:cs="Times New Roman"/>
          <w:sz w:val="22"/>
          <w:szCs w:val="22"/>
          <w:lang w:val="en-GB"/>
        </w:rPr>
        <w:t xml:space="preserve"> </w:t>
      </w:r>
      <w:r w:rsidR="00436338">
        <w:rPr>
          <w:rStyle w:val="FontStyle46"/>
          <w:rFonts w:ascii="Times New Roman" w:hAnsi="Times New Roman" w:cs="Times New Roman"/>
          <w:sz w:val="22"/>
          <w:szCs w:val="22"/>
          <w:lang w:val="en-GB"/>
        </w:rPr>
        <w:t>See</w:t>
      </w:r>
      <w:r w:rsidRPr="0034629B">
        <w:rPr>
          <w:rStyle w:val="FontStyle46"/>
          <w:rFonts w:ascii="Times New Roman" w:hAnsi="Times New Roman" w:cs="Times New Roman"/>
          <w:sz w:val="22"/>
          <w:szCs w:val="22"/>
          <w:lang w:val="en-GB"/>
        </w:rPr>
        <w:t xml:space="preserve"> Appendix 11</w:t>
      </w:r>
      <w:r w:rsidR="00436338">
        <w:rPr>
          <w:rStyle w:val="FontStyle46"/>
          <w:rFonts w:ascii="Times New Roman" w:hAnsi="Times New Roman" w:cs="Times New Roman"/>
          <w:sz w:val="22"/>
          <w:szCs w:val="22"/>
          <w:lang w:val="en-GB"/>
        </w:rPr>
        <w:t xml:space="preserve"> for details</w:t>
      </w:r>
    </w:p>
    <w:p w:rsidR="00A67808" w:rsidRPr="0034629B" w:rsidRDefault="0034629B" w:rsidP="002A358D">
      <w:pPr>
        <w:pStyle w:val="Style26"/>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The Prison Service </w:t>
      </w:r>
      <w:r w:rsidR="003106F9">
        <w:rPr>
          <w:rStyle w:val="FontStyle46"/>
          <w:rFonts w:ascii="Times New Roman" w:hAnsi="Times New Roman" w:cs="Times New Roman"/>
          <w:sz w:val="22"/>
          <w:szCs w:val="22"/>
          <w:lang w:val="en-GB"/>
        </w:rPr>
        <w:t xml:space="preserve">capacity statistics is not broken down  </w:t>
      </w:r>
      <w:r w:rsidRPr="0034629B">
        <w:rPr>
          <w:rStyle w:val="FontStyle46"/>
          <w:rFonts w:ascii="Times New Roman" w:hAnsi="Times New Roman" w:cs="Times New Roman"/>
          <w:sz w:val="22"/>
          <w:szCs w:val="22"/>
          <w:lang w:val="en-GB"/>
        </w:rPr>
        <w:t xml:space="preserve"> by sex, age, ethnic origin or nationality.</w:t>
      </w:r>
    </w:p>
    <w:p w:rsidR="00A67808" w:rsidRPr="0034629B" w:rsidRDefault="00255C55" w:rsidP="002A358D">
      <w:pPr>
        <w:pStyle w:val="Style26"/>
        <w:widowControl/>
        <w:spacing w:line="240" w:lineRule="auto"/>
        <w:ind w:firstLine="730"/>
        <w:rPr>
          <w:rFonts w:ascii="Times New Roman" w:hAnsi="Times New Roman"/>
          <w:sz w:val="22"/>
          <w:szCs w:val="22"/>
          <w:lang w:val="en-GB"/>
        </w:rPr>
      </w:pPr>
      <w:r>
        <w:rPr>
          <w:rStyle w:val="FontStyle46"/>
          <w:rFonts w:ascii="Times New Roman" w:hAnsi="Times New Roman" w:cs="Times New Roman"/>
          <w:sz w:val="22"/>
          <w:szCs w:val="22"/>
          <w:lang w:val="en-GB"/>
        </w:rPr>
        <w:t xml:space="preserve">Without doubt, incarceration </w:t>
      </w:r>
      <w:r w:rsidR="0034629B" w:rsidRPr="0034629B">
        <w:rPr>
          <w:rStyle w:val="FontStyle46"/>
          <w:rFonts w:ascii="Times New Roman" w:hAnsi="Times New Roman" w:cs="Times New Roman"/>
          <w:sz w:val="22"/>
          <w:szCs w:val="22"/>
          <w:lang w:val="en-GB"/>
        </w:rPr>
        <w:t xml:space="preserve"> is the most severe penalty .</w:t>
      </w:r>
      <w:r w:rsidR="00A67808"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However, </w:t>
      </w:r>
      <w:r w:rsidR="00054A19">
        <w:rPr>
          <w:rStyle w:val="FontStyle46"/>
          <w:rFonts w:ascii="Times New Roman" w:hAnsi="Times New Roman" w:cs="Times New Roman"/>
          <w:sz w:val="22"/>
          <w:szCs w:val="22"/>
          <w:lang w:val="en-GB"/>
        </w:rPr>
        <w:t xml:space="preserve">people sentenced to less than a year may </w:t>
      </w:r>
      <w:r w:rsidR="00054A19" w:rsidRPr="0034629B">
        <w:rPr>
          <w:rStyle w:val="FontStyle46"/>
          <w:rFonts w:ascii="Times New Roman" w:hAnsi="Times New Roman" w:cs="Times New Roman"/>
          <w:sz w:val="22"/>
          <w:szCs w:val="22"/>
          <w:lang w:val="en-GB"/>
        </w:rPr>
        <w:t xml:space="preserve"> </w:t>
      </w:r>
      <w:r w:rsidR="00054A19">
        <w:rPr>
          <w:rStyle w:val="FontStyle46"/>
          <w:rFonts w:ascii="Times New Roman" w:hAnsi="Times New Roman" w:cs="Times New Roman"/>
          <w:sz w:val="22"/>
          <w:szCs w:val="22"/>
          <w:lang w:val="en-GB"/>
        </w:rPr>
        <w:t xml:space="preserve"> be granted permission to serve </w:t>
      </w:r>
      <w:r w:rsidR="0034629B" w:rsidRPr="0034629B">
        <w:rPr>
          <w:rStyle w:val="FontStyle46"/>
          <w:rFonts w:ascii="Times New Roman" w:hAnsi="Times New Roman" w:cs="Times New Roman"/>
          <w:sz w:val="22"/>
          <w:szCs w:val="22"/>
          <w:lang w:val="en-GB"/>
        </w:rPr>
        <w:t xml:space="preserve">in less rigorous </w:t>
      </w:r>
      <w:r w:rsidR="00CD20C7" w:rsidRPr="0034629B">
        <w:rPr>
          <w:rStyle w:val="FontStyle46"/>
          <w:rFonts w:ascii="Times New Roman" w:hAnsi="Times New Roman" w:cs="Times New Roman"/>
          <w:sz w:val="22"/>
          <w:szCs w:val="22"/>
          <w:lang w:val="en-GB"/>
        </w:rPr>
        <w:t>manner such</w:t>
      </w:r>
      <w:r w:rsidR="00772CA5">
        <w:rPr>
          <w:rStyle w:val="FontStyle46"/>
          <w:rFonts w:ascii="Times New Roman" w:hAnsi="Times New Roman" w:cs="Times New Roman"/>
          <w:sz w:val="22"/>
          <w:szCs w:val="22"/>
          <w:lang w:val="en-GB"/>
        </w:rPr>
        <w:t xml:space="preserve"> as </w:t>
      </w:r>
      <w:r w:rsidR="0034629B" w:rsidRPr="0034629B">
        <w:rPr>
          <w:rStyle w:val="FontStyle46"/>
          <w:rFonts w:ascii="Times New Roman" w:hAnsi="Times New Roman" w:cs="Times New Roman"/>
          <w:sz w:val="22"/>
          <w:szCs w:val="22"/>
          <w:lang w:val="en-GB"/>
        </w:rPr>
        <w:t xml:space="preserve"> electronic </w:t>
      </w:r>
      <w:r w:rsidR="00256109" w:rsidRPr="0034629B">
        <w:rPr>
          <w:rStyle w:val="FontStyle46"/>
          <w:rFonts w:ascii="Times New Roman" w:hAnsi="Times New Roman" w:cs="Times New Roman"/>
          <w:sz w:val="22"/>
          <w:szCs w:val="22"/>
          <w:lang w:val="en-GB"/>
        </w:rPr>
        <w:t>surveillance</w:t>
      </w:r>
      <w:r w:rsidR="0034629B" w:rsidRPr="0034629B">
        <w:rPr>
          <w:rStyle w:val="FontStyle46"/>
          <w:rFonts w:ascii="Times New Roman" w:hAnsi="Times New Roman" w:cs="Times New Roman"/>
          <w:sz w:val="22"/>
          <w:szCs w:val="22"/>
          <w:lang w:val="en-GB"/>
        </w:rPr>
        <w:t xml:space="preserve"> system.</w:t>
      </w:r>
      <w:r w:rsidR="00A67808"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As of 15 April 2016, , </w:t>
      </w:r>
      <w:r w:rsidR="00806291">
        <w:rPr>
          <w:rStyle w:val="FontStyle46"/>
          <w:rFonts w:ascii="Times New Roman" w:hAnsi="Times New Roman" w:cs="Times New Roman"/>
          <w:sz w:val="22"/>
          <w:szCs w:val="22"/>
          <w:lang w:val="en-GB"/>
        </w:rPr>
        <w:t xml:space="preserve">it </w:t>
      </w:r>
      <w:r w:rsidR="0034629B" w:rsidRPr="0034629B">
        <w:rPr>
          <w:rStyle w:val="FontStyle46"/>
          <w:rFonts w:ascii="Times New Roman" w:hAnsi="Times New Roman" w:cs="Times New Roman"/>
          <w:sz w:val="22"/>
          <w:szCs w:val="22"/>
          <w:lang w:val="en-GB"/>
        </w:rPr>
        <w:t>became a form of custodial sentence.</w:t>
      </w:r>
      <w:r w:rsidR="00A67808" w:rsidRPr="0034629B">
        <w:rPr>
          <w:rStyle w:val="FontStyle46"/>
          <w:rFonts w:ascii="Times New Roman" w:hAnsi="Times New Roman" w:cs="Times New Roman"/>
          <w:sz w:val="22"/>
          <w:szCs w:val="22"/>
          <w:lang w:val="en-GB"/>
        </w:rPr>
        <w:t xml:space="preserve"> </w:t>
      </w:r>
      <w:r w:rsidR="00A32617">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2.735 were released to serve a sentence of imprisonment </w:t>
      </w:r>
      <w:r w:rsidR="00256109" w:rsidRPr="0034629B">
        <w:rPr>
          <w:rStyle w:val="FontStyle46"/>
          <w:rFonts w:ascii="Times New Roman" w:hAnsi="Times New Roman" w:cs="Times New Roman"/>
          <w:sz w:val="22"/>
          <w:szCs w:val="22"/>
          <w:lang w:val="en-GB"/>
        </w:rPr>
        <w:t>outside</w:t>
      </w:r>
      <w:r w:rsidR="0034629B" w:rsidRPr="0034629B">
        <w:rPr>
          <w:rStyle w:val="FontStyle46"/>
          <w:rFonts w:ascii="Times New Roman" w:hAnsi="Times New Roman" w:cs="Times New Roman"/>
          <w:sz w:val="22"/>
          <w:szCs w:val="22"/>
          <w:lang w:val="en-GB"/>
        </w:rPr>
        <w:t xml:space="preserve"> the prison through electronic surveillance.</w:t>
      </w:r>
    </w:p>
    <w:p w:rsidR="00865A36" w:rsidRDefault="0034629B" w:rsidP="002A358D">
      <w:pPr>
        <w:pStyle w:val="Style9"/>
        <w:widowControl/>
        <w:spacing w:line="240" w:lineRule="auto"/>
        <w:ind w:firstLine="720"/>
        <w:rPr>
          <w:rStyle w:val="FontStyle28"/>
          <w:lang w:val="en-GB"/>
        </w:rPr>
      </w:pPr>
      <w:r w:rsidRPr="0034629B">
        <w:rPr>
          <w:rStyle w:val="FontStyle28"/>
          <w:lang w:val="en-GB"/>
        </w:rPr>
        <w:t>Since 2014.</w:t>
      </w:r>
      <w:r w:rsidR="00865A36" w:rsidRPr="0034629B">
        <w:rPr>
          <w:rStyle w:val="FontStyle28"/>
          <w:lang w:val="en-GB"/>
        </w:rPr>
        <w:t xml:space="preserve"> </w:t>
      </w:r>
      <w:r w:rsidRPr="0034629B">
        <w:rPr>
          <w:rStyle w:val="FontStyle28"/>
          <w:lang w:val="en-GB"/>
        </w:rPr>
        <w:t xml:space="preserve">the following provisions have been introduced, </w:t>
      </w:r>
      <w:r w:rsidR="00873EB7">
        <w:rPr>
          <w:rStyle w:val="FontStyle28"/>
          <w:lang w:val="en-GB"/>
        </w:rPr>
        <w:t>which reduced the number of incarcerated:</w:t>
      </w:r>
    </w:p>
    <w:p w:rsidR="00873EB7" w:rsidRPr="0034629B" w:rsidRDefault="00873EB7" w:rsidP="002A358D">
      <w:pPr>
        <w:pStyle w:val="Style9"/>
        <w:widowControl/>
        <w:spacing w:line="240" w:lineRule="auto"/>
        <w:ind w:firstLine="720"/>
        <w:rPr>
          <w:rStyle w:val="FontStyle28"/>
          <w:lang w:val="en-GB"/>
        </w:rPr>
      </w:pPr>
    </w:p>
    <w:p w:rsidR="00865A36" w:rsidRPr="0034629B" w:rsidRDefault="0034629B" w:rsidP="002A358D">
      <w:pPr>
        <w:pStyle w:val="Style14"/>
        <w:widowControl/>
        <w:tabs>
          <w:tab w:val="left" w:pos="725"/>
        </w:tabs>
        <w:spacing w:line="240" w:lineRule="auto"/>
        <w:ind w:firstLine="0"/>
        <w:rPr>
          <w:rStyle w:val="FontStyle28"/>
          <w:lang w:val="en-GB"/>
        </w:rPr>
      </w:pPr>
      <w:r w:rsidRPr="0034629B">
        <w:rPr>
          <w:rStyle w:val="FontStyle28"/>
          <w:lang w:val="en-GB"/>
        </w:rPr>
        <w:t xml:space="preserve">-Article 48a </w:t>
      </w:r>
      <w:proofErr w:type="spellStart"/>
      <w:r w:rsidR="00D53789">
        <w:rPr>
          <w:rStyle w:val="FontStyle28"/>
          <w:lang w:val="en-GB"/>
        </w:rPr>
        <w:t>Kkw</w:t>
      </w:r>
      <w:proofErr w:type="spellEnd"/>
      <w:r w:rsidR="00D53789">
        <w:rPr>
          <w:rStyle w:val="FontStyle28"/>
          <w:lang w:val="en-GB"/>
        </w:rPr>
        <w:t xml:space="preserve"> </w:t>
      </w:r>
      <w:r w:rsidRPr="0034629B">
        <w:rPr>
          <w:rStyle w:val="FontStyle28"/>
          <w:lang w:val="en-GB"/>
        </w:rPr>
        <w:t xml:space="preserve">allows , at any time, for the suspension of the execution of a substitutive custodial sentence (ordered when the convict does not agree to perform socially-useful work into which the fine was converted under Article 45 </w:t>
      </w:r>
      <w:proofErr w:type="spellStart"/>
      <w:r w:rsidR="00D53789">
        <w:rPr>
          <w:rStyle w:val="FontStyle28"/>
          <w:lang w:val="en-GB"/>
        </w:rPr>
        <w:t>Kkw</w:t>
      </w:r>
      <w:proofErr w:type="spellEnd"/>
      <w:r w:rsidRPr="0034629B">
        <w:rPr>
          <w:rStyle w:val="FontStyle28"/>
          <w:lang w:val="en-GB"/>
        </w:rPr>
        <w:t>), if the convict declares in writing that he/she will perform socially-useful work and will be subjected to the rigors associated with it.</w:t>
      </w:r>
      <w:r w:rsidR="00865A36" w:rsidRPr="0034629B">
        <w:rPr>
          <w:rStyle w:val="FontStyle28"/>
          <w:lang w:val="en-GB"/>
        </w:rPr>
        <w:t xml:space="preserve"> </w:t>
      </w:r>
      <w:r w:rsidRPr="0034629B">
        <w:rPr>
          <w:rStyle w:val="FontStyle28"/>
          <w:lang w:val="en-GB"/>
        </w:rPr>
        <w:t>Suspension shall continue until the completion of socially-useful work or the payment of the remainder amount of money directed to be paid as fine;</w:t>
      </w:r>
    </w:p>
    <w:p w:rsidR="00865A36" w:rsidRPr="0034629B" w:rsidRDefault="0034629B" w:rsidP="002A358D">
      <w:pPr>
        <w:pStyle w:val="Style14"/>
        <w:widowControl/>
        <w:tabs>
          <w:tab w:val="left" w:pos="725"/>
        </w:tabs>
        <w:spacing w:line="240" w:lineRule="auto"/>
        <w:ind w:firstLine="0"/>
        <w:rPr>
          <w:rStyle w:val="FontStyle28"/>
          <w:lang w:val="en-GB"/>
        </w:rPr>
      </w:pPr>
      <w:r w:rsidRPr="0034629B">
        <w:rPr>
          <w:rStyle w:val="FontStyle28"/>
          <w:lang w:val="en-GB"/>
        </w:rPr>
        <w:t xml:space="preserve">-Article 65a </w:t>
      </w:r>
      <w:proofErr w:type="spellStart"/>
      <w:r w:rsidR="00D53789">
        <w:rPr>
          <w:rStyle w:val="FontStyle28"/>
          <w:lang w:val="en-GB"/>
        </w:rPr>
        <w:t>Kkw</w:t>
      </w:r>
      <w:proofErr w:type="spellEnd"/>
      <w:r w:rsidRPr="0034629B">
        <w:rPr>
          <w:rStyle w:val="FontStyle28"/>
          <w:lang w:val="en-GB"/>
        </w:rPr>
        <w:t xml:space="preserve"> allows , at any time, for the suspension of a </w:t>
      </w:r>
      <w:r w:rsidR="00256109" w:rsidRPr="0034629B">
        <w:rPr>
          <w:rStyle w:val="FontStyle28"/>
          <w:lang w:val="en-GB"/>
        </w:rPr>
        <w:t>substitutive</w:t>
      </w:r>
      <w:r w:rsidRPr="0034629B">
        <w:rPr>
          <w:rStyle w:val="FontStyle28"/>
          <w:lang w:val="en-GB"/>
        </w:rPr>
        <w:t xml:space="preserve"> custodial sentence, if the convict declares in writing that he/she will serve a sentence of imprisonment and will be subjected to the rigors associated with it from which since then evade;</w:t>
      </w:r>
    </w:p>
    <w:p w:rsidR="00865A36" w:rsidRPr="0034629B" w:rsidRDefault="0034629B" w:rsidP="002A358D">
      <w:pPr>
        <w:pStyle w:val="Style14"/>
        <w:widowControl/>
        <w:tabs>
          <w:tab w:val="left" w:pos="1332"/>
        </w:tabs>
        <w:spacing w:line="240" w:lineRule="auto"/>
        <w:ind w:firstLine="0"/>
        <w:rPr>
          <w:rStyle w:val="FontStyle28"/>
          <w:lang w:val="en-GB"/>
        </w:rPr>
      </w:pPr>
      <w:r w:rsidRPr="0034629B">
        <w:rPr>
          <w:rStyle w:val="FontStyle28"/>
          <w:lang w:val="en-GB"/>
        </w:rPr>
        <w:t xml:space="preserve">- Article 75a </w:t>
      </w:r>
      <w:proofErr w:type="spellStart"/>
      <w:r w:rsidR="00D53789">
        <w:rPr>
          <w:rStyle w:val="FontStyle28"/>
          <w:lang w:val="en-GB"/>
        </w:rPr>
        <w:t>Kk</w:t>
      </w:r>
      <w:proofErr w:type="spellEnd"/>
      <w:r w:rsidR="00865A36" w:rsidRPr="0034629B">
        <w:rPr>
          <w:rStyle w:val="FontStyle28"/>
          <w:lang w:val="en-GB"/>
        </w:rPr>
        <w:t xml:space="preserve"> </w:t>
      </w:r>
      <w:r w:rsidRPr="0034629B">
        <w:rPr>
          <w:rStyle w:val="FontStyle28"/>
          <w:lang w:val="en-GB"/>
        </w:rPr>
        <w:t>- enables ordering the execution of the penalty of restriction of liberty, instead of ordering the execution of the penalty of depravation of liberty (if objectives of the penalty are fulfilled) towards the person sentenced to depravation of liberty with conditional suspension of its execution, who in the probation period flagrantly breaches the legal order, or evades from payment of fines, from supervision, execution of the imposed obligations or adjudged penal means,</w:t>
      </w:r>
      <w:r w:rsidR="00865A36" w:rsidRPr="0034629B">
        <w:rPr>
          <w:rStyle w:val="FontStyle28"/>
          <w:lang w:val="en-GB"/>
        </w:rPr>
        <w:t xml:space="preserve"> </w:t>
      </w:r>
      <w:r w:rsidRPr="0034629B">
        <w:rPr>
          <w:rStyle w:val="FontStyle28"/>
          <w:lang w:val="en-GB"/>
        </w:rPr>
        <w:t>compensatory measures or forfeiture;</w:t>
      </w:r>
    </w:p>
    <w:p w:rsidR="00865A36" w:rsidRPr="0034629B" w:rsidRDefault="0034629B" w:rsidP="002A358D">
      <w:pPr>
        <w:pStyle w:val="Style14"/>
        <w:widowControl/>
        <w:tabs>
          <w:tab w:val="left" w:pos="1332"/>
        </w:tabs>
        <w:spacing w:line="240" w:lineRule="auto"/>
        <w:ind w:firstLine="0"/>
        <w:rPr>
          <w:rStyle w:val="FontStyle28"/>
          <w:lang w:val="en-GB"/>
        </w:rPr>
      </w:pPr>
      <w:r w:rsidRPr="0034629B">
        <w:rPr>
          <w:rStyle w:val="FontStyle28"/>
          <w:lang w:val="en-GB"/>
        </w:rPr>
        <w:t xml:space="preserve">- Article 37a </w:t>
      </w:r>
      <w:proofErr w:type="spellStart"/>
      <w:r w:rsidR="00D53789">
        <w:rPr>
          <w:rStyle w:val="FontStyle28"/>
          <w:lang w:val="en-GB"/>
        </w:rPr>
        <w:t>Kk</w:t>
      </w:r>
      <w:proofErr w:type="spellEnd"/>
      <w:r w:rsidR="00865A36" w:rsidRPr="0034629B">
        <w:rPr>
          <w:rStyle w:val="FontStyle28"/>
          <w:lang w:val="en-GB"/>
        </w:rPr>
        <w:t xml:space="preserve"> </w:t>
      </w:r>
      <w:r w:rsidR="00256109">
        <w:rPr>
          <w:rStyle w:val="FontStyle28"/>
          <w:lang w:val="en-GB"/>
        </w:rPr>
        <w:t>–</w:t>
      </w:r>
      <w:r w:rsidRPr="0034629B">
        <w:rPr>
          <w:rStyle w:val="FontStyle28"/>
          <w:lang w:val="en-GB"/>
        </w:rPr>
        <w:t xml:space="preserve"> enables ruling of a fine or a penalty of restriction of liberty, always when the Act envisages the penalty of depravation of liberty not exceeding 8 years.</w:t>
      </w:r>
      <w:r w:rsidR="00865A36" w:rsidRPr="0034629B">
        <w:rPr>
          <w:rStyle w:val="FontStyle28"/>
          <w:lang w:val="en-GB"/>
        </w:rPr>
        <w:t xml:space="preserve"> </w:t>
      </w:r>
      <w:r w:rsidRPr="0034629B">
        <w:rPr>
          <w:rStyle w:val="FontStyle28"/>
          <w:lang w:val="en-GB"/>
        </w:rPr>
        <w:t xml:space="preserve">The predecessors of this provision was the repealed Article 58§3 </w:t>
      </w:r>
      <w:proofErr w:type="spellStart"/>
      <w:r w:rsidR="00D53789">
        <w:rPr>
          <w:rStyle w:val="FontStyle28"/>
          <w:lang w:val="en-GB"/>
        </w:rPr>
        <w:t>Kk</w:t>
      </w:r>
      <w:proofErr w:type="spellEnd"/>
      <w:r w:rsidRPr="0034629B">
        <w:rPr>
          <w:rStyle w:val="FontStyle28"/>
          <w:lang w:val="en-GB"/>
        </w:rPr>
        <w:t>, which allowed it in relation to crimes subject to penalty of depravation of liberty not exceeding 5 years.</w:t>
      </w:r>
    </w:p>
    <w:p w:rsidR="00865A36" w:rsidRPr="0034629B" w:rsidRDefault="0034629B" w:rsidP="002A358D">
      <w:pPr>
        <w:pStyle w:val="Style14"/>
        <w:widowControl/>
        <w:tabs>
          <w:tab w:val="left" w:pos="1332"/>
        </w:tabs>
        <w:spacing w:line="240" w:lineRule="auto"/>
        <w:ind w:firstLine="0"/>
        <w:rPr>
          <w:rStyle w:val="FontStyle28"/>
          <w:lang w:val="en-GB"/>
        </w:rPr>
      </w:pPr>
      <w:r w:rsidRPr="0034629B">
        <w:rPr>
          <w:rStyle w:val="FontStyle28"/>
          <w:lang w:val="en-GB"/>
        </w:rPr>
        <w:t xml:space="preserve">- Article 37b </w:t>
      </w:r>
      <w:proofErr w:type="spellStart"/>
      <w:r w:rsidR="00D53789">
        <w:rPr>
          <w:rStyle w:val="FontStyle28"/>
          <w:lang w:val="en-GB"/>
        </w:rPr>
        <w:t>Kk</w:t>
      </w:r>
      <w:proofErr w:type="spellEnd"/>
      <w:r w:rsidR="00256109">
        <w:rPr>
          <w:rStyle w:val="FontStyle28"/>
          <w:lang w:val="en-GB"/>
        </w:rPr>
        <w:t>–</w:t>
      </w:r>
      <w:r w:rsidRPr="0034629B">
        <w:rPr>
          <w:rStyle w:val="FontStyle28"/>
          <w:lang w:val="en-GB"/>
        </w:rPr>
        <w:t xml:space="preserve"> enables ruling (in the case concerning an offence subject to penalty of depravation of liberty) at the same time the penalty of depravation and restriction of liberty (the penalty of deprivation of liberty in aspect not exceeding 3 months, and if the ceiling of the statutory penalty a</w:t>
      </w:r>
      <w:r w:rsidR="00256109">
        <w:rPr>
          <w:rStyle w:val="FontStyle28"/>
          <w:lang w:val="en-GB"/>
        </w:rPr>
        <w:t xml:space="preserve">mounts to at least 10 years – 6 </w:t>
      </w:r>
      <w:r w:rsidRPr="0034629B">
        <w:rPr>
          <w:rStyle w:val="FontStyle28"/>
          <w:lang w:val="en-GB"/>
        </w:rPr>
        <w:t>months).</w:t>
      </w:r>
      <w:r w:rsidR="00865A36" w:rsidRPr="0034629B">
        <w:rPr>
          <w:rStyle w:val="FontStyle28"/>
          <w:lang w:val="en-GB"/>
        </w:rPr>
        <w:t xml:space="preserve"> </w:t>
      </w:r>
      <w:r w:rsidRPr="0034629B">
        <w:rPr>
          <w:rStyle w:val="FontStyle28"/>
          <w:lang w:val="en-GB"/>
        </w:rPr>
        <w:t>A penalty of restricted liberty is adjudged in aspect to 2 years;</w:t>
      </w:r>
    </w:p>
    <w:p w:rsidR="00C80710" w:rsidRPr="0034629B" w:rsidRDefault="0034629B" w:rsidP="002A358D">
      <w:pPr>
        <w:pStyle w:val="Style14"/>
        <w:widowControl/>
        <w:tabs>
          <w:tab w:val="left" w:pos="1332"/>
        </w:tabs>
        <w:spacing w:line="240" w:lineRule="auto"/>
        <w:ind w:firstLine="0"/>
        <w:rPr>
          <w:rStyle w:val="FontStyle28"/>
          <w:lang w:val="en-GB"/>
        </w:rPr>
      </w:pPr>
      <w:r w:rsidRPr="0034629B">
        <w:rPr>
          <w:rStyle w:val="FontStyle28"/>
          <w:lang w:val="en-GB"/>
        </w:rPr>
        <w:t xml:space="preserve">- </w:t>
      </w:r>
      <w:r w:rsidR="009C3740">
        <w:rPr>
          <w:rStyle w:val="FontStyle28"/>
          <w:lang w:val="en-GB"/>
        </w:rPr>
        <w:t xml:space="preserve"> there were two reforms of </w:t>
      </w:r>
      <w:r w:rsidR="0056246C">
        <w:rPr>
          <w:rStyle w:val="FontStyle28"/>
          <w:lang w:val="en-GB"/>
        </w:rPr>
        <w:t xml:space="preserve"> the</w:t>
      </w:r>
      <w:r w:rsidR="006F2D55">
        <w:rPr>
          <w:rStyle w:val="FontStyle28"/>
          <w:lang w:val="en-GB"/>
        </w:rPr>
        <w:t xml:space="preserve"> </w:t>
      </w:r>
      <w:r w:rsidR="00257A07">
        <w:rPr>
          <w:rStyle w:val="FontStyle28"/>
          <w:lang w:val="en-GB"/>
        </w:rPr>
        <w:t xml:space="preserve">electronic surveillance </w:t>
      </w:r>
      <w:r w:rsidR="0056246C">
        <w:rPr>
          <w:rStyle w:val="FontStyle28"/>
          <w:lang w:val="en-GB"/>
        </w:rPr>
        <w:t xml:space="preserve"> system </w:t>
      </w:r>
      <w:r w:rsidR="006F2D55">
        <w:rPr>
          <w:rStyle w:val="FontStyle28"/>
          <w:lang w:val="en-GB"/>
        </w:rPr>
        <w:t xml:space="preserve"> </w:t>
      </w:r>
    </w:p>
    <w:p w:rsidR="00C979AF" w:rsidRPr="0034629B" w:rsidRDefault="0034629B" w:rsidP="002A358D">
      <w:pPr>
        <w:pStyle w:val="Style6"/>
        <w:widowControl/>
        <w:ind w:firstLine="686"/>
        <w:jc w:val="both"/>
        <w:rPr>
          <w:rStyle w:val="FontStyle20"/>
          <w:sz w:val="22"/>
          <w:szCs w:val="22"/>
          <w:lang w:val="en-GB"/>
        </w:rPr>
      </w:pPr>
      <w:r w:rsidRPr="0034629B">
        <w:rPr>
          <w:rStyle w:val="FontStyle20"/>
          <w:sz w:val="22"/>
          <w:szCs w:val="22"/>
          <w:lang w:val="en-GB"/>
        </w:rPr>
        <w:t>Furthermore, the Prosecutor's Office pays special attention so that the periods of temporary detention and time of conducting each preparatory proceedings were as short as possible.</w:t>
      </w:r>
      <w:r w:rsidR="00C979AF" w:rsidRPr="0034629B">
        <w:rPr>
          <w:rStyle w:val="FontStyle20"/>
          <w:sz w:val="22"/>
          <w:szCs w:val="22"/>
          <w:lang w:val="en-GB"/>
        </w:rPr>
        <w:t xml:space="preserve"> </w:t>
      </w:r>
      <w:r w:rsidRPr="0034629B">
        <w:rPr>
          <w:rStyle w:val="FontStyle20"/>
          <w:sz w:val="22"/>
          <w:szCs w:val="22"/>
          <w:lang w:val="en-GB"/>
        </w:rPr>
        <w:t>For this reason, the National Prosecutor's Office conducts constant monitoring of cases in which the period of temporary imprisonment lasts for more than 1 year.</w:t>
      </w:r>
      <w:r w:rsidR="00C979AF" w:rsidRPr="0034629B">
        <w:rPr>
          <w:rStyle w:val="FontStyle20"/>
          <w:sz w:val="22"/>
          <w:szCs w:val="22"/>
          <w:lang w:val="en-GB"/>
        </w:rPr>
        <w:t xml:space="preserve"> </w:t>
      </w:r>
      <w:r w:rsidRPr="0034629B">
        <w:rPr>
          <w:rStyle w:val="FontStyle20"/>
          <w:sz w:val="22"/>
          <w:szCs w:val="22"/>
          <w:lang w:val="en-GB"/>
        </w:rPr>
        <w:t xml:space="preserve">This allows to control efficiency of the proceedings On 7 November 2013, the General Prosecutor issued </w:t>
      </w:r>
      <w:r w:rsidR="00A01670">
        <w:rPr>
          <w:rStyle w:val="FontStyle20"/>
          <w:i/>
          <w:sz w:val="22"/>
          <w:szCs w:val="22"/>
          <w:lang w:val="en-GB"/>
        </w:rPr>
        <w:t>The Guidelines on Substantively Complex P</w:t>
      </w:r>
      <w:r w:rsidRPr="0034629B">
        <w:rPr>
          <w:rStyle w:val="FontStyle20"/>
          <w:i/>
          <w:sz w:val="22"/>
          <w:szCs w:val="22"/>
          <w:lang w:val="en-GB"/>
        </w:rPr>
        <w:t>roceedings,</w:t>
      </w:r>
      <w:r w:rsidRPr="0034629B">
        <w:rPr>
          <w:rStyle w:val="FontStyle20"/>
          <w:sz w:val="22"/>
          <w:szCs w:val="22"/>
          <w:lang w:val="en-GB"/>
        </w:rPr>
        <w:t xml:space="preserve"> which determined the principals of efficient conducting preparatory proceedings.</w:t>
      </w:r>
      <w:r w:rsidR="00C979AF" w:rsidRPr="0034629B">
        <w:rPr>
          <w:rStyle w:val="FontStyle20"/>
          <w:sz w:val="22"/>
          <w:szCs w:val="22"/>
          <w:lang w:val="en-GB"/>
        </w:rPr>
        <w:t xml:space="preserve"> </w:t>
      </w:r>
      <w:r w:rsidRPr="0034629B">
        <w:rPr>
          <w:rStyle w:val="FontStyle20"/>
          <w:sz w:val="22"/>
          <w:szCs w:val="22"/>
          <w:lang w:val="en-GB"/>
        </w:rPr>
        <w:t xml:space="preserve">These guidelines were supposed to remove irregularities, consisting </w:t>
      </w:r>
      <w:r w:rsidR="00A83B81">
        <w:rPr>
          <w:rStyle w:val="FontStyle20"/>
          <w:sz w:val="22"/>
          <w:szCs w:val="22"/>
          <w:lang w:val="en-GB"/>
        </w:rPr>
        <w:t xml:space="preserve">of </w:t>
      </w:r>
      <w:r w:rsidRPr="0034629B">
        <w:rPr>
          <w:rStyle w:val="FontStyle20"/>
          <w:sz w:val="22"/>
          <w:szCs w:val="22"/>
          <w:lang w:val="en-GB"/>
        </w:rPr>
        <w:t xml:space="preserve"> groundless exten</w:t>
      </w:r>
      <w:r w:rsidR="00A83B81">
        <w:rPr>
          <w:rStyle w:val="FontStyle20"/>
          <w:sz w:val="22"/>
          <w:szCs w:val="22"/>
          <w:lang w:val="en-GB"/>
        </w:rPr>
        <w:t xml:space="preserve">sion </w:t>
      </w:r>
      <w:r w:rsidRPr="0034629B">
        <w:rPr>
          <w:rStyle w:val="FontStyle20"/>
          <w:sz w:val="22"/>
          <w:szCs w:val="22"/>
          <w:lang w:val="en-GB"/>
        </w:rPr>
        <w:t xml:space="preserve">of the proceedings, </w:t>
      </w:r>
      <w:r w:rsidR="005248A8">
        <w:rPr>
          <w:rStyle w:val="FontStyle20"/>
          <w:sz w:val="22"/>
          <w:szCs w:val="22"/>
          <w:lang w:val="en-GB"/>
        </w:rPr>
        <w:t xml:space="preserve"> and </w:t>
      </w:r>
      <w:r w:rsidRPr="0034629B">
        <w:rPr>
          <w:rStyle w:val="FontStyle20"/>
          <w:sz w:val="22"/>
          <w:szCs w:val="22"/>
          <w:lang w:val="en-GB"/>
        </w:rPr>
        <w:t>periods of temporary detention.</w:t>
      </w:r>
      <w:r w:rsidR="00C979AF" w:rsidRPr="0034629B">
        <w:rPr>
          <w:rStyle w:val="FontStyle20"/>
          <w:sz w:val="22"/>
          <w:szCs w:val="22"/>
          <w:lang w:val="en-GB"/>
        </w:rPr>
        <w:t xml:space="preserve"> </w:t>
      </w:r>
      <w:r w:rsidRPr="0034629B">
        <w:rPr>
          <w:rStyle w:val="FontStyle20"/>
          <w:sz w:val="22"/>
          <w:szCs w:val="22"/>
          <w:lang w:val="en-GB"/>
        </w:rPr>
        <w:t xml:space="preserve">It should also be indicated that the regional prosecutor's office conduct monitoring of the cases in which the period of temporary arrest </w:t>
      </w:r>
      <w:r w:rsidRPr="0034629B">
        <w:rPr>
          <w:rStyle w:val="FontStyle20"/>
          <w:sz w:val="22"/>
          <w:szCs w:val="22"/>
          <w:lang w:val="en-GB"/>
        </w:rPr>
        <w:lastRenderedPageBreak/>
        <w:t>exceeded 9 months.</w:t>
      </w:r>
      <w:r w:rsidR="00172BC6">
        <w:rPr>
          <w:rStyle w:val="FontStyle20"/>
          <w:sz w:val="22"/>
          <w:szCs w:val="22"/>
          <w:lang w:val="en-GB"/>
        </w:rPr>
        <w:t xml:space="preserve"> </w:t>
      </w:r>
      <w:r w:rsidRPr="0034629B">
        <w:rPr>
          <w:rStyle w:val="FontStyle20"/>
          <w:sz w:val="22"/>
          <w:szCs w:val="22"/>
          <w:lang w:val="en-GB"/>
        </w:rPr>
        <w:t>The National Prosecutor's Office is provided with the current information on proceedings where the period of temporary detention exceeded 1 year.</w:t>
      </w:r>
    </w:p>
    <w:p w:rsidR="002748B8" w:rsidRPr="0034629B" w:rsidRDefault="00560397" w:rsidP="00E02E48">
      <w:pPr>
        <w:pStyle w:val="Style6"/>
        <w:widowControl/>
        <w:ind w:firstLine="686"/>
        <w:jc w:val="both"/>
        <w:rPr>
          <w:rStyle w:val="FontStyle28"/>
          <w:lang w:val="en-GB"/>
        </w:rPr>
      </w:pPr>
      <w:r>
        <w:rPr>
          <w:rStyle w:val="FontStyle20"/>
          <w:sz w:val="22"/>
          <w:szCs w:val="22"/>
          <w:lang w:val="en-GB"/>
        </w:rPr>
        <w:t xml:space="preserve">See </w:t>
      </w:r>
      <w:r w:rsidR="0034629B" w:rsidRPr="0034629B">
        <w:rPr>
          <w:rStyle w:val="FontStyle20"/>
          <w:sz w:val="22"/>
          <w:szCs w:val="22"/>
          <w:lang w:val="en-GB"/>
        </w:rPr>
        <w:t xml:space="preserve">Appendix no. 12 </w:t>
      </w:r>
      <w:r>
        <w:rPr>
          <w:rStyle w:val="FontStyle20"/>
          <w:sz w:val="22"/>
          <w:szCs w:val="22"/>
          <w:lang w:val="en-GB"/>
        </w:rPr>
        <w:t xml:space="preserve">for </w:t>
      </w:r>
      <w:r w:rsidR="0034629B" w:rsidRPr="0034629B">
        <w:rPr>
          <w:rStyle w:val="FontStyle20"/>
          <w:sz w:val="22"/>
          <w:szCs w:val="22"/>
          <w:lang w:val="en-GB"/>
        </w:rPr>
        <w:t xml:space="preserve">statistics </w:t>
      </w:r>
      <w:r w:rsidR="005248A8">
        <w:rPr>
          <w:rStyle w:val="FontStyle20"/>
          <w:sz w:val="22"/>
          <w:szCs w:val="22"/>
          <w:lang w:val="en-GB"/>
        </w:rPr>
        <w:t xml:space="preserve">on </w:t>
      </w:r>
      <w:r w:rsidR="0034629B" w:rsidRPr="0034629B">
        <w:rPr>
          <w:rStyle w:val="FontStyle20"/>
          <w:sz w:val="22"/>
          <w:szCs w:val="22"/>
          <w:lang w:val="en-GB"/>
        </w:rPr>
        <w:t xml:space="preserve"> preventive measures.</w:t>
      </w:r>
      <w:r w:rsidR="00E02E48" w:rsidRPr="0034629B">
        <w:rPr>
          <w:rStyle w:val="FontStyle20"/>
          <w:sz w:val="22"/>
          <w:szCs w:val="22"/>
          <w:lang w:val="en-GB"/>
        </w:rPr>
        <w:t xml:space="preserve"> </w:t>
      </w:r>
    </w:p>
    <w:p w:rsidR="00C80710" w:rsidRPr="0034629B" w:rsidRDefault="00C80710" w:rsidP="00C23706">
      <w:pPr>
        <w:pStyle w:val="Style14"/>
        <w:widowControl/>
        <w:tabs>
          <w:tab w:val="left" w:pos="1332"/>
        </w:tabs>
        <w:spacing w:line="360" w:lineRule="auto"/>
        <w:ind w:firstLine="0"/>
        <w:rPr>
          <w:rStyle w:val="FontStyle28"/>
          <w:lang w:val="en-GB"/>
        </w:rPr>
      </w:pPr>
    </w:p>
    <w:p w:rsidR="008932A6" w:rsidRPr="0034629B" w:rsidRDefault="008932A6" w:rsidP="00E02E48">
      <w:pPr>
        <w:pStyle w:val="Style4"/>
        <w:widowControl/>
        <w:spacing w:line="240" w:lineRule="auto"/>
        <w:rPr>
          <w:b/>
          <w:sz w:val="22"/>
          <w:szCs w:val="22"/>
          <w:lang w:val="en-GB"/>
        </w:rPr>
      </w:pPr>
    </w:p>
    <w:p w:rsidR="008932A6" w:rsidRPr="0034629B" w:rsidRDefault="008932A6" w:rsidP="00E02E48">
      <w:pPr>
        <w:pStyle w:val="Style4"/>
        <w:widowControl/>
        <w:spacing w:line="240" w:lineRule="auto"/>
        <w:rPr>
          <w:b/>
          <w:sz w:val="22"/>
          <w:szCs w:val="22"/>
          <w:lang w:val="en-GB"/>
        </w:rPr>
      </w:pPr>
    </w:p>
    <w:p w:rsidR="00F839D9" w:rsidRDefault="0034629B" w:rsidP="00E02E48">
      <w:pPr>
        <w:pStyle w:val="Style4"/>
        <w:widowControl/>
        <w:spacing w:line="240" w:lineRule="auto"/>
        <w:rPr>
          <w:b/>
          <w:sz w:val="22"/>
          <w:szCs w:val="22"/>
          <w:lang w:val="en-GB"/>
        </w:rPr>
      </w:pPr>
      <w:r w:rsidRPr="0034629B">
        <w:rPr>
          <w:b/>
          <w:sz w:val="22"/>
          <w:szCs w:val="22"/>
          <w:lang w:val="en-GB"/>
        </w:rPr>
        <w:t>ANSWER TO QUESTION 20 – DEPRAVATION</w:t>
      </w:r>
      <w:r w:rsidR="000A1911">
        <w:rPr>
          <w:b/>
          <w:sz w:val="22"/>
          <w:szCs w:val="22"/>
          <w:lang w:val="en-GB"/>
        </w:rPr>
        <w:t>(DEPRIVATION)</w:t>
      </w:r>
      <w:r w:rsidRPr="0034629B">
        <w:rPr>
          <w:b/>
          <w:sz w:val="22"/>
          <w:szCs w:val="22"/>
          <w:lang w:val="en-GB"/>
        </w:rPr>
        <w:t xml:space="preserve"> OF LIBERTY </w:t>
      </w:r>
      <w:r w:rsidR="00D661A2">
        <w:rPr>
          <w:b/>
          <w:sz w:val="22"/>
          <w:szCs w:val="22"/>
          <w:lang w:val="en-GB"/>
        </w:rPr>
        <w:t xml:space="preserve"> AMONG PEOPLE FROM </w:t>
      </w:r>
      <w:r w:rsidRPr="0034629B">
        <w:rPr>
          <w:b/>
          <w:sz w:val="22"/>
          <w:szCs w:val="22"/>
          <w:lang w:val="en-GB"/>
        </w:rPr>
        <w:t>VULNERABLE GROUPS"</w:t>
      </w:r>
      <w:r w:rsidR="00172BC6">
        <w:rPr>
          <w:b/>
          <w:sz w:val="22"/>
          <w:szCs w:val="22"/>
          <w:lang w:val="en-GB"/>
        </w:rPr>
        <w:t xml:space="preserve"> </w:t>
      </w:r>
    </w:p>
    <w:p w:rsidR="00D661A2" w:rsidRPr="0034629B" w:rsidRDefault="00D661A2" w:rsidP="00E02E48">
      <w:pPr>
        <w:pStyle w:val="Style4"/>
        <w:widowControl/>
        <w:spacing w:line="240" w:lineRule="auto"/>
        <w:rPr>
          <w:rStyle w:val="FontStyle46"/>
          <w:rFonts w:ascii="Times New Roman" w:hAnsi="Times New Roman" w:cs="Times New Roman"/>
          <w:b/>
          <w:sz w:val="22"/>
          <w:szCs w:val="22"/>
          <w:lang w:val="en-GB"/>
        </w:rPr>
      </w:pPr>
    </w:p>
    <w:p w:rsidR="00D9523F" w:rsidRPr="0034629B" w:rsidRDefault="0034629B" w:rsidP="006D6AFD">
      <w:pPr>
        <w:pStyle w:val="Style4"/>
        <w:widowControl/>
        <w:spacing w:line="240" w:lineRule="auto"/>
        <w:rPr>
          <w:bCs/>
          <w:sz w:val="22"/>
          <w:szCs w:val="22"/>
          <w:lang w:val="en-GB"/>
        </w:rPr>
      </w:pPr>
      <w:r w:rsidRPr="0034629B">
        <w:rPr>
          <w:sz w:val="22"/>
          <w:szCs w:val="22"/>
          <w:lang w:val="en-GB"/>
        </w:rPr>
        <w:t xml:space="preserve"> In order to execute the recommendations concerning minors placed in the police places of legal isolation, bearing in mind the rights and liberties attributable to this particular group of persons, </w:t>
      </w:r>
      <w:r w:rsidR="00E40435">
        <w:rPr>
          <w:sz w:val="22"/>
          <w:szCs w:val="22"/>
          <w:lang w:val="en-GB"/>
        </w:rPr>
        <w:t xml:space="preserve"> </w:t>
      </w:r>
      <w:r w:rsidRPr="0034629B">
        <w:rPr>
          <w:sz w:val="22"/>
          <w:szCs w:val="22"/>
          <w:lang w:val="en-GB"/>
        </w:rPr>
        <w:t xml:space="preserve">an amendment of the Regulation of the Minister of Internal Affairs of 4 June 2012 on </w:t>
      </w:r>
      <w:r w:rsidRPr="0034629B">
        <w:rPr>
          <w:i/>
          <w:sz w:val="22"/>
          <w:szCs w:val="22"/>
          <w:lang w:val="en-GB"/>
        </w:rPr>
        <w:t xml:space="preserve">premises intended for persons retained or surrendered for </w:t>
      </w:r>
      <w:proofErr w:type="spellStart"/>
      <w:r w:rsidRPr="0034629B">
        <w:rPr>
          <w:i/>
          <w:sz w:val="22"/>
          <w:szCs w:val="22"/>
          <w:lang w:val="en-GB"/>
        </w:rPr>
        <w:t>detoxication</w:t>
      </w:r>
      <w:proofErr w:type="spellEnd"/>
      <w:r w:rsidRPr="0034629B">
        <w:rPr>
          <w:i/>
          <w:sz w:val="22"/>
          <w:szCs w:val="22"/>
          <w:lang w:val="en-GB"/>
        </w:rPr>
        <w:t>, transitional premises, temporary transitional premises and the police minors detention centres, the regulations concerning stay in these premises and centres and the method of handling records of image from these premises,</w:t>
      </w:r>
      <w:r w:rsidR="006D6AFD" w:rsidRPr="0034629B">
        <w:rPr>
          <w:rStyle w:val="h2"/>
          <w:i/>
          <w:sz w:val="22"/>
          <w:szCs w:val="22"/>
          <w:lang w:val="en-GB"/>
        </w:rPr>
        <w:t xml:space="preserve"> </w:t>
      </w:r>
      <w:r w:rsidRPr="0034629B">
        <w:rPr>
          <w:rStyle w:val="h2"/>
          <w:i/>
          <w:sz w:val="22"/>
          <w:szCs w:val="22"/>
          <w:lang w:val="en-GB"/>
        </w:rPr>
        <w:t>rooms and centres</w:t>
      </w:r>
      <w:r w:rsidR="008673AD">
        <w:rPr>
          <w:rStyle w:val="h2"/>
          <w:i/>
          <w:sz w:val="22"/>
          <w:szCs w:val="22"/>
          <w:lang w:val="en-GB"/>
        </w:rPr>
        <w:t xml:space="preserve">  was introduced in 2017 to</w:t>
      </w:r>
      <w:r w:rsidRPr="0034629B">
        <w:rPr>
          <w:rStyle w:val="h2"/>
          <w:i/>
          <w:sz w:val="22"/>
          <w:szCs w:val="22"/>
          <w:lang w:val="en-GB"/>
        </w:rPr>
        <w:t>.</w:t>
      </w:r>
      <w:r w:rsidR="006D6AFD" w:rsidRPr="0034629B">
        <w:rPr>
          <w:rStyle w:val="h2"/>
          <w:i/>
          <w:sz w:val="22"/>
          <w:szCs w:val="22"/>
          <w:lang w:val="en-GB"/>
        </w:rPr>
        <w:t xml:space="preserve"> </w:t>
      </w:r>
      <w:r w:rsidR="008673AD">
        <w:rPr>
          <w:rStyle w:val="h2"/>
          <w:sz w:val="22"/>
          <w:szCs w:val="22"/>
          <w:lang w:val="en-GB"/>
        </w:rPr>
        <w:t xml:space="preserve"> facilitate immediate </w:t>
      </w:r>
      <w:r w:rsidRPr="0034629B">
        <w:rPr>
          <w:rStyle w:val="h2"/>
          <w:sz w:val="22"/>
          <w:szCs w:val="22"/>
          <w:lang w:val="en-GB"/>
        </w:rPr>
        <w:t>contact with a parent, custodian or advocate.</w:t>
      </w:r>
      <w:r w:rsidR="00CE733E">
        <w:rPr>
          <w:bCs/>
          <w:sz w:val="22"/>
          <w:szCs w:val="22"/>
          <w:lang w:val="en-GB"/>
        </w:rPr>
        <w:t xml:space="preserve">,  </w:t>
      </w:r>
    </w:p>
    <w:p w:rsidR="006D6AFD" w:rsidRPr="0034629B" w:rsidRDefault="0034629B" w:rsidP="006D6AFD">
      <w:pPr>
        <w:ind w:firstLine="709"/>
        <w:jc w:val="both"/>
        <w:rPr>
          <w:sz w:val="22"/>
          <w:szCs w:val="22"/>
          <w:lang w:val="en-GB"/>
        </w:rPr>
      </w:pPr>
      <w:r w:rsidRPr="0034629B">
        <w:rPr>
          <w:sz w:val="22"/>
          <w:szCs w:val="22"/>
          <w:lang w:val="en-GB"/>
        </w:rPr>
        <w:t xml:space="preserve">The Police has also undertaken actions focused on gradual adjustment of premises for people detained or surrendered for </w:t>
      </w:r>
      <w:proofErr w:type="spellStart"/>
      <w:r w:rsidRPr="0034629B">
        <w:rPr>
          <w:sz w:val="22"/>
          <w:szCs w:val="22"/>
          <w:lang w:val="en-GB"/>
        </w:rPr>
        <w:t>detoxication</w:t>
      </w:r>
      <w:proofErr w:type="spellEnd"/>
      <w:r w:rsidRPr="0034629B">
        <w:rPr>
          <w:sz w:val="22"/>
          <w:szCs w:val="22"/>
          <w:lang w:val="en-GB"/>
        </w:rPr>
        <w:t xml:space="preserve"> (</w:t>
      </w:r>
      <w:proofErr w:type="spellStart"/>
      <w:r w:rsidRPr="0034629B">
        <w:rPr>
          <w:sz w:val="22"/>
          <w:szCs w:val="22"/>
          <w:lang w:val="en-GB"/>
        </w:rPr>
        <w:t>PdOZ</w:t>
      </w:r>
      <w:proofErr w:type="spellEnd"/>
      <w:r w:rsidRPr="0034629B">
        <w:rPr>
          <w:sz w:val="22"/>
          <w:szCs w:val="22"/>
          <w:lang w:val="en-GB"/>
        </w:rPr>
        <w:t xml:space="preserve">) so there will be at least one </w:t>
      </w:r>
      <w:proofErr w:type="spellStart"/>
      <w:r w:rsidRPr="0034629B">
        <w:rPr>
          <w:sz w:val="22"/>
          <w:szCs w:val="22"/>
          <w:lang w:val="en-GB"/>
        </w:rPr>
        <w:t>PdOZ</w:t>
      </w:r>
      <w:proofErr w:type="spellEnd"/>
      <w:r w:rsidRPr="0034629B">
        <w:rPr>
          <w:sz w:val="22"/>
          <w:szCs w:val="22"/>
          <w:lang w:val="en-GB"/>
        </w:rPr>
        <w:t xml:space="preserve"> within each the Police garrisons, meeting the technical conditions enabling independent functioning therein persons with motor disability or moving on wheelchairs.</w:t>
      </w:r>
      <w:r w:rsidR="006D6AFD" w:rsidRPr="0034629B">
        <w:rPr>
          <w:sz w:val="22"/>
          <w:szCs w:val="22"/>
          <w:lang w:val="en-GB"/>
        </w:rPr>
        <w:t xml:space="preserve"> </w:t>
      </w:r>
      <w:r w:rsidRPr="0034629B">
        <w:rPr>
          <w:sz w:val="22"/>
          <w:szCs w:val="22"/>
          <w:lang w:val="en-GB"/>
        </w:rPr>
        <w:t xml:space="preserve">Currently in Poland, there is 14 </w:t>
      </w:r>
      <w:proofErr w:type="spellStart"/>
      <w:r w:rsidRPr="0034629B">
        <w:rPr>
          <w:sz w:val="22"/>
          <w:szCs w:val="22"/>
          <w:lang w:val="en-GB"/>
        </w:rPr>
        <w:t>PdOZ</w:t>
      </w:r>
      <w:proofErr w:type="spellEnd"/>
      <w:r w:rsidRPr="0034629B">
        <w:rPr>
          <w:sz w:val="22"/>
          <w:szCs w:val="22"/>
          <w:lang w:val="en-GB"/>
        </w:rPr>
        <w:t xml:space="preserve"> adapted for the needs of persons with motor disability, including those moving on wheelchairs within 12 the Police garrisons.</w:t>
      </w:r>
    </w:p>
    <w:p w:rsidR="006D6AFD" w:rsidRDefault="0034629B" w:rsidP="006D6AFD">
      <w:pPr>
        <w:pStyle w:val="Style4"/>
        <w:widowControl/>
        <w:spacing w:line="240" w:lineRule="auto"/>
        <w:rPr>
          <w:sz w:val="22"/>
          <w:szCs w:val="22"/>
          <w:lang w:val="en-GB"/>
        </w:rPr>
      </w:pPr>
      <w:r w:rsidRPr="0034629B">
        <w:rPr>
          <w:sz w:val="22"/>
          <w:szCs w:val="22"/>
          <w:lang w:val="en-GB"/>
        </w:rPr>
        <w:t>Currently, there are</w:t>
      </w:r>
      <w:r w:rsidR="00B94551">
        <w:rPr>
          <w:sz w:val="22"/>
          <w:szCs w:val="22"/>
          <w:lang w:val="en-GB"/>
        </w:rPr>
        <w:t>n’t</w:t>
      </w:r>
      <w:r w:rsidR="00E236BD">
        <w:rPr>
          <w:sz w:val="22"/>
          <w:szCs w:val="22"/>
          <w:lang w:val="en-GB"/>
        </w:rPr>
        <w:t xml:space="preserve"> </w:t>
      </w:r>
      <w:r w:rsidRPr="0034629B">
        <w:rPr>
          <w:sz w:val="22"/>
          <w:szCs w:val="22"/>
          <w:lang w:val="en-GB"/>
        </w:rPr>
        <w:t xml:space="preserve"> so-called</w:t>
      </w:r>
      <w:r w:rsidR="006D6AFD" w:rsidRPr="0034629B">
        <w:rPr>
          <w:sz w:val="22"/>
          <w:szCs w:val="22"/>
          <w:lang w:val="en-GB"/>
        </w:rPr>
        <w:t xml:space="preserve"> </w:t>
      </w:r>
      <w:r w:rsidRPr="0034629B">
        <w:rPr>
          <w:sz w:val="22"/>
          <w:szCs w:val="22"/>
          <w:lang w:val="en-GB"/>
        </w:rPr>
        <w:t>isolation rooms</w:t>
      </w:r>
      <w:r w:rsidR="00E236BD">
        <w:rPr>
          <w:sz w:val="22"/>
          <w:szCs w:val="22"/>
          <w:lang w:val="en-GB"/>
        </w:rPr>
        <w:t xml:space="preserve"> in Police detention </w:t>
      </w:r>
      <w:r w:rsidR="006F61F9">
        <w:rPr>
          <w:sz w:val="22"/>
          <w:szCs w:val="22"/>
          <w:lang w:val="en-GB"/>
        </w:rPr>
        <w:t>centres</w:t>
      </w:r>
      <w:r w:rsidR="00E236BD">
        <w:rPr>
          <w:sz w:val="22"/>
          <w:szCs w:val="22"/>
          <w:lang w:val="en-GB"/>
        </w:rPr>
        <w:t>.</w:t>
      </w:r>
      <w:r w:rsidRPr="0034629B">
        <w:rPr>
          <w:sz w:val="22"/>
          <w:szCs w:val="22"/>
          <w:lang w:val="en-GB"/>
        </w:rPr>
        <w:t>.</w:t>
      </w:r>
      <w:r w:rsidR="006D6AFD" w:rsidRPr="0034629B">
        <w:rPr>
          <w:sz w:val="22"/>
          <w:szCs w:val="22"/>
          <w:lang w:val="en-GB"/>
        </w:rPr>
        <w:t xml:space="preserve"> </w:t>
      </w:r>
    </w:p>
    <w:p w:rsidR="00165704" w:rsidRPr="0034629B" w:rsidRDefault="00165704" w:rsidP="006D6AFD">
      <w:pPr>
        <w:pStyle w:val="Style4"/>
        <w:widowControl/>
        <w:spacing w:line="240" w:lineRule="auto"/>
        <w:rPr>
          <w:rStyle w:val="FontStyle46"/>
          <w:rFonts w:ascii="Times New Roman" w:hAnsi="Times New Roman" w:cs="Times New Roman"/>
          <w:i/>
          <w:sz w:val="22"/>
          <w:szCs w:val="22"/>
          <w:lang w:val="en-GB"/>
        </w:rPr>
      </w:pPr>
      <w:r>
        <w:rPr>
          <w:sz w:val="22"/>
          <w:szCs w:val="22"/>
          <w:lang w:val="en-GB"/>
        </w:rPr>
        <w:t>In case of convicted juveniles, the priority is to place them in rehabilitation facilities with obligatory schooling for those under 18</w:t>
      </w:r>
      <w:r w:rsidR="00F842D2">
        <w:rPr>
          <w:sz w:val="22"/>
          <w:szCs w:val="22"/>
          <w:lang w:val="en-GB"/>
        </w:rPr>
        <w:t xml:space="preserve"> so that they can re-enter a productive social life when released.</w:t>
      </w:r>
    </w:p>
    <w:p w:rsidR="00F839D9" w:rsidRPr="0034629B" w:rsidRDefault="0034629B" w:rsidP="00A635D2">
      <w:pPr>
        <w:pStyle w:val="Style28"/>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The sentenced juveniles are the only ones, who obligatorily serve the sentence of depravation of liberty in the system of programmed impact.</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Regulations also indicate the priority in sending them for education, if they have not graduated the primary school or do not have a profession.</w:t>
      </w:r>
      <w:r w:rsidR="00F839D9" w:rsidRPr="0034629B">
        <w:rPr>
          <w:rStyle w:val="FontStyle46"/>
          <w:rFonts w:ascii="Times New Roman" w:hAnsi="Times New Roman" w:cs="Times New Roman"/>
          <w:sz w:val="22"/>
          <w:szCs w:val="22"/>
          <w:lang w:val="en-GB"/>
        </w:rPr>
        <w:t xml:space="preserve"> </w:t>
      </w:r>
    </w:p>
    <w:p w:rsidR="00F839D9" w:rsidRPr="0034629B" w:rsidRDefault="00581DB7" w:rsidP="00A635D2">
      <w:pPr>
        <w:pStyle w:val="Style5"/>
        <w:widowControl/>
        <w:spacing w:line="240" w:lineRule="auto"/>
        <w:ind w:firstLine="595"/>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Women serve</w:t>
      </w:r>
      <w:r w:rsidR="000D0F71">
        <w:rPr>
          <w:rStyle w:val="FontStyle46"/>
          <w:rFonts w:ascii="Times New Roman" w:hAnsi="Times New Roman" w:cs="Times New Roman"/>
          <w:sz w:val="22"/>
          <w:szCs w:val="22"/>
          <w:lang w:val="en-GB"/>
        </w:rPr>
        <w:t xml:space="preserve"> prison senten</w:t>
      </w:r>
      <w:r>
        <w:rPr>
          <w:rStyle w:val="FontStyle46"/>
          <w:rFonts w:ascii="Times New Roman" w:hAnsi="Times New Roman" w:cs="Times New Roman"/>
          <w:sz w:val="22"/>
          <w:szCs w:val="22"/>
          <w:lang w:val="en-GB"/>
        </w:rPr>
        <w:t xml:space="preserve">ces in separate facilities </w:t>
      </w:r>
      <w:r w:rsidR="006F61F9">
        <w:rPr>
          <w:rStyle w:val="FontStyle46"/>
          <w:rFonts w:ascii="Times New Roman" w:hAnsi="Times New Roman" w:cs="Times New Roman"/>
          <w:sz w:val="22"/>
          <w:szCs w:val="22"/>
          <w:lang w:val="en-GB"/>
        </w:rPr>
        <w:t>tha</w:t>
      </w:r>
      <w:r>
        <w:rPr>
          <w:rStyle w:val="FontStyle46"/>
          <w:rFonts w:ascii="Times New Roman" w:hAnsi="Times New Roman" w:cs="Times New Roman"/>
          <w:sz w:val="22"/>
          <w:szCs w:val="22"/>
          <w:lang w:val="en-GB"/>
        </w:rPr>
        <w:t>n</w:t>
      </w:r>
      <w:r w:rsidR="00C70E32">
        <w:rPr>
          <w:rStyle w:val="FontStyle46"/>
          <w:rFonts w:ascii="Times New Roman" w:hAnsi="Times New Roman" w:cs="Times New Roman"/>
          <w:sz w:val="22"/>
          <w:szCs w:val="22"/>
          <w:lang w:val="en-GB"/>
        </w:rPr>
        <w:t xml:space="preserve"> men. </w:t>
      </w:r>
      <w:r w:rsidR="0034629B" w:rsidRPr="0034629B">
        <w:rPr>
          <w:rStyle w:val="FontStyle46"/>
          <w:rFonts w:ascii="Times New Roman" w:hAnsi="Times New Roman" w:cs="Times New Roman"/>
          <w:sz w:val="22"/>
          <w:szCs w:val="22"/>
          <w:lang w:val="en-GB"/>
        </w:rPr>
        <w:t>The principle is that a sentenced woman serves it in the penitentiary facility of half-open type, unless the degree of depravation or safety considerations indicate serving of the penalty in the penitentiary facility of another type.</w:t>
      </w:r>
      <w:r w:rsidR="00F839D9" w:rsidRPr="0034629B">
        <w:rPr>
          <w:rStyle w:val="FontStyle46"/>
          <w:rFonts w:ascii="Times New Roman" w:hAnsi="Times New Roman" w:cs="Times New Roman"/>
          <w:sz w:val="22"/>
          <w:szCs w:val="22"/>
          <w:lang w:val="en-GB"/>
        </w:rPr>
        <w:t xml:space="preserve"> </w:t>
      </w:r>
    </w:p>
    <w:p w:rsidR="00F839D9" w:rsidRPr="0034629B" w:rsidRDefault="00C70E32" w:rsidP="00A635D2">
      <w:pPr>
        <w:pStyle w:val="Style5"/>
        <w:widowControl/>
        <w:spacing w:line="240" w:lineRule="auto"/>
        <w:ind w:firstLine="586"/>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 xml:space="preserve"> </w:t>
      </w:r>
      <w:r w:rsidR="003E74F4">
        <w:rPr>
          <w:rStyle w:val="FontStyle46"/>
          <w:rFonts w:ascii="Times New Roman" w:hAnsi="Times New Roman" w:cs="Times New Roman"/>
          <w:sz w:val="22"/>
          <w:szCs w:val="22"/>
          <w:lang w:val="en-GB"/>
        </w:rPr>
        <w:t xml:space="preserve">Convicted </w:t>
      </w:r>
      <w:r w:rsidR="0034629B" w:rsidRPr="0034629B">
        <w:rPr>
          <w:rStyle w:val="FontStyle46"/>
          <w:rFonts w:ascii="Times New Roman" w:hAnsi="Times New Roman" w:cs="Times New Roman"/>
          <w:sz w:val="22"/>
          <w:szCs w:val="22"/>
          <w:lang w:val="en-GB"/>
        </w:rPr>
        <w:t>pregnant women and mother</w:t>
      </w:r>
      <w:r w:rsidR="003E74F4">
        <w:rPr>
          <w:rStyle w:val="FontStyle46"/>
          <w:rFonts w:ascii="Times New Roman" w:hAnsi="Times New Roman" w:cs="Times New Roman"/>
          <w:sz w:val="22"/>
          <w:szCs w:val="22"/>
          <w:lang w:val="en-GB"/>
        </w:rPr>
        <w:t xml:space="preserve">s form a special </w:t>
      </w:r>
      <w:r w:rsidR="0034629B" w:rsidRPr="0034629B">
        <w:rPr>
          <w:rStyle w:val="FontStyle46"/>
          <w:rFonts w:ascii="Times New Roman" w:hAnsi="Times New Roman" w:cs="Times New Roman"/>
          <w:sz w:val="22"/>
          <w:szCs w:val="22"/>
          <w:lang w:val="en-GB"/>
        </w:rPr>
        <w:t xml:space="preserve"> </w:t>
      </w:r>
      <w:r w:rsidR="003E74F4">
        <w:rPr>
          <w:rStyle w:val="FontStyle46"/>
          <w:rFonts w:ascii="Times New Roman" w:hAnsi="Times New Roman" w:cs="Times New Roman"/>
          <w:sz w:val="22"/>
          <w:szCs w:val="22"/>
          <w:lang w:val="en-GB"/>
        </w:rPr>
        <w:t xml:space="preserve">group </w:t>
      </w:r>
      <w:r w:rsidR="00064574">
        <w:rPr>
          <w:rStyle w:val="FontStyle46"/>
          <w:rFonts w:ascii="Times New Roman" w:hAnsi="Times New Roman" w:cs="Times New Roman"/>
          <w:sz w:val="22"/>
          <w:szCs w:val="22"/>
          <w:lang w:val="en-GB"/>
        </w:rPr>
        <w:t xml:space="preserve">and enjoy benefits such as </w:t>
      </w:r>
      <w:r w:rsidR="0034629B" w:rsidRPr="0034629B">
        <w:rPr>
          <w:rStyle w:val="FontStyle46"/>
          <w:rFonts w:ascii="Times New Roman" w:hAnsi="Times New Roman" w:cs="Times New Roman"/>
          <w:sz w:val="22"/>
          <w:szCs w:val="22"/>
          <w:lang w:val="en-GB"/>
        </w:rPr>
        <w:t>the right for longer walks, the possibility of making additional (over normative) purchases of foodstuffs, disciplinary penalties are not applied against some women (the penalty in the form of placement in an isolating cell, depravation of the possibility to receive food packages and the possibility to</w:t>
      </w:r>
      <w:r w:rsidR="00F839D9"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purchase of foodstuffs).</w:t>
      </w:r>
    </w:p>
    <w:p w:rsidR="00F839D9" w:rsidRPr="0034629B" w:rsidRDefault="00064574" w:rsidP="00A635D2">
      <w:pPr>
        <w:pStyle w:val="Style28"/>
        <w:widowControl/>
        <w:spacing w:line="240" w:lineRule="auto"/>
        <w:ind w:firstLine="586"/>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the convicted </w:t>
      </w:r>
      <w:r>
        <w:rPr>
          <w:rStyle w:val="FontStyle46"/>
          <w:rFonts w:ascii="Times New Roman" w:hAnsi="Times New Roman" w:cs="Times New Roman"/>
          <w:sz w:val="22"/>
          <w:szCs w:val="22"/>
          <w:lang w:val="en-GB"/>
        </w:rPr>
        <w:t xml:space="preserve">pregnant </w:t>
      </w:r>
      <w:r w:rsidR="0034629B" w:rsidRPr="0034629B">
        <w:rPr>
          <w:rStyle w:val="FontStyle46"/>
          <w:rFonts w:ascii="Times New Roman" w:hAnsi="Times New Roman" w:cs="Times New Roman"/>
          <w:sz w:val="22"/>
          <w:szCs w:val="22"/>
          <w:lang w:val="en-GB"/>
        </w:rPr>
        <w:t xml:space="preserve">woman may decide to </w:t>
      </w:r>
      <w:r>
        <w:rPr>
          <w:rStyle w:val="FontStyle46"/>
          <w:rFonts w:ascii="Times New Roman" w:hAnsi="Times New Roman" w:cs="Times New Roman"/>
          <w:sz w:val="22"/>
          <w:szCs w:val="22"/>
          <w:lang w:val="en-GB"/>
        </w:rPr>
        <w:t>bring</w:t>
      </w:r>
      <w:r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up the child, </w:t>
      </w:r>
      <w:r>
        <w:rPr>
          <w:rStyle w:val="FontStyle46"/>
          <w:rFonts w:ascii="Times New Roman" w:hAnsi="Times New Roman" w:cs="Times New Roman"/>
          <w:sz w:val="22"/>
          <w:szCs w:val="22"/>
          <w:lang w:val="en-GB"/>
        </w:rPr>
        <w:t xml:space="preserve">  in the prison </w:t>
      </w:r>
      <w:r w:rsidR="0034629B" w:rsidRPr="0034629B">
        <w:rPr>
          <w:rStyle w:val="FontStyle46"/>
          <w:rFonts w:ascii="Times New Roman" w:hAnsi="Times New Roman" w:cs="Times New Roman"/>
          <w:sz w:val="22"/>
          <w:szCs w:val="22"/>
          <w:lang w:val="en-GB"/>
        </w:rPr>
        <w:t>House of Mother and Child, may</w:t>
      </w:r>
      <w:r w:rsidR="00F553D6">
        <w:rPr>
          <w:rStyle w:val="FontStyle46"/>
          <w:rFonts w:ascii="Times New Roman" w:hAnsi="Times New Roman" w:cs="Times New Roman"/>
          <w:sz w:val="22"/>
          <w:szCs w:val="22"/>
          <w:lang w:val="en-GB"/>
        </w:rPr>
        <w:t xml:space="preserve"> decide to entrust </w:t>
      </w:r>
      <w:r w:rsidR="0034629B" w:rsidRPr="0034629B">
        <w:rPr>
          <w:rStyle w:val="FontStyle46"/>
          <w:rFonts w:ascii="Times New Roman" w:hAnsi="Times New Roman" w:cs="Times New Roman"/>
          <w:sz w:val="22"/>
          <w:szCs w:val="22"/>
          <w:lang w:val="en-GB"/>
        </w:rPr>
        <w:t xml:space="preserve"> the custody</w:t>
      </w:r>
      <w:r w:rsidR="00F553D6">
        <w:rPr>
          <w:rStyle w:val="FontStyle46"/>
          <w:rFonts w:ascii="Times New Roman" w:hAnsi="Times New Roman" w:cs="Times New Roman"/>
          <w:sz w:val="22"/>
          <w:szCs w:val="22"/>
          <w:lang w:val="en-GB"/>
        </w:rPr>
        <w:t xml:space="preserve"> to </w:t>
      </w:r>
      <w:r w:rsidR="0034629B" w:rsidRPr="0034629B">
        <w:rPr>
          <w:rStyle w:val="FontStyle46"/>
          <w:rFonts w:ascii="Times New Roman" w:hAnsi="Times New Roman" w:cs="Times New Roman"/>
          <w:sz w:val="22"/>
          <w:szCs w:val="22"/>
          <w:lang w:val="en-GB"/>
        </w:rPr>
        <w:t xml:space="preserve"> the father, </w:t>
      </w:r>
      <w:r w:rsidR="00F553D6">
        <w:rPr>
          <w:rStyle w:val="FontStyle46"/>
          <w:rFonts w:ascii="Times New Roman" w:hAnsi="Times New Roman" w:cs="Times New Roman"/>
          <w:sz w:val="22"/>
          <w:szCs w:val="22"/>
          <w:lang w:val="en-GB"/>
        </w:rPr>
        <w:t xml:space="preserve">state </w:t>
      </w:r>
      <w:r w:rsidR="0034629B" w:rsidRPr="0034629B">
        <w:rPr>
          <w:rStyle w:val="FontStyle46"/>
          <w:rFonts w:ascii="Times New Roman" w:hAnsi="Times New Roman" w:cs="Times New Roman"/>
          <w:sz w:val="22"/>
          <w:szCs w:val="22"/>
          <w:lang w:val="en-GB"/>
        </w:rPr>
        <w:t xml:space="preserve"> Children's Home, into the custody of a family or a foster family, or may give it up for adoption.</w:t>
      </w:r>
      <w:r w:rsidR="00F839D9" w:rsidRPr="0034629B">
        <w:rPr>
          <w:rStyle w:val="FontStyle46"/>
          <w:rFonts w:ascii="Times New Roman" w:hAnsi="Times New Roman" w:cs="Times New Roman"/>
          <w:sz w:val="22"/>
          <w:szCs w:val="22"/>
          <w:lang w:val="en-GB"/>
        </w:rPr>
        <w:t xml:space="preserve"> </w:t>
      </w:r>
      <w:r w:rsidR="00671474">
        <w:rPr>
          <w:rStyle w:val="FontStyle46"/>
          <w:rFonts w:ascii="Times New Roman" w:hAnsi="Times New Roman" w:cs="Times New Roman"/>
          <w:sz w:val="22"/>
          <w:szCs w:val="22"/>
          <w:lang w:val="en-GB"/>
        </w:rPr>
        <w:t xml:space="preserve"> The mother makes her decision in writing </w:t>
      </w:r>
      <w:r w:rsidR="004E0766">
        <w:rPr>
          <w:rStyle w:val="FontStyle46"/>
          <w:rFonts w:ascii="Times New Roman" w:hAnsi="Times New Roman" w:cs="Times New Roman"/>
          <w:sz w:val="22"/>
          <w:szCs w:val="22"/>
          <w:lang w:val="en-GB"/>
        </w:rPr>
        <w:t xml:space="preserve">at child’s birth. </w:t>
      </w:r>
    </w:p>
    <w:p w:rsidR="00F839D9" w:rsidRPr="0034629B" w:rsidRDefault="0034629B" w:rsidP="00A635D2">
      <w:pPr>
        <w:pStyle w:val="Style28"/>
        <w:widowControl/>
        <w:spacing w:line="240" w:lineRule="auto"/>
        <w:ind w:firstLine="567"/>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The </w:t>
      </w:r>
      <w:r w:rsidR="004E0766">
        <w:rPr>
          <w:rStyle w:val="FontStyle46"/>
          <w:rFonts w:ascii="Times New Roman" w:hAnsi="Times New Roman" w:cs="Times New Roman"/>
          <w:sz w:val="22"/>
          <w:szCs w:val="22"/>
          <w:lang w:val="en-GB"/>
        </w:rPr>
        <w:t>child may remain with the mother until the age of 3</w:t>
      </w:r>
      <w:r w:rsidRPr="0034629B">
        <w:rPr>
          <w:rStyle w:val="FontStyle46"/>
          <w:rFonts w:ascii="Times New Roman" w:hAnsi="Times New Roman" w:cs="Times New Roman"/>
          <w:sz w:val="22"/>
          <w:szCs w:val="22"/>
          <w:lang w:val="en-GB"/>
        </w:rPr>
        <w:t xml:space="preserve"> unless educational or health reasons, confirmed by the opinion of a doctor or psychologist, state for separation the child from its mother There are two houses </w:t>
      </w:r>
      <w:r w:rsidR="00980C79">
        <w:rPr>
          <w:rStyle w:val="FontStyle46"/>
          <w:rFonts w:ascii="Times New Roman" w:hAnsi="Times New Roman" w:cs="Times New Roman"/>
          <w:sz w:val="22"/>
          <w:szCs w:val="22"/>
          <w:lang w:val="en-GB"/>
        </w:rPr>
        <w:t>for</w:t>
      </w:r>
      <w:r w:rsidR="00980C7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mother and child (in </w:t>
      </w:r>
      <w:proofErr w:type="spellStart"/>
      <w:r w:rsidRPr="0034629B">
        <w:rPr>
          <w:rStyle w:val="FontStyle46"/>
          <w:rFonts w:ascii="Times New Roman" w:hAnsi="Times New Roman" w:cs="Times New Roman"/>
          <w:sz w:val="22"/>
          <w:szCs w:val="22"/>
          <w:lang w:val="en-GB"/>
        </w:rPr>
        <w:t>Grudziądz</w:t>
      </w:r>
      <w:proofErr w:type="spellEnd"/>
      <w:r w:rsidRPr="0034629B">
        <w:rPr>
          <w:rStyle w:val="FontStyle46"/>
          <w:rFonts w:ascii="Times New Roman" w:hAnsi="Times New Roman" w:cs="Times New Roman"/>
          <w:sz w:val="22"/>
          <w:szCs w:val="22"/>
          <w:lang w:val="en-GB"/>
        </w:rPr>
        <w:t xml:space="preserve"> and </w:t>
      </w:r>
      <w:proofErr w:type="spellStart"/>
      <w:r w:rsidRPr="0034629B">
        <w:rPr>
          <w:rStyle w:val="FontStyle46"/>
          <w:rFonts w:ascii="Times New Roman" w:hAnsi="Times New Roman" w:cs="Times New Roman"/>
          <w:sz w:val="22"/>
          <w:szCs w:val="22"/>
          <w:lang w:val="en-GB"/>
        </w:rPr>
        <w:t>Krzywaniec</w:t>
      </w:r>
      <w:proofErr w:type="spellEnd"/>
      <w:r w:rsidRPr="0034629B">
        <w:rPr>
          <w:rStyle w:val="FontStyle46"/>
          <w:rFonts w:ascii="Times New Roman" w:hAnsi="Times New Roman" w:cs="Times New Roman"/>
          <w:sz w:val="22"/>
          <w:szCs w:val="22"/>
          <w:lang w:val="en-GB"/>
        </w:rPr>
        <w:t xml:space="preserve">) in the Polish </w:t>
      </w:r>
      <w:r w:rsidR="00980C79">
        <w:rPr>
          <w:rStyle w:val="FontStyle46"/>
          <w:rFonts w:ascii="Times New Roman" w:hAnsi="Times New Roman" w:cs="Times New Roman"/>
          <w:sz w:val="22"/>
          <w:szCs w:val="22"/>
          <w:lang w:val="en-GB"/>
        </w:rPr>
        <w:t xml:space="preserve">penitentiary. </w:t>
      </w:r>
      <w:r w:rsidRPr="0034629B">
        <w:rPr>
          <w:rStyle w:val="FontStyle46"/>
          <w:rFonts w:ascii="Times New Roman" w:hAnsi="Times New Roman" w:cs="Times New Roman"/>
          <w:sz w:val="22"/>
          <w:szCs w:val="22"/>
          <w:lang w:val="en-GB"/>
        </w:rPr>
        <w:t xml:space="preserve">. </w:t>
      </w:r>
    </w:p>
    <w:p w:rsidR="00F839D9" w:rsidRDefault="0034629B" w:rsidP="00A635D2">
      <w:pPr>
        <w:pStyle w:val="Style5"/>
        <w:widowControl/>
        <w:spacing w:line="240" w:lineRule="auto"/>
        <w:ind w:firstLine="567"/>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The</w:t>
      </w:r>
      <w:r w:rsidR="0054211A">
        <w:rPr>
          <w:rStyle w:val="FontStyle46"/>
          <w:rFonts w:ascii="Times New Roman" w:hAnsi="Times New Roman" w:cs="Times New Roman"/>
          <w:sz w:val="22"/>
          <w:szCs w:val="22"/>
          <w:lang w:val="en-GB"/>
        </w:rPr>
        <w:t>re are special</w:t>
      </w:r>
      <w:r w:rsidRPr="0034629B">
        <w:rPr>
          <w:rStyle w:val="FontStyle46"/>
          <w:rFonts w:ascii="Times New Roman" w:hAnsi="Times New Roman" w:cs="Times New Roman"/>
          <w:sz w:val="22"/>
          <w:szCs w:val="22"/>
          <w:lang w:val="en-GB"/>
        </w:rPr>
        <w:t xml:space="preserve"> provisions </w:t>
      </w:r>
      <w:r w:rsidR="00895357" w:rsidRPr="0034629B">
        <w:rPr>
          <w:rStyle w:val="Odwoanieprzypisudolnego"/>
          <w:rFonts w:ascii="Times New Roman" w:hAnsi="Times New Roman"/>
          <w:sz w:val="22"/>
          <w:szCs w:val="22"/>
          <w:lang w:val="en-GB"/>
        </w:rPr>
        <w:footnoteReference w:id="25"/>
      </w:r>
      <w:r w:rsidRPr="0034629B">
        <w:rPr>
          <w:rStyle w:val="FontStyle46"/>
          <w:rFonts w:ascii="Times New Roman" w:hAnsi="Times New Roman" w:cs="Times New Roman"/>
          <w:sz w:val="22"/>
          <w:szCs w:val="22"/>
          <w:lang w:val="en-GB"/>
        </w:rPr>
        <w:t xml:space="preserve"> </w:t>
      </w:r>
      <w:r w:rsidR="0054211A">
        <w:rPr>
          <w:rStyle w:val="FontStyle46"/>
          <w:rFonts w:ascii="Times New Roman" w:hAnsi="Times New Roman" w:cs="Times New Roman"/>
          <w:sz w:val="22"/>
          <w:szCs w:val="22"/>
          <w:lang w:val="en-GB"/>
        </w:rPr>
        <w:t xml:space="preserve">regulating  the needs of incarcerated people </w:t>
      </w:r>
      <w:r w:rsidR="00064AB5">
        <w:rPr>
          <w:rStyle w:val="FontStyle46"/>
          <w:rFonts w:ascii="Times New Roman" w:hAnsi="Times New Roman" w:cs="Times New Roman"/>
          <w:sz w:val="22"/>
          <w:szCs w:val="22"/>
          <w:lang w:val="en-GB"/>
        </w:rPr>
        <w:t xml:space="preserve"> with special needs,  In order to guarantee discrimination. </w:t>
      </w:r>
      <w:r w:rsidR="008A111E">
        <w:rPr>
          <w:rStyle w:val="FontStyle46"/>
          <w:rFonts w:ascii="Times New Roman" w:hAnsi="Times New Roman" w:cs="Times New Roman"/>
          <w:sz w:val="22"/>
          <w:szCs w:val="22"/>
          <w:lang w:val="en-GB"/>
        </w:rPr>
        <w:t xml:space="preserve"> They enforce  </w:t>
      </w:r>
      <w:r w:rsidRPr="0034629B">
        <w:rPr>
          <w:rStyle w:val="FontStyle46"/>
          <w:rFonts w:ascii="Times New Roman" w:hAnsi="Times New Roman" w:cs="Times New Roman"/>
          <w:sz w:val="22"/>
          <w:szCs w:val="22"/>
          <w:lang w:val="en-GB"/>
        </w:rPr>
        <w:t xml:space="preserve">the World Health Organisation (WHO) </w:t>
      </w:r>
      <w:r w:rsidR="008A111E">
        <w:rPr>
          <w:rStyle w:val="FontStyle46"/>
          <w:rFonts w:ascii="Times New Roman" w:hAnsi="Times New Roman" w:cs="Times New Roman"/>
          <w:sz w:val="22"/>
          <w:szCs w:val="22"/>
          <w:lang w:val="en-GB"/>
        </w:rPr>
        <w:t xml:space="preserve"> mandate, </w:t>
      </w:r>
      <w:r w:rsidRPr="0034629B">
        <w:rPr>
          <w:rStyle w:val="FontStyle46"/>
          <w:rFonts w:ascii="Times New Roman" w:hAnsi="Times New Roman" w:cs="Times New Roman"/>
          <w:sz w:val="22"/>
          <w:szCs w:val="22"/>
          <w:lang w:val="en-GB"/>
        </w:rPr>
        <w:t>that the disabled person is understood as such who may not independently (partially or entirely) ensure themselves the possibility of normal individual and social life as a result of congenital or acquired handicap of physical or mental fitness.</w:t>
      </w:r>
      <w:r w:rsidR="00F839D9" w:rsidRPr="0034629B">
        <w:rPr>
          <w:rStyle w:val="FontStyle46"/>
          <w:rFonts w:ascii="Times New Roman" w:hAnsi="Times New Roman" w:cs="Times New Roman"/>
          <w:sz w:val="22"/>
          <w:szCs w:val="22"/>
          <w:lang w:val="en-GB"/>
        </w:rPr>
        <w:t xml:space="preserve"> </w:t>
      </w:r>
      <w:r w:rsidR="00BC2AA3">
        <w:rPr>
          <w:rStyle w:val="FontStyle46"/>
          <w:rFonts w:ascii="Times New Roman" w:hAnsi="Times New Roman" w:cs="Times New Roman"/>
          <w:sz w:val="22"/>
          <w:szCs w:val="22"/>
          <w:lang w:val="en-GB"/>
        </w:rPr>
        <w:t xml:space="preserve">Detention of the disabled </w:t>
      </w:r>
      <w:r w:rsidRPr="0034629B">
        <w:rPr>
          <w:rStyle w:val="FontStyle46"/>
          <w:rFonts w:ascii="Times New Roman" w:hAnsi="Times New Roman" w:cs="Times New Roman"/>
          <w:sz w:val="22"/>
          <w:szCs w:val="22"/>
          <w:lang w:val="en-GB"/>
        </w:rPr>
        <w:t xml:space="preserve"> should </w:t>
      </w:r>
      <w:r w:rsidR="00BC2AA3">
        <w:rPr>
          <w:rStyle w:val="FontStyle46"/>
          <w:rFonts w:ascii="Times New Roman" w:hAnsi="Times New Roman" w:cs="Times New Roman"/>
          <w:sz w:val="22"/>
          <w:szCs w:val="22"/>
          <w:lang w:val="en-GB"/>
        </w:rPr>
        <w:t xml:space="preserve"> be conducive to </w:t>
      </w:r>
      <w:r w:rsidRPr="0034629B">
        <w:rPr>
          <w:rStyle w:val="FontStyle46"/>
          <w:rFonts w:ascii="Times New Roman" w:hAnsi="Times New Roman" w:cs="Times New Roman"/>
          <w:sz w:val="22"/>
          <w:szCs w:val="22"/>
          <w:lang w:val="en-GB"/>
        </w:rPr>
        <w:t xml:space="preserve"> their social integration and </w:t>
      </w:r>
      <w:r w:rsidR="00BC2AA3">
        <w:rPr>
          <w:rStyle w:val="FontStyle46"/>
          <w:rFonts w:ascii="Times New Roman" w:hAnsi="Times New Roman" w:cs="Times New Roman"/>
          <w:sz w:val="22"/>
          <w:szCs w:val="22"/>
          <w:lang w:val="en-GB"/>
        </w:rPr>
        <w:t xml:space="preserve"> more</w:t>
      </w:r>
      <w:r w:rsidRPr="0034629B">
        <w:rPr>
          <w:rStyle w:val="FontStyle46"/>
          <w:rFonts w:ascii="Times New Roman" w:hAnsi="Times New Roman" w:cs="Times New Roman"/>
          <w:sz w:val="22"/>
          <w:szCs w:val="22"/>
          <w:lang w:val="en-GB"/>
        </w:rPr>
        <w:t xml:space="preserve"> independent life.</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In particular, the following needs were included:</w:t>
      </w:r>
    </w:p>
    <w:p w:rsidR="009A1E8B" w:rsidRPr="0034629B" w:rsidRDefault="009A1E8B" w:rsidP="00A635D2">
      <w:pPr>
        <w:pStyle w:val="Style5"/>
        <w:widowControl/>
        <w:spacing w:line="240" w:lineRule="auto"/>
        <w:ind w:firstLine="567"/>
        <w:rPr>
          <w:rStyle w:val="FontStyle46"/>
          <w:rFonts w:ascii="Times New Roman" w:hAnsi="Times New Roman" w:cs="Times New Roman"/>
          <w:sz w:val="22"/>
          <w:szCs w:val="22"/>
          <w:lang w:val="en-GB"/>
        </w:rPr>
      </w:pP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lastRenderedPageBreak/>
        <w:t xml:space="preserve">- increasing the awareness of the convicts concerning the proper treatment of the disabled, respecting their </w:t>
      </w:r>
      <w:r w:rsidR="009A1E8B">
        <w:rPr>
          <w:rStyle w:val="FontStyle46"/>
          <w:rFonts w:ascii="Times New Roman" w:hAnsi="Times New Roman" w:cs="Times New Roman"/>
          <w:sz w:val="22"/>
          <w:szCs w:val="22"/>
          <w:lang w:val="en-GB"/>
        </w:rPr>
        <w:t>special needs</w:t>
      </w:r>
      <w:r w:rsidR="009A1E8B"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and </w:t>
      </w:r>
      <w:r w:rsidR="00CE5A2B">
        <w:rPr>
          <w:rStyle w:val="FontStyle46"/>
          <w:rFonts w:ascii="Times New Roman" w:hAnsi="Times New Roman" w:cs="Times New Roman"/>
          <w:sz w:val="22"/>
          <w:szCs w:val="22"/>
          <w:lang w:val="en-GB"/>
        </w:rPr>
        <w:t xml:space="preserve">acceptance. </w:t>
      </w: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 taking actions </w:t>
      </w:r>
      <w:r w:rsidR="00CE5A2B">
        <w:rPr>
          <w:rStyle w:val="FontStyle46"/>
          <w:rFonts w:ascii="Times New Roman" w:hAnsi="Times New Roman" w:cs="Times New Roman"/>
          <w:sz w:val="22"/>
          <w:szCs w:val="22"/>
          <w:lang w:val="en-GB"/>
        </w:rPr>
        <w:t xml:space="preserve">aiming at </w:t>
      </w:r>
      <w:r w:rsidRPr="0034629B">
        <w:rPr>
          <w:rStyle w:val="FontStyle46"/>
          <w:rFonts w:ascii="Times New Roman" w:hAnsi="Times New Roman" w:cs="Times New Roman"/>
          <w:sz w:val="22"/>
          <w:szCs w:val="22"/>
          <w:lang w:val="en-GB"/>
        </w:rPr>
        <w:t>reducing the prejudices and stereotypes towards the disabled;</w:t>
      </w: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active incorporation into the rehabilitative programmes and cultural and educational classes, available for all of the convicted,</w:t>
      </w:r>
    </w:p>
    <w:p w:rsidR="00895357"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covering with employment, vocational training and enabling participation in sports classes, taking into consideration any medical indications concerning the health condition,</w:t>
      </w: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organizing occupational therapy for the disabled, if possible;</w:t>
      </w: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 supporting the </w:t>
      </w:r>
      <w:r w:rsidR="00A01670" w:rsidRPr="0034629B">
        <w:rPr>
          <w:rStyle w:val="FontStyle46"/>
          <w:rFonts w:ascii="Times New Roman" w:hAnsi="Times New Roman" w:cs="Times New Roman"/>
          <w:sz w:val="22"/>
          <w:szCs w:val="22"/>
          <w:lang w:val="en-GB"/>
        </w:rPr>
        <w:t>linguistic</w:t>
      </w:r>
      <w:r w:rsidRPr="0034629B">
        <w:rPr>
          <w:rStyle w:val="FontStyle46"/>
          <w:rFonts w:ascii="Times New Roman" w:hAnsi="Times New Roman" w:cs="Times New Roman"/>
          <w:sz w:val="22"/>
          <w:szCs w:val="22"/>
          <w:lang w:val="en-GB"/>
        </w:rPr>
        <w:t xml:space="preserve"> identity of deaf persons by creating the possibilities to learn sign languages;</w:t>
      </w: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organizing vocational courses for the sentenced guardians of disabled persons;</w:t>
      </w:r>
    </w:p>
    <w:p w:rsidR="00F839D9" w:rsidRPr="0034629B" w:rsidRDefault="0034629B" w:rsidP="00A635D2">
      <w:pPr>
        <w:pStyle w:val="Style32"/>
        <w:widowControl/>
        <w:tabs>
          <w:tab w:val="left" w:pos="422"/>
        </w:tabs>
        <w:spacing w:line="240" w:lineRule="auto"/>
        <w:ind w:firstLine="0"/>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cooperation with institutions and non-governmental organizations whose activities aim at helping disabled persons.</w:t>
      </w:r>
    </w:p>
    <w:p w:rsidR="00F839D9" w:rsidRPr="0034629B" w:rsidRDefault="0034629B" w:rsidP="00A635D2">
      <w:pPr>
        <w:pStyle w:val="Style26"/>
        <w:widowControl/>
        <w:spacing w:line="240" w:lineRule="auto"/>
        <w:ind w:firstLine="709"/>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In 2016</w:t>
      </w:r>
      <w:r w:rsidR="00A01670">
        <w:rPr>
          <w:rStyle w:val="FontStyle46"/>
          <w:rFonts w:ascii="Times New Roman" w:hAnsi="Times New Roman" w:cs="Times New Roman"/>
          <w:sz w:val="22"/>
          <w:szCs w:val="22"/>
          <w:lang w:val="en-GB"/>
        </w:rPr>
        <w:t>,</w:t>
      </w:r>
      <w:r w:rsidR="00F839D9" w:rsidRPr="0034629B">
        <w:rPr>
          <w:rStyle w:val="FontStyle46"/>
          <w:rFonts w:ascii="Times New Roman" w:hAnsi="Times New Roman" w:cs="Times New Roman"/>
          <w:sz w:val="22"/>
          <w:szCs w:val="22"/>
          <w:lang w:val="en-GB"/>
        </w:rPr>
        <w:t xml:space="preserve"> </w:t>
      </w:r>
      <w:r w:rsidR="00A01670">
        <w:rPr>
          <w:rStyle w:val="FontStyle46"/>
          <w:rFonts w:ascii="Times New Roman" w:hAnsi="Times New Roman" w:cs="Times New Roman"/>
          <w:sz w:val="22"/>
          <w:szCs w:val="22"/>
          <w:lang w:val="en-GB"/>
        </w:rPr>
        <w:t>t</w:t>
      </w:r>
      <w:r w:rsidRPr="0034629B">
        <w:rPr>
          <w:rStyle w:val="FontStyle46"/>
          <w:rFonts w:ascii="Times New Roman" w:hAnsi="Times New Roman" w:cs="Times New Roman"/>
          <w:sz w:val="22"/>
          <w:szCs w:val="22"/>
          <w:lang w:val="en-GB"/>
        </w:rPr>
        <w:t>here were 22 therapeutic units for persons with non-psychotic mental disorders or mentally disabled persons in prisons and detention centres.</w:t>
      </w:r>
    </w:p>
    <w:p w:rsidR="00F73298" w:rsidRDefault="00474A5F" w:rsidP="00A635D2">
      <w:pPr>
        <w:pStyle w:val="Style26"/>
        <w:widowControl/>
        <w:spacing w:line="240" w:lineRule="auto"/>
        <w:ind w:firstLine="710"/>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 xml:space="preserve">With regards to </w:t>
      </w:r>
      <w:r w:rsidR="0081755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the current policy </w:t>
      </w:r>
      <w:r>
        <w:rPr>
          <w:rStyle w:val="FontStyle46"/>
          <w:rFonts w:ascii="Times New Roman" w:hAnsi="Times New Roman" w:cs="Times New Roman"/>
          <w:sz w:val="22"/>
          <w:szCs w:val="22"/>
          <w:lang w:val="en-GB"/>
        </w:rPr>
        <w:t xml:space="preserve">on </w:t>
      </w:r>
      <w:r w:rsidR="0034629B" w:rsidRPr="0034629B">
        <w:rPr>
          <w:rStyle w:val="FontStyle46"/>
          <w:rFonts w:ascii="Times New Roman" w:hAnsi="Times New Roman" w:cs="Times New Roman"/>
          <w:sz w:val="22"/>
          <w:szCs w:val="22"/>
          <w:lang w:val="en-GB"/>
        </w:rPr>
        <w:t>solitary confinement and the use of coercive measures against prisoners":</w:t>
      </w:r>
      <w:r w:rsidR="00D3452F"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a disciplinary penalty of </w:t>
      </w:r>
      <w:r w:rsidR="00AC4B4C">
        <w:rPr>
          <w:rStyle w:val="FontStyle46"/>
          <w:rFonts w:ascii="Times New Roman" w:hAnsi="Times New Roman" w:cs="Times New Roman"/>
          <w:sz w:val="22"/>
          <w:szCs w:val="22"/>
          <w:lang w:val="en-GB"/>
        </w:rPr>
        <w:t xml:space="preserve">solitary </w:t>
      </w:r>
      <w:r w:rsidR="00AC4B4C"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confinement can be imposed on the convict who has committed a serious violation </w:t>
      </w:r>
      <w:r w:rsidR="008115FF">
        <w:rPr>
          <w:rStyle w:val="FontStyle46"/>
          <w:rFonts w:ascii="Times New Roman" w:hAnsi="Times New Roman" w:cs="Times New Roman"/>
          <w:sz w:val="22"/>
          <w:szCs w:val="22"/>
          <w:lang w:val="en-GB"/>
        </w:rPr>
        <w:t>against the</w:t>
      </w:r>
      <w:r w:rsidR="008115FF"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discipline and order in prison.</w:t>
      </w:r>
      <w:r w:rsidR="00F839D9" w:rsidRPr="0034629B">
        <w:rPr>
          <w:rStyle w:val="FontStyle46"/>
          <w:rFonts w:ascii="Times New Roman" w:hAnsi="Times New Roman" w:cs="Times New Roman"/>
          <w:sz w:val="22"/>
          <w:szCs w:val="22"/>
          <w:lang w:val="en-GB"/>
        </w:rPr>
        <w:t xml:space="preserve"> </w:t>
      </w:r>
      <w:r w:rsidR="008115FF">
        <w:rPr>
          <w:rStyle w:val="FontStyle46"/>
          <w:rFonts w:ascii="Times New Roman" w:hAnsi="Times New Roman" w:cs="Times New Roman"/>
          <w:sz w:val="22"/>
          <w:szCs w:val="22"/>
          <w:lang w:val="en-GB"/>
        </w:rPr>
        <w:t xml:space="preserve">Usually,  it involves </w:t>
      </w:r>
      <w:r w:rsidR="0034629B" w:rsidRPr="0034629B">
        <w:rPr>
          <w:rStyle w:val="FontStyle46"/>
          <w:rFonts w:ascii="Times New Roman" w:hAnsi="Times New Roman" w:cs="Times New Roman"/>
          <w:sz w:val="22"/>
          <w:szCs w:val="22"/>
          <w:lang w:val="en-GB"/>
        </w:rPr>
        <w:t xml:space="preserve">aggressive behaviours towards inmates or superiors and repeatedly </w:t>
      </w:r>
      <w:r w:rsidR="00A01670" w:rsidRPr="0034629B">
        <w:rPr>
          <w:rStyle w:val="FontStyle46"/>
          <w:rFonts w:ascii="Times New Roman" w:hAnsi="Times New Roman" w:cs="Times New Roman"/>
          <w:sz w:val="22"/>
          <w:szCs w:val="22"/>
          <w:lang w:val="en-GB"/>
        </w:rPr>
        <w:t>committing</w:t>
      </w:r>
      <w:r w:rsidR="0034629B" w:rsidRPr="0034629B">
        <w:rPr>
          <w:rStyle w:val="FontStyle46"/>
          <w:rFonts w:ascii="Times New Roman" w:hAnsi="Times New Roman" w:cs="Times New Roman"/>
          <w:sz w:val="22"/>
          <w:szCs w:val="22"/>
          <w:lang w:val="en-GB"/>
        </w:rPr>
        <w:t xml:space="preserve"> violations and not being subjected to the other reformative influences.</w:t>
      </w:r>
      <w:r w:rsidR="00F839D9"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 xml:space="preserve">The penalty of </w:t>
      </w:r>
      <w:r w:rsidR="00F73298">
        <w:rPr>
          <w:rStyle w:val="FontStyle46"/>
          <w:rFonts w:ascii="Times New Roman" w:hAnsi="Times New Roman" w:cs="Times New Roman"/>
          <w:sz w:val="22"/>
          <w:szCs w:val="22"/>
          <w:lang w:val="en-GB"/>
        </w:rPr>
        <w:t xml:space="preserve">solitary </w:t>
      </w:r>
      <w:r w:rsidR="0034629B" w:rsidRPr="0034629B">
        <w:rPr>
          <w:rStyle w:val="FontStyle46"/>
          <w:rFonts w:ascii="Times New Roman" w:hAnsi="Times New Roman" w:cs="Times New Roman"/>
          <w:sz w:val="22"/>
          <w:szCs w:val="22"/>
          <w:lang w:val="en-GB"/>
        </w:rPr>
        <w:t xml:space="preserve">cellular confinement is rarely </w:t>
      </w:r>
      <w:r w:rsidR="00F73298">
        <w:rPr>
          <w:rStyle w:val="FontStyle46"/>
          <w:rFonts w:ascii="Times New Roman" w:hAnsi="Times New Roman" w:cs="Times New Roman"/>
          <w:sz w:val="22"/>
          <w:szCs w:val="22"/>
          <w:lang w:val="en-GB"/>
        </w:rPr>
        <w:t>used</w:t>
      </w:r>
      <w:r w:rsidR="00F73298" w:rsidRPr="0034629B">
        <w:rPr>
          <w:rStyle w:val="FontStyle46"/>
          <w:rFonts w:ascii="Times New Roman" w:hAnsi="Times New Roman" w:cs="Times New Roman"/>
          <w:sz w:val="22"/>
          <w:szCs w:val="22"/>
          <w:lang w:val="en-GB"/>
        </w:rPr>
        <w:t xml:space="preserve"> </w:t>
      </w:r>
      <w:r w:rsidR="0034629B" w:rsidRPr="0034629B">
        <w:rPr>
          <w:rStyle w:val="FontStyle46"/>
          <w:rFonts w:ascii="Times New Roman" w:hAnsi="Times New Roman" w:cs="Times New Roman"/>
          <w:sz w:val="22"/>
          <w:szCs w:val="22"/>
          <w:lang w:val="en-GB"/>
        </w:rPr>
        <w:t>and</w:t>
      </w:r>
      <w:r w:rsidR="00F73298">
        <w:rPr>
          <w:rStyle w:val="FontStyle46"/>
          <w:rFonts w:ascii="Times New Roman" w:hAnsi="Times New Roman" w:cs="Times New Roman"/>
          <w:sz w:val="22"/>
          <w:szCs w:val="22"/>
          <w:lang w:val="en-GB"/>
        </w:rPr>
        <w:t xml:space="preserve"> limited to instances </w:t>
      </w:r>
      <w:r w:rsidR="0034629B" w:rsidRPr="0034629B">
        <w:rPr>
          <w:rStyle w:val="FontStyle46"/>
          <w:rFonts w:ascii="Times New Roman" w:hAnsi="Times New Roman" w:cs="Times New Roman"/>
          <w:sz w:val="22"/>
          <w:szCs w:val="22"/>
          <w:lang w:val="en-GB"/>
        </w:rPr>
        <w:t xml:space="preserve"> of particularly serious violations.</w:t>
      </w:r>
      <w:r w:rsidR="00F839D9" w:rsidRPr="0034629B">
        <w:rPr>
          <w:rStyle w:val="FontStyle46"/>
          <w:rFonts w:ascii="Times New Roman" w:hAnsi="Times New Roman" w:cs="Times New Roman"/>
          <w:sz w:val="22"/>
          <w:szCs w:val="22"/>
          <w:lang w:val="en-GB"/>
        </w:rPr>
        <w:t xml:space="preserve"> </w:t>
      </w:r>
    </w:p>
    <w:p w:rsidR="00BF79DC" w:rsidRDefault="00BF79DC" w:rsidP="00A635D2">
      <w:pPr>
        <w:pStyle w:val="Style26"/>
        <w:widowControl/>
        <w:spacing w:line="240" w:lineRule="auto"/>
        <w:ind w:firstLine="710"/>
        <w:rPr>
          <w:rStyle w:val="FontStyle46"/>
          <w:rFonts w:ascii="Times New Roman" w:hAnsi="Times New Roman" w:cs="Times New Roman"/>
          <w:sz w:val="22"/>
          <w:szCs w:val="22"/>
          <w:lang w:val="en-GB"/>
        </w:rPr>
      </w:pPr>
      <w:r>
        <w:rPr>
          <w:rStyle w:val="FontStyle46"/>
          <w:rFonts w:ascii="Times New Roman" w:hAnsi="Times New Roman" w:cs="Times New Roman"/>
          <w:sz w:val="22"/>
          <w:szCs w:val="22"/>
          <w:lang w:val="en-GB"/>
        </w:rPr>
        <w:t xml:space="preserve">A doctor’s (psychologist’s) note is required before the penalty is imposed. </w:t>
      </w:r>
    </w:p>
    <w:p w:rsidR="00F839D9" w:rsidRPr="0034629B" w:rsidRDefault="0034629B" w:rsidP="00A635D2">
      <w:pPr>
        <w:pStyle w:val="Style26"/>
        <w:widowControl/>
        <w:spacing w:line="240" w:lineRule="auto"/>
        <w:ind w:firstLine="71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During the execution of a penalty, prison officers and employees control the ability of the convicted person to serve a sentence.</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A common practice is a suspension of the penalty for a period of up to 3 months, as well as remission of part of the penalty if it has brought about the desired educational effect, i.e.</w:t>
      </w:r>
      <w:r w:rsidR="00A01670">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convict understands the consequences of repeating the same offences.</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In most cases, the above penalty is 14 days imprisonment , ther</w:t>
      </w:r>
      <w:r w:rsidR="00A01670">
        <w:rPr>
          <w:rStyle w:val="FontStyle46"/>
          <w:rFonts w:ascii="Times New Roman" w:hAnsi="Times New Roman" w:cs="Times New Roman"/>
          <w:sz w:val="22"/>
          <w:szCs w:val="22"/>
          <w:lang w:val="en-GB"/>
        </w:rPr>
        <w:t>efore, it has a short duration.</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According to Article 146§2 </w:t>
      </w:r>
      <w:proofErr w:type="spellStart"/>
      <w:r w:rsidR="00B94551">
        <w:rPr>
          <w:rStyle w:val="FontStyle46"/>
          <w:rFonts w:ascii="Times New Roman" w:hAnsi="Times New Roman" w:cs="Times New Roman"/>
          <w:sz w:val="22"/>
          <w:szCs w:val="22"/>
          <w:lang w:val="en-GB"/>
        </w:rPr>
        <w:t>Kkw</w:t>
      </w:r>
      <w:proofErr w:type="spellEnd"/>
      <w:r w:rsidRPr="0034629B">
        <w:rPr>
          <w:rStyle w:val="FontStyle46"/>
          <w:rFonts w:ascii="Times New Roman" w:hAnsi="Times New Roman" w:cs="Times New Roman"/>
          <w:sz w:val="22"/>
          <w:szCs w:val="22"/>
          <w:lang w:val="en-GB"/>
        </w:rPr>
        <w:t xml:space="preserve">, re-imposing of a disciplinary penalty cannot take place in such a way to be a direct extension of serving the same sentence, unless the total period of time imposed does not exceed the </w:t>
      </w:r>
      <w:r w:rsidR="00A01670" w:rsidRPr="0034629B">
        <w:rPr>
          <w:rStyle w:val="FontStyle46"/>
          <w:rFonts w:ascii="Times New Roman" w:hAnsi="Times New Roman" w:cs="Times New Roman"/>
          <w:sz w:val="22"/>
          <w:szCs w:val="22"/>
          <w:lang w:val="en-GB"/>
        </w:rPr>
        <w:t>time</w:t>
      </w:r>
      <w:r w:rsidRPr="0034629B">
        <w:rPr>
          <w:rStyle w:val="FontStyle46"/>
          <w:rFonts w:ascii="Times New Roman" w:hAnsi="Times New Roman" w:cs="Times New Roman"/>
          <w:sz w:val="22"/>
          <w:szCs w:val="22"/>
          <w:lang w:val="en-GB"/>
        </w:rPr>
        <w:t xml:space="preserve"> limit of that penalty.</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 decision on the imposing a disciplinary penalty shall be </w:t>
      </w:r>
      <w:r w:rsidR="00A01670" w:rsidRPr="0034629B">
        <w:rPr>
          <w:rStyle w:val="FontStyle46"/>
          <w:rFonts w:ascii="Times New Roman" w:hAnsi="Times New Roman" w:cs="Times New Roman"/>
          <w:sz w:val="22"/>
          <w:szCs w:val="22"/>
          <w:lang w:val="en-GB"/>
        </w:rPr>
        <w:t>issued</w:t>
      </w:r>
      <w:r w:rsidRPr="0034629B">
        <w:rPr>
          <w:rStyle w:val="FontStyle46"/>
          <w:rFonts w:ascii="Times New Roman" w:hAnsi="Times New Roman" w:cs="Times New Roman"/>
          <w:sz w:val="22"/>
          <w:szCs w:val="22"/>
          <w:lang w:val="en-GB"/>
        </w:rPr>
        <w:t xml:space="preserve"> in writing and announced to the convict </w:t>
      </w:r>
      <w:r w:rsidR="00A01670">
        <w:rPr>
          <w:rStyle w:val="FontStyle46"/>
          <w:rFonts w:ascii="Times New Roman" w:hAnsi="Times New Roman" w:cs="Times New Roman"/>
          <w:sz w:val="22"/>
          <w:szCs w:val="22"/>
          <w:lang w:val="en-GB"/>
        </w:rPr>
        <w:t>–</w:t>
      </w:r>
      <w:r w:rsidRPr="0034629B">
        <w:rPr>
          <w:rStyle w:val="FontStyle46"/>
          <w:rFonts w:ascii="Times New Roman" w:hAnsi="Times New Roman" w:cs="Times New Roman"/>
          <w:sz w:val="22"/>
          <w:szCs w:val="22"/>
          <w:lang w:val="en-GB"/>
        </w:rPr>
        <w:t xml:space="preserve"> Article. 144§4 </w:t>
      </w:r>
      <w:proofErr w:type="spellStart"/>
      <w:r w:rsidR="00B94551">
        <w:rPr>
          <w:rStyle w:val="FontStyle46"/>
          <w:rFonts w:ascii="Times New Roman" w:hAnsi="Times New Roman" w:cs="Times New Roman"/>
          <w:sz w:val="22"/>
          <w:szCs w:val="22"/>
          <w:lang w:val="en-GB"/>
        </w:rPr>
        <w:t>Kkw</w:t>
      </w:r>
      <w:proofErr w:type="spellEnd"/>
      <w:r w:rsidRPr="0034629B">
        <w:rPr>
          <w:rStyle w:val="FontStyle46"/>
          <w:rFonts w:ascii="Times New Roman" w:hAnsi="Times New Roman" w:cs="Times New Roman"/>
          <w:sz w:val="22"/>
          <w:szCs w:val="22"/>
          <w:lang w:val="en-GB"/>
        </w:rPr>
        <w:t>. In the case of submitting by the convict the complaint about imposing such a penalty (the convict shall be informed of that right by the prison director or a person authorized by him) the above decisions shall be made available to the penitentiary supervisory authorities for examination</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of their validity.</w:t>
      </w:r>
      <w:r w:rsidR="00F839D9" w:rsidRPr="0034629B">
        <w:rPr>
          <w:rStyle w:val="FontStyle46"/>
          <w:rFonts w:ascii="Times New Roman" w:hAnsi="Times New Roman" w:cs="Times New Roman"/>
          <w:sz w:val="22"/>
          <w:szCs w:val="22"/>
          <w:lang w:val="en-GB"/>
        </w:rPr>
        <w:t xml:space="preserve"> </w:t>
      </w:r>
    </w:p>
    <w:p w:rsidR="00F839D9" w:rsidRPr="0034629B" w:rsidRDefault="0034629B" w:rsidP="00A635D2">
      <w:pPr>
        <w:pStyle w:val="Style26"/>
        <w:widowControl/>
        <w:spacing w:line="240" w:lineRule="auto"/>
        <w:ind w:firstLine="71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Pursuant to the Act of 24 May 2013</w:t>
      </w:r>
      <w:r w:rsidR="00F839D9" w:rsidRPr="0034629B">
        <w:rPr>
          <w:rStyle w:val="FontStyle46"/>
          <w:rFonts w:ascii="Times New Roman" w:hAnsi="Times New Roman" w:cs="Times New Roman"/>
          <w:sz w:val="22"/>
          <w:szCs w:val="22"/>
          <w:lang w:val="en-GB"/>
        </w:rPr>
        <w:t xml:space="preserve"> </w:t>
      </w:r>
      <w:r w:rsidRPr="00A01670">
        <w:rPr>
          <w:rStyle w:val="FontStyle46"/>
          <w:rFonts w:ascii="Times New Roman" w:hAnsi="Times New Roman" w:cs="Times New Roman"/>
          <w:sz w:val="22"/>
          <w:szCs w:val="22"/>
          <w:lang w:val="en-US"/>
        </w:rPr>
        <w:t>regulating the use of coerciv</w:t>
      </w:r>
      <w:r w:rsidR="00A01670" w:rsidRPr="00A01670">
        <w:rPr>
          <w:rStyle w:val="FontStyle46"/>
          <w:rFonts w:ascii="Times New Roman" w:hAnsi="Times New Roman" w:cs="Times New Roman"/>
          <w:sz w:val="22"/>
          <w:szCs w:val="22"/>
          <w:lang w:val="en-US"/>
        </w:rPr>
        <w:t>e measures and firearms</w:t>
      </w:r>
      <w:r w:rsidRPr="00A01670">
        <w:rPr>
          <w:rStyle w:val="FontStyle46"/>
          <w:rFonts w:ascii="Times New Roman" w:hAnsi="Times New Roman" w:cs="Times New Roman"/>
          <w:sz w:val="22"/>
          <w:szCs w:val="22"/>
          <w:lang w:val="en-US"/>
        </w:rPr>
        <w:t xml:space="preserve"> towards evidently pregnant women, and those who look no older than 13 years of age or whose motor functions seem to be handicapped, prison officers can only use physical force in the form of incapacitating techniques.</w:t>
      </w:r>
      <w:r w:rsidRPr="0034629B">
        <w:rPr>
          <w:rStyle w:val="FontStyle46"/>
          <w:rFonts w:ascii="Times New Roman" w:hAnsi="Times New Roman" w:cs="Times New Roman"/>
          <w:sz w:val="22"/>
          <w:szCs w:val="22"/>
          <w:lang w:val="en-GB"/>
        </w:rPr>
        <w:t>.</w:t>
      </w:r>
    </w:p>
    <w:p w:rsidR="00F839D9" w:rsidRPr="0034629B" w:rsidRDefault="0034629B" w:rsidP="00A635D2">
      <w:pPr>
        <w:pStyle w:val="Style26"/>
        <w:widowControl/>
        <w:spacing w:line="240" w:lineRule="auto"/>
        <w:ind w:firstLine="701"/>
        <w:rPr>
          <w:rFonts w:ascii="Times New Roman" w:hAnsi="Times New Roman"/>
          <w:sz w:val="22"/>
          <w:szCs w:val="22"/>
          <w:lang w:val="en-GB"/>
        </w:rPr>
      </w:pPr>
      <w:r w:rsidRPr="0034629B">
        <w:rPr>
          <w:rStyle w:val="FontStyle46"/>
          <w:rFonts w:ascii="Times New Roman" w:hAnsi="Times New Roman" w:cs="Times New Roman"/>
          <w:sz w:val="22"/>
          <w:szCs w:val="22"/>
          <w:lang w:val="en-GB"/>
        </w:rPr>
        <w:t>In respect of the implementation of personal checks, the last change of regulations clarified the way of they were carried out.</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 existing regulations were general and were included in the provisions of the </w:t>
      </w:r>
      <w:proofErr w:type="spellStart"/>
      <w:r w:rsidR="00B94551">
        <w:rPr>
          <w:rStyle w:val="FontStyle46"/>
          <w:rFonts w:ascii="Times New Roman" w:hAnsi="Times New Roman" w:cs="Times New Roman"/>
          <w:sz w:val="22"/>
          <w:szCs w:val="22"/>
          <w:lang w:val="en-GB"/>
        </w:rPr>
        <w:t>Kkw</w:t>
      </w:r>
      <w:proofErr w:type="spellEnd"/>
      <w:r w:rsidRPr="0034629B">
        <w:rPr>
          <w:rStyle w:val="FontStyle46"/>
          <w:rFonts w:ascii="Times New Roman" w:hAnsi="Times New Roman" w:cs="Times New Roman"/>
          <w:sz w:val="22"/>
          <w:szCs w:val="22"/>
          <w:lang w:val="en-GB"/>
        </w:rPr>
        <w:t>, (Article 116§3).</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Ordinance of the Minister of Justice of 17 October 2016</w:t>
      </w:r>
      <w:r w:rsidR="00F839D9" w:rsidRPr="0034629B">
        <w:rPr>
          <w:rStyle w:val="FontStyle46"/>
          <w:rFonts w:ascii="Times New Roman" w:hAnsi="Times New Roman" w:cs="Times New Roman"/>
          <w:sz w:val="22"/>
          <w:szCs w:val="22"/>
          <w:lang w:val="en-GB"/>
        </w:rPr>
        <w:t xml:space="preserve"> </w:t>
      </w:r>
      <w:r w:rsidRPr="00F0292C">
        <w:rPr>
          <w:rStyle w:val="FontStyle46"/>
          <w:rFonts w:ascii="Times New Roman" w:hAnsi="Times New Roman" w:cs="Times New Roman"/>
          <w:sz w:val="22"/>
          <w:szCs w:val="22"/>
          <w:lang w:val="en-GB"/>
        </w:rPr>
        <w:t>on means of protection of organizational units the Prison Service introduced precise regulations</w:t>
      </w:r>
      <w:r w:rsidR="00AB702D" w:rsidRPr="0034629B">
        <w:rPr>
          <w:rStyle w:val="Odwoanieprzypisudolnego"/>
          <w:rFonts w:ascii="Times New Roman" w:hAnsi="Times New Roman"/>
          <w:sz w:val="22"/>
          <w:szCs w:val="22"/>
          <w:lang w:val="en-GB"/>
        </w:rPr>
        <w:footnoteReference w:id="26"/>
      </w:r>
      <w:r w:rsidRPr="0034629B">
        <w:rPr>
          <w:rStyle w:val="FontStyle46"/>
          <w:rFonts w:ascii="Times New Roman" w:hAnsi="Times New Roman" w:cs="Times New Roman"/>
          <w:sz w:val="22"/>
          <w:szCs w:val="22"/>
          <w:lang w:val="en-GB"/>
        </w:rPr>
        <w:t>.</w:t>
      </w:r>
      <w:r w:rsidR="00AB702D" w:rsidRPr="0034629B">
        <w:rPr>
          <w:rStyle w:val="FontStyle46"/>
          <w:rFonts w:ascii="Times New Roman" w:hAnsi="Times New Roman" w:cs="Times New Roman"/>
          <w:sz w:val="22"/>
          <w:szCs w:val="22"/>
          <w:lang w:val="en-GB"/>
        </w:rPr>
        <w:t xml:space="preserve"> </w:t>
      </w:r>
    </w:p>
    <w:p w:rsidR="00F839D9" w:rsidRPr="0034629B" w:rsidRDefault="0034629B" w:rsidP="00A635D2">
      <w:pPr>
        <w:pStyle w:val="Style26"/>
        <w:widowControl/>
        <w:spacing w:line="240" w:lineRule="auto"/>
        <w:ind w:firstLine="701"/>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The changes in </w:t>
      </w:r>
      <w:proofErr w:type="spellStart"/>
      <w:r w:rsidR="00B94551">
        <w:rPr>
          <w:rStyle w:val="FontStyle46"/>
          <w:rFonts w:ascii="Times New Roman" w:hAnsi="Times New Roman" w:cs="Times New Roman"/>
          <w:i/>
          <w:sz w:val="22"/>
          <w:szCs w:val="22"/>
          <w:lang w:val="en-GB"/>
        </w:rPr>
        <w:t>Kkw</w:t>
      </w:r>
      <w:proofErr w:type="spellEnd"/>
      <w:r w:rsidR="00B94551">
        <w:rPr>
          <w:rStyle w:val="FontStyle46"/>
          <w:rFonts w:ascii="Times New Roman" w:hAnsi="Times New Roman" w:cs="Times New Roman"/>
          <w:i/>
          <w:sz w:val="22"/>
          <w:szCs w:val="22"/>
          <w:lang w:val="en-GB"/>
        </w:rPr>
        <w:t xml:space="preserve"> </w:t>
      </w:r>
      <w:r w:rsidRPr="0034629B">
        <w:rPr>
          <w:rStyle w:val="FontStyle46"/>
          <w:rFonts w:ascii="Times New Roman" w:hAnsi="Times New Roman" w:cs="Times New Roman"/>
          <w:sz w:val="22"/>
          <w:szCs w:val="22"/>
          <w:lang w:val="en-GB"/>
        </w:rPr>
        <w:t xml:space="preserve">concerning inmates posing a serious social threat or a serious threat to the security of the </w:t>
      </w:r>
      <w:r w:rsidR="00A01670" w:rsidRPr="0034629B">
        <w:rPr>
          <w:rStyle w:val="FontStyle46"/>
          <w:rFonts w:ascii="Times New Roman" w:hAnsi="Times New Roman" w:cs="Times New Roman"/>
          <w:sz w:val="22"/>
          <w:szCs w:val="22"/>
          <w:lang w:val="en-GB"/>
        </w:rPr>
        <w:t>prison</w:t>
      </w:r>
      <w:r w:rsidRPr="0034629B">
        <w:rPr>
          <w:rStyle w:val="FontStyle46"/>
          <w:rFonts w:ascii="Times New Roman" w:hAnsi="Times New Roman" w:cs="Times New Roman"/>
          <w:sz w:val="22"/>
          <w:szCs w:val="22"/>
          <w:lang w:val="en-GB"/>
        </w:rPr>
        <w:t xml:space="preserve"> staff were also introduced.</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personal inspection after each leaving or returning to the cell) and may derogate the use</w:t>
      </w:r>
      <w:r w:rsidR="00F839D9"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one or more of them (Article. 88b§2 </w:t>
      </w:r>
      <w:proofErr w:type="spellStart"/>
      <w:r w:rsidR="0029653F">
        <w:rPr>
          <w:rStyle w:val="FontStyle46"/>
          <w:rFonts w:ascii="Times New Roman" w:hAnsi="Times New Roman" w:cs="Times New Roman"/>
          <w:sz w:val="22"/>
          <w:szCs w:val="22"/>
          <w:lang w:val="en-GB"/>
        </w:rPr>
        <w:t>Kkw</w:t>
      </w:r>
      <w:proofErr w:type="spellEnd"/>
      <w:r w:rsidRPr="0034629B">
        <w:rPr>
          <w:rStyle w:val="FontStyle46"/>
          <w:rFonts w:ascii="Times New Roman" w:hAnsi="Times New Roman" w:cs="Times New Roman"/>
          <w:sz w:val="22"/>
          <w:szCs w:val="22"/>
          <w:lang w:val="en-GB"/>
        </w:rPr>
        <w:t>,).</w:t>
      </w:r>
    </w:p>
    <w:p w:rsidR="00A67808" w:rsidRPr="0034629B" w:rsidRDefault="00A67808" w:rsidP="00A67808">
      <w:pPr>
        <w:rPr>
          <w:b/>
          <w:lang w:val="en-GB"/>
        </w:rPr>
      </w:pPr>
    </w:p>
    <w:p w:rsidR="007330E0" w:rsidRPr="0034629B" w:rsidRDefault="007330E0" w:rsidP="00A67808">
      <w:pPr>
        <w:rPr>
          <w:b/>
          <w:lang w:val="en-GB"/>
        </w:rPr>
      </w:pPr>
    </w:p>
    <w:p w:rsidR="007330E0" w:rsidRPr="0034629B" w:rsidRDefault="007330E0" w:rsidP="00A67808">
      <w:pPr>
        <w:rPr>
          <w:b/>
          <w:lang w:val="en-GB"/>
        </w:rPr>
      </w:pPr>
    </w:p>
    <w:p w:rsidR="00B47935" w:rsidRPr="0034629B" w:rsidRDefault="0034629B" w:rsidP="00257048">
      <w:pPr>
        <w:ind w:firstLine="701"/>
        <w:rPr>
          <w:b/>
          <w:lang w:val="en-GB"/>
        </w:rPr>
      </w:pPr>
      <w:r w:rsidRPr="0034629B">
        <w:rPr>
          <w:b/>
          <w:lang w:val="en-GB"/>
        </w:rPr>
        <w:lastRenderedPageBreak/>
        <w:t>ANSWER TO QUESTION 21 – VIOLENCE AMONG PRISONERS</w:t>
      </w:r>
      <w:r w:rsidR="00996DB5" w:rsidRPr="0034629B">
        <w:rPr>
          <w:b/>
          <w:lang w:val="en-GB"/>
        </w:rPr>
        <w:t xml:space="preserve"> </w:t>
      </w:r>
    </w:p>
    <w:p w:rsidR="00B47935" w:rsidRDefault="0034629B" w:rsidP="00257048">
      <w:pPr>
        <w:pStyle w:val="Style4"/>
        <w:widowControl/>
        <w:spacing w:line="240" w:lineRule="auto"/>
        <w:ind w:firstLine="703"/>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 In prisons and detention centres where approximately 74</w:t>
      </w:r>
      <w:r w:rsidR="00103C47">
        <w:rPr>
          <w:rStyle w:val="FontStyle46"/>
          <w:rFonts w:ascii="Times New Roman" w:hAnsi="Times New Roman" w:cs="Times New Roman"/>
          <w:sz w:val="22"/>
          <w:szCs w:val="22"/>
          <w:lang w:val="en-GB"/>
        </w:rPr>
        <w:t>.</w:t>
      </w:r>
      <w:r w:rsidRPr="0034629B">
        <w:rPr>
          <w:rStyle w:val="FontStyle46"/>
          <w:rFonts w:ascii="Times New Roman" w:hAnsi="Times New Roman" w:cs="Times New Roman"/>
          <w:sz w:val="22"/>
          <w:szCs w:val="22"/>
          <w:lang w:val="en-GB"/>
        </w:rPr>
        <w:t>000 of prisoners are currently living, there are cases of violence and aggression among prisoners.</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Prison Service do not remain indifferent to such situation, especially because the high level of aggression in relations between inmates adversely affects the process of social rehabilitation.</w:t>
      </w:r>
      <w:r w:rsidR="005850F2">
        <w:rPr>
          <w:rStyle w:val="FontStyle46"/>
          <w:rFonts w:ascii="Times New Roman" w:hAnsi="Times New Roman" w:cs="Times New Roman"/>
          <w:sz w:val="22"/>
          <w:szCs w:val="22"/>
          <w:lang w:val="en-GB"/>
        </w:rPr>
        <w:t xml:space="preserve"> </w:t>
      </w:r>
      <w:r w:rsidR="0029653F">
        <w:rPr>
          <w:rStyle w:val="FontStyle46"/>
          <w:rFonts w:ascii="Times New Roman" w:hAnsi="Times New Roman" w:cs="Times New Roman"/>
          <w:sz w:val="22"/>
          <w:szCs w:val="22"/>
          <w:lang w:val="en-GB"/>
        </w:rPr>
        <w:t>N</w:t>
      </w:r>
      <w:r w:rsidRPr="0034629B">
        <w:rPr>
          <w:rStyle w:val="FontStyle46"/>
          <w:rFonts w:ascii="Times New Roman" w:hAnsi="Times New Roman" w:cs="Times New Roman"/>
          <w:sz w:val="22"/>
          <w:szCs w:val="22"/>
          <w:lang w:val="en-GB"/>
        </w:rPr>
        <w:t xml:space="preserve">umber of </w:t>
      </w:r>
      <w:r w:rsidR="00A01670" w:rsidRPr="0034629B">
        <w:rPr>
          <w:rStyle w:val="FontStyle46"/>
          <w:rFonts w:ascii="Times New Roman" w:hAnsi="Times New Roman" w:cs="Times New Roman"/>
          <w:sz w:val="22"/>
          <w:szCs w:val="22"/>
          <w:lang w:val="en-GB"/>
        </w:rPr>
        <w:t>violent</w:t>
      </w:r>
      <w:r w:rsidRPr="0034629B">
        <w:rPr>
          <w:rStyle w:val="FontStyle46"/>
          <w:rFonts w:ascii="Times New Roman" w:hAnsi="Times New Roman" w:cs="Times New Roman"/>
          <w:sz w:val="22"/>
          <w:szCs w:val="22"/>
          <w:lang w:val="en-GB"/>
        </w:rPr>
        <w:t xml:space="preserve"> incidents among prisoners </w:t>
      </w:r>
      <w:r w:rsidR="0029653F">
        <w:rPr>
          <w:rStyle w:val="FontStyle46"/>
          <w:rFonts w:ascii="Times New Roman" w:hAnsi="Times New Roman" w:cs="Times New Roman"/>
          <w:sz w:val="22"/>
          <w:szCs w:val="22"/>
          <w:lang w:val="en-GB"/>
        </w:rPr>
        <w:t>i</w:t>
      </w:r>
      <w:r w:rsidR="0029653F" w:rsidRPr="0034629B">
        <w:rPr>
          <w:rStyle w:val="FontStyle46"/>
          <w:rFonts w:ascii="Times New Roman" w:hAnsi="Times New Roman" w:cs="Times New Roman"/>
          <w:sz w:val="22"/>
          <w:szCs w:val="22"/>
          <w:lang w:val="en-GB"/>
        </w:rPr>
        <w:t>n 2014-2016</w:t>
      </w:r>
      <w:r w:rsidRPr="0034629B">
        <w:rPr>
          <w:rStyle w:val="FontStyle46"/>
          <w:rFonts w:ascii="Times New Roman" w:hAnsi="Times New Roman" w:cs="Times New Roman"/>
          <w:sz w:val="22"/>
          <w:szCs w:val="22"/>
          <w:lang w:val="en-GB"/>
        </w:rPr>
        <w:t>:</w:t>
      </w:r>
    </w:p>
    <w:p w:rsidR="00A01670" w:rsidRPr="0034629B" w:rsidRDefault="00A01670" w:rsidP="00257048">
      <w:pPr>
        <w:pStyle w:val="Style4"/>
        <w:widowControl/>
        <w:spacing w:line="240" w:lineRule="auto"/>
        <w:ind w:firstLine="703"/>
        <w:rPr>
          <w:rStyle w:val="FontStyle46"/>
          <w:rFonts w:ascii="Times New Roman" w:hAnsi="Times New Roman" w:cs="Times New Roman"/>
          <w:sz w:val="22"/>
          <w:szCs w:val="22"/>
          <w:lang w:val="en-GB"/>
        </w:rPr>
      </w:pPr>
    </w:p>
    <w:p w:rsidR="00257048" w:rsidRPr="0034629B" w:rsidRDefault="00257048" w:rsidP="00257048">
      <w:pPr>
        <w:pStyle w:val="Style4"/>
        <w:widowControl/>
        <w:spacing w:line="240" w:lineRule="auto"/>
        <w:ind w:firstLine="703"/>
        <w:rPr>
          <w:rStyle w:val="FontStyle46"/>
          <w:rFonts w:ascii="Times New Roman" w:hAnsi="Times New Roman" w:cs="Times New Roman"/>
          <w:sz w:val="22"/>
          <w:szCs w:val="22"/>
          <w:lang w:val="en-GB"/>
        </w:rPr>
      </w:pPr>
    </w:p>
    <w:p w:rsidR="00B47935" w:rsidRPr="0034629B" w:rsidRDefault="00B47935" w:rsidP="00257048">
      <w:pPr>
        <w:widowControl/>
        <w:rPr>
          <w:sz w:val="2"/>
          <w:szCs w:val="2"/>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834"/>
        <w:gridCol w:w="1709"/>
        <w:gridCol w:w="1690"/>
        <w:gridCol w:w="1574"/>
        <w:gridCol w:w="1594"/>
      </w:tblGrid>
      <w:tr w:rsidR="00B47935" w:rsidRPr="0034629B" w:rsidTr="00025762">
        <w:tc>
          <w:tcPr>
            <w:tcW w:w="1834" w:type="dxa"/>
            <w:tcBorders>
              <w:top w:val="nil"/>
              <w:left w:val="nil"/>
              <w:bottom w:val="nil"/>
              <w:right w:val="nil"/>
            </w:tcBorders>
          </w:tcPr>
          <w:p w:rsidR="00B47935" w:rsidRPr="0034629B" w:rsidRDefault="00B47935" w:rsidP="00257048">
            <w:pPr>
              <w:pStyle w:val="Style18"/>
              <w:widowControl/>
              <w:jc w:val="both"/>
              <w:rPr>
                <w:rFonts w:ascii="Times New Roman" w:hAnsi="Times New Roman"/>
                <w:sz w:val="22"/>
                <w:szCs w:val="22"/>
                <w:lang w:val="en-GB"/>
              </w:rPr>
            </w:pPr>
          </w:p>
        </w:tc>
        <w:tc>
          <w:tcPr>
            <w:tcW w:w="1709"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2014</w:t>
            </w:r>
          </w:p>
        </w:tc>
        <w:tc>
          <w:tcPr>
            <w:tcW w:w="1690"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2015</w:t>
            </w:r>
          </w:p>
        </w:tc>
        <w:tc>
          <w:tcPr>
            <w:tcW w:w="157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2016</w:t>
            </w:r>
          </w:p>
        </w:tc>
        <w:tc>
          <w:tcPr>
            <w:tcW w:w="1594" w:type="dxa"/>
            <w:tcBorders>
              <w:top w:val="nil"/>
              <w:left w:val="nil"/>
              <w:bottom w:val="nil"/>
              <w:right w:val="nil"/>
            </w:tcBorders>
          </w:tcPr>
          <w:p w:rsidR="00B47935" w:rsidRPr="0034629B" w:rsidRDefault="0034629B"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until 30.06.2017</w:t>
            </w:r>
          </w:p>
        </w:tc>
      </w:tr>
      <w:tr w:rsidR="00B47935" w:rsidRPr="0034629B" w:rsidTr="00025762">
        <w:tc>
          <w:tcPr>
            <w:tcW w:w="1834" w:type="dxa"/>
            <w:tcBorders>
              <w:top w:val="nil"/>
              <w:left w:val="nil"/>
              <w:bottom w:val="nil"/>
              <w:right w:val="nil"/>
            </w:tcBorders>
          </w:tcPr>
          <w:p w:rsidR="00B47935" w:rsidRPr="0034629B" w:rsidRDefault="0034629B" w:rsidP="00257048">
            <w:pPr>
              <w:pStyle w:val="Style16"/>
              <w:widowControl/>
              <w:spacing w:line="240" w:lineRule="auto"/>
              <w:rPr>
                <w:rStyle w:val="FontStyle49"/>
                <w:rFonts w:ascii="Times New Roman" w:eastAsia="Calibri" w:hAnsi="Times New Roman" w:cs="Times New Roman"/>
                <w:sz w:val="22"/>
                <w:szCs w:val="22"/>
                <w:lang w:val="en-GB"/>
              </w:rPr>
            </w:pPr>
            <w:r w:rsidRPr="0034629B">
              <w:rPr>
                <w:rStyle w:val="FontStyle49"/>
                <w:rFonts w:ascii="Times New Roman" w:eastAsia="Calibri" w:hAnsi="Times New Roman" w:cs="Times New Roman"/>
                <w:sz w:val="22"/>
                <w:szCs w:val="22"/>
                <w:lang w:val="en-GB"/>
              </w:rPr>
              <w:t>Rape</w:t>
            </w:r>
          </w:p>
        </w:tc>
        <w:tc>
          <w:tcPr>
            <w:tcW w:w="1709"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w:t>
            </w:r>
          </w:p>
        </w:tc>
        <w:tc>
          <w:tcPr>
            <w:tcW w:w="1690"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0</w:t>
            </w:r>
          </w:p>
        </w:tc>
        <w:tc>
          <w:tcPr>
            <w:tcW w:w="157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w:t>
            </w:r>
          </w:p>
        </w:tc>
        <w:tc>
          <w:tcPr>
            <w:tcW w:w="159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w:t>
            </w:r>
          </w:p>
        </w:tc>
      </w:tr>
      <w:tr w:rsidR="00B47935" w:rsidRPr="0034629B" w:rsidTr="00025762">
        <w:tc>
          <w:tcPr>
            <w:tcW w:w="1834" w:type="dxa"/>
            <w:tcBorders>
              <w:top w:val="nil"/>
              <w:left w:val="nil"/>
              <w:bottom w:val="nil"/>
              <w:right w:val="nil"/>
            </w:tcBorders>
          </w:tcPr>
          <w:p w:rsidR="00B47935" w:rsidRPr="0034629B" w:rsidRDefault="0034629B" w:rsidP="00257048">
            <w:pPr>
              <w:pStyle w:val="Style16"/>
              <w:widowControl/>
              <w:spacing w:line="240" w:lineRule="auto"/>
              <w:rPr>
                <w:rStyle w:val="FontStyle49"/>
                <w:rFonts w:ascii="Times New Roman" w:eastAsia="Calibri" w:hAnsi="Times New Roman" w:cs="Times New Roman"/>
                <w:sz w:val="22"/>
                <w:szCs w:val="22"/>
                <w:lang w:val="en-GB"/>
              </w:rPr>
            </w:pPr>
            <w:r w:rsidRPr="0034629B">
              <w:rPr>
                <w:rStyle w:val="FontStyle49"/>
                <w:rFonts w:ascii="Times New Roman" w:eastAsia="Calibri" w:hAnsi="Times New Roman" w:cs="Times New Roman"/>
                <w:sz w:val="22"/>
                <w:szCs w:val="22"/>
                <w:lang w:val="en-GB"/>
              </w:rPr>
              <w:t>Abuse</w:t>
            </w:r>
          </w:p>
        </w:tc>
        <w:tc>
          <w:tcPr>
            <w:tcW w:w="1709"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31</w:t>
            </w:r>
          </w:p>
        </w:tc>
        <w:tc>
          <w:tcPr>
            <w:tcW w:w="1690"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26</w:t>
            </w:r>
          </w:p>
        </w:tc>
        <w:tc>
          <w:tcPr>
            <w:tcW w:w="157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34</w:t>
            </w:r>
          </w:p>
        </w:tc>
        <w:tc>
          <w:tcPr>
            <w:tcW w:w="159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15</w:t>
            </w:r>
          </w:p>
        </w:tc>
      </w:tr>
      <w:tr w:rsidR="00B47935" w:rsidRPr="0034629B" w:rsidTr="00025762">
        <w:tc>
          <w:tcPr>
            <w:tcW w:w="1834" w:type="dxa"/>
            <w:tcBorders>
              <w:top w:val="nil"/>
              <w:left w:val="nil"/>
              <w:bottom w:val="nil"/>
              <w:right w:val="nil"/>
            </w:tcBorders>
          </w:tcPr>
          <w:p w:rsidR="00B47935" w:rsidRPr="0034629B" w:rsidRDefault="0034629B" w:rsidP="00257048">
            <w:pPr>
              <w:pStyle w:val="Style16"/>
              <w:widowControl/>
              <w:spacing w:line="240" w:lineRule="auto"/>
              <w:rPr>
                <w:rStyle w:val="FontStyle49"/>
                <w:rFonts w:ascii="Times New Roman" w:eastAsia="Calibri" w:hAnsi="Times New Roman" w:cs="Times New Roman"/>
                <w:sz w:val="22"/>
                <w:szCs w:val="22"/>
                <w:lang w:val="en-GB"/>
              </w:rPr>
            </w:pPr>
            <w:r w:rsidRPr="0034629B">
              <w:rPr>
                <w:rStyle w:val="FontStyle49"/>
                <w:rFonts w:ascii="Times New Roman" w:eastAsia="Calibri" w:hAnsi="Times New Roman" w:cs="Times New Roman"/>
                <w:sz w:val="22"/>
                <w:szCs w:val="22"/>
                <w:lang w:val="en-GB"/>
              </w:rPr>
              <w:t>Fights and beating</w:t>
            </w:r>
          </w:p>
        </w:tc>
        <w:tc>
          <w:tcPr>
            <w:tcW w:w="1709"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875</w:t>
            </w:r>
          </w:p>
        </w:tc>
        <w:tc>
          <w:tcPr>
            <w:tcW w:w="1690"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987</w:t>
            </w:r>
          </w:p>
        </w:tc>
        <w:tc>
          <w:tcPr>
            <w:tcW w:w="157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1009</w:t>
            </w:r>
          </w:p>
        </w:tc>
        <w:tc>
          <w:tcPr>
            <w:tcW w:w="1594" w:type="dxa"/>
            <w:tcBorders>
              <w:top w:val="nil"/>
              <w:left w:val="nil"/>
              <w:bottom w:val="nil"/>
              <w:right w:val="nil"/>
            </w:tcBorders>
          </w:tcPr>
          <w:p w:rsidR="00B47935" w:rsidRPr="0034629B" w:rsidRDefault="00B47935" w:rsidP="00257048">
            <w:pPr>
              <w:pStyle w:val="Style22"/>
              <w:widowControl/>
              <w:jc w:val="both"/>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546</w:t>
            </w:r>
          </w:p>
        </w:tc>
      </w:tr>
    </w:tbl>
    <w:p w:rsidR="00B47935" w:rsidRPr="0034629B" w:rsidRDefault="00B47935" w:rsidP="00257048">
      <w:pPr>
        <w:pStyle w:val="Style26"/>
        <w:widowControl/>
        <w:spacing w:line="240" w:lineRule="auto"/>
        <w:rPr>
          <w:rStyle w:val="FontStyle46"/>
          <w:rFonts w:ascii="Times New Roman" w:hAnsi="Times New Roman" w:cs="Times New Roman"/>
          <w:sz w:val="22"/>
          <w:szCs w:val="22"/>
          <w:lang w:val="en-GB"/>
        </w:rPr>
      </w:pPr>
    </w:p>
    <w:p w:rsidR="00B47935" w:rsidRPr="0034629B" w:rsidRDefault="0034629B" w:rsidP="00257048">
      <w:pPr>
        <w:pStyle w:val="Style26"/>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Each of these incidents is being investigated by the Prison Service.</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From the discovery processes a report was prepared containing the circumstances and the course of event and actions taken after the event, and its causes.</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applications for irregularities are also formulated in order to avoid such incidents in the future.</w:t>
      </w:r>
    </w:p>
    <w:p w:rsidR="00B47935" w:rsidRPr="0034629B" w:rsidRDefault="0034629B" w:rsidP="00257048">
      <w:pPr>
        <w:pStyle w:val="Style26"/>
        <w:widowControl/>
        <w:spacing w:line="240" w:lineRule="auto"/>
        <w:ind w:firstLine="710"/>
        <w:rPr>
          <w:rFonts w:ascii="Times New Roman" w:hAnsi="Times New Roman"/>
          <w:sz w:val="22"/>
          <w:szCs w:val="22"/>
          <w:lang w:val="en-GB"/>
        </w:rPr>
      </w:pPr>
      <w:r w:rsidRPr="0034629B">
        <w:rPr>
          <w:rStyle w:val="FontStyle46"/>
          <w:rFonts w:ascii="Times New Roman" w:hAnsi="Times New Roman" w:cs="Times New Roman"/>
          <w:sz w:val="22"/>
          <w:szCs w:val="22"/>
          <w:lang w:val="en-GB"/>
        </w:rPr>
        <w:t xml:space="preserve">The compilation of collected data extracted from complaints concerning treatment submitted by the inmates is presented in Appendix </w:t>
      </w:r>
      <w:r w:rsidR="005F485F">
        <w:rPr>
          <w:rStyle w:val="FontStyle46"/>
          <w:rFonts w:ascii="Times New Roman" w:hAnsi="Times New Roman" w:cs="Times New Roman"/>
          <w:sz w:val="22"/>
          <w:szCs w:val="22"/>
          <w:lang w:val="en-GB"/>
        </w:rPr>
        <w:t>no.</w:t>
      </w:r>
      <w:r w:rsidRPr="0034629B">
        <w:rPr>
          <w:rStyle w:val="FontStyle46"/>
          <w:rFonts w:ascii="Times New Roman" w:hAnsi="Times New Roman" w:cs="Times New Roman"/>
          <w:sz w:val="22"/>
          <w:szCs w:val="22"/>
          <w:lang w:val="en-GB"/>
        </w:rPr>
        <w:t>13.</w:t>
      </w:r>
    </w:p>
    <w:p w:rsidR="00B47935" w:rsidRPr="0034629B" w:rsidRDefault="0034629B" w:rsidP="00257048">
      <w:pPr>
        <w:pStyle w:val="Style26"/>
        <w:widowControl/>
        <w:spacing w:line="240" w:lineRule="auto"/>
        <w:ind w:firstLine="709"/>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Regulations introduced in 2016</w:t>
      </w:r>
      <w:r w:rsidR="000342DE" w:rsidRPr="0034629B">
        <w:rPr>
          <w:rStyle w:val="Odwoanieprzypisudolnego"/>
          <w:rFonts w:ascii="Times New Roman" w:hAnsi="Times New Roman"/>
          <w:sz w:val="22"/>
          <w:szCs w:val="22"/>
          <w:lang w:val="en-GB"/>
        </w:rPr>
        <w:footnoteReference w:id="27"/>
      </w:r>
      <w:r w:rsidRPr="0034629B">
        <w:rPr>
          <w:rStyle w:val="FontStyle46"/>
          <w:rFonts w:ascii="Times New Roman" w:hAnsi="Times New Roman" w:cs="Times New Roman"/>
          <w:sz w:val="22"/>
          <w:szCs w:val="22"/>
          <w:lang w:val="en-GB"/>
        </w:rPr>
        <w:t xml:space="preserve"> regulate the statutory role and responsibilities of officers regarding cases of disclosure of violence between inmates.</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Procedures for prevention of aggression include, </w:t>
      </w:r>
      <w:proofErr w:type="spellStart"/>
      <w:r w:rsidRPr="0034629B">
        <w:rPr>
          <w:rStyle w:val="FontStyle46"/>
          <w:rFonts w:ascii="Times New Roman" w:hAnsi="Times New Roman" w:cs="Times New Roman"/>
          <w:sz w:val="22"/>
          <w:szCs w:val="22"/>
          <w:lang w:val="en-GB"/>
        </w:rPr>
        <w:t>i</w:t>
      </w:r>
      <w:r w:rsidR="0029653F">
        <w:rPr>
          <w:rStyle w:val="FontStyle46"/>
          <w:rFonts w:ascii="Times New Roman" w:hAnsi="Times New Roman" w:cs="Times New Roman"/>
          <w:sz w:val="22"/>
          <w:szCs w:val="22"/>
          <w:lang w:val="en-GB"/>
        </w:rPr>
        <w:t>.a</w:t>
      </w:r>
      <w:proofErr w:type="spellEnd"/>
      <w:r w:rsidR="0029653F">
        <w:rPr>
          <w:rStyle w:val="FontStyle46"/>
          <w:rFonts w:ascii="Times New Roman" w:hAnsi="Times New Roman" w:cs="Times New Roman"/>
          <w:sz w:val="22"/>
          <w:szCs w:val="22"/>
          <w:lang w:val="en-GB"/>
        </w:rPr>
        <w:t>.</w:t>
      </w:r>
      <w:r w:rsidRPr="0034629B">
        <w:rPr>
          <w:rStyle w:val="FontStyle46"/>
          <w:rFonts w:ascii="Times New Roman" w:hAnsi="Times New Roman" w:cs="Times New Roman"/>
          <w:sz w:val="22"/>
          <w:szCs w:val="22"/>
          <w:lang w:val="en-GB"/>
        </w:rPr>
        <w:t xml:space="preserve">, recognizing the symptoms indicating predisposition to being a perpetrator or a victim of violence and in the event of recognizing such symptoms, formulating of further recommendations, instructing prisoners about hazardous situations and ways of responding to these situations, the disciplinary and </w:t>
      </w:r>
      <w:r w:rsidR="00A01670" w:rsidRPr="0034629B">
        <w:rPr>
          <w:rStyle w:val="FontStyle46"/>
          <w:rFonts w:ascii="Times New Roman" w:hAnsi="Times New Roman" w:cs="Times New Roman"/>
          <w:sz w:val="22"/>
          <w:szCs w:val="22"/>
          <w:lang w:val="en-GB"/>
        </w:rPr>
        <w:t>criminal</w:t>
      </w:r>
      <w:r w:rsidRPr="0034629B">
        <w:rPr>
          <w:rStyle w:val="FontStyle46"/>
          <w:rFonts w:ascii="Times New Roman" w:hAnsi="Times New Roman" w:cs="Times New Roman"/>
          <w:sz w:val="22"/>
          <w:szCs w:val="22"/>
          <w:lang w:val="en-GB"/>
        </w:rPr>
        <w:t xml:space="preserve"> consequences for participation in crime events,</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 impact of negative behaviour on the </w:t>
      </w:r>
      <w:r w:rsidR="00A01670" w:rsidRPr="0034629B">
        <w:rPr>
          <w:rStyle w:val="FontStyle46"/>
          <w:rFonts w:ascii="Times New Roman" w:hAnsi="Times New Roman" w:cs="Times New Roman"/>
          <w:sz w:val="22"/>
          <w:szCs w:val="22"/>
          <w:lang w:val="en-GB"/>
        </w:rPr>
        <w:t>assessment</w:t>
      </w:r>
      <w:r w:rsidRPr="0034629B">
        <w:rPr>
          <w:rStyle w:val="FontStyle46"/>
          <w:rFonts w:ascii="Times New Roman" w:hAnsi="Times New Roman" w:cs="Times New Roman"/>
          <w:sz w:val="22"/>
          <w:szCs w:val="22"/>
          <w:lang w:val="en-GB"/>
        </w:rPr>
        <w:t xml:space="preserve"> of progress in the social rehabilitation process of the convicted person and keeping track of progress in opinions about the convict prepared for the benefit of competent bodies.</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In practice, dealing with perpetrators of violence, after determination of its the course of and notifying, begins with imposing disciplinary penalty and then undertaking impacts rehabilitative in order to corrections aggressive behaviours by participation in group programs rehabilitative preventing aggression and violence and through individual work of with an educator</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and a psychologist over </w:t>
      </w:r>
      <w:r w:rsidR="00A01670">
        <w:rPr>
          <w:rStyle w:val="FontStyle46"/>
          <w:rFonts w:ascii="Times New Roman" w:hAnsi="Times New Roman" w:cs="Times New Roman"/>
          <w:sz w:val="22"/>
          <w:szCs w:val="22"/>
          <w:lang w:val="en-GB"/>
        </w:rPr>
        <w:t>a shortage</w:t>
      </w:r>
      <w:r w:rsidRPr="0034629B">
        <w:rPr>
          <w:rStyle w:val="FontStyle46"/>
          <w:rFonts w:ascii="Times New Roman" w:hAnsi="Times New Roman" w:cs="Times New Roman"/>
          <w:sz w:val="22"/>
          <w:szCs w:val="22"/>
          <w:lang w:val="en-GB"/>
        </w:rPr>
        <w:t xml:space="preserve"> in this respect.</w:t>
      </w:r>
    </w:p>
    <w:p w:rsidR="00B47935" w:rsidRPr="0034629B" w:rsidRDefault="0034629B" w:rsidP="00257048">
      <w:pPr>
        <w:pStyle w:val="Style26"/>
        <w:widowControl/>
        <w:spacing w:line="240" w:lineRule="auto"/>
        <w:ind w:firstLine="701"/>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As part of the training of the penitentiary staff, since 2011</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the methodological workshops on prevention of events that may occur in Prison Service are organized.</w:t>
      </w:r>
      <w:r w:rsidR="00B47935"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 classes are dedicated for educators who have no more than 5 years of service in the penitentiary </w:t>
      </w:r>
      <w:r w:rsidR="00A01670" w:rsidRPr="0034629B">
        <w:rPr>
          <w:rStyle w:val="FontStyle46"/>
          <w:rFonts w:ascii="Times New Roman" w:hAnsi="Times New Roman" w:cs="Times New Roman"/>
          <w:sz w:val="22"/>
          <w:szCs w:val="22"/>
          <w:lang w:val="en-GB"/>
        </w:rPr>
        <w:t>department</w:t>
      </w:r>
      <w:r w:rsidRPr="0034629B">
        <w:rPr>
          <w:rStyle w:val="FontStyle46"/>
          <w:rFonts w:ascii="Times New Roman" w:hAnsi="Times New Roman" w:cs="Times New Roman"/>
          <w:sz w:val="22"/>
          <w:szCs w:val="22"/>
          <w:lang w:val="en-GB"/>
        </w:rPr>
        <w:t>.</w:t>
      </w:r>
      <w:r w:rsidR="000D1BAD" w:rsidRPr="0034629B">
        <w:rPr>
          <w:rStyle w:val="FontStyle46"/>
          <w:rFonts w:ascii="Times New Roman" w:hAnsi="Times New Roman" w:cs="Times New Roman"/>
          <w:sz w:val="22"/>
          <w:szCs w:val="22"/>
          <w:lang w:val="en-GB"/>
        </w:rPr>
        <w:t xml:space="preserve"> </w:t>
      </w:r>
    </w:p>
    <w:p w:rsidR="000D1BAD" w:rsidRPr="0034629B" w:rsidRDefault="000D1BAD" w:rsidP="000D1BAD">
      <w:pPr>
        <w:pStyle w:val="Style26"/>
        <w:widowControl/>
        <w:spacing w:line="360" w:lineRule="auto"/>
        <w:ind w:firstLine="701"/>
        <w:rPr>
          <w:rFonts w:ascii="Times New Roman" w:hAnsi="Times New Roman"/>
          <w:b/>
          <w:sz w:val="22"/>
          <w:szCs w:val="22"/>
          <w:lang w:val="en-GB"/>
        </w:rPr>
      </w:pPr>
    </w:p>
    <w:p w:rsidR="00257048" w:rsidRPr="0034629B" w:rsidRDefault="00172BC6" w:rsidP="00257048">
      <w:pPr>
        <w:rPr>
          <w:b/>
          <w:sz w:val="22"/>
          <w:szCs w:val="22"/>
          <w:lang w:val="en-GB"/>
        </w:rPr>
      </w:pPr>
      <w:r>
        <w:rPr>
          <w:b/>
          <w:sz w:val="22"/>
          <w:szCs w:val="22"/>
          <w:lang w:val="en-GB"/>
        </w:rPr>
        <w:t xml:space="preserve">  </w:t>
      </w:r>
      <w:r w:rsidR="0034629B" w:rsidRPr="0034629B">
        <w:rPr>
          <w:b/>
          <w:sz w:val="22"/>
          <w:szCs w:val="22"/>
          <w:lang w:val="en-GB"/>
        </w:rPr>
        <w:t xml:space="preserve"> ANSWER TO QUESTION 22 – DEATHS IN PRISONS</w:t>
      </w:r>
    </w:p>
    <w:p w:rsidR="009642C1" w:rsidRPr="0034629B" w:rsidRDefault="0034629B" w:rsidP="00257048">
      <w:pPr>
        <w:pStyle w:val="Style4"/>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In 2014-2017 all units of the prosecutor's office conducted preparatory proceedings in cases concerning 93 deaths in prisons.</w:t>
      </w:r>
      <w:r w:rsidR="00B16E8F"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In 56 cases, death was caused by illness, whereas in 36 cases the cause of death was a suicide attack. In one case, a prisoner died as a result of other inmate's action, who was charged with murder under Article. 148§3 </w:t>
      </w:r>
      <w:proofErr w:type="spellStart"/>
      <w:r w:rsidR="0029653F">
        <w:rPr>
          <w:rStyle w:val="FontStyle46"/>
          <w:rFonts w:ascii="Times New Roman" w:hAnsi="Times New Roman" w:cs="Times New Roman"/>
          <w:sz w:val="22"/>
          <w:szCs w:val="22"/>
          <w:lang w:val="en-GB"/>
        </w:rPr>
        <w:t>Kk</w:t>
      </w:r>
      <w:proofErr w:type="spellEnd"/>
      <w:r w:rsidRPr="0034629B">
        <w:rPr>
          <w:rStyle w:val="FontStyle46"/>
          <w:rFonts w:ascii="Times New Roman" w:hAnsi="Times New Roman" w:cs="Times New Roman"/>
          <w:sz w:val="22"/>
          <w:szCs w:val="22"/>
          <w:lang w:val="en-GB"/>
        </w:rPr>
        <w:t>.</w:t>
      </w:r>
      <w:r w:rsidR="004E74C3"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All deceased persons were Polish citizens, one death involved a women (cardiopulmonary insufficiency and the acute myocarditis was attributed as the cause of death).</w:t>
      </w:r>
      <w:r w:rsidR="009642C1"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Taking into account the age of the deceased:</w:t>
      </w:r>
    </w:p>
    <w:p w:rsidR="009642C1" w:rsidRPr="0034629B" w:rsidRDefault="0034629B" w:rsidP="009642C1">
      <w:pPr>
        <w:pStyle w:val="Style4"/>
        <w:widowControl/>
        <w:spacing w:line="240" w:lineRule="auto"/>
        <w:ind w:firstLine="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- 4 persons aged 20–30;</w:t>
      </w:r>
    </w:p>
    <w:p w:rsidR="00B16E8F" w:rsidRPr="0034629B" w:rsidRDefault="0034629B" w:rsidP="009642C1">
      <w:pPr>
        <w:pStyle w:val="Style4"/>
        <w:widowControl/>
        <w:spacing w:line="240" w:lineRule="auto"/>
        <w:ind w:firstLine="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- 44 persons aged 30-50;</w:t>
      </w:r>
    </w:p>
    <w:p w:rsidR="009642C1" w:rsidRPr="0034629B" w:rsidRDefault="0034629B" w:rsidP="009642C1">
      <w:pPr>
        <w:pStyle w:val="Style4"/>
        <w:widowControl/>
        <w:spacing w:line="240" w:lineRule="auto"/>
        <w:ind w:firstLine="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- 41 persons aged 50–70;</w:t>
      </w:r>
    </w:p>
    <w:p w:rsidR="009642C1" w:rsidRPr="0034629B" w:rsidRDefault="0034629B" w:rsidP="00B974D2">
      <w:pPr>
        <w:pStyle w:val="Style4"/>
        <w:widowControl/>
        <w:tabs>
          <w:tab w:val="left" w:pos="3431"/>
        </w:tabs>
        <w:spacing w:line="240" w:lineRule="auto"/>
        <w:ind w:firstLine="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- 4 persons aged above 70.</w:t>
      </w:r>
    </w:p>
    <w:p w:rsidR="00B974D2" w:rsidRPr="0034629B" w:rsidRDefault="00B974D2" w:rsidP="00B974D2">
      <w:pPr>
        <w:pStyle w:val="Style4"/>
        <w:widowControl/>
        <w:tabs>
          <w:tab w:val="left" w:pos="3431"/>
        </w:tabs>
        <w:spacing w:line="240" w:lineRule="auto"/>
        <w:ind w:firstLine="0"/>
        <w:rPr>
          <w:rStyle w:val="FontStyle46"/>
          <w:rFonts w:ascii="Times New Roman" w:hAnsi="Times New Roman" w:cs="Times New Roman"/>
          <w:sz w:val="22"/>
          <w:szCs w:val="22"/>
          <w:lang w:val="en-GB"/>
        </w:rPr>
      </w:pPr>
    </w:p>
    <w:p w:rsidR="00BC7AD0" w:rsidRPr="0034629B" w:rsidRDefault="0034629B" w:rsidP="00257048">
      <w:pPr>
        <w:pStyle w:val="Style4"/>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lastRenderedPageBreak/>
        <w:t>Statistics on deaths in prisons provided by the Prison Service are presented below:</w:t>
      </w:r>
      <w:r w:rsidR="00BC7AD0" w:rsidRPr="0034629B">
        <w:rPr>
          <w:rStyle w:val="FontStyle46"/>
          <w:rFonts w:ascii="Times New Roman" w:hAnsi="Times New Roman" w:cs="Times New Roman"/>
          <w:sz w:val="22"/>
          <w:szCs w:val="22"/>
          <w:lang w:val="en-GB"/>
        </w:rPr>
        <w:t xml:space="preserve"> </w:t>
      </w:r>
    </w:p>
    <w:p w:rsidR="00BC7AD0" w:rsidRPr="0034629B" w:rsidRDefault="00BC7AD0" w:rsidP="00257048">
      <w:pPr>
        <w:widowControl/>
        <w:rPr>
          <w:sz w:val="22"/>
          <w:szCs w:val="22"/>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2986"/>
        <w:gridCol w:w="1133"/>
        <w:gridCol w:w="1133"/>
        <w:gridCol w:w="1277"/>
        <w:gridCol w:w="2150"/>
        <w:gridCol w:w="10"/>
      </w:tblGrid>
      <w:tr w:rsidR="00BC7AD0" w:rsidRPr="0034629B" w:rsidTr="00025762">
        <w:tc>
          <w:tcPr>
            <w:tcW w:w="2986" w:type="dxa"/>
            <w:tcBorders>
              <w:top w:val="single" w:sz="6" w:space="0" w:color="auto"/>
              <w:left w:val="single" w:sz="6" w:space="0" w:color="auto"/>
              <w:bottom w:val="single" w:sz="6" w:space="0" w:color="auto"/>
              <w:right w:val="single" w:sz="6" w:space="0" w:color="auto"/>
            </w:tcBorders>
          </w:tcPr>
          <w:p w:rsidR="00BC7AD0" w:rsidRPr="0034629B" w:rsidRDefault="0034629B" w:rsidP="00257048">
            <w:pPr>
              <w:pStyle w:val="Style22"/>
              <w:widowControl/>
              <w:jc w:val="left"/>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Cause of death</w:t>
            </w:r>
          </w:p>
        </w:tc>
        <w:tc>
          <w:tcPr>
            <w:tcW w:w="1133" w:type="dxa"/>
            <w:tcBorders>
              <w:top w:val="single" w:sz="6" w:space="0" w:color="auto"/>
              <w:left w:val="single" w:sz="6" w:space="0" w:color="auto"/>
              <w:bottom w:val="single" w:sz="6" w:space="0" w:color="auto"/>
              <w:right w:val="single" w:sz="6" w:space="0" w:color="auto"/>
            </w:tcBorders>
          </w:tcPr>
          <w:p w:rsidR="00BC7AD0" w:rsidRPr="0034629B" w:rsidRDefault="0034629B" w:rsidP="00103C47">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2014</w:t>
            </w:r>
          </w:p>
        </w:tc>
        <w:tc>
          <w:tcPr>
            <w:tcW w:w="1133" w:type="dxa"/>
            <w:tcBorders>
              <w:top w:val="single" w:sz="6" w:space="0" w:color="auto"/>
              <w:left w:val="single" w:sz="6" w:space="0" w:color="auto"/>
              <w:bottom w:val="single" w:sz="6" w:space="0" w:color="auto"/>
              <w:right w:val="single" w:sz="6" w:space="0" w:color="auto"/>
            </w:tcBorders>
          </w:tcPr>
          <w:p w:rsidR="00BC7AD0" w:rsidRPr="0034629B" w:rsidRDefault="0034629B" w:rsidP="00103C47">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2015</w:t>
            </w:r>
          </w:p>
        </w:tc>
        <w:tc>
          <w:tcPr>
            <w:tcW w:w="1277" w:type="dxa"/>
            <w:tcBorders>
              <w:top w:val="single" w:sz="6" w:space="0" w:color="auto"/>
              <w:left w:val="single" w:sz="6" w:space="0" w:color="auto"/>
              <w:bottom w:val="single" w:sz="6" w:space="0" w:color="auto"/>
              <w:right w:val="single" w:sz="6" w:space="0" w:color="auto"/>
            </w:tcBorders>
          </w:tcPr>
          <w:p w:rsidR="00BC7AD0" w:rsidRPr="0034629B" w:rsidRDefault="0034629B" w:rsidP="00103C47">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2016</w:t>
            </w:r>
          </w:p>
        </w:tc>
        <w:tc>
          <w:tcPr>
            <w:tcW w:w="2160" w:type="dxa"/>
            <w:gridSpan w:val="2"/>
            <w:tcBorders>
              <w:top w:val="single" w:sz="6" w:space="0" w:color="auto"/>
              <w:left w:val="single" w:sz="6" w:space="0" w:color="auto"/>
              <w:bottom w:val="single" w:sz="6" w:space="0" w:color="auto"/>
              <w:right w:val="single" w:sz="6" w:space="0" w:color="auto"/>
            </w:tcBorders>
          </w:tcPr>
          <w:p w:rsidR="00BC7AD0" w:rsidRPr="0034629B" w:rsidRDefault="0034629B" w:rsidP="00103C47">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2017</w:t>
            </w:r>
            <w:r w:rsidR="00BC7AD0"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until 30 June 2017</w:t>
            </w:r>
          </w:p>
        </w:tc>
      </w:tr>
      <w:tr w:rsidR="00BC7AD0" w:rsidRPr="0034629B" w:rsidTr="00025762">
        <w:tc>
          <w:tcPr>
            <w:tcW w:w="2986" w:type="dxa"/>
            <w:tcBorders>
              <w:top w:val="single" w:sz="6" w:space="0" w:color="auto"/>
              <w:left w:val="single" w:sz="6" w:space="0" w:color="auto"/>
              <w:bottom w:val="single" w:sz="6" w:space="0" w:color="auto"/>
              <w:right w:val="single" w:sz="6" w:space="0" w:color="auto"/>
            </w:tcBorders>
          </w:tcPr>
          <w:p w:rsidR="00BC7AD0" w:rsidRPr="0034629B" w:rsidRDefault="0034629B" w:rsidP="00257048">
            <w:pPr>
              <w:pStyle w:val="Style22"/>
              <w:widowControl/>
              <w:jc w:val="left"/>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Total</w:t>
            </w:r>
          </w:p>
        </w:tc>
        <w:tc>
          <w:tcPr>
            <w:tcW w:w="1133" w:type="dxa"/>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107</w:t>
            </w:r>
          </w:p>
        </w:tc>
        <w:tc>
          <w:tcPr>
            <w:tcW w:w="1133" w:type="dxa"/>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105</w:t>
            </w:r>
          </w:p>
        </w:tc>
        <w:tc>
          <w:tcPr>
            <w:tcW w:w="1277" w:type="dxa"/>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123</w:t>
            </w:r>
          </w:p>
        </w:tc>
        <w:tc>
          <w:tcPr>
            <w:tcW w:w="2160" w:type="dxa"/>
            <w:gridSpan w:val="2"/>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68</w:t>
            </w:r>
          </w:p>
        </w:tc>
      </w:tr>
      <w:tr w:rsidR="00BC7AD0" w:rsidRPr="0034629B" w:rsidTr="00025762">
        <w:tc>
          <w:tcPr>
            <w:tcW w:w="2986" w:type="dxa"/>
            <w:tcBorders>
              <w:top w:val="single" w:sz="6" w:space="0" w:color="auto"/>
              <w:left w:val="single" w:sz="6" w:space="0" w:color="auto"/>
              <w:bottom w:val="single" w:sz="6" w:space="0" w:color="auto"/>
              <w:right w:val="single" w:sz="6" w:space="0" w:color="auto"/>
            </w:tcBorders>
          </w:tcPr>
          <w:p w:rsidR="00BC7AD0" w:rsidRPr="0034629B" w:rsidRDefault="0034629B" w:rsidP="00257048">
            <w:pPr>
              <w:pStyle w:val="Style30"/>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In this therapeutic facility beyond prison or detention centre</w:t>
            </w:r>
          </w:p>
        </w:tc>
        <w:tc>
          <w:tcPr>
            <w:tcW w:w="1133" w:type="dxa"/>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27</w:t>
            </w:r>
          </w:p>
        </w:tc>
        <w:tc>
          <w:tcPr>
            <w:tcW w:w="1133" w:type="dxa"/>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28</w:t>
            </w:r>
          </w:p>
        </w:tc>
        <w:tc>
          <w:tcPr>
            <w:tcW w:w="1277" w:type="dxa"/>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22"/>
              <w:widowControl/>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31</w:t>
            </w:r>
          </w:p>
        </w:tc>
        <w:tc>
          <w:tcPr>
            <w:tcW w:w="2160" w:type="dxa"/>
            <w:gridSpan w:val="2"/>
            <w:tcBorders>
              <w:top w:val="single" w:sz="6" w:space="0" w:color="auto"/>
              <w:left w:val="single" w:sz="6" w:space="0" w:color="auto"/>
              <w:bottom w:val="single" w:sz="6" w:space="0" w:color="auto"/>
              <w:right w:val="single" w:sz="6" w:space="0" w:color="auto"/>
            </w:tcBorders>
          </w:tcPr>
          <w:p w:rsidR="00BC7AD0" w:rsidRPr="0034629B" w:rsidRDefault="00BC7AD0" w:rsidP="00257048">
            <w:pPr>
              <w:pStyle w:val="Style18"/>
              <w:widowControl/>
              <w:rPr>
                <w:rFonts w:ascii="Times New Roman" w:hAnsi="Times New Roman"/>
                <w:sz w:val="22"/>
                <w:szCs w:val="22"/>
                <w:lang w:val="en-GB"/>
              </w:rPr>
            </w:pPr>
          </w:p>
        </w:tc>
      </w:tr>
      <w:tr w:rsidR="00BC7AD0" w:rsidRPr="0034629B" w:rsidTr="00025762">
        <w:trPr>
          <w:gridAfter w:val="1"/>
          <w:wAfter w:w="10" w:type="dxa"/>
        </w:trPr>
        <w:tc>
          <w:tcPr>
            <w:tcW w:w="2986" w:type="dxa"/>
            <w:tcBorders>
              <w:top w:val="single" w:sz="6" w:space="0" w:color="auto"/>
              <w:left w:val="single" w:sz="6" w:space="0" w:color="auto"/>
              <w:bottom w:val="nil"/>
              <w:right w:val="single" w:sz="6" w:space="0" w:color="auto"/>
            </w:tcBorders>
          </w:tcPr>
          <w:p w:rsidR="00BC7AD0" w:rsidRPr="0034629B" w:rsidRDefault="0034629B"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death by natural causes</w:t>
            </w:r>
          </w:p>
        </w:tc>
        <w:tc>
          <w:tcPr>
            <w:tcW w:w="1133" w:type="dxa"/>
            <w:tcBorders>
              <w:top w:val="single" w:sz="6" w:space="0" w:color="auto"/>
              <w:left w:val="single" w:sz="6" w:space="0" w:color="auto"/>
              <w:bottom w:val="nil"/>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75</w:t>
            </w:r>
          </w:p>
        </w:tc>
        <w:tc>
          <w:tcPr>
            <w:tcW w:w="1133" w:type="dxa"/>
            <w:tcBorders>
              <w:top w:val="single" w:sz="6" w:space="0" w:color="auto"/>
              <w:left w:val="single" w:sz="6" w:space="0" w:color="auto"/>
              <w:bottom w:val="nil"/>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79</w:t>
            </w:r>
          </w:p>
        </w:tc>
        <w:tc>
          <w:tcPr>
            <w:tcW w:w="1277" w:type="dxa"/>
            <w:tcBorders>
              <w:top w:val="single" w:sz="6" w:space="0" w:color="auto"/>
              <w:left w:val="single" w:sz="6" w:space="0" w:color="auto"/>
              <w:bottom w:val="nil"/>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93</w:t>
            </w:r>
          </w:p>
        </w:tc>
        <w:tc>
          <w:tcPr>
            <w:tcW w:w="2150" w:type="dxa"/>
            <w:tcBorders>
              <w:top w:val="single" w:sz="6" w:space="0" w:color="auto"/>
              <w:left w:val="single" w:sz="6" w:space="0" w:color="auto"/>
              <w:bottom w:val="nil"/>
              <w:right w:val="single" w:sz="6" w:space="0" w:color="auto"/>
            </w:tcBorders>
          </w:tcPr>
          <w:p w:rsidR="00BC7AD0" w:rsidRPr="0034629B" w:rsidRDefault="00BC7AD0" w:rsidP="00257048">
            <w:pPr>
              <w:pStyle w:val="Style18"/>
              <w:widowControl/>
              <w:rPr>
                <w:rFonts w:ascii="Times New Roman" w:hAnsi="Times New Roman"/>
                <w:sz w:val="22"/>
                <w:szCs w:val="22"/>
                <w:lang w:val="en-GB"/>
              </w:rPr>
            </w:pPr>
          </w:p>
        </w:tc>
      </w:tr>
      <w:tr w:rsidR="00BC7AD0" w:rsidRPr="0034629B" w:rsidTr="00025762">
        <w:trPr>
          <w:gridAfter w:val="1"/>
          <w:wAfter w:w="10" w:type="dxa"/>
        </w:trPr>
        <w:tc>
          <w:tcPr>
            <w:tcW w:w="2986" w:type="dxa"/>
            <w:tcBorders>
              <w:top w:val="nil"/>
              <w:left w:val="single" w:sz="6" w:space="0" w:color="auto"/>
              <w:bottom w:val="nil"/>
              <w:right w:val="single" w:sz="6" w:space="0" w:color="auto"/>
            </w:tcBorders>
          </w:tcPr>
          <w:p w:rsidR="00BC7AD0" w:rsidRPr="0034629B" w:rsidRDefault="0034629B"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death caused by self-injuring</w:t>
            </w:r>
          </w:p>
        </w:tc>
        <w:tc>
          <w:tcPr>
            <w:tcW w:w="1133" w:type="dxa"/>
            <w:tcBorders>
              <w:top w:val="nil"/>
              <w:left w:val="single" w:sz="6" w:space="0" w:color="auto"/>
              <w:bottom w:val="nil"/>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26</w:t>
            </w:r>
          </w:p>
        </w:tc>
        <w:tc>
          <w:tcPr>
            <w:tcW w:w="1133" w:type="dxa"/>
            <w:tcBorders>
              <w:top w:val="nil"/>
              <w:left w:val="single" w:sz="6" w:space="0" w:color="auto"/>
              <w:bottom w:val="nil"/>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23</w:t>
            </w:r>
          </w:p>
        </w:tc>
        <w:tc>
          <w:tcPr>
            <w:tcW w:w="1277" w:type="dxa"/>
            <w:tcBorders>
              <w:top w:val="nil"/>
              <w:left w:val="single" w:sz="6" w:space="0" w:color="auto"/>
              <w:bottom w:val="nil"/>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24</w:t>
            </w:r>
          </w:p>
        </w:tc>
        <w:tc>
          <w:tcPr>
            <w:tcW w:w="2150" w:type="dxa"/>
            <w:tcBorders>
              <w:top w:val="nil"/>
              <w:left w:val="single" w:sz="6" w:space="0" w:color="auto"/>
              <w:bottom w:val="nil"/>
              <w:right w:val="single" w:sz="6" w:space="0" w:color="auto"/>
            </w:tcBorders>
          </w:tcPr>
          <w:p w:rsidR="00BC7AD0" w:rsidRPr="0034629B" w:rsidRDefault="00BC7AD0" w:rsidP="00257048">
            <w:pPr>
              <w:pStyle w:val="Style18"/>
              <w:widowControl/>
              <w:rPr>
                <w:rFonts w:ascii="Times New Roman" w:hAnsi="Times New Roman"/>
                <w:sz w:val="22"/>
                <w:szCs w:val="22"/>
                <w:lang w:val="en-GB"/>
              </w:rPr>
            </w:pPr>
          </w:p>
        </w:tc>
      </w:tr>
      <w:tr w:rsidR="00BC7AD0" w:rsidRPr="0034629B" w:rsidTr="00025762">
        <w:trPr>
          <w:gridAfter w:val="1"/>
          <w:wAfter w:w="10" w:type="dxa"/>
        </w:trPr>
        <w:tc>
          <w:tcPr>
            <w:tcW w:w="2986" w:type="dxa"/>
            <w:tcBorders>
              <w:top w:val="nil"/>
              <w:left w:val="single" w:sz="6" w:space="0" w:color="auto"/>
              <w:bottom w:val="single" w:sz="6" w:space="0" w:color="auto"/>
              <w:right w:val="single" w:sz="6" w:space="0" w:color="auto"/>
            </w:tcBorders>
          </w:tcPr>
          <w:p w:rsidR="00BC7AD0" w:rsidRPr="0034629B" w:rsidRDefault="0034629B"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other</w:t>
            </w:r>
          </w:p>
        </w:tc>
        <w:tc>
          <w:tcPr>
            <w:tcW w:w="1133" w:type="dxa"/>
            <w:tcBorders>
              <w:top w:val="nil"/>
              <w:left w:val="single" w:sz="6" w:space="0" w:color="auto"/>
              <w:bottom w:val="single" w:sz="6" w:space="0" w:color="auto"/>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6</w:t>
            </w:r>
          </w:p>
        </w:tc>
        <w:tc>
          <w:tcPr>
            <w:tcW w:w="1133" w:type="dxa"/>
            <w:tcBorders>
              <w:top w:val="nil"/>
              <w:left w:val="single" w:sz="6" w:space="0" w:color="auto"/>
              <w:bottom w:val="single" w:sz="6" w:space="0" w:color="auto"/>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3</w:t>
            </w:r>
          </w:p>
        </w:tc>
        <w:tc>
          <w:tcPr>
            <w:tcW w:w="1277" w:type="dxa"/>
            <w:tcBorders>
              <w:top w:val="nil"/>
              <w:left w:val="single" w:sz="6" w:space="0" w:color="auto"/>
              <w:bottom w:val="single" w:sz="6" w:space="0" w:color="auto"/>
              <w:right w:val="single" w:sz="6" w:space="0" w:color="auto"/>
            </w:tcBorders>
          </w:tcPr>
          <w:p w:rsidR="00BC7AD0" w:rsidRPr="0034629B" w:rsidRDefault="00BC7AD0" w:rsidP="00257048">
            <w:pPr>
              <w:pStyle w:val="Style17"/>
              <w:widowControl/>
              <w:spacing w:line="240" w:lineRule="auto"/>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6</w:t>
            </w:r>
          </w:p>
        </w:tc>
        <w:tc>
          <w:tcPr>
            <w:tcW w:w="2150" w:type="dxa"/>
            <w:tcBorders>
              <w:top w:val="nil"/>
              <w:left w:val="single" w:sz="6" w:space="0" w:color="auto"/>
              <w:bottom w:val="single" w:sz="6" w:space="0" w:color="auto"/>
              <w:right w:val="single" w:sz="6" w:space="0" w:color="auto"/>
            </w:tcBorders>
          </w:tcPr>
          <w:p w:rsidR="00BC7AD0" w:rsidRPr="0034629B" w:rsidRDefault="00BC7AD0" w:rsidP="00257048">
            <w:pPr>
              <w:pStyle w:val="Style18"/>
              <w:widowControl/>
              <w:rPr>
                <w:rFonts w:ascii="Times New Roman" w:hAnsi="Times New Roman"/>
                <w:sz w:val="22"/>
                <w:szCs w:val="22"/>
                <w:lang w:val="en-GB"/>
              </w:rPr>
            </w:pPr>
          </w:p>
        </w:tc>
      </w:tr>
    </w:tbl>
    <w:p w:rsidR="00BC7AD0" w:rsidRPr="0034629B" w:rsidRDefault="00BC7AD0" w:rsidP="00257048">
      <w:pPr>
        <w:pStyle w:val="Style26"/>
        <w:widowControl/>
        <w:spacing w:line="240" w:lineRule="auto"/>
        <w:ind w:firstLine="701"/>
        <w:rPr>
          <w:rFonts w:ascii="Times New Roman" w:hAnsi="Times New Roman"/>
          <w:sz w:val="22"/>
          <w:szCs w:val="22"/>
          <w:lang w:val="en-GB"/>
        </w:rPr>
      </w:pPr>
    </w:p>
    <w:p w:rsidR="00BC7AD0" w:rsidRPr="0034629B" w:rsidRDefault="0034629B" w:rsidP="00257048">
      <w:pPr>
        <w:pStyle w:val="Style26"/>
        <w:widowControl/>
        <w:spacing w:line="240" w:lineRule="auto"/>
        <w:ind w:firstLine="701"/>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The Prison Service does not collect the data concerning deaths of inmates according to the place of detention, sex, age, ethnic origin or nationality, as well as the data showing the adjudged compensation for relatives</w:t>
      </w:r>
      <w:r w:rsidR="00A01670">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of such persons.</w:t>
      </w:r>
      <w:r w:rsidR="00D30C2F" w:rsidRPr="0034629B">
        <w:rPr>
          <w:rStyle w:val="FontStyle46"/>
          <w:rFonts w:ascii="Times New Roman" w:hAnsi="Times New Roman" w:cs="Times New Roman"/>
          <w:sz w:val="22"/>
          <w:szCs w:val="22"/>
          <w:lang w:val="en-GB"/>
        </w:rPr>
        <w:t xml:space="preserve"> </w:t>
      </w:r>
    </w:p>
    <w:p w:rsidR="00BC7AD0" w:rsidRPr="0034629B" w:rsidRDefault="00BC7AD0" w:rsidP="00A67808">
      <w:pPr>
        <w:rPr>
          <w:b/>
          <w:sz w:val="22"/>
          <w:szCs w:val="22"/>
          <w:lang w:val="en-GB"/>
        </w:rPr>
      </w:pPr>
    </w:p>
    <w:p w:rsidR="00B47935" w:rsidRPr="0034629B" w:rsidRDefault="0034629B" w:rsidP="006477E1">
      <w:pPr>
        <w:jc w:val="center"/>
        <w:rPr>
          <w:b/>
          <w:lang w:val="en-GB"/>
        </w:rPr>
      </w:pPr>
      <w:r w:rsidRPr="0034629B">
        <w:rPr>
          <w:b/>
          <w:lang w:val="en-GB"/>
        </w:rPr>
        <w:t>ANSWER TO QUESTION 23 – COMPLAINTS AND INVESTIGATIONS RELATED TO TORTURE</w:t>
      </w:r>
    </w:p>
    <w:p w:rsidR="00B64598" w:rsidRPr="0034629B" w:rsidRDefault="0034629B" w:rsidP="00B64598">
      <w:pPr>
        <w:pStyle w:val="Style26"/>
        <w:widowControl/>
        <w:spacing w:line="240" w:lineRule="auto"/>
        <w:ind w:firstLine="710"/>
        <w:rPr>
          <w:rStyle w:val="FontStyle46"/>
          <w:rFonts w:ascii="Times New Roman" w:hAnsi="Times New Roman" w:cs="Times New Roman"/>
          <w:sz w:val="22"/>
          <w:szCs w:val="22"/>
          <w:u w:val="single"/>
          <w:lang w:val="en-GB"/>
        </w:rPr>
      </w:pPr>
      <w:r w:rsidRPr="0034629B">
        <w:rPr>
          <w:rStyle w:val="FontStyle46"/>
          <w:rFonts w:ascii="Times New Roman" w:hAnsi="Times New Roman" w:cs="Times New Roman"/>
          <w:sz w:val="22"/>
          <w:szCs w:val="22"/>
          <w:u w:val="single"/>
          <w:lang w:val="en-GB"/>
        </w:rPr>
        <w:t>The Prison Service</w:t>
      </w:r>
    </w:p>
    <w:p w:rsidR="006477E1" w:rsidRPr="0034629B" w:rsidRDefault="0034629B" w:rsidP="00B64598">
      <w:pPr>
        <w:pStyle w:val="Style26"/>
        <w:widowControl/>
        <w:spacing w:line="240" w:lineRule="auto"/>
        <w:ind w:firstLine="71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The Prison Service collects data on the number and the methods of handling complaints examined by its particular bodies, submitted by the inmates themselves and complaints filed in cases involving them.</w:t>
      </w:r>
      <w:r w:rsidR="006477E1"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In addition, quantitative data is collected concerning the subject of charges contained in the complaints and the methods of their examination.</w:t>
      </w:r>
      <w:r w:rsidR="00880652"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No data on </w:t>
      </w:r>
      <w:r w:rsidR="00F33418">
        <w:rPr>
          <w:rStyle w:val="FontStyle46"/>
          <w:rFonts w:ascii="Times New Roman" w:hAnsi="Times New Roman" w:cs="Times New Roman"/>
          <w:sz w:val="22"/>
          <w:szCs w:val="22"/>
          <w:lang w:val="en-GB"/>
        </w:rPr>
        <w:t>sex</w:t>
      </w:r>
      <w:r w:rsidRPr="0034629B">
        <w:rPr>
          <w:rStyle w:val="FontStyle46"/>
          <w:rFonts w:ascii="Times New Roman" w:hAnsi="Times New Roman" w:cs="Times New Roman"/>
          <w:sz w:val="22"/>
          <w:szCs w:val="22"/>
          <w:lang w:val="en-GB"/>
        </w:rPr>
        <w:t>, age, racial or ethnic origin and places of detention is processed with regard to persons submitting complaints concerning inappropriate behaviour of the Prison Service officer.</w:t>
      </w:r>
      <w:r w:rsidR="00880652" w:rsidRPr="0034629B">
        <w:rPr>
          <w:rStyle w:val="FontStyle46"/>
          <w:rFonts w:ascii="Times New Roman" w:hAnsi="Times New Roman" w:cs="Times New Roman"/>
          <w:sz w:val="22"/>
          <w:szCs w:val="22"/>
          <w:lang w:val="en-GB"/>
        </w:rPr>
        <w:t xml:space="preserve"> </w:t>
      </w:r>
    </w:p>
    <w:p w:rsidR="00823D59" w:rsidRPr="0034629B" w:rsidRDefault="0034629B" w:rsidP="00B64598">
      <w:pPr>
        <w:pStyle w:val="Style26"/>
        <w:widowControl/>
        <w:spacing w:line="240" w:lineRule="auto"/>
        <w:ind w:firstLine="71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No complaints regarding the use of torture were reported in the discussed period, contrary to complaints with regard to improper treatment by the officers or employees of the Prison Service.</w:t>
      </w:r>
      <w:r w:rsidR="00490134"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Appendix no.14 presents statistical data relating to complaints concerning inappropriate treatment in penitentiary establishments and custody suites.</w:t>
      </w:r>
      <w:r w:rsidR="00823D59" w:rsidRPr="0034629B">
        <w:rPr>
          <w:rStyle w:val="FontStyle46"/>
          <w:rFonts w:ascii="Times New Roman" w:hAnsi="Times New Roman" w:cs="Times New Roman"/>
          <w:sz w:val="22"/>
          <w:szCs w:val="22"/>
          <w:lang w:val="en-GB"/>
        </w:rPr>
        <w:t xml:space="preserve"> </w:t>
      </w:r>
    </w:p>
    <w:p w:rsidR="00B64598" w:rsidRPr="0034629B" w:rsidRDefault="0034629B" w:rsidP="00B64598">
      <w:pPr>
        <w:ind w:firstLine="709"/>
        <w:rPr>
          <w:sz w:val="22"/>
          <w:szCs w:val="22"/>
          <w:u w:val="single"/>
          <w:lang w:val="en-GB"/>
        </w:rPr>
      </w:pPr>
      <w:r w:rsidRPr="0034629B">
        <w:rPr>
          <w:sz w:val="22"/>
          <w:szCs w:val="22"/>
          <w:u w:val="single"/>
          <w:lang w:val="en-GB"/>
        </w:rPr>
        <w:t>Police</w:t>
      </w:r>
    </w:p>
    <w:p w:rsidR="00B64598" w:rsidRPr="0034629B" w:rsidRDefault="0034629B" w:rsidP="00B64598">
      <w:pPr>
        <w:ind w:firstLine="709"/>
        <w:jc w:val="both"/>
        <w:rPr>
          <w:sz w:val="22"/>
          <w:szCs w:val="22"/>
          <w:lang w:val="en-GB"/>
        </w:rPr>
      </w:pPr>
      <w:r w:rsidRPr="0034629B">
        <w:rPr>
          <w:sz w:val="22"/>
          <w:szCs w:val="22"/>
          <w:lang w:val="en-GB"/>
        </w:rPr>
        <w:t xml:space="preserve">Complaints examined by control offices/departments are classified according to the catalogue of complaint categories applied by the Police since 2009, where the 1st category of complaints are complaints concerning </w:t>
      </w:r>
      <w:r w:rsidRPr="0034629B">
        <w:rPr>
          <w:i/>
          <w:sz w:val="22"/>
          <w:szCs w:val="22"/>
          <w:lang w:val="en-GB"/>
        </w:rPr>
        <w:t xml:space="preserve">Inhuman or degrading </w:t>
      </w:r>
      <w:r w:rsidRPr="00555D14">
        <w:rPr>
          <w:i/>
          <w:sz w:val="22"/>
          <w:szCs w:val="22"/>
          <w:lang w:val="en-GB"/>
        </w:rPr>
        <w:t>treatment.</w:t>
      </w:r>
      <w:r w:rsidR="00B64598" w:rsidRPr="00555D14">
        <w:rPr>
          <w:i/>
          <w:sz w:val="22"/>
          <w:szCs w:val="22"/>
          <w:lang w:val="en-GB"/>
        </w:rPr>
        <w:t xml:space="preserve"> </w:t>
      </w:r>
      <w:r w:rsidRPr="00555D14">
        <w:rPr>
          <w:sz w:val="22"/>
          <w:szCs w:val="22"/>
          <w:lang w:val="en-GB"/>
        </w:rPr>
        <w:t>This category covers also complaints concerning:</w:t>
      </w:r>
      <w:r w:rsidR="00B64598" w:rsidRPr="0034629B">
        <w:rPr>
          <w:sz w:val="22"/>
          <w:szCs w:val="22"/>
          <w:lang w:val="en-GB"/>
        </w:rPr>
        <w:t xml:space="preserve"> </w:t>
      </w:r>
      <w:r w:rsidRPr="0034629B">
        <w:rPr>
          <w:sz w:val="22"/>
          <w:szCs w:val="22"/>
          <w:lang w:val="en-GB"/>
        </w:rPr>
        <w:t xml:space="preserve">use of </w:t>
      </w:r>
      <w:r w:rsidR="00A01670" w:rsidRPr="0034629B">
        <w:rPr>
          <w:sz w:val="22"/>
          <w:szCs w:val="22"/>
          <w:lang w:val="en-GB"/>
        </w:rPr>
        <w:t>prohibited</w:t>
      </w:r>
      <w:r w:rsidRPr="0034629B">
        <w:rPr>
          <w:sz w:val="22"/>
          <w:szCs w:val="22"/>
          <w:lang w:val="en-GB"/>
        </w:rPr>
        <w:t xml:space="preserve"> physical methods (physical violence), using coercive measures, psychological violence (intimidation), forced testimonies, explanations, information, statements, harassment and rape, conditions in rooms for detainees or in drunk tanks, in emergency youth centres, in custody suites, discrimination</w:t>
      </w:r>
      <w:r w:rsidR="00B64598" w:rsidRPr="0034629B">
        <w:rPr>
          <w:sz w:val="22"/>
          <w:szCs w:val="22"/>
          <w:lang w:val="en-GB"/>
        </w:rPr>
        <w:t xml:space="preserve"> </w:t>
      </w:r>
      <w:r w:rsidRPr="0034629B">
        <w:rPr>
          <w:sz w:val="22"/>
          <w:szCs w:val="22"/>
          <w:lang w:val="en-GB"/>
        </w:rPr>
        <w:t>and other inhuman or degrading treatment.</w:t>
      </w:r>
      <w:r w:rsidR="00B64598" w:rsidRPr="0034629B">
        <w:rPr>
          <w:sz w:val="22"/>
          <w:szCs w:val="22"/>
          <w:lang w:val="en-GB"/>
        </w:rPr>
        <w:t xml:space="preserve"> </w:t>
      </w:r>
      <w:r w:rsidRPr="0034629B">
        <w:rPr>
          <w:sz w:val="22"/>
          <w:szCs w:val="22"/>
          <w:lang w:val="en-GB"/>
        </w:rPr>
        <w:t xml:space="preserve">Collected statistical data do not provide possibilities to specify the category of charges, since their thematic scope is wide and includes all cases of use of </w:t>
      </w:r>
      <w:r w:rsidR="00A01670" w:rsidRPr="0034629B">
        <w:rPr>
          <w:sz w:val="22"/>
          <w:szCs w:val="22"/>
          <w:lang w:val="en-GB"/>
        </w:rPr>
        <w:t>prohibited</w:t>
      </w:r>
      <w:r w:rsidRPr="0034629B">
        <w:rPr>
          <w:sz w:val="22"/>
          <w:szCs w:val="22"/>
          <w:lang w:val="en-GB"/>
        </w:rPr>
        <w:t xml:space="preserve"> physical methods, including physical violence and forced testimonies, explanations, information or statements by the Police.</w:t>
      </w:r>
    </w:p>
    <w:p w:rsidR="00B64598" w:rsidRPr="0034629B" w:rsidRDefault="0034629B" w:rsidP="00B64598">
      <w:pPr>
        <w:pStyle w:val="Tretekstu"/>
        <w:spacing w:after="0"/>
        <w:ind w:firstLine="709"/>
        <w:jc w:val="both"/>
        <w:rPr>
          <w:color w:val="auto"/>
          <w:sz w:val="22"/>
          <w:szCs w:val="22"/>
          <w:lang w:val="en-GB"/>
        </w:rPr>
      </w:pPr>
      <w:r w:rsidRPr="0034629B">
        <w:rPr>
          <w:color w:val="auto"/>
          <w:sz w:val="22"/>
          <w:szCs w:val="22"/>
          <w:lang w:val="en-GB"/>
        </w:rPr>
        <w:t xml:space="preserve">Issues concerning charges for abuses of the 1st category and abuses of the 2nd category </w:t>
      </w:r>
      <w:r w:rsidRPr="0034629B">
        <w:rPr>
          <w:i/>
          <w:color w:val="auto"/>
          <w:sz w:val="22"/>
          <w:szCs w:val="22"/>
          <w:lang w:val="en-GB"/>
        </w:rPr>
        <w:t>Violation of the right to freedom,</w:t>
      </w:r>
      <w:r w:rsidRPr="0034629B">
        <w:rPr>
          <w:color w:val="auto"/>
          <w:sz w:val="22"/>
          <w:szCs w:val="22"/>
          <w:lang w:val="en-GB"/>
        </w:rPr>
        <w:t xml:space="preserve"> which is also included in the catalogue of complaints, are being continuously monitored by departments of the Police responsible for handling complaints.</w:t>
      </w:r>
      <w:r w:rsidR="00B64598" w:rsidRPr="0034629B">
        <w:rPr>
          <w:color w:val="auto"/>
          <w:sz w:val="22"/>
          <w:szCs w:val="22"/>
          <w:lang w:val="en-GB"/>
        </w:rPr>
        <w:t xml:space="preserve"> </w:t>
      </w:r>
      <w:r w:rsidRPr="0034629B">
        <w:rPr>
          <w:color w:val="auto"/>
          <w:sz w:val="22"/>
          <w:szCs w:val="22"/>
          <w:lang w:val="en-GB"/>
        </w:rPr>
        <w:t>The Commissioner for Human Rights also handles the above issues.</w:t>
      </w:r>
    </w:p>
    <w:p w:rsidR="00B64598" w:rsidRPr="00555D14" w:rsidRDefault="0034629B" w:rsidP="00B64598">
      <w:pPr>
        <w:pStyle w:val="Tretekstu"/>
        <w:spacing w:after="0"/>
        <w:ind w:firstLine="709"/>
        <w:jc w:val="both"/>
        <w:rPr>
          <w:color w:val="auto"/>
          <w:sz w:val="22"/>
          <w:szCs w:val="22"/>
          <w:lang w:val="en-GB"/>
        </w:rPr>
      </w:pPr>
      <w:r w:rsidRPr="0034629B">
        <w:rPr>
          <w:color w:val="auto"/>
          <w:sz w:val="22"/>
          <w:szCs w:val="22"/>
          <w:lang w:val="en-GB"/>
        </w:rPr>
        <w:t xml:space="preserve">1 August 2014 was the effective date of decision no.95 of the Minister of Internal Affairs of 10 July </w:t>
      </w:r>
      <w:r w:rsidRPr="00555D14">
        <w:rPr>
          <w:color w:val="auto"/>
          <w:sz w:val="22"/>
          <w:szCs w:val="22"/>
          <w:lang w:val="en-GB"/>
        </w:rPr>
        <w:t>2014</w:t>
      </w:r>
      <w:r w:rsidR="00B64598" w:rsidRPr="00555D14">
        <w:rPr>
          <w:color w:val="auto"/>
          <w:sz w:val="22"/>
          <w:szCs w:val="22"/>
          <w:lang w:val="en-GB"/>
        </w:rPr>
        <w:t xml:space="preserve"> </w:t>
      </w:r>
      <w:r w:rsidRPr="00555D14">
        <w:rPr>
          <w:i/>
          <w:sz w:val="22"/>
          <w:szCs w:val="22"/>
          <w:lang w:val="en-GB"/>
        </w:rPr>
        <w:t xml:space="preserve">on introducing 'Guidelines with regard to principles and mode of transferring complaint and non-complaint information by the Police and Border Guard to the Office of the </w:t>
      </w:r>
      <w:r w:rsidR="00A01670" w:rsidRPr="00555D14">
        <w:rPr>
          <w:i/>
          <w:sz w:val="22"/>
          <w:szCs w:val="22"/>
          <w:lang w:val="en-GB"/>
        </w:rPr>
        <w:t>Commissioner</w:t>
      </w:r>
      <w:r w:rsidRPr="00555D14">
        <w:rPr>
          <w:i/>
          <w:sz w:val="22"/>
          <w:szCs w:val="22"/>
          <w:lang w:val="en-GB"/>
        </w:rPr>
        <w:t xml:space="preserve"> for Human Rights and the Ministry of Internal Affairs' to be used by the Police and the Border Guard.</w:t>
      </w:r>
      <w:r w:rsidR="00B64598" w:rsidRPr="00555D14">
        <w:rPr>
          <w:i/>
          <w:sz w:val="22"/>
          <w:szCs w:val="22"/>
          <w:lang w:val="en-GB"/>
        </w:rPr>
        <w:t xml:space="preserve"> </w:t>
      </w:r>
      <w:r w:rsidRPr="00555D14">
        <w:rPr>
          <w:sz w:val="22"/>
          <w:szCs w:val="22"/>
          <w:lang w:val="en-GB"/>
        </w:rPr>
        <w:t xml:space="preserve">According to </w:t>
      </w:r>
      <w:r w:rsidRPr="00555D14">
        <w:rPr>
          <w:i/>
          <w:sz w:val="22"/>
          <w:szCs w:val="22"/>
          <w:lang w:val="en-GB"/>
        </w:rPr>
        <w:t xml:space="preserve">the Procedure of transfer of complaint and non-complaint information by the Police to the </w:t>
      </w:r>
      <w:r w:rsidR="00A01670" w:rsidRPr="00555D14">
        <w:rPr>
          <w:i/>
          <w:sz w:val="22"/>
          <w:szCs w:val="22"/>
          <w:lang w:val="en-GB"/>
        </w:rPr>
        <w:t>Commissioner</w:t>
      </w:r>
      <w:r w:rsidRPr="00555D14">
        <w:rPr>
          <w:i/>
          <w:sz w:val="22"/>
          <w:szCs w:val="22"/>
          <w:lang w:val="en-GB"/>
        </w:rPr>
        <w:t xml:space="preserve"> for Human Rights </w:t>
      </w:r>
      <w:r w:rsidRPr="00555D14">
        <w:rPr>
          <w:sz w:val="22"/>
          <w:szCs w:val="22"/>
          <w:lang w:val="en-GB"/>
        </w:rPr>
        <w:t>approved by the Police General Commandant, the Control Department of KGP transfers information about repeated 1st and 2nd category complaints and non-complaint information to the Office of the Commis</w:t>
      </w:r>
      <w:r w:rsidR="005850F2">
        <w:rPr>
          <w:sz w:val="22"/>
          <w:szCs w:val="22"/>
          <w:lang w:val="en-GB"/>
        </w:rPr>
        <w:t>s</w:t>
      </w:r>
      <w:r w:rsidRPr="00555D14">
        <w:rPr>
          <w:sz w:val="22"/>
          <w:szCs w:val="22"/>
          <w:lang w:val="en-GB"/>
        </w:rPr>
        <w:t>ioner for Human Rights, as well as to the Ministry of Internal Affairs.</w:t>
      </w:r>
    </w:p>
    <w:p w:rsidR="00B64598" w:rsidRPr="0034629B" w:rsidRDefault="0034629B" w:rsidP="00B64598">
      <w:pPr>
        <w:ind w:firstLine="709"/>
        <w:jc w:val="both"/>
        <w:rPr>
          <w:sz w:val="22"/>
          <w:szCs w:val="22"/>
          <w:lang w:val="en-GB"/>
        </w:rPr>
      </w:pPr>
      <w:r w:rsidRPr="00555D14">
        <w:rPr>
          <w:sz w:val="22"/>
          <w:szCs w:val="22"/>
          <w:lang w:val="en-GB"/>
        </w:rPr>
        <w:t>Statistical</w:t>
      </w:r>
      <w:r w:rsidRPr="0034629B">
        <w:rPr>
          <w:sz w:val="22"/>
          <w:szCs w:val="22"/>
          <w:lang w:val="en-GB"/>
        </w:rPr>
        <w:t xml:space="preserve"> data in the concerned scope are collected by the Control Department of KGP </w:t>
      </w:r>
      <w:r w:rsidRPr="0034629B">
        <w:rPr>
          <w:sz w:val="22"/>
          <w:szCs w:val="22"/>
          <w:lang w:val="en-GB"/>
        </w:rPr>
        <w:lastRenderedPageBreak/>
        <w:t>annually (in the first quarter of the next year) on the basis of which reports are prepared, containing also information about charges concerning women and children.</w:t>
      </w:r>
      <w:r w:rsidR="00B64598" w:rsidRPr="0034629B">
        <w:rPr>
          <w:sz w:val="22"/>
          <w:szCs w:val="22"/>
          <w:lang w:val="en-GB"/>
        </w:rPr>
        <w:t xml:space="preserve"> </w:t>
      </w:r>
      <w:r w:rsidRPr="0034629B">
        <w:rPr>
          <w:sz w:val="22"/>
          <w:szCs w:val="22"/>
          <w:lang w:val="en-GB"/>
        </w:rPr>
        <w:t>The number of charges filed by the appellants are presented in the table below.</w:t>
      </w:r>
      <w:r w:rsidR="00B64598" w:rsidRPr="0034629B">
        <w:rPr>
          <w:sz w:val="22"/>
          <w:szCs w:val="22"/>
          <w:lang w:val="en-GB"/>
        </w:rPr>
        <w:t xml:space="preserve"> </w:t>
      </w:r>
      <w:r w:rsidRPr="0034629B">
        <w:rPr>
          <w:sz w:val="22"/>
          <w:szCs w:val="22"/>
          <w:lang w:val="en-GB"/>
        </w:rPr>
        <w:t>However, the presented the number of charges should not be identified with the number of complaints, owing to the fact that filed complaints may include more than one charge.</w:t>
      </w:r>
    </w:p>
    <w:p w:rsidR="00B64598" w:rsidRPr="0034629B" w:rsidRDefault="00B64598" w:rsidP="00B64598">
      <w:pPr>
        <w:ind w:firstLine="851"/>
        <w:jc w:val="both"/>
        <w:rPr>
          <w:sz w:val="22"/>
          <w:szCs w:val="22"/>
          <w:lang w:val="en-GB"/>
        </w:rPr>
      </w:pPr>
    </w:p>
    <w:p w:rsidR="00F30EDC" w:rsidRPr="0034629B" w:rsidRDefault="00F30EDC" w:rsidP="00F30EDC">
      <w:pPr>
        <w:jc w:val="both"/>
        <w:rPr>
          <w:sz w:val="22"/>
          <w:szCs w:val="22"/>
          <w:lang w:val="en-GB"/>
        </w:rPr>
      </w:pPr>
    </w:p>
    <w:tbl>
      <w:tblPr>
        <w:tblW w:w="9472"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83"/>
        <w:gridCol w:w="4394"/>
        <w:gridCol w:w="1843"/>
        <w:gridCol w:w="1852"/>
      </w:tblGrid>
      <w:tr w:rsidR="00B64598" w:rsidRPr="005850F2" w:rsidTr="00D40F5D">
        <w:trPr>
          <w:cantSplit/>
          <w:trHeight w:val="288"/>
        </w:trPr>
        <w:tc>
          <w:tcPr>
            <w:tcW w:w="1383" w:type="dxa"/>
            <w:vMerge w:val="restart"/>
            <w:shd w:val="clear" w:color="auto" w:fill="F2F2F2"/>
            <w:tcMar>
              <w:left w:w="103" w:type="dxa"/>
            </w:tcMar>
            <w:vAlign w:val="center"/>
          </w:tcPr>
          <w:p w:rsidR="00B64598" w:rsidRPr="0034629B" w:rsidRDefault="0034629B" w:rsidP="00B64598">
            <w:pPr>
              <w:jc w:val="center"/>
              <w:rPr>
                <w:b/>
                <w:sz w:val="22"/>
                <w:szCs w:val="22"/>
                <w:lang w:val="en-GB"/>
              </w:rPr>
            </w:pPr>
            <w:r w:rsidRPr="0034629B">
              <w:rPr>
                <w:b/>
                <w:sz w:val="22"/>
                <w:szCs w:val="22"/>
                <w:lang w:val="en-GB"/>
              </w:rPr>
              <w:t>Year</w:t>
            </w:r>
          </w:p>
        </w:tc>
        <w:tc>
          <w:tcPr>
            <w:tcW w:w="8089" w:type="dxa"/>
            <w:gridSpan w:val="3"/>
            <w:tcBorders>
              <w:left w:val="single" w:sz="4" w:space="0" w:color="000001"/>
              <w:right w:val="single" w:sz="4" w:space="0" w:color="000001"/>
            </w:tcBorders>
            <w:shd w:val="clear" w:color="auto" w:fill="F2F2F2"/>
            <w:tcMar>
              <w:left w:w="103" w:type="dxa"/>
            </w:tcMar>
            <w:vAlign w:val="center"/>
          </w:tcPr>
          <w:p w:rsidR="00B64598" w:rsidRPr="0034629B" w:rsidRDefault="0034629B" w:rsidP="00F30EDC">
            <w:pPr>
              <w:jc w:val="center"/>
              <w:rPr>
                <w:sz w:val="22"/>
                <w:szCs w:val="22"/>
                <w:lang w:val="en-GB"/>
              </w:rPr>
            </w:pPr>
            <w:r w:rsidRPr="0034629B">
              <w:rPr>
                <w:b/>
                <w:sz w:val="22"/>
                <w:szCs w:val="22"/>
                <w:lang w:val="en-GB"/>
              </w:rPr>
              <w:t xml:space="preserve">Number of charges included in complaints handled by the Police on its own, the 1st category </w:t>
            </w:r>
            <w:r w:rsidRPr="0034629B">
              <w:rPr>
                <w:b/>
                <w:i/>
                <w:sz w:val="22"/>
                <w:szCs w:val="22"/>
                <w:lang w:val="en-GB"/>
              </w:rPr>
              <w:t>Inhuman or degrading treatment</w:t>
            </w:r>
            <w:r w:rsidRPr="0034629B">
              <w:rPr>
                <w:b/>
                <w:sz w:val="22"/>
                <w:szCs w:val="22"/>
                <w:lang w:val="en-GB"/>
              </w:rPr>
              <w:t xml:space="preserve"> </w:t>
            </w:r>
          </w:p>
        </w:tc>
      </w:tr>
      <w:tr w:rsidR="00B64598" w:rsidRPr="0034629B" w:rsidTr="00D40F5D">
        <w:trPr>
          <w:cantSplit/>
          <w:trHeight w:val="1092"/>
        </w:trPr>
        <w:tc>
          <w:tcPr>
            <w:tcW w:w="1383" w:type="dxa"/>
            <w:vMerge/>
            <w:shd w:val="clear" w:color="auto" w:fill="F2F2F2"/>
            <w:tcMar>
              <w:left w:w="103" w:type="dxa"/>
            </w:tcMar>
            <w:vAlign w:val="center"/>
          </w:tcPr>
          <w:p w:rsidR="00B64598" w:rsidRPr="0034629B" w:rsidRDefault="00B64598" w:rsidP="00B64598">
            <w:pPr>
              <w:rPr>
                <w:sz w:val="22"/>
                <w:szCs w:val="22"/>
                <w:lang w:val="en-GB"/>
              </w:rPr>
            </w:pPr>
          </w:p>
        </w:tc>
        <w:tc>
          <w:tcPr>
            <w:tcW w:w="4394" w:type="dxa"/>
            <w:tcBorders>
              <w:left w:val="single" w:sz="4" w:space="0" w:color="000001"/>
            </w:tcBorders>
            <w:shd w:val="clear" w:color="auto" w:fill="F2F2F2"/>
            <w:tcMar>
              <w:left w:w="103" w:type="dxa"/>
            </w:tcMar>
            <w:vAlign w:val="center"/>
          </w:tcPr>
          <w:p w:rsidR="00B64598" w:rsidRPr="0034629B" w:rsidRDefault="00A01670" w:rsidP="00F30EDC">
            <w:pPr>
              <w:jc w:val="center"/>
              <w:rPr>
                <w:b/>
                <w:sz w:val="22"/>
                <w:szCs w:val="22"/>
                <w:lang w:val="en-GB"/>
              </w:rPr>
            </w:pPr>
            <w:r>
              <w:rPr>
                <w:b/>
                <w:sz w:val="22"/>
                <w:szCs w:val="22"/>
                <w:lang w:val="en-GB"/>
              </w:rPr>
              <w:t>T</w:t>
            </w:r>
            <w:r w:rsidR="0034629B" w:rsidRPr="0034629B">
              <w:rPr>
                <w:b/>
                <w:sz w:val="22"/>
                <w:szCs w:val="22"/>
                <w:lang w:val="en-GB"/>
              </w:rPr>
              <w:t>otal:</w:t>
            </w:r>
          </w:p>
        </w:tc>
        <w:tc>
          <w:tcPr>
            <w:tcW w:w="1843" w:type="dxa"/>
            <w:tcBorders>
              <w:left w:val="single" w:sz="4" w:space="0" w:color="000001"/>
            </w:tcBorders>
            <w:shd w:val="clear" w:color="auto" w:fill="F2F2F2"/>
            <w:tcMar>
              <w:left w:w="103" w:type="dxa"/>
            </w:tcMar>
            <w:vAlign w:val="center"/>
          </w:tcPr>
          <w:p w:rsidR="00B64598" w:rsidRPr="0034629B" w:rsidRDefault="0034629B" w:rsidP="00B64598">
            <w:pPr>
              <w:jc w:val="center"/>
              <w:rPr>
                <w:b/>
                <w:sz w:val="22"/>
                <w:szCs w:val="22"/>
                <w:lang w:val="en-GB"/>
              </w:rPr>
            </w:pPr>
            <w:r w:rsidRPr="0034629B">
              <w:rPr>
                <w:b/>
                <w:sz w:val="22"/>
                <w:szCs w:val="22"/>
                <w:lang w:val="en-GB"/>
              </w:rPr>
              <w:t>including charges concerning</w:t>
            </w:r>
            <w:r w:rsidR="00B64598" w:rsidRPr="0034629B">
              <w:rPr>
                <w:b/>
                <w:sz w:val="22"/>
                <w:szCs w:val="22"/>
                <w:lang w:val="en-GB"/>
              </w:rPr>
              <w:t xml:space="preserve"> </w:t>
            </w:r>
            <w:r w:rsidR="00A01670">
              <w:rPr>
                <w:b/>
                <w:sz w:val="22"/>
                <w:szCs w:val="22"/>
                <w:lang w:val="en-GB"/>
              </w:rPr>
              <w:t>w</w:t>
            </w:r>
            <w:r w:rsidRPr="0034629B">
              <w:rPr>
                <w:b/>
                <w:sz w:val="22"/>
                <w:szCs w:val="22"/>
                <w:lang w:val="en-GB"/>
              </w:rPr>
              <w:t>omen</w:t>
            </w:r>
          </w:p>
        </w:tc>
        <w:tc>
          <w:tcPr>
            <w:tcW w:w="1852" w:type="dxa"/>
            <w:tcBorders>
              <w:left w:val="single" w:sz="4" w:space="0" w:color="000001"/>
              <w:right w:val="single" w:sz="4" w:space="0" w:color="000001"/>
            </w:tcBorders>
            <w:shd w:val="clear" w:color="auto" w:fill="F2F2F2"/>
            <w:tcMar>
              <w:left w:w="103" w:type="dxa"/>
            </w:tcMar>
            <w:vAlign w:val="center"/>
          </w:tcPr>
          <w:p w:rsidR="00B64598" w:rsidRPr="0034629B" w:rsidRDefault="0034629B" w:rsidP="00B64598">
            <w:pPr>
              <w:jc w:val="center"/>
              <w:rPr>
                <w:b/>
                <w:sz w:val="22"/>
                <w:szCs w:val="22"/>
                <w:lang w:val="en-GB"/>
              </w:rPr>
            </w:pPr>
            <w:r w:rsidRPr="0034629B">
              <w:rPr>
                <w:b/>
                <w:sz w:val="22"/>
                <w:szCs w:val="22"/>
                <w:lang w:val="en-GB"/>
              </w:rPr>
              <w:t>including charges concerning</w:t>
            </w:r>
            <w:r w:rsidR="00B64598" w:rsidRPr="0034629B">
              <w:rPr>
                <w:b/>
                <w:sz w:val="22"/>
                <w:szCs w:val="22"/>
                <w:lang w:val="en-GB"/>
              </w:rPr>
              <w:t xml:space="preserve"> </w:t>
            </w:r>
            <w:r w:rsidRPr="0034629B">
              <w:rPr>
                <w:b/>
                <w:sz w:val="22"/>
                <w:szCs w:val="22"/>
                <w:lang w:val="en-GB"/>
              </w:rPr>
              <w:t>children</w:t>
            </w:r>
          </w:p>
        </w:tc>
      </w:tr>
      <w:tr w:rsidR="00B64598" w:rsidRPr="0034629B" w:rsidTr="00D40F5D">
        <w:tc>
          <w:tcPr>
            <w:tcW w:w="1383" w:type="dxa"/>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2014</w:t>
            </w:r>
          </w:p>
        </w:tc>
        <w:tc>
          <w:tcPr>
            <w:tcW w:w="4394" w:type="dxa"/>
            <w:tcBorders>
              <w:lef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1214</w:t>
            </w:r>
          </w:p>
        </w:tc>
        <w:tc>
          <w:tcPr>
            <w:tcW w:w="1843" w:type="dxa"/>
            <w:tcBorders>
              <w:lef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300</w:t>
            </w:r>
          </w:p>
        </w:tc>
        <w:tc>
          <w:tcPr>
            <w:tcW w:w="1852" w:type="dxa"/>
            <w:tcBorders>
              <w:left w:val="single" w:sz="4" w:space="0" w:color="000001"/>
              <w:righ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23</w:t>
            </w:r>
          </w:p>
        </w:tc>
      </w:tr>
      <w:tr w:rsidR="00B64598" w:rsidRPr="0034629B" w:rsidTr="00D40F5D">
        <w:tc>
          <w:tcPr>
            <w:tcW w:w="1383" w:type="dxa"/>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2015</w:t>
            </w:r>
          </w:p>
        </w:tc>
        <w:tc>
          <w:tcPr>
            <w:tcW w:w="4394" w:type="dxa"/>
            <w:tcBorders>
              <w:lef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1407</w:t>
            </w:r>
          </w:p>
        </w:tc>
        <w:tc>
          <w:tcPr>
            <w:tcW w:w="1843" w:type="dxa"/>
            <w:tcBorders>
              <w:lef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322</w:t>
            </w:r>
          </w:p>
        </w:tc>
        <w:tc>
          <w:tcPr>
            <w:tcW w:w="1852" w:type="dxa"/>
            <w:tcBorders>
              <w:left w:val="single" w:sz="4" w:space="0" w:color="000001"/>
              <w:righ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30</w:t>
            </w:r>
          </w:p>
        </w:tc>
      </w:tr>
      <w:tr w:rsidR="00B64598" w:rsidRPr="0034629B" w:rsidTr="00D40F5D">
        <w:tc>
          <w:tcPr>
            <w:tcW w:w="1383" w:type="dxa"/>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2016</w:t>
            </w:r>
          </w:p>
        </w:tc>
        <w:tc>
          <w:tcPr>
            <w:tcW w:w="4394" w:type="dxa"/>
            <w:tcBorders>
              <w:lef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1048</w:t>
            </w:r>
          </w:p>
        </w:tc>
        <w:tc>
          <w:tcPr>
            <w:tcW w:w="1843" w:type="dxa"/>
            <w:tcBorders>
              <w:lef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293</w:t>
            </w:r>
          </w:p>
        </w:tc>
        <w:tc>
          <w:tcPr>
            <w:tcW w:w="1852" w:type="dxa"/>
            <w:tcBorders>
              <w:left w:val="single" w:sz="4" w:space="0" w:color="000001"/>
              <w:right w:val="single" w:sz="4" w:space="0" w:color="000001"/>
            </w:tcBorders>
            <w:shd w:val="clear" w:color="auto" w:fill="FFFFFF"/>
            <w:tcMar>
              <w:left w:w="103" w:type="dxa"/>
            </w:tcMar>
            <w:vAlign w:val="center"/>
          </w:tcPr>
          <w:p w:rsidR="00B64598" w:rsidRPr="0034629B" w:rsidRDefault="00B64598" w:rsidP="00B64598">
            <w:pPr>
              <w:jc w:val="center"/>
              <w:rPr>
                <w:sz w:val="22"/>
                <w:szCs w:val="22"/>
                <w:lang w:val="en-GB"/>
              </w:rPr>
            </w:pPr>
            <w:r w:rsidRPr="0034629B">
              <w:rPr>
                <w:sz w:val="22"/>
                <w:szCs w:val="22"/>
                <w:lang w:val="en-GB"/>
              </w:rPr>
              <w:t>21</w:t>
            </w:r>
          </w:p>
        </w:tc>
      </w:tr>
    </w:tbl>
    <w:p w:rsidR="00B64598" w:rsidRPr="0034629B" w:rsidRDefault="00B64598" w:rsidP="00B64598">
      <w:pPr>
        <w:jc w:val="both"/>
        <w:rPr>
          <w:sz w:val="22"/>
          <w:szCs w:val="22"/>
          <w:lang w:val="en-GB"/>
        </w:rPr>
      </w:pPr>
    </w:p>
    <w:p w:rsidR="002D2BF7" w:rsidRPr="0034629B" w:rsidRDefault="002D2BF7" w:rsidP="00B64598">
      <w:pPr>
        <w:jc w:val="both"/>
        <w:rPr>
          <w:sz w:val="22"/>
          <w:szCs w:val="22"/>
          <w:lang w:val="en-GB"/>
        </w:rPr>
      </w:pPr>
    </w:p>
    <w:p w:rsidR="00B64598" w:rsidRPr="0034629B" w:rsidRDefault="0034629B" w:rsidP="00B64598">
      <w:pPr>
        <w:ind w:firstLine="709"/>
        <w:contextualSpacing/>
        <w:jc w:val="both"/>
        <w:rPr>
          <w:sz w:val="22"/>
          <w:szCs w:val="22"/>
          <w:lang w:val="en-GB"/>
        </w:rPr>
      </w:pPr>
      <w:r w:rsidRPr="0034629B">
        <w:rPr>
          <w:sz w:val="22"/>
          <w:szCs w:val="22"/>
          <w:lang w:val="en-GB"/>
        </w:rPr>
        <w:t>A conclusion may be drawn from the own data of the Office of Internal Affairs of KGP concerning explanation of notifications on the use of violence by police officers on duty that the following numbers were recorded for investigations conducted with participation of officers of the Office of Internal Affairs of KGP in the period 2014-2016:</w:t>
      </w:r>
    </w:p>
    <w:p w:rsidR="00B64598" w:rsidRPr="0034629B" w:rsidRDefault="00B64598" w:rsidP="00B64598">
      <w:pPr>
        <w:ind w:firstLine="708"/>
        <w:contextualSpacing/>
        <w:jc w:val="both"/>
        <w:rPr>
          <w:sz w:val="22"/>
          <w:szCs w:val="22"/>
          <w:lang w:val="en-GB"/>
        </w:rPr>
      </w:pPr>
    </w:p>
    <w:tbl>
      <w:tblPr>
        <w:tblW w:w="608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967"/>
        <w:gridCol w:w="697"/>
        <w:gridCol w:w="717"/>
        <w:gridCol w:w="706"/>
      </w:tblGrid>
      <w:tr w:rsidR="00B64598" w:rsidRPr="0034629B" w:rsidTr="00D40F5D">
        <w:trPr>
          <w:jc w:val="center"/>
        </w:trPr>
        <w:tc>
          <w:tcPr>
            <w:tcW w:w="3967" w:type="dxa"/>
            <w:shd w:val="clear" w:color="auto" w:fill="FFFFFF"/>
            <w:tcMar>
              <w:left w:w="103" w:type="dxa"/>
            </w:tcMar>
          </w:tcPr>
          <w:p w:rsidR="00B64598" w:rsidRPr="0034629B" w:rsidRDefault="0034629B" w:rsidP="00B64598">
            <w:pPr>
              <w:contextualSpacing/>
              <w:jc w:val="both"/>
              <w:rPr>
                <w:i/>
                <w:sz w:val="22"/>
                <w:szCs w:val="22"/>
                <w:lang w:val="en-GB"/>
              </w:rPr>
            </w:pPr>
            <w:r w:rsidRPr="0034629B">
              <w:rPr>
                <w:i/>
                <w:sz w:val="22"/>
                <w:szCs w:val="22"/>
                <w:lang w:val="en-GB"/>
              </w:rPr>
              <w:t>data of the Office of Internal Affairs of KGP</w:t>
            </w:r>
          </w:p>
        </w:tc>
        <w:tc>
          <w:tcPr>
            <w:tcW w:w="69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2014</w:t>
            </w:r>
          </w:p>
        </w:tc>
        <w:tc>
          <w:tcPr>
            <w:tcW w:w="71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2015</w:t>
            </w:r>
          </w:p>
        </w:tc>
        <w:tc>
          <w:tcPr>
            <w:tcW w:w="706" w:type="dxa"/>
            <w:tcBorders>
              <w:left w:val="single" w:sz="4" w:space="0" w:color="000001"/>
              <w:righ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2016</w:t>
            </w:r>
          </w:p>
        </w:tc>
      </w:tr>
      <w:tr w:rsidR="00B64598" w:rsidRPr="0034629B" w:rsidTr="00D40F5D">
        <w:trPr>
          <w:jc w:val="center"/>
        </w:trPr>
        <w:tc>
          <w:tcPr>
            <w:tcW w:w="3967" w:type="dxa"/>
            <w:shd w:val="clear" w:color="auto" w:fill="FFFFFF"/>
            <w:tcMar>
              <w:left w:w="103" w:type="dxa"/>
            </w:tcMar>
          </w:tcPr>
          <w:p w:rsidR="00B64598" w:rsidRPr="0034629B" w:rsidRDefault="0034629B" w:rsidP="00B64598">
            <w:pPr>
              <w:contextualSpacing/>
              <w:jc w:val="both"/>
              <w:rPr>
                <w:sz w:val="22"/>
                <w:szCs w:val="22"/>
                <w:lang w:val="en-GB"/>
              </w:rPr>
            </w:pPr>
            <w:r w:rsidRPr="0034629B">
              <w:rPr>
                <w:sz w:val="22"/>
                <w:szCs w:val="22"/>
                <w:lang w:val="en-GB"/>
              </w:rPr>
              <w:t>suspected police officers</w:t>
            </w:r>
          </w:p>
        </w:tc>
        <w:tc>
          <w:tcPr>
            <w:tcW w:w="69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45</w:t>
            </w:r>
          </w:p>
        </w:tc>
        <w:tc>
          <w:tcPr>
            <w:tcW w:w="71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34</w:t>
            </w:r>
          </w:p>
        </w:tc>
        <w:tc>
          <w:tcPr>
            <w:tcW w:w="706" w:type="dxa"/>
            <w:tcBorders>
              <w:left w:val="single" w:sz="4" w:space="0" w:color="000001"/>
              <w:righ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38</w:t>
            </w:r>
          </w:p>
        </w:tc>
      </w:tr>
      <w:tr w:rsidR="00B64598" w:rsidRPr="0034629B" w:rsidTr="00D40F5D">
        <w:trPr>
          <w:jc w:val="center"/>
        </w:trPr>
        <w:tc>
          <w:tcPr>
            <w:tcW w:w="3967" w:type="dxa"/>
            <w:shd w:val="clear" w:color="auto" w:fill="FFFFFF"/>
            <w:tcMar>
              <w:left w:w="103" w:type="dxa"/>
            </w:tcMar>
          </w:tcPr>
          <w:p w:rsidR="00B64598" w:rsidRPr="0034629B" w:rsidRDefault="0034629B" w:rsidP="00B64598">
            <w:pPr>
              <w:contextualSpacing/>
              <w:jc w:val="both"/>
              <w:rPr>
                <w:sz w:val="22"/>
                <w:szCs w:val="22"/>
                <w:lang w:val="en-GB"/>
              </w:rPr>
            </w:pPr>
            <w:r w:rsidRPr="0034629B">
              <w:rPr>
                <w:sz w:val="22"/>
                <w:szCs w:val="22"/>
                <w:lang w:val="en-GB"/>
              </w:rPr>
              <w:t>filed charges</w:t>
            </w:r>
          </w:p>
        </w:tc>
        <w:tc>
          <w:tcPr>
            <w:tcW w:w="69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58</w:t>
            </w:r>
          </w:p>
        </w:tc>
        <w:tc>
          <w:tcPr>
            <w:tcW w:w="71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70</w:t>
            </w:r>
          </w:p>
        </w:tc>
        <w:tc>
          <w:tcPr>
            <w:tcW w:w="706" w:type="dxa"/>
            <w:tcBorders>
              <w:left w:val="single" w:sz="4" w:space="0" w:color="000001"/>
              <w:righ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53</w:t>
            </w:r>
          </w:p>
        </w:tc>
      </w:tr>
      <w:tr w:rsidR="00B64598" w:rsidRPr="0034629B" w:rsidTr="00D40F5D">
        <w:trPr>
          <w:jc w:val="center"/>
        </w:trPr>
        <w:tc>
          <w:tcPr>
            <w:tcW w:w="3967" w:type="dxa"/>
            <w:shd w:val="clear" w:color="auto" w:fill="FFFFFF"/>
            <w:tcMar>
              <w:left w:w="103" w:type="dxa"/>
            </w:tcMar>
          </w:tcPr>
          <w:p w:rsidR="00B64598" w:rsidRPr="0034629B" w:rsidRDefault="0034629B" w:rsidP="00B64598">
            <w:pPr>
              <w:contextualSpacing/>
              <w:jc w:val="both"/>
              <w:rPr>
                <w:sz w:val="22"/>
                <w:szCs w:val="22"/>
                <w:lang w:val="en-GB"/>
              </w:rPr>
            </w:pPr>
            <w:r w:rsidRPr="0034629B">
              <w:rPr>
                <w:sz w:val="22"/>
                <w:szCs w:val="22"/>
                <w:lang w:val="en-GB"/>
              </w:rPr>
              <w:t>police officers under indictment</w:t>
            </w:r>
          </w:p>
        </w:tc>
        <w:tc>
          <w:tcPr>
            <w:tcW w:w="69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35</w:t>
            </w:r>
          </w:p>
        </w:tc>
        <w:tc>
          <w:tcPr>
            <w:tcW w:w="717" w:type="dxa"/>
            <w:tcBorders>
              <w:lef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29</w:t>
            </w:r>
          </w:p>
        </w:tc>
        <w:tc>
          <w:tcPr>
            <w:tcW w:w="706" w:type="dxa"/>
            <w:tcBorders>
              <w:left w:val="single" w:sz="4" w:space="0" w:color="000001"/>
              <w:right w:val="single" w:sz="4" w:space="0" w:color="000001"/>
            </w:tcBorders>
            <w:shd w:val="clear" w:color="auto" w:fill="FFFFFF"/>
            <w:tcMar>
              <w:left w:w="103" w:type="dxa"/>
            </w:tcMar>
          </w:tcPr>
          <w:p w:rsidR="00B64598" w:rsidRPr="0034629B" w:rsidRDefault="00B64598" w:rsidP="00B64598">
            <w:pPr>
              <w:contextualSpacing/>
              <w:jc w:val="both"/>
              <w:rPr>
                <w:sz w:val="22"/>
                <w:szCs w:val="22"/>
                <w:lang w:val="en-GB"/>
              </w:rPr>
            </w:pPr>
            <w:r w:rsidRPr="0034629B">
              <w:rPr>
                <w:sz w:val="22"/>
                <w:szCs w:val="22"/>
                <w:lang w:val="en-GB"/>
              </w:rPr>
              <w:t>25</w:t>
            </w:r>
          </w:p>
        </w:tc>
      </w:tr>
    </w:tbl>
    <w:p w:rsidR="001C588D" w:rsidRPr="0034629B" w:rsidRDefault="001C588D" w:rsidP="00B64598">
      <w:pPr>
        <w:rPr>
          <w:b/>
          <w:sz w:val="22"/>
          <w:szCs w:val="22"/>
          <w:lang w:val="en-GB"/>
        </w:rPr>
      </w:pPr>
    </w:p>
    <w:p w:rsidR="0058466F" w:rsidRPr="0034629B" w:rsidRDefault="0034629B" w:rsidP="0058466F">
      <w:pPr>
        <w:ind w:firstLine="709"/>
        <w:jc w:val="both"/>
        <w:rPr>
          <w:sz w:val="22"/>
          <w:szCs w:val="22"/>
          <w:u w:val="single"/>
          <w:lang w:val="en-GB"/>
        </w:rPr>
      </w:pPr>
      <w:r w:rsidRPr="0034629B">
        <w:rPr>
          <w:sz w:val="22"/>
          <w:szCs w:val="22"/>
          <w:u w:val="single"/>
          <w:lang w:val="en-GB"/>
        </w:rPr>
        <w:t>The Prosecutor's Office</w:t>
      </w:r>
    </w:p>
    <w:p w:rsidR="0058466F" w:rsidRPr="0034629B" w:rsidRDefault="0034629B" w:rsidP="0058466F">
      <w:pPr>
        <w:ind w:firstLine="709"/>
        <w:jc w:val="both"/>
        <w:rPr>
          <w:color w:val="000000"/>
          <w:sz w:val="22"/>
          <w:szCs w:val="22"/>
          <w:lang w:val="en-GB"/>
        </w:rPr>
      </w:pPr>
      <w:r w:rsidRPr="0034629B">
        <w:rPr>
          <w:sz w:val="22"/>
          <w:szCs w:val="22"/>
          <w:lang w:val="en-GB"/>
        </w:rPr>
        <w:t xml:space="preserve">The National Prosecutor's Office monitors cases for crimes under Article 246  </w:t>
      </w:r>
      <w:proofErr w:type="spellStart"/>
      <w:r w:rsidRPr="00A01670">
        <w:rPr>
          <w:i/>
          <w:sz w:val="22"/>
          <w:szCs w:val="22"/>
          <w:lang w:val="en-GB"/>
        </w:rPr>
        <w:t>Kk</w:t>
      </w:r>
      <w:proofErr w:type="spellEnd"/>
      <w:r w:rsidRPr="0034629B">
        <w:rPr>
          <w:sz w:val="22"/>
          <w:szCs w:val="22"/>
          <w:lang w:val="en-GB"/>
        </w:rPr>
        <w:t xml:space="preserve">, Article 247  </w:t>
      </w:r>
      <w:proofErr w:type="spellStart"/>
      <w:r w:rsidRPr="00A01670">
        <w:rPr>
          <w:i/>
          <w:sz w:val="22"/>
          <w:szCs w:val="22"/>
          <w:lang w:val="en-GB"/>
        </w:rPr>
        <w:t>Kk</w:t>
      </w:r>
      <w:proofErr w:type="spellEnd"/>
      <w:r w:rsidR="0058466F" w:rsidRPr="0034629B">
        <w:rPr>
          <w:sz w:val="22"/>
          <w:szCs w:val="22"/>
          <w:lang w:val="en-GB"/>
        </w:rPr>
        <w:t xml:space="preserve"> </w:t>
      </w:r>
      <w:r w:rsidRPr="0034629B">
        <w:rPr>
          <w:sz w:val="22"/>
          <w:szCs w:val="22"/>
          <w:lang w:val="en-GB"/>
        </w:rPr>
        <w:t>and crimes related to deprivation of life, committed by officers during or in connection with performing their duties.</w:t>
      </w:r>
      <w:r w:rsidR="0058466F" w:rsidRPr="0034629B">
        <w:rPr>
          <w:sz w:val="22"/>
          <w:szCs w:val="22"/>
          <w:lang w:val="en-GB"/>
        </w:rPr>
        <w:t xml:space="preserve"> </w:t>
      </w:r>
      <w:r w:rsidRPr="0034629B">
        <w:rPr>
          <w:sz w:val="22"/>
          <w:szCs w:val="22"/>
          <w:lang w:val="en-GB"/>
        </w:rPr>
        <w:t>As part of the conducted monitoring the regional prosecutor's offices transmit information about the above cases on a current basis, after initiating the investigation.</w:t>
      </w:r>
      <w:r w:rsidR="0058466F" w:rsidRPr="0034629B">
        <w:rPr>
          <w:sz w:val="22"/>
          <w:szCs w:val="22"/>
          <w:lang w:val="en-GB"/>
        </w:rPr>
        <w:t xml:space="preserve"> </w:t>
      </w:r>
      <w:r w:rsidRPr="0034629B">
        <w:rPr>
          <w:color w:val="000000"/>
          <w:sz w:val="22"/>
          <w:szCs w:val="22"/>
          <w:lang w:val="en-GB"/>
        </w:rPr>
        <w:t xml:space="preserve">This category of crimes include not only crimes under Article 246 and 247  </w:t>
      </w:r>
      <w:proofErr w:type="spellStart"/>
      <w:r w:rsidRPr="00A01670">
        <w:rPr>
          <w:i/>
          <w:color w:val="000000"/>
          <w:sz w:val="22"/>
          <w:szCs w:val="22"/>
          <w:lang w:val="en-GB"/>
        </w:rPr>
        <w:t>Kk</w:t>
      </w:r>
      <w:proofErr w:type="spellEnd"/>
      <w:r w:rsidR="0058466F" w:rsidRPr="0034629B">
        <w:rPr>
          <w:color w:val="000000"/>
          <w:sz w:val="22"/>
          <w:szCs w:val="22"/>
          <w:lang w:val="en-GB"/>
        </w:rPr>
        <w:t xml:space="preserve"> </w:t>
      </w:r>
      <w:r w:rsidRPr="0034629B">
        <w:rPr>
          <w:color w:val="000000"/>
          <w:sz w:val="22"/>
          <w:szCs w:val="22"/>
          <w:lang w:val="en-GB"/>
        </w:rPr>
        <w:t>but also crimes under Article 231§</w:t>
      </w:r>
      <w:r w:rsidR="009D7CE8">
        <w:rPr>
          <w:color w:val="000000"/>
          <w:sz w:val="22"/>
          <w:szCs w:val="22"/>
          <w:lang w:val="en-GB"/>
        </w:rPr>
        <w:t>1</w:t>
      </w:r>
      <w:r w:rsidRPr="0034629B">
        <w:rPr>
          <w:color w:val="000000"/>
          <w:sz w:val="22"/>
          <w:szCs w:val="22"/>
          <w:lang w:val="en-GB"/>
        </w:rPr>
        <w:t xml:space="preserve">  </w:t>
      </w:r>
      <w:proofErr w:type="spellStart"/>
      <w:r w:rsidRPr="00A01670">
        <w:rPr>
          <w:i/>
          <w:color w:val="000000"/>
          <w:sz w:val="22"/>
          <w:szCs w:val="22"/>
          <w:lang w:val="en-GB"/>
        </w:rPr>
        <w:t>Kk</w:t>
      </w:r>
      <w:proofErr w:type="spellEnd"/>
      <w:r w:rsidR="0058466F" w:rsidRPr="0034629B">
        <w:rPr>
          <w:color w:val="000000"/>
          <w:sz w:val="22"/>
          <w:szCs w:val="22"/>
          <w:lang w:val="en-GB"/>
        </w:rPr>
        <w:t xml:space="preserve"> </w:t>
      </w:r>
      <w:r w:rsidRPr="0034629B">
        <w:rPr>
          <w:color w:val="000000"/>
          <w:sz w:val="22"/>
          <w:szCs w:val="22"/>
          <w:lang w:val="en-GB"/>
        </w:rPr>
        <w:t xml:space="preserve">concurrently with other articles </w:t>
      </w:r>
      <w:proofErr w:type="spellStart"/>
      <w:r w:rsidRPr="00A01670">
        <w:rPr>
          <w:i/>
          <w:color w:val="000000"/>
          <w:sz w:val="22"/>
          <w:szCs w:val="22"/>
          <w:lang w:val="en-GB"/>
        </w:rPr>
        <w:t>Kk</w:t>
      </w:r>
      <w:proofErr w:type="spellEnd"/>
      <w:r w:rsidRPr="0034629B">
        <w:rPr>
          <w:color w:val="000000"/>
          <w:sz w:val="22"/>
          <w:szCs w:val="22"/>
          <w:lang w:val="en-GB"/>
        </w:rPr>
        <w:t xml:space="preserve">, e.g. Article 156§1 and 2 </w:t>
      </w:r>
      <w:proofErr w:type="spellStart"/>
      <w:r w:rsidRPr="00A01670">
        <w:rPr>
          <w:i/>
          <w:color w:val="000000"/>
          <w:sz w:val="22"/>
          <w:szCs w:val="22"/>
          <w:lang w:val="en-GB"/>
        </w:rPr>
        <w:t>Kk</w:t>
      </w:r>
      <w:proofErr w:type="spellEnd"/>
      <w:r w:rsidR="009D7CE8">
        <w:rPr>
          <w:i/>
          <w:color w:val="000000"/>
          <w:sz w:val="22"/>
          <w:szCs w:val="22"/>
          <w:lang w:val="en-GB"/>
        </w:rPr>
        <w:t>.</w:t>
      </w:r>
      <w:r w:rsidR="00DE743D" w:rsidRPr="0034629B">
        <w:rPr>
          <w:color w:val="000000"/>
          <w:sz w:val="22"/>
          <w:szCs w:val="22"/>
          <w:lang w:val="en-GB"/>
        </w:rPr>
        <w:t xml:space="preserve"> </w:t>
      </w:r>
      <w:r w:rsidRPr="0034629B">
        <w:rPr>
          <w:color w:val="000000"/>
          <w:sz w:val="22"/>
          <w:szCs w:val="22"/>
          <w:lang w:val="en-GB"/>
        </w:rPr>
        <w:t>Statistical data in Appendix no.15.</w:t>
      </w:r>
    </w:p>
    <w:p w:rsidR="00DE743D" w:rsidRPr="0034629B" w:rsidRDefault="00DE743D" w:rsidP="00B64598">
      <w:pPr>
        <w:pStyle w:val="Style26"/>
        <w:widowControl/>
        <w:spacing w:line="240" w:lineRule="auto"/>
        <w:ind w:firstLine="710"/>
        <w:rPr>
          <w:rStyle w:val="FontStyle46"/>
          <w:rFonts w:ascii="Times New Roman" w:hAnsi="Times New Roman" w:cs="Times New Roman"/>
          <w:sz w:val="22"/>
          <w:szCs w:val="22"/>
          <w:u w:val="single"/>
          <w:lang w:val="en-GB"/>
        </w:rPr>
      </w:pPr>
    </w:p>
    <w:p w:rsidR="00490134" w:rsidRPr="0034629B" w:rsidRDefault="0034629B" w:rsidP="00B64598">
      <w:pPr>
        <w:pStyle w:val="Style26"/>
        <w:widowControl/>
        <w:spacing w:line="240" w:lineRule="auto"/>
        <w:ind w:firstLine="710"/>
        <w:rPr>
          <w:rStyle w:val="FontStyle46"/>
          <w:rFonts w:ascii="Times New Roman" w:hAnsi="Times New Roman" w:cs="Times New Roman"/>
          <w:sz w:val="22"/>
          <w:szCs w:val="22"/>
          <w:u w:val="single"/>
          <w:lang w:val="en-GB"/>
        </w:rPr>
      </w:pPr>
      <w:r w:rsidRPr="0034629B">
        <w:rPr>
          <w:rStyle w:val="FontStyle46"/>
          <w:rFonts w:ascii="Times New Roman" w:hAnsi="Times New Roman" w:cs="Times New Roman"/>
          <w:sz w:val="22"/>
          <w:szCs w:val="22"/>
          <w:u w:val="single"/>
          <w:lang w:val="en-GB"/>
        </w:rPr>
        <w:t>Border Guard</w:t>
      </w:r>
    </w:p>
    <w:p w:rsidR="00996DB5" w:rsidRPr="0034629B" w:rsidRDefault="0034629B" w:rsidP="00B64598">
      <w:pPr>
        <w:pStyle w:val="Style26"/>
        <w:widowControl/>
        <w:spacing w:line="240" w:lineRule="auto"/>
        <w:ind w:firstLine="71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Appendix no.16 describes complaints of foreigners against 'tortures or other inhuman or degrading treatment' recorded in the Border Guard in the period 2014–2017.</w:t>
      </w:r>
      <w:r w:rsidR="00185067" w:rsidRPr="0034629B">
        <w:rPr>
          <w:rStyle w:val="FontStyle46"/>
          <w:rFonts w:ascii="Times New Roman" w:hAnsi="Times New Roman" w:cs="Times New Roman"/>
          <w:sz w:val="22"/>
          <w:szCs w:val="22"/>
          <w:lang w:val="en-GB"/>
        </w:rPr>
        <w:t xml:space="preserve"> </w:t>
      </w:r>
    </w:p>
    <w:p w:rsidR="00185067" w:rsidRPr="0034629B" w:rsidRDefault="00185067" w:rsidP="00B64598">
      <w:pPr>
        <w:pStyle w:val="Style26"/>
        <w:widowControl/>
        <w:spacing w:line="240" w:lineRule="auto"/>
        <w:ind w:firstLine="710"/>
        <w:rPr>
          <w:rStyle w:val="FontStyle46"/>
          <w:rFonts w:ascii="Times New Roman" w:hAnsi="Times New Roman" w:cs="Times New Roman"/>
          <w:sz w:val="22"/>
          <w:szCs w:val="22"/>
          <w:lang w:val="en-GB"/>
        </w:rPr>
      </w:pPr>
    </w:p>
    <w:p w:rsidR="00185067" w:rsidRPr="0034629B" w:rsidRDefault="0034629B" w:rsidP="00B64598">
      <w:pPr>
        <w:pStyle w:val="Style26"/>
        <w:widowControl/>
        <w:spacing w:line="240" w:lineRule="auto"/>
        <w:ind w:firstLine="710"/>
        <w:rPr>
          <w:rStyle w:val="FontStyle46"/>
          <w:rFonts w:ascii="Times New Roman" w:hAnsi="Times New Roman" w:cs="Times New Roman"/>
          <w:sz w:val="22"/>
          <w:szCs w:val="22"/>
          <w:u w:val="single"/>
          <w:lang w:val="en-GB"/>
        </w:rPr>
      </w:pPr>
      <w:r w:rsidRPr="0034629B">
        <w:rPr>
          <w:rStyle w:val="FontStyle46"/>
          <w:rFonts w:ascii="Times New Roman" w:hAnsi="Times New Roman" w:cs="Times New Roman"/>
          <w:sz w:val="22"/>
          <w:szCs w:val="22"/>
          <w:u w:val="single"/>
          <w:lang w:val="en-GB"/>
        </w:rPr>
        <w:t>Courts adjudications</w:t>
      </w:r>
    </w:p>
    <w:p w:rsidR="00186AB2" w:rsidRDefault="00185067" w:rsidP="00CD20C7">
      <w:pPr>
        <w:rPr>
          <w:b/>
          <w:sz w:val="20"/>
          <w:szCs w:val="20"/>
          <w:lang w:val="en-GB"/>
        </w:rPr>
      </w:pPr>
      <w:r w:rsidRPr="0034629B">
        <w:rPr>
          <w:rStyle w:val="FontStyle46"/>
          <w:rFonts w:ascii="Times New Roman" w:hAnsi="Times New Roman" w:cs="Times New Roman"/>
          <w:sz w:val="22"/>
          <w:szCs w:val="22"/>
          <w:lang w:val="en-GB"/>
        </w:rPr>
        <w:tab/>
      </w:r>
      <w:r w:rsidR="0034629B" w:rsidRPr="0034629B">
        <w:rPr>
          <w:rStyle w:val="FontStyle46"/>
          <w:rFonts w:ascii="Times New Roman" w:hAnsi="Times New Roman" w:cs="Times New Roman"/>
          <w:sz w:val="22"/>
          <w:szCs w:val="22"/>
          <w:lang w:val="en-GB"/>
        </w:rPr>
        <w:t xml:space="preserve">Appendix no.17 presents the statistics concerning sentences for crimes under Article 246 </w:t>
      </w:r>
      <w:r w:rsidR="009D7CE8">
        <w:rPr>
          <w:rStyle w:val="FontStyle46"/>
          <w:rFonts w:ascii="Times New Roman" w:hAnsi="Times New Roman" w:cs="Times New Roman"/>
          <w:i/>
          <w:sz w:val="22"/>
          <w:szCs w:val="22"/>
          <w:lang w:val="en-GB"/>
        </w:rPr>
        <w:t xml:space="preserve">and </w:t>
      </w:r>
      <w:r w:rsidR="0034629B" w:rsidRPr="0034629B">
        <w:rPr>
          <w:rStyle w:val="FontStyle46"/>
          <w:rFonts w:ascii="Times New Roman" w:hAnsi="Times New Roman" w:cs="Times New Roman"/>
          <w:sz w:val="22"/>
          <w:szCs w:val="22"/>
          <w:lang w:val="en-GB"/>
        </w:rPr>
        <w:t xml:space="preserve">247 </w:t>
      </w:r>
      <w:proofErr w:type="spellStart"/>
      <w:r w:rsidR="0034629B" w:rsidRPr="00A01670">
        <w:rPr>
          <w:rStyle w:val="FontStyle46"/>
          <w:rFonts w:ascii="Times New Roman" w:hAnsi="Times New Roman" w:cs="Times New Roman"/>
          <w:i/>
          <w:sz w:val="22"/>
          <w:szCs w:val="22"/>
          <w:lang w:val="en-GB"/>
        </w:rPr>
        <w:t>Kk</w:t>
      </w:r>
      <w:proofErr w:type="spellEnd"/>
      <w:r w:rsidR="0034629B" w:rsidRPr="0034629B">
        <w:rPr>
          <w:rStyle w:val="FontStyle46"/>
          <w:rFonts w:ascii="Times New Roman" w:hAnsi="Times New Roman" w:cs="Times New Roman"/>
          <w:sz w:val="22"/>
          <w:szCs w:val="22"/>
          <w:lang w:val="en-GB"/>
        </w:rPr>
        <w:t>.</w:t>
      </w:r>
    </w:p>
    <w:p w:rsidR="006477E1" w:rsidRDefault="0034629B" w:rsidP="00AB76B0">
      <w:pPr>
        <w:ind w:firstLine="703"/>
        <w:rPr>
          <w:b/>
          <w:sz w:val="22"/>
          <w:szCs w:val="22"/>
          <w:lang w:val="en-GB"/>
        </w:rPr>
      </w:pPr>
      <w:r w:rsidRPr="009D7CE8">
        <w:rPr>
          <w:b/>
          <w:sz w:val="22"/>
          <w:szCs w:val="22"/>
          <w:lang w:val="en-GB"/>
        </w:rPr>
        <w:t>ANSWER TO QUESTION 24 – INVESTIGATION OF ACTS OF TORTURE</w:t>
      </w:r>
    </w:p>
    <w:p w:rsidR="009D7CE8" w:rsidRPr="009D7CE8" w:rsidRDefault="009D7CE8" w:rsidP="00AB76B0">
      <w:pPr>
        <w:ind w:firstLine="703"/>
        <w:rPr>
          <w:b/>
          <w:sz w:val="22"/>
          <w:szCs w:val="22"/>
          <w:lang w:val="en-GB"/>
        </w:rPr>
      </w:pPr>
    </w:p>
    <w:p w:rsidR="00B85CBC" w:rsidRPr="0034629B" w:rsidRDefault="0034629B" w:rsidP="006F424B">
      <w:pPr>
        <w:pStyle w:val="Style4"/>
        <w:widowControl/>
        <w:spacing w:line="240" w:lineRule="auto"/>
        <w:ind w:firstLine="703"/>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Poland implements an effective mechanism of examination of complaints of imprisoned persons.</w:t>
      </w:r>
      <w:r w:rsidR="00392232" w:rsidRPr="0034629B">
        <w:rPr>
          <w:rStyle w:val="FontStyle46"/>
          <w:rFonts w:ascii="Times New Roman" w:hAnsi="Times New Roman" w:cs="Times New Roman"/>
          <w:sz w:val="22"/>
          <w:szCs w:val="22"/>
          <w:lang w:val="en-GB"/>
        </w:rPr>
        <w:t xml:space="preserve"> </w:t>
      </w:r>
      <w:r w:rsidR="00A01670">
        <w:rPr>
          <w:rStyle w:val="FontStyle46"/>
          <w:rFonts w:ascii="Times New Roman" w:hAnsi="Times New Roman" w:cs="Times New Roman"/>
          <w:sz w:val="22"/>
          <w:szCs w:val="22"/>
          <w:lang w:val="en-GB"/>
        </w:rPr>
        <w:t>It is guaranteed</w:t>
      </w:r>
      <w:r w:rsidRPr="0034629B">
        <w:rPr>
          <w:rStyle w:val="FontStyle46"/>
          <w:rFonts w:ascii="Times New Roman" w:hAnsi="Times New Roman" w:cs="Times New Roman"/>
          <w:sz w:val="22"/>
          <w:szCs w:val="22"/>
          <w:lang w:val="en-GB"/>
        </w:rPr>
        <w:t xml:space="preserve"> by the Constitution in Article 63</w:t>
      </w:r>
      <w:r w:rsidR="00392232" w:rsidRPr="0034629B">
        <w:rPr>
          <w:rStyle w:val="Odwoanieprzypisudolnego"/>
          <w:sz w:val="22"/>
          <w:szCs w:val="22"/>
          <w:lang w:val="en-GB"/>
        </w:rPr>
        <w:footnoteReference w:id="28"/>
      </w:r>
      <w:r w:rsidR="00A01670">
        <w:rPr>
          <w:rStyle w:val="FontStyle46"/>
          <w:rFonts w:ascii="Times New Roman" w:hAnsi="Times New Roman" w:cs="Times New Roman"/>
          <w:sz w:val="22"/>
          <w:szCs w:val="22"/>
          <w:lang w:val="en-GB"/>
        </w:rPr>
        <w:t>.</w:t>
      </w:r>
      <w:r w:rsidRPr="0034629B">
        <w:rPr>
          <w:rStyle w:val="FontStyle46"/>
          <w:rFonts w:ascii="Times New Roman" w:hAnsi="Times New Roman" w:cs="Times New Roman"/>
          <w:sz w:val="22"/>
          <w:szCs w:val="22"/>
          <w:lang w:val="en-GB"/>
        </w:rPr>
        <w:t xml:space="preserve"> It is the most universal standard for complaint procedures.</w:t>
      </w:r>
    </w:p>
    <w:p w:rsidR="00B85CBC" w:rsidRPr="009D7CE8" w:rsidRDefault="0034629B" w:rsidP="00B64598">
      <w:pPr>
        <w:pStyle w:val="Style26"/>
        <w:widowControl/>
        <w:spacing w:line="240" w:lineRule="auto"/>
        <w:ind w:firstLine="730"/>
        <w:rPr>
          <w:rStyle w:val="FontStyle46"/>
          <w:rFonts w:ascii="Times New Roman" w:hAnsi="Times New Roman" w:cs="Times New Roman"/>
          <w:sz w:val="22"/>
          <w:szCs w:val="22"/>
          <w:lang w:val="en-GB"/>
        </w:rPr>
      </w:pPr>
      <w:r w:rsidRPr="0034629B">
        <w:rPr>
          <w:rStyle w:val="FontStyle46"/>
          <w:rFonts w:ascii="Times New Roman" w:hAnsi="Times New Roman" w:cs="Times New Roman"/>
          <w:sz w:val="22"/>
          <w:szCs w:val="22"/>
          <w:lang w:val="en-GB"/>
        </w:rPr>
        <w:t xml:space="preserve">According to the regulations of </w:t>
      </w:r>
      <w:proofErr w:type="spellStart"/>
      <w:r w:rsidRPr="00A01670">
        <w:rPr>
          <w:rStyle w:val="FontStyle46"/>
          <w:rFonts w:ascii="Times New Roman" w:hAnsi="Times New Roman" w:cs="Times New Roman"/>
          <w:i/>
          <w:sz w:val="22"/>
          <w:szCs w:val="22"/>
          <w:lang w:val="en-GB"/>
        </w:rPr>
        <w:t>Kk</w:t>
      </w:r>
      <w:r w:rsidR="009D7CE8">
        <w:rPr>
          <w:rStyle w:val="FontStyle46"/>
          <w:rFonts w:ascii="Times New Roman" w:hAnsi="Times New Roman" w:cs="Times New Roman"/>
          <w:i/>
          <w:sz w:val="22"/>
          <w:szCs w:val="22"/>
          <w:lang w:val="en-GB"/>
        </w:rPr>
        <w:t>w</w:t>
      </w:r>
      <w:proofErr w:type="spellEnd"/>
      <w:r w:rsidRPr="0034629B">
        <w:rPr>
          <w:rStyle w:val="FontStyle46"/>
          <w:rFonts w:ascii="Times New Roman" w:hAnsi="Times New Roman" w:cs="Times New Roman"/>
          <w:sz w:val="22"/>
          <w:szCs w:val="22"/>
          <w:lang w:val="en-GB"/>
        </w:rPr>
        <w:t xml:space="preserve"> the convict may submit applications, complaints and requests to the bodies executing the decision (all institutions regulated in the </w:t>
      </w:r>
      <w:proofErr w:type="spellStart"/>
      <w:r w:rsidR="009D7CE8">
        <w:rPr>
          <w:rStyle w:val="FontStyle46"/>
          <w:rFonts w:ascii="Times New Roman" w:hAnsi="Times New Roman" w:cs="Times New Roman"/>
          <w:sz w:val="22"/>
          <w:szCs w:val="22"/>
          <w:lang w:val="en-GB"/>
        </w:rPr>
        <w:t>Kkw</w:t>
      </w:r>
      <w:proofErr w:type="spellEnd"/>
      <w:r w:rsidRPr="0034629B">
        <w:rPr>
          <w:rStyle w:val="FontStyle46"/>
          <w:rFonts w:ascii="Times New Roman" w:hAnsi="Times New Roman" w:cs="Times New Roman"/>
          <w:sz w:val="22"/>
          <w:szCs w:val="22"/>
          <w:lang w:val="en-GB"/>
        </w:rPr>
        <w:t xml:space="preserve">- penalties, punitive </w:t>
      </w:r>
      <w:r w:rsidRPr="0034629B">
        <w:rPr>
          <w:rStyle w:val="FontStyle46"/>
          <w:rFonts w:ascii="Times New Roman" w:hAnsi="Times New Roman" w:cs="Times New Roman"/>
          <w:sz w:val="22"/>
          <w:szCs w:val="22"/>
          <w:lang w:val="en-GB"/>
        </w:rPr>
        <w:lastRenderedPageBreak/>
        <w:t>measures, preventive measures resulting in deprivation of freedom, regardless of the mode of actions and the nature of the authority, which the complaint applies to).</w:t>
      </w:r>
      <w:r w:rsidR="00392232"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 xml:space="preserve">These provisions stipulate a more detailed procedure concerning complaints, requests and applications related to the legal position of persons held in penitentiary establishments and custody suites, as well as a number of restrictions comprising deprivation of personal freedom - Article 102, item 10 </w:t>
      </w:r>
      <w:proofErr w:type="spellStart"/>
      <w:r w:rsidRPr="00A01670">
        <w:rPr>
          <w:rStyle w:val="FontStyle46"/>
          <w:rFonts w:ascii="Times New Roman" w:hAnsi="Times New Roman" w:cs="Times New Roman"/>
          <w:i/>
          <w:sz w:val="22"/>
          <w:szCs w:val="22"/>
          <w:lang w:val="en-GB"/>
        </w:rPr>
        <w:t>Kk</w:t>
      </w:r>
      <w:r w:rsidR="009D7CE8">
        <w:rPr>
          <w:rStyle w:val="FontStyle46"/>
          <w:rFonts w:ascii="Times New Roman" w:hAnsi="Times New Roman" w:cs="Times New Roman"/>
          <w:i/>
          <w:sz w:val="22"/>
          <w:szCs w:val="22"/>
          <w:lang w:val="en-GB"/>
        </w:rPr>
        <w:t>w</w:t>
      </w:r>
      <w:proofErr w:type="spellEnd"/>
      <w:r w:rsidRPr="0034629B">
        <w:rPr>
          <w:rStyle w:val="FontStyle46"/>
          <w:rFonts w:ascii="Times New Roman" w:hAnsi="Times New Roman" w:cs="Times New Roman"/>
          <w:sz w:val="22"/>
          <w:szCs w:val="22"/>
          <w:lang w:val="en-GB"/>
        </w:rPr>
        <w:t>, as well as Regulation of the Minister of Justice of 13 August 2003</w:t>
      </w:r>
      <w:r w:rsidR="00B85CBC" w:rsidRPr="0034629B">
        <w:rPr>
          <w:rStyle w:val="FontStyle46"/>
          <w:rFonts w:ascii="Times New Roman" w:hAnsi="Times New Roman" w:cs="Times New Roman"/>
          <w:sz w:val="22"/>
          <w:szCs w:val="22"/>
          <w:lang w:val="en-GB"/>
        </w:rPr>
        <w:t xml:space="preserve"> </w:t>
      </w:r>
      <w:r w:rsidRPr="0034629B">
        <w:rPr>
          <w:rStyle w:val="FontStyle46"/>
          <w:rFonts w:ascii="Times New Roman" w:hAnsi="Times New Roman" w:cs="Times New Roman"/>
          <w:sz w:val="22"/>
          <w:szCs w:val="22"/>
          <w:lang w:val="en-GB"/>
        </w:rPr>
        <w:t>on the methods of handling applications, complaints and requests of persons held in penitentiary establishments and custody suites</w:t>
      </w:r>
      <w:r w:rsidRPr="0034629B">
        <w:rPr>
          <w:rStyle w:val="FontStyle46"/>
          <w:rFonts w:ascii="Times New Roman" w:hAnsi="Times New Roman" w:cs="Times New Roman"/>
          <w:sz w:val="22"/>
          <w:szCs w:val="22"/>
          <w:vertAlign w:val="superscript"/>
          <w:lang w:val="en-GB"/>
        </w:rPr>
        <w:t xml:space="preserve">, </w:t>
      </w:r>
      <w:r w:rsidRPr="009D7CE8">
        <w:rPr>
          <w:rStyle w:val="FontStyle46"/>
          <w:rFonts w:ascii="Times New Roman" w:hAnsi="Times New Roman" w:cs="Times New Roman"/>
          <w:sz w:val="22"/>
          <w:szCs w:val="22"/>
          <w:lang w:val="en-GB"/>
        </w:rPr>
        <w:t xml:space="preserve">issued on the basis of authorisation provided for in Article 249§3 item 3 </w:t>
      </w:r>
      <w:proofErr w:type="spellStart"/>
      <w:r w:rsidRPr="009D7CE8">
        <w:rPr>
          <w:rStyle w:val="FontStyle46"/>
          <w:rFonts w:ascii="Times New Roman" w:hAnsi="Times New Roman" w:cs="Times New Roman"/>
          <w:i/>
          <w:sz w:val="22"/>
          <w:szCs w:val="22"/>
          <w:lang w:val="en-GB"/>
        </w:rPr>
        <w:t>Kk</w:t>
      </w:r>
      <w:r w:rsidR="009D7CE8">
        <w:rPr>
          <w:rStyle w:val="FontStyle46"/>
          <w:rFonts w:ascii="Times New Roman" w:hAnsi="Times New Roman" w:cs="Times New Roman"/>
          <w:i/>
          <w:sz w:val="22"/>
          <w:szCs w:val="22"/>
          <w:lang w:val="en-GB"/>
        </w:rPr>
        <w:t>w</w:t>
      </w:r>
      <w:proofErr w:type="spellEnd"/>
      <w:r w:rsidRPr="009D7CE8">
        <w:rPr>
          <w:rStyle w:val="FontStyle46"/>
          <w:rFonts w:ascii="Times New Roman" w:hAnsi="Times New Roman" w:cs="Times New Roman"/>
          <w:sz w:val="22"/>
          <w:szCs w:val="22"/>
          <w:lang w:val="en-GB"/>
        </w:rPr>
        <w:t>.</w:t>
      </w:r>
      <w:r w:rsidR="00392232" w:rsidRPr="009D7CE8">
        <w:rPr>
          <w:rStyle w:val="Odwoanieprzypisudolnego"/>
          <w:rFonts w:ascii="Times New Roman" w:hAnsi="Times New Roman"/>
          <w:sz w:val="22"/>
          <w:szCs w:val="22"/>
          <w:vertAlign w:val="baseline"/>
          <w:lang w:val="en-GB"/>
        </w:rPr>
        <w:footnoteReference w:id="29"/>
      </w:r>
      <w:r w:rsidRPr="009D7CE8">
        <w:rPr>
          <w:rStyle w:val="FontStyle46"/>
          <w:rFonts w:ascii="Times New Roman" w:hAnsi="Times New Roman" w:cs="Times New Roman"/>
          <w:sz w:val="22"/>
          <w:szCs w:val="22"/>
          <w:lang w:val="en-GB"/>
        </w:rPr>
        <w:t>.</w:t>
      </w:r>
    </w:p>
    <w:p w:rsidR="00CF6BC8" w:rsidRPr="0034629B" w:rsidRDefault="0034629B" w:rsidP="00B64598">
      <w:pPr>
        <w:pStyle w:val="Style6"/>
        <w:widowControl/>
        <w:ind w:firstLine="706"/>
        <w:jc w:val="both"/>
        <w:rPr>
          <w:rStyle w:val="FontStyle20"/>
          <w:sz w:val="22"/>
          <w:szCs w:val="22"/>
          <w:lang w:val="en-GB"/>
        </w:rPr>
      </w:pPr>
      <w:r w:rsidRPr="0034629B">
        <w:rPr>
          <w:rStyle w:val="FontStyle20"/>
          <w:sz w:val="22"/>
          <w:szCs w:val="22"/>
          <w:lang w:val="en-GB"/>
        </w:rPr>
        <w:t xml:space="preserve">Each regional and district prosecutor's office employs a coordinator for crimes </w:t>
      </w:r>
      <w:r w:rsidR="00A01670" w:rsidRPr="0034629B">
        <w:rPr>
          <w:rStyle w:val="FontStyle20"/>
          <w:sz w:val="22"/>
          <w:szCs w:val="22"/>
          <w:lang w:val="en-GB"/>
        </w:rPr>
        <w:t>committed</w:t>
      </w:r>
      <w:r w:rsidRPr="0034629B">
        <w:rPr>
          <w:rStyle w:val="FontStyle20"/>
          <w:sz w:val="22"/>
          <w:szCs w:val="22"/>
          <w:lang w:val="en-GB"/>
        </w:rPr>
        <w:t xml:space="preserve"> by the Police, who supervises and monitors such cases.</w:t>
      </w:r>
      <w:r w:rsidR="00CF6BC8" w:rsidRPr="0034629B">
        <w:rPr>
          <w:rStyle w:val="FontStyle20"/>
          <w:sz w:val="22"/>
          <w:szCs w:val="22"/>
          <w:lang w:val="en-GB"/>
        </w:rPr>
        <w:t xml:space="preserve"> </w:t>
      </w:r>
      <w:r w:rsidRPr="0034629B">
        <w:rPr>
          <w:rStyle w:val="FontStyle20"/>
          <w:sz w:val="22"/>
          <w:szCs w:val="22"/>
          <w:lang w:val="en-GB"/>
        </w:rPr>
        <w:t>As part of the conducted monitoring, the regional prosecutor's offices are obliged to transfer information about such proceedings on a current basis, after initiating investigations.</w:t>
      </w:r>
      <w:r w:rsidR="00CF6BC8" w:rsidRPr="0034629B">
        <w:rPr>
          <w:rStyle w:val="FontStyle20"/>
          <w:sz w:val="22"/>
          <w:szCs w:val="22"/>
          <w:lang w:val="en-GB"/>
        </w:rPr>
        <w:t xml:space="preserve"> </w:t>
      </w:r>
      <w:r w:rsidRPr="0034629B">
        <w:rPr>
          <w:rStyle w:val="FontStyle20"/>
          <w:sz w:val="22"/>
          <w:szCs w:val="22"/>
          <w:lang w:val="en-GB"/>
        </w:rPr>
        <w:t>This information contains data concerning the unit in charge, reference numbers and the subject matter of the case, a short description of an act, along with the legal classification.</w:t>
      </w:r>
      <w:r w:rsidR="00CF6BC8" w:rsidRPr="0034629B">
        <w:rPr>
          <w:rStyle w:val="FontStyle20"/>
          <w:sz w:val="22"/>
          <w:szCs w:val="22"/>
          <w:lang w:val="en-GB"/>
        </w:rPr>
        <w:t xml:space="preserve"> </w:t>
      </w:r>
      <w:r w:rsidRPr="0034629B">
        <w:rPr>
          <w:rStyle w:val="FontStyle20"/>
          <w:sz w:val="22"/>
          <w:szCs w:val="22"/>
          <w:lang w:val="en-GB"/>
        </w:rPr>
        <w:t>Periodical, mid-year examination of files are also conducted, in order to verify the correctness of the conducted proceedings and the justified character of the decision.</w:t>
      </w:r>
      <w:r w:rsidR="00CF6BC8" w:rsidRPr="0034629B">
        <w:rPr>
          <w:rStyle w:val="FontStyle20"/>
          <w:sz w:val="22"/>
          <w:szCs w:val="22"/>
          <w:lang w:val="en-GB"/>
        </w:rPr>
        <w:t xml:space="preserve"> </w:t>
      </w:r>
      <w:r w:rsidRPr="0034629B">
        <w:rPr>
          <w:rStyle w:val="FontStyle20"/>
          <w:sz w:val="22"/>
          <w:szCs w:val="22"/>
          <w:lang w:val="en-GB"/>
        </w:rPr>
        <w:t>The prosecutor's offices were also obliged to send official notes documenting conducted file examinations along with the resulting conclusions until 15 February and 15 August each year.</w:t>
      </w:r>
    </w:p>
    <w:p w:rsidR="00CF6BC8" w:rsidRPr="0034629B" w:rsidRDefault="0034629B" w:rsidP="00B64598">
      <w:pPr>
        <w:pStyle w:val="Style6"/>
        <w:widowControl/>
        <w:ind w:firstLine="720"/>
        <w:jc w:val="both"/>
        <w:rPr>
          <w:rStyle w:val="FontStyle20"/>
          <w:sz w:val="22"/>
          <w:szCs w:val="22"/>
          <w:lang w:val="en-GB"/>
        </w:rPr>
      </w:pPr>
      <w:r w:rsidRPr="0034629B">
        <w:rPr>
          <w:rStyle w:val="FontStyle20"/>
          <w:sz w:val="22"/>
          <w:szCs w:val="22"/>
          <w:lang w:val="en-GB"/>
        </w:rPr>
        <w:t xml:space="preserve">Persons under remand have the right to lodge complaints concerning conditions of remand, they may also, at every </w:t>
      </w:r>
      <w:r w:rsidR="001A7D70" w:rsidRPr="0034629B">
        <w:rPr>
          <w:rStyle w:val="FontStyle20"/>
          <w:sz w:val="22"/>
          <w:szCs w:val="22"/>
          <w:lang w:val="en-GB"/>
        </w:rPr>
        <w:t>procedure</w:t>
      </w:r>
      <w:r w:rsidR="001A7D70">
        <w:rPr>
          <w:rStyle w:val="FontStyle20"/>
          <w:sz w:val="22"/>
          <w:szCs w:val="22"/>
          <w:lang w:val="en-GB"/>
        </w:rPr>
        <w:t xml:space="preserve">’s </w:t>
      </w:r>
      <w:r w:rsidRPr="0034629B">
        <w:rPr>
          <w:rStyle w:val="FontStyle20"/>
          <w:sz w:val="22"/>
          <w:szCs w:val="22"/>
          <w:lang w:val="en-GB"/>
        </w:rPr>
        <w:t>stage , apply for a change or repeal of the preventive measure.</w:t>
      </w:r>
      <w:r w:rsidR="00CF6BC8" w:rsidRPr="0034629B">
        <w:rPr>
          <w:rStyle w:val="FontStyle20"/>
          <w:sz w:val="22"/>
          <w:szCs w:val="22"/>
          <w:lang w:val="en-GB"/>
        </w:rPr>
        <w:t xml:space="preserve"> </w:t>
      </w:r>
      <w:r w:rsidRPr="0034629B">
        <w:rPr>
          <w:rStyle w:val="FontStyle20"/>
          <w:sz w:val="22"/>
          <w:szCs w:val="22"/>
          <w:lang w:val="en-GB"/>
        </w:rPr>
        <w:t>If the arrested person states that the conditions of detention compromise his/her health or that provided medical care is improper, or the custody suite's personnel or an inmate behaves improperly, the prosecutor should examine these circumstances and, if they are confirmed, may apply to the General Director of the Prison Service for permission to change the penitentiary establishment, notify</w:t>
      </w:r>
      <w:r w:rsidR="00CF6BC8" w:rsidRPr="0034629B">
        <w:rPr>
          <w:rStyle w:val="FontStyle20"/>
          <w:sz w:val="22"/>
          <w:szCs w:val="22"/>
          <w:lang w:val="en-GB"/>
        </w:rPr>
        <w:t xml:space="preserve"> </w:t>
      </w:r>
      <w:r w:rsidRPr="0034629B">
        <w:rPr>
          <w:rStyle w:val="FontStyle20"/>
          <w:sz w:val="22"/>
          <w:szCs w:val="22"/>
          <w:lang w:val="en-GB"/>
        </w:rPr>
        <w:t>The Director of confirmed violations or take other actions, depending on circumstances of a given case.</w:t>
      </w:r>
      <w:r w:rsidR="00CF6BC8" w:rsidRPr="0034629B">
        <w:rPr>
          <w:rStyle w:val="FontStyle20"/>
          <w:sz w:val="22"/>
          <w:szCs w:val="22"/>
          <w:lang w:val="en-GB"/>
        </w:rPr>
        <w:t xml:space="preserve"> </w:t>
      </w:r>
      <w:r w:rsidRPr="0034629B">
        <w:rPr>
          <w:rStyle w:val="FontStyle20"/>
          <w:sz w:val="22"/>
          <w:szCs w:val="22"/>
          <w:lang w:val="en-GB"/>
        </w:rPr>
        <w:t xml:space="preserve">If there is a suspicion of the act under Article 247 </w:t>
      </w:r>
      <w:proofErr w:type="spellStart"/>
      <w:r w:rsidRPr="00A01670">
        <w:rPr>
          <w:rStyle w:val="FontStyle20"/>
          <w:i/>
          <w:sz w:val="22"/>
          <w:szCs w:val="22"/>
          <w:lang w:val="en-GB"/>
        </w:rPr>
        <w:t>Kk</w:t>
      </w:r>
      <w:proofErr w:type="spellEnd"/>
      <w:r w:rsidR="00CF6BC8" w:rsidRPr="0034629B">
        <w:rPr>
          <w:rStyle w:val="FontStyle20"/>
          <w:sz w:val="22"/>
          <w:szCs w:val="22"/>
          <w:lang w:val="en-GB"/>
        </w:rPr>
        <w:t xml:space="preserve"> </w:t>
      </w:r>
      <w:r w:rsidRPr="0034629B">
        <w:rPr>
          <w:rStyle w:val="FontStyle20"/>
          <w:sz w:val="22"/>
          <w:szCs w:val="22"/>
          <w:lang w:val="en-GB"/>
        </w:rPr>
        <w:t>the prosecutor initiates the preparatory proceedings.</w:t>
      </w:r>
      <w:r w:rsidR="00CF6BC8" w:rsidRPr="0034629B">
        <w:rPr>
          <w:rStyle w:val="FontStyle20"/>
          <w:sz w:val="22"/>
          <w:szCs w:val="22"/>
          <w:lang w:val="en-GB"/>
        </w:rPr>
        <w:t xml:space="preserve"> </w:t>
      </w:r>
      <w:r w:rsidRPr="0034629B">
        <w:rPr>
          <w:rStyle w:val="FontStyle20"/>
          <w:sz w:val="22"/>
          <w:szCs w:val="22"/>
          <w:lang w:val="en-GB"/>
        </w:rPr>
        <w:t xml:space="preserve">It is important that the correspondence of the remanded persons addressed to his/her </w:t>
      </w:r>
      <w:r w:rsidR="00A01670" w:rsidRPr="0034629B">
        <w:rPr>
          <w:rStyle w:val="FontStyle20"/>
          <w:sz w:val="22"/>
          <w:szCs w:val="22"/>
          <w:lang w:val="en-GB"/>
        </w:rPr>
        <w:t>defence</w:t>
      </w:r>
      <w:r w:rsidRPr="0034629B">
        <w:rPr>
          <w:rStyle w:val="FontStyle20"/>
          <w:sz w:val="22"/>
          <w:szCs w:val="22"/>
          <w:lang w:val="en-GB"/>
        </w:rPr>
        <w:t xml:space="preserve"> attorney, court, the Commissioner for Human Rights, etc.</w:t>
      </w:r>
      <w:r w:rsidR="00CF6BC8" w:rsidRPr="0034629B">
        <w:rPr>
          <w:rStyle w:val="FontStyle20"/>
          <w:sz w:val="22"/>
          <w:szCs w:val="22"/>
          <w:lang w:val="en-GB"/>
        </w:rPr>
        <w:t xml:space="preserve"> </w:t>
      </w:r>
      <w:r w:rsidRPr="0034629B">
        <w:rPr>
          <w:rStyle w:val="FontStyle20"/>
          <w:sz w:val="22"/>
          <w:szCs w:val="22"/>
          <w:lang w:val="en-GB"/>
        </w:rPr>
        <w:t>should not be censored by the prosecutor.</w:t>
      </w:r>
      <w:r w:rsidR="00CF6BC8" w:rsidRPr="0034629B">
        <w:rPr>
          <w:rStyle w:val="FontStyle20"/>
          <w:sz w:val="22"/>
          <w:szCs w:val="22"/>
          <w:lang w:val="en-GB"/>
        </w:rPr>
        <w:t xml:space="preserve"> </w:t>
      </w:r>
    </w:p>
    <w:p w:rsidR="00B85CBC" w:rsidRPr="0034629B" w:rsidRDefault="00B85CBC" w:rsidP="00A67808">
      <w:pPr>
        <w:rPr>
          <w:b/>
          <w:lang w:val="en-GB"/>
        </w:rPr>
      </w:pPr>
    </w:p>
    <w:p w:rsidR="00FE23F6" w:rsidRPr="001A7D70" w:rsidRDefault="0034629B" w:rsidP="00FE23F6">
      <w:pPr>
        <w:ind w:firstLine="672"/>
        <w:rPr>
          <w:rStyle w:val="FontStyle20"/>
          <w:sz w:val="22"/>
          <w:szCs w:val="22"/>
          <w:lang w:val="en-GB"/>
        </w:rPr>
      </w:pPr>
      <w:r w:rsidRPr="001A7D70">
        <w:rPr>
          <w:b/>
          <w:sz w:val="22"/>
          <w:szCs w:val="22"/>
          <w:lang w:val="en-GB"/>
        </w:rPr>
        <w:t>ANSWER FOR QUESTION 25 – SECRET CIA PRISONS</w:t>
      </w:r>
    </w:p>
    <w:p w:rsidR="00741396" w:rsidRPr="0034629B" w:rsidRDefault="0034629B" w:rsidP="001A7D70">
      <w:pPr>
        <w:ind w:firstLine="672"/>
        <w:jc w:val="both"/>
        <w:rPr>
          <w:rStyle w:val="FontStyle20"/>
          <w:sz w:val="22"/>
          <w:szCs w:val="22"/>
          <w:lang w:val="en-GB"/>
        </w:rPr>
      </w:pPr>
      <w:r w:rsidRPr="001A7D70">
        <w:rPr>
          <w:rStyle w:val="FontStyle20"/>
          <w:sz w:val="22"/>
          <w:szCs w:val="22"/>
          <w:lang w:val="en-GB"/>
        </w:rPr>
        <w:t xml:space="preserve">The Regional Prosecutor's Office in </w:t>
      </w:r>
      <w:proofErr w:type="spellStart"/>
      <w:r w:rsidRPr="001A7D70">
        <w:rPr>
          <w:rStyle w:val="FontStyle20"/>
          <w:sz w:val="22"/>
          <w:szCs w:val="22"/>
          <w:lang w:val="en-GB"/>
        </w:rPr>
        <w:t>Kraków</w:t>
      </w:r>
      <w:proofErr w:type="spellEnd"/>
      <w:r w:rsidRPr="001A7D70">
        <w:rPr>
          <w:rStyle w:val="FontStyle20"/>
          <w:sz w:val="22"/>
          <w:szCs w:val="22"/>
          <w:lang w:val="en-GB"/>
        </w:rPr>
        <w:t xml:space="preserve"> conducts investigation with case ref. no.</w:t>
      </w:r>
      <w:r w:rsidR="00172BC6" w:rsidRPr="001A7D70">
        <w:rPr>
          <w:rStyle w:val="FontStyle20"/>
          <w:sz w:val="22"/>
          <w:szCs w:val="22"/>
          <w:lang w:val="en-GB"/>
        </w:rPr>
        <w:t xml:space="preserve"> </w:t>
      </w:r>
      <w:r w:rsidRPr="001A7D70">
        <w:rPr>
          <w:rStyle w:val="FontStyle20"/>
          <w:sz w:val="22"/>
          <w:szCs w:val="22"/>
          <w:lang w:val="en-GB"/>
        </w:rPr>
        <w:t>PR II Ds. 16.2016 concerning abuse of power by public servants in different towns in the Republic of Poland in the period</w:t>
      </w:r>
      <w:r w:rsidR="00A01670" w:rsidRPr="001A7D70">
        <w:rPr>
          <w:rStyle w:val="FontStyle20"/>
          <w:sz w:val="22"/>
          <w:szCs w:val="22"/>
          <w:lang w:val="en-GB"/>
        </w:rPr>
        <w:t xml:space="preserve"> of 2001-</w:t>
      </w:r>
      <w:r w:rsidRPr="001A7D70">
        <w:rPr>
          <w:rStyle w:val="FontStyle20"/>
          <w:sz w:val="22"/>
          <w:szCs w:val="22"/>
          <w:lang w:val="en-GB"/>
        </w:rPr>
        <w:t>2005 by enabling places of detention to be established in Poland, where persons suspected, after 11 September 2001, of terrorist activities, i.e.</w:t>
      </w:r>
      <w:r w:rsidR="00172BC6" w:rsidRPr="001A7D70">
        <w:rPr>
          <w:rStyle w:val="FontStyle20"/>
          <w:sz w:val="22"/>
          <w:szCs w:val="22"/>
          <w:lang w:val="en-GB"/>
        </w:rPr>
        <w:t xml:space="preserve"> </w:t>
      </w:r>
      <w:r w:rsidRPr="001A7D70">
        <w:rPr>
          <w:rStyle w:val="FontStyle20"/>
          <w:sz w:val="22"/>
          <w:szCs w:val="22"/>
          <w:lang w:val="en-GB"/>
        </w:rPr>
        <w:t xml:space="preserve">acts under Article 231§1 </w:t>
      </w:r>
      <w:proofErr w:type="spellStart"/>
      <w:r w:rsidRPr="001A7D70">
        <w:rPr>
          <w:rStyle w:val="FontStyle20"/>
          <w:i/>
          <w:sz w:val="22"/>
          <w:szCs w:val="22"/>
          <w:lang w:val="en-GB"/>
        </w:rPr>
        <w:t>Kk</w:t>
      </w:r>
      <w:proofErr w:type="spellEnd"/>
      <w:r w:rsidR="00741396" w:rsidRPr="001A7D70">
        <w:rPr>
          <w:rStyle w:val="FontStyle20"/>
          <w:sz w:val="22"/>
          <w:szCs w:val="22"/>
          <w:lang w:val="en-GB"/>
        </w:rPr>
        <w:t xml:space="preserve"> </w:t>
      </w:r>
      <w:r w:rsidRPr="001A7D70">
        <w:rPr>
          <w:rStyle w:val="FontStyle20"/>
          <w:sz w:val="22"/>
          <w:szCs w:val="22"/>
          <w:lang w:val="en-GB"/>
        </w:rPr>
        <w:t xml:space="preserve">and Article 189§2 </w:t>
      </w:r>
      <w:proofErr w:type="spellStart"/>
      <w:r w:rsidRPr="001A7D70">
        <w:rPr>
          <w:rStyle w:val="FontStyle20"/>
          <w:i/>
          <w:sz w:val="22"/>
          <w:szCs w:val="22"/>
          <w:lang w:val="en-GB"/>
        </w:rPr>
        <w:t>Kk</w:t>
      </w:r>
      <w:proofErr w:type="spellEnd"/>
      <w:r w:rsidR="00741396" w:rsidRPr="001A7D70">
        <w:rPr>
          <w:rStyle w:val="FontStyle20"/>
          <w:sz w:val="22"/>
          <w:szCs w:val="22"/>
          <w:lang w:val="en-GB"/>
        </w:rPr>
        <w:t xml:space="preserve"> </w:t>
      </w:r>
      <w:r w:rsidRPr="001A7D70">
        <w:rPr>
          <w:rStyle w:val="FontStyle20"/>
          <w:sz w:val="22"/>
          <w:szCs w:val="22"/>
          <w:lang w:val="en-GB"/>
        </w:rPr>
        <w:t>in connection</w:t>
      </w:r>
      <w:r w:rsidR="00741396" w:rsidRPr="001A7D70">
        <w:rPr>
          <w:rStyle w:val="FontStyle20"/>
          <w:sz w:val="22"/>
          <w:szCs w:val="22"/>
          <w:lang w:val="en-GB"/>
        </w:rPr>
        <w:t xml:space="preserve"> </w:t>
      </w:r>
      <w:r w:rsidRPr="001A7D70">
        <w:rPr>
          <w:rStyle w:val="FontStyle20"/>
          <w:sz w:val="22"/>
          <w:szCs w:val="22"/>
          <w:lang w:val="en-GB"/>
        </w:rPr>
        <w:t xml:space="preserve">under Article 11§2 </w:t>
      </w:r>
      <w:proofErr w:type="spellStart"/>
      <w:r w:rsidRPr="001A7D70">
        <w:rPr>
          <w:rStyle w:val="FontStyle20"/>
          <w:i/>
          <w:sz w:val="22"/>
          <w:szCs w:val="22"/>
          <w:lang w:val="en-GB"/>
        </w:rPr>
        <w:t>Kk</w:t>
      </w:r>
      <w:proofErr w:type="spellEnd"/>
      <w:r w:rsidRPr="001A7D70">
        <w:rPr>
          <w:rStyle w:val="FontStyle20"/>
          <w:sz w:val="22"/>
          <w:szCs w:val="22"/>
          <w:lang w:val="en-GB"/>
        </w:rPr>
        <w:t>, were detained - with violation of legal regulations</w:t>
      </w:r>
      <w:r w:rsidR="00A01670" w:rsidRPr="001A7D70">
        <w:rPr>
          <w:rStyle w:val="FontStyle20"/>
          <w:sz w:val="22"/>
          <w:szCs w:val="22"/>
          <w:lang w:val="en-GB"/>
        </w:rPr>
        <w:t>–</w:t>
      </w:r>
      <w:r w:rsidRPr="001A7D70">
        <w:rPr>
          <w:rStyle w:val="FontStyle20"/>
          <w:sz w:val="22"/>
          <w:szCs w:val="22"/>
          <w:lang w:val="en-GB"/>
        </w:rPr>
        <w:t>for more than seven days</w:t>
      </w:r>
      <w:r w:rsidR="00741396" w:rsidRPr="001A7D70">
        <w:rPr>
          <w:rStyle w:val="FontStyle20"/>
          <w:sz w:val="22"/>
          <w:szCs w:val="22"/>
          <w:lang w:val="en-GB"/>
        </w:rPr>
        <w:t xml:space="preserve"> </w:t>
      </w:r>
      <w:r w:rsidRPr="001A7D70">
        <w:rPr>
          <w:rStyle w:val="FontStyle20"/>
          <w:sz w:val="22"/>
          <w:szCs w:val="22"/>
          <w:lang w:val="en-GB"/>
        </w:rPr>
        <w:t>and other.</w:t>
      </w:r>
      <w:r w:rsidR="00741396" w:rsidRPr="001A7D70">
        <w:rPr>
          <w:rStyle w:val="FontStyle20"/>
          <w:sz w:val="22"/>
          <w:szCs w:val="22"/>
          <w:lang w:val="en-GB"/>
        </w:rPr>
        <w:t xml:space="preserve"> </w:t>
      </w:r>
      <w:r w:rsidRPr="001A7D70">
        <w:rPr>
          <w:rStyle w:val="FontStyle20"/>
          <w:sz w:val="22"/>
          <w:szCs w:val="22"/>
          <w:lang w:val="en-GB"/>
        </w:rPr>
        <w:t>Currently, classified activities</w:t>
      </w:r>
      <w:r w:rsidRPr="0034629B">
        <w:rPr>
          <w:rStyle w:val="FontStyle20"/>
          <w:sz w:val="22"/>
          <w:szCs w:val="22"/>
          <w:lang w:val="en-GB"/>
        </w:rPr>
        <w:t xml:space="preserve"> are conducted, whose subject matter cannot be announced, e.g. hearing of witnesses regarding circumstances covered by secret.</w:t>
      </w:r>
      <w:r w:rsidR="00741396" w:rsidRPr="0034629B">
        <w:rPr>
          <w:rStyle w:val="FontStyle20"/>
          <w:sz w:val="22"/>
          <w:szCs w:val="22"/>
          <w:lang w:val="en-GB"/>
        </w:rPr>
        <w:t xml:space="preserve"> </w:t>
      </w:r>
      <w:r w:rsidRPr="0034629B">
        <w:rPr>
          <w:rStyle w:val="FontStyle20"/>
          <w:sz w:val="22"/>
          <w:szCs w:val="22"/>
          <w:lang w:val="en-GB"/>
        </w:rPr>
        <w:t>As a consequence of the final refusal to grant legal assistance by the US party, the ability to obtain evidence was significantly limited.</w:t>
      </w:r>
      <w:r w:rsidR="00741396" w:rsidRPr="0034629B">
        <w:rPr>
          <w:rStyle w:val="FontStyle20"/>
          <w:sz w:val="22"/>
          <w:szCs w:val="22"/>
          <w:lang w:val="en-GB"/>
        </w:rPr>
        <w:t xml:space="preserve"> </w:t>
      </w:r>
      <w:r w:rsidRPr="0034629B">
        <w:rPr>
          <w:rStyle w:val="FontStyle20"/>
          <w:sz w:val="22"/>
          <w:szCs w:val="22"/>
          <w:lang w:val="en-GB"/>
        </w:rPr>
        <w:t>It is connected not only to ex officio proceedings, but also to the vast scope of the right to adduce evidence.</w:t>
      </w:r>
      <w:r w:rsidR="00741396" w:rsidRPr="0034629B">
        <w:rPr>
          <w:rStyle w:val="FontStyle20"/>
          <w:sz w:val="22"/>
          <w:szCs w:val="22"/>
          <w:lang w:val="en-GB"/>
        </w:rPr>
        <w:t xml:space="preserve"> </w:t>
      </w:r>
      <w:r w:rsidRPr="0034629B">
        <w:rPr>
          <w:rStyle w:val="FontStyle20"/>
          <w:sz w:val="22"/>
          <w:szCs w:val="22"/>
          <w:lang w:val="en-GB"/>
        </w:rPr>
        <w:t>Requests for international legal assistance addressed to relevant authorities of Romania, United Arab Emirates and Great Britain have not been granted.</w:t>
      </w:r>
    </w:p>
    <w:p w:rsidR="00741396" w:rsidRPr="0034629B" w:rsidRDefault="0034629B" w:rsidP="00A55A3F">
      <w:pPr>
        <w:pStyle w:val="Style6"/>
        <w:widowControl/>
        <w:ind w:firstLine="682"/>
        <w:jc w:val="both"/>
        <w:rPr>
          <w:rStyle w:val="FontStyle20"/>
          <w:sz w:val="22"/>
          <w:szCs w:val="22"/>
          <w:lang w:val="en-GB"/>
        </w:rPr>
      </w:pPr>
      <w:r w:rsidRPr="0034629B">
        <w:rPr>
          <w:rStyle w:val="FontStyle20"/>
          <w:sz w:val="22"/>
          <w:szCs w:val="22"/>
          <w:lang w:val="en-GB"/>
        </w:rPr>
        <w:lastRenderedPageBreak/>
        <w:t xml:space="preserve">It is important that attorneys of victims have access to the entire non-classified evidence, as well as documentation collected in the Confidential Office of the Regional Prosecutor's Office in </w:t>
      </w:r>
      <w:proofErr w:type="spellStart"/>
      <w:r w:rsidRPr="0034629B">
        <w:rPr>
          <w:rStyle w:val="FontStyle20"/>
          <w:sz w:val="22"/>
          <w:szCs w:val="22"/>
          <w:lang w:val="en-GB"/>
        </w:rPr>
        <w:t>Kraków</w:t>
      </w:r>
      <w:proofErr w:type="spellEnd"/>
      <w:r w:rsidRPr="0034629B">
        <w:rPr>
          <w:rStyle w:val="FontStyle20"/>
          <w:sz w:val="22"/>
          <w:szCs w:val="22"/>
          <w:lang w:val="en-GB"/>
        </w:rPr>
        <w:t>.</w:t>
      </w:r>
      <w:r w:rsidR="00741396" w:rsidRPr="0034629B">
        <w:rPr>
          <w:rStyle w:val="FontStyle20"/>
          <w:sz w:val="22"/>
          <w:szCs w:val="22"/>
          <w:lang w:val="en-GB"/>
        </w:rPr>
        <w:t xml:space="preserve"> </w:t>
      </w:r>
      <w:r w:rsidRPr="0034629B">
        <w:rPr>
          <w:rStyle w:val="FontStyle20"/>
          <w:sz w:val="22"/>
          <w:szCs w:val="22"/>
          <w:lang w:val="en-GB"/>
        </w:rPr>
        <w:t>Therefore, attorneys of victims have full knowledge about the conducted proceedings and are allowed to take active participation in activities.</w:t>
      </w:r>
    </w:p>
    <w:p w:rsidR="00741396" w:rsidRPr="0034629B" w:rsidRDefault="00741396" w:rsidP="00741396">
      <w:pPr>
        <w:pStyle w:val="Style6"/>
        <w:widowControl/>
        <w:spacing w:before="5" w:line="446" w:lineRule="exact"/>
        <w:ind w:firstLine="682"/>
        <w:rPr>
          <w:b/>
          <w:lang w:val="en-GB"/>
        </w:rPr>
      </w:pPr>
    </w:p>
    <w:p w:rsidR="00B87542" w:rsidRPr="0034629B" w:rsidRDefault="0034629B" w:rsidP="001F6272">
      <w:pPr>
        <w:pStyle w:val="Nagwek2"/>
      </w:pPr>
      <w:r w:rsidRPr="0034629B">
        <w:t xml:space="preserve"> ANSWER TO QUESTION 26 – </w:t>
      </w:r>
      <w:r w:rsidR="001F6272">
        <w:t>COMPENSATIONS</w:t>
      </w:r>
    </w:p>
    <w:p w:rsidR="00185067" w:rsidRPr="0034629B" w:rsidRDefault="0034629B" w:rsidP="00185067">
      <w:pPr>
        <w:widowControl/>
        <w:autoSpaceDE/>
        <w:autoSpaceDN/>
        <w:adjustRightInd/>
        <w:ind w:firstLine="709"/>
        <w:jc w:val="both"/>
        <w:rPr>
          <w:color w:val="000000"/>
          <w:sz w:val="22"/>
          <w:szCs w:val="22"/>
          <w:lang w:val="en-GB"/>
        </w:rPr>
      </w:pPr>
      <w:r w:rsidRPr="0034629B">
        <w:rPr>
          <w:color w:val="000000"/>
          <w:sz w:val="22"/>
          <w:szCs w:val="22"/>
          <w:lang w:val="en-GB"/>
        </w:rPr>
        <w:t xml:space="preserve"> In Poland the General Attorney is still the authorized institution to represent the State Treasury in court.</w:t>
      </w:r>
      <w:r w:rsidR="006F424B" w:rsidRPr="0034629B">
        <w:rPr>
          <w:sz w:val="22"/>
          <w:szCs w:val="22"/>
          <w:lang w:val="en-GB"/>
        </w:rPr>
        <w:t xml:space="preserve"> </w:t>
      </w:r>
      <w:r w:rsidRPr="0034629B">
        <w:rPr>
          <w:color w:val="000000"/>
          <w:sz w:val="22"/>
          <w:szCs w:val="22"/>
          <w:lang w:val="en-GB"/>
        </w:rPr>
        <w:t>From 2014 until now about 14</w:t>
      </w:r>
      <w:r w:rsidR="001A7D70">
        <w:rPr>
          <w:color w:val="000000"/>
          <w:sz w:val="22"/>
          <w:szCs w:val="22"/>
          <w:lang w:val="en-GB"/>
        </w:rPr>
        <w:t>,</w:t>
      </w:r>
      <w:r w:rsidRPr="0034629B">
        <w:rPr>
          <w:color w:val="000000"/>
          <w:sz w:val="22"/>
          <w:szCs w:val="22"/>
          <w:lang w:val="en-GB"/>
        </w:rPr>
        <w:t>000 new civil matters were received by the General Attorney, including those in which responsibility of the State Treasury was associated with activities of the judiciary.</w:t>
      </w:r>
      <w:r w:rsidR="00185067" w:rsidRPr="0034629B">
        <w:rPr>
          <w:color w:val="000000"/>
          <w:sz w:val="22"/>
          <w:szCs w:val="22"/>
          <w:lang w:val="en-GB"/>
        </w:rPr>
        <w:t xml:space="preserve"> </w:t>
      </w:r>
      <w:r w:rsidRPr="0034629B">
        <w:rPr>
          <w:color w:val="000000"/>
          <w:sz w:val="22"/>
          <w:szCs w:val="22"/>
          <w:lang w:val="en-GB"/>
        </w:rPr>
        <w:t xml:space="preserve">In the General Attorney no court rulings where indemnity or compensation from the State Treasury has been ordered in connection with a tort resulting from Article 246 </w:t>
      </w:r>
      <w:proofErr w:type="spellStart"/>
      <w:r w:rsidR="001A7D70">
        <w:rPr>
          <w:color w:val="000000"/>
          <w:sz w:val="22"/>
          <w:szCs w:val="22"/>
          <w:lang w:val="en-GB"/>
        </w:rPr>
        <w:t>Kk</w:t>
      </w:r>
      <w:proofErr w:type="spellEnd"/>
      <w:r w:rsidR="001A7D70">
        <w:rPr>
          <w:color w:val="000000"/>
          <w:sz w:val="22"/>
          <w:szCs w:val="22"/>
          <w:lang w:val="en-GB"/>
        </w:rPr>
        <w:t xml:space="preserve"> </w:t>
      </w:r>
      <w:r w:rsidRPr="0034629B">
        <w:rPr>
          <w:color w:val="000000"/>
          <w:sz w:val="22"/>
          <w:szCs w:val="22"/>
          <w:lang w:val="en-GB"/>
        </w:rPr>
        <w:t xml:space="preserve">(extortion of confession by a public official) or Article 247 </w:t>
      </w:r>
      <w:proofErr w:type="spellStart"/>
      <w:r w:rsidR="001A7D70">
        <w:rPr>
          <w:color w:val="000000"/>
          <w:sz w:val="22"/>
          <w:szCs w:val="22"/>
          <w:lang w:val="en-GB"/>
        </w:rPr>
        <w:t>Kk</w:t>
      </w:r>
      <w:proofErr w:type="spellEnd"/>
      <w:r w:rsidR="001A7D70">
        <w:rPr>
          <w:color w:val="000000"/>
          <w:sz w:val="22"/>
          <w:szCs w:val="22"/>
          <w:lang w:val="en-GB"/>
        </w:rPr>
        <w:t xml:space="preserve"> </w:t>
      </w:r>
      <w:r w:rsidRPr="0034629B">
        <w:rPr>
          <w:color w:val="000000"/>
          <w:sz w:val="22"/>
          <w:szCs w:val="22"/>
          <w:lang w:val="en-GB"/>
        </w:rPr>
        <w:t>(tormenting a person deprived of liberty) were reported.</w:t>
      </w:r>
      <w:r w:rsidR="00185067" w:rsidRPr="0034629B">
        <w:rPr>
          <w:color w:val="000000"/>
          <w:sz w:val="22"/>
          <w:szCs w:val="22"/>
          <w:lang w:val="en-GB"/>
        </w:rPr>
        <w:t xml:space="preserve"> </w:t>
      </w:r>
    </w:p>
    <w:p w:rsidR="00FF3A57" w:rsidRDefault="0034629B" w:rsidP="00185067">
      <w:pPr>
        <w:widowControl/>
        <w:autoSpaceDE/>
        <w:autoSpaceDN/>
        <w:adjustRightInd/>
        <w:ind w:firstLine="709"/>
        <w:jc w:val="both"/>
        <w:rPr>
          <w:color w:val="000000"/>
          <w:sz w:val="22"/>
          <w:szCs w:val="22"/>
          <w:lang w:val="en-GB"/>
        </w:rPr>
      </w:pPr>
      <w:r w:rsidRPr="0034629B">
        <w:rPr>
          <w:color w:val="000000"/>
          <w:sz w:val="22"/>
          <w:szCs w:val="22"/>
          <w:lang w:val="en-GB"/>
        </w:rPr>
        <w:t xml:space="preserve">In Appendix no.18 statistics concerning adjudged </w:t>
      </w:r>
      <w:r w:rsidR="00A01670" w:rsidRPr="0034629B">
        <w:rPr>
          <w:color w:val="000000"/>
          <w:sz w:val="22"/>
          <w:szCs w:val="22"/>
          <w:lang w:val="en-GB"/>
        </w:rPr>
        <w:t>indemnities</w:t>
      </w:r>
      <w:r w:rsidRPr="0034629B">
        <w:rPr>
          <w:color w:val="000000"/>
          <w:sz w:val="22"/>
          <w:szCs w:val="22"/>
          <w:lang w:val="en-GB"/>
        </w:rPr>
        <w:t xml:space="preserve"> and compensations for unjust sentence or temporary arrest were presented and in Appendix no.19 statistics concerning granted compensations to victims of some crimes were presented.</w:t>
      </w:r>
      <w:r w:rsidR="00F82CB7" w:rsidRPr="0034629B">
        <w:rPr>
          <w:color w:val="000000"/>
          <w:sz w:val="22"/>
          <w:szCs w:val="22"/>
          <w:lang w:val="en-GB"/>
        </w:rPr>
        <w:t xml:space="preserve"> </w:t>
      </w:r>
    </w:p>
    <w:p w:rsidR="00A01670" w:rsidRPr="0034629B" w:rsidRDefault="00A01670" w:rsidP="00185067">
      <w:pPr>
        <w:widowControl/>
        <w:autoSpaceDE/>
        <w:autoSpaceDN/>
        <w:adjustRightInd/>
        <w:ind w:firstLine="709"/>
        <w:jc w:val="both"/>
        <w:rPr>
          <w:color w:val="000000"/>
          <w:sz w:val="22"/>
          <w:szCs w:val="22"/>
          <w:lang w:val="en-GB"/>
        </w:rPr>
      </w:pPr>
    </w:p>
    <w:p w:rsidR="00B87542" w:rsidRPr="0034629B" w:rsidRDefault="0034629B" w:rsidP="001F6272">
      <w:pPr>
        <w:pStyle w:val="Nagwek2"/>
      </w:pPr>
      <w:r w:rsidRPr="0034629B">
        <w:t xml:space="preserve">ANSWER TO QUESTION 27 </w:t>
      </w:r>
      <w:r w:rsidR="00A01670">
        <w:t>– E</w:t>
      </w:r>
      <w:r w:rsidRPr="0034629B">
        <w:t>VIDENCE AND TESTIMONIES OBTAINED UNDER TORTURE</w:t>
      </w:r>
      <w:r w:rsidR="00B15789" w:rsidRPr="0034629B">
        <w:t xml:space="preserve"> </w:t>
      </w:r>
    </w:p>
    <w:p w:rsidR="00DB18FC" w:rsidRPr="0034629B" w:rsidRDefault="0034629B" w:rsidP="00B64598">
      <w:pPr>
        <w:pStyle w:val="Style6"/>
        <w:widowControl/>
        <w:ind w:firstLine="680"/>
        <w:jc w:val="both"/>
        <w:rPr>
          <w:sz w:val="22"/>
          <w:szCs w:val="22"/>
          <w:lang w:val="en-GB"/>
        </w:rPr>
      </w:pPr>
      <w:r w:rsidRPr="0034629B">
        <w:rPr>
          <w:sz w:val="22"/>
          <w:szCs w:val="22"/>
          <w:lang w:val="en-GB"/>
        </w:rPr>
        <w:t>Statistical data concerning cases in which charges have been dismissed on account of admission of evidence or testimonies obtained under torture or improper treatment are not collected.</w:t>
      </w:r>
      <w:r w:rsidR="00DB18FC" w:rsidRPr="0034629B">
        <w:rPr>
          <w:sz w:val="22"/>
          <w:szCs w:val="22"/>
          <w:lang w:val="en-GB"/>
        </w:rPr>
        <w:t xml:space="preserve"> </w:t>
      </w:r>
    </w:p>
    <w:p w:rsidR="00B87542" w:rsidRPr="0034629B" w:rsidRDefault="00B87542" w:rsidP="00741396">
      <w:pPr>
        <w:pStyle w:val="Style6"/>
        <w:widowControl/>
        <w:spacing w:before="5" w:line="446" w:lineRule="exact"/>
        <w:ind w:firstLine="682"/>
        <w:rPr>
          <w:b/>
          <w:lang w:val="en-GB"/>
        </w:rPr>
      </w:pPr>
    </w:p>
    <w:p w:rsidR="00AC3BE7" w:rsidRPr="0034629B" w:rsidRDefault="0034629B" w:rsidP="001F6272">
      <w:pPr>
        <w:pStyle w:val="Nagwek2"/>
      </w:pPr>
      <w:r w:rsidRPr="0034629B">
        <w:t xml:space="preserve">ANSWER TO QUESTION 28 </w:t>
      </w:r>
      <w:r w:rsidR="00A01670">
        <w:t xml:space="preserve">– </w:t>
      </w:r>
      <w:r w:rsidRPr="0034629B">
        <w:t>ABORTION</w:t>
      </w:r>
    </w:p>
    <w:p w:rsidR="00AC3BE7" w:rsidRDefault="0034629B" w:rsidP="00145750">
      <w:pPr>
        <w:ind w:firstLine="709"/>
        <w:rPr>
          <w:sz w:val="22"/>
          <w:szCs w:val="22"/>
          <w:u w:val="single"/>
          <w:lang w:val="en-GB"/>
        </w:rPr>
      </w:pPr>
      <w:r w:rsidRPr="0034629B">
        <w:rPr>
          <w:sz w:val="22"/>
          <w:szCs w:val="22"/>
          <w:u w:val="single"/>
          <w:lang w:val="en-GB"/>
        </w:rPr>
        <w:t xml:space="preserve">Conditions </w:t>
      </w:r>
      <w:r w:rsidR="00186AB2">
        <w:rPr>
          <w:sz w:val="22"/>
          <w:szCs w:val="22"/>
          <w:u w:val="single"/>
          <w:lang w:val="en-GB"/>
        </w:rPr>
        <w:t xml:space="preserve"> </w:t>
      </w:r>
      <w:r w:rsidR="0043338A">
        <w:rPr>
          <w:sz w:val="22"/>
          <w:szCs w:val="22"/>
          <w:u w:val="single"/>
          <w:lang w:val="en-GB"/>
        </w:rPr>
        <w:t xml:space="preserve">to perform abortion </w:t>
      </w:r>
    </w:p>
    <w:p w:rsidR="0043338A" w:rsidRPr="0034629B" w:rsidRDefault="0043338A" w:rsidP="00145750">
      <w:pPr>
        <w:ind w:firstLine="709"/>
        <w:rPr>
          <w:sz w:val="22"/>
          <w:szCs w:val="22"/>
          <w:u w:val="single"/>
          <w:lang w:val="en-GB"/>
        </w:rPr>
      </w:pPr>
    </w:p>
    <w:p w:rsidR="00AC3BE7" w:rsidRPr="00CF1276" w:rsidRDefault="0043338A" w:rsidP="001F6272">
      <w:pPr>
        <w:pStyle w:val="Nagwek2"/>
        <w:rPr>
          <w:b w:val="0"/>
        </w:rPr>
      </w:pPr>
      <w:r>
        <w:rPr>
          <w:rStyle w:val="FontStyle24"/>
          <w:b w:val="0"/>
        </w:rPr>
        <w:t xml:space="preserve"> </w:t>
      </w:r>
      <w:r w:rsidR="0034629B" w:rsidRPr="0034629B">
        <w:rPr>
          <w:rStyle w:val="FontStyle24"/>
          <w:b w:val="0"/>
        </w:rPr>
        <w:t>Act of 7 January 1993</w:t>
      </w:r>
      <w:r w:rsidR="00AC3BE7" w:rsidRPr="0034629B">
        <w:rPr>
          <w:rStyle w:val="FontStyle24"/>
          <w:b w:val="0"/>
        </w:rPr>
        <w:t xml:space="preserve"> </w:t>
      </w:r>
      <w:r w:rsidR="0034629B" w:rsidRPr="0034629B">
        <w:rPr>
          <w:rStyle w:val="FontStyle24"/>
          <w:b w:val="0"/>
        </w:rPr>
        <w:t xml:space="preserve">on family planning, protection of the human </w:t>
      </w:r>
      <w:r w:rsidR="00A01670" w:rsidRPr="0034629B">
        <w:rPr>
          <w:rStyle w:val="FontStyle24"/>
          <w:b w:val="0"/>
        </w:rPr>
        <w:t>foetus</w:t>
      </w:r>
      <w:r w:rsidR="0034629B" w:rsidRPr="0034629B">
        <w:rPr>
          <w:rStyle w:val="FontStyle24"/>
          <w:b w:val="0"/>
        </w:rPr>
        <w:t xml:space="preserve"> and conditions of permissibility of abortion</w:t>
      </w:r>
      <w:r w:rsidR="00AC3BE7" w:rsidRPr="0034629B">
        <w:rPr>
          <w:rStyle w:val="FontStyle24"/>
          <w:b w:val="0"/>
          <w:vertAlign w:val="superscript"/>
        </w:rPr>
        <w:footnoteReference w:id="30"/>
      </w:r>
      <w:r w:rsidR="0034629B" w:rsidRPr="0034629B">
        <w:rPr>
          <w:rStyle w:val="FontStyle24"/>
          <w:b w:val="0"/>
        </w:rPr>
        <w:t>, hereinafter referred to as:</w:t>
      </w:r>
      <w:r w:rsidR="00AC3BE7" w:rsidRPr="0034629B">
        <w:rPr>
          <w:rStyle w:val="FontStyle24"/>
          <w:b w:val="0"/>
        </w:rPr>
        <w:t xml:space="preserve"> </w:t>
      </w:r>
      <w:r w:rsidR="0034629B" w:rsidRPr="0034629B">
        <w:rPr>
          <w:rStyle w:val="FontStyle24"/>
          <w:b w:val="0"/>
        </w:rPr>
        <w:t>"</w:t>
      </w:r>
      <w:r w:rsidR="00CF1276">
        <w:rPr>
          <w:rStyle w:val="FontStyle24"/>
          <w:b w:val="0"/>
        </w:rPr>
        <w:t>UPR</w:t>
      </w:r>
      <w:r w:rsidR="0034629B" w:rsidRPr="0034629B">
        <w:rPr>
          <w:rStyle w:val="FontStyle24"/>
          <w:b w:val="0"/>
        </w:rPr>
        <w:t>"</w:t>
      </w:r>
      <w:r>
        <w:rPr>
          <w:rStyle w:val="FontStyle24"/>
          <w:b w:val="0"/>
        </w:rPr>
        <w:t xml:space="preserve"> </w:t>
      </w:r>
      <w:r w:rsidR="00FB29C1">
        <w:rPr>
          <w:rStyle w:val="FontStyle24"/>
          <w:b w:val="0"/>
        </w:rPr>
        <w:t>stipulates the conditions</w:t>
      </w:r>
      <w:r w:rsidR="0034629B" w:rsidRPr="0034629B">
        <w:rPr>
          <w:rStyle w:val="FontStyle24"/>
          <w:b w:val="0"/>
        </w:rPr>
        <w:t>. The circumstances referred to in Article 4a</w:t>
      </w:r>
      <w:r w:rsidR="00CF1276">
        <w:rPr>
          <w:rStyle w:val="FontStyle24"/>
          <w:b w:val="0"/>
        </w:rPr>
        <w:t>§</w:t>
      </w:r>
      <w:r w:rsidR="0034629B" w:rsidRPr="0034629B">
        <w:rPr>
          <w:rStyle w:val="FontStyle24"/>
          <w:b w:val="0"/>
        </w:rPr>
        <w:t xml:space="preserve">1, point 1 and 2 </w:t>
      </w:r>
      <w:r w:rsidR="00CF1276">
        <w:rPr>
          <w:rStyle w:val="FontStyle24"/>
          <w:b w:val="0"/>
        </w:rPr>
        <w:t>UPR</w:t>
      </w:r>
      <w:r w:rsidR="0034629B" w:rsidRPr="0034629B">
        <w:rPr>
          <w:rStyle w:val="FontStyle24"/>
          <w:b w:val="0"/>
        </w:rPr>
        <w:t>, are ascertained by a different doctor than the one performing the abortion, unless pregnancy poses a direct threat to the woman's life.</w:t>
      </w:r>
      <w:r w:rsidR="00AC3BE7" w:rsidRPr="0034629B">
        <w:rPr>
          <w:rStyle w:val="FontStyle24"/>
          <w:b w:val="0"/>
        </w:rPr>
        <w:t xml:space="preserve"> </w:t>
      </w:r>
      <w:r w:rsidR="0034629B" w:rsidRPr="0034629B">
        <w:rPr>
          <w:rStyle w:val="FontStyle24"/>
          <w:b w:val="0"/>
        </w:rPr>
        <w:t>The circumstance referred to in Article 4a</w:t>
      </w:r>
      <w:r w:rsidR="00CF1276">
        <w:rPr>
          <w:rStyle w:val="FontStyle24"/>
          <w:b w:val="0"/>
        </w:rPr>
        <w:t xml:space="preserve"> §</w:t>
      </w:r>
      <w:r w:rsidR="00A01670">
        <w:rPr>
          <w:rStyle w:val="FontStyle24"/>
          <w:b w:val="0"/>
        </w:rPr>
        <w:t xml:space="preserve">1, point 3 </w:t>
      </w:r>
      <w:r w:rsidR="00CF1276">
        <w:rPr>
          <w:rStyle w:val="FontStyle24"/>
          <w:b w:val="0"/>
        </w:rPr>
        <w:t>UPR</w:t>
      </w:r>
      <w:r w:rsidR="0034629B" w:rsidRPr="0034629B">
        <w:rPr>
          <w:rStyle w:val="FontStyle24"/>
          <w:b w:val="0"/>
        </w:rPr>
        <w:t>, is ascertained by the prosecutor</w:t>
      </w:r>
      <w:r w:rsidR="0034629B" w:rsidRPr="00CF1276">
        <w:rPr>
          <w:rStyle w:val="FontStyle24"/>
          <w:b w:val="0"/>
        </w:rPr>
        <w:t>.</w:t>
      </w:r>
      <w:r w:rsidR="00AC3BE7" w:rsidRPr="00CF1276">
        <w:rPr>
          <w:rStyle w:val="FontStyle24"/>
          <w:b w:val="0"/>
        </w:rPr>
        <w:t xml:space="preserve"> </w:t>
      </w:r>
      <w:r w:rsidR="0034629B" w:rsidRPr="00CF1276">
        <w:rPr>
          <w:b w:val="0"/>
        </w:rPr>
        <w:t>The woman's written consent is required to perform abortion.</w:t>
      </w:r>
      <w:r w:rsidR="00AC3BE7" w:rsidRPr="00CF1276">
        <w:rPr>
          <w:b w:val="0"/>
        </w:rPr>
        <w:t xml:space="preserve"> </w:t>
      </w:r>
    </w:p>
    <w:p w:rsidR="007C51DE" w:rsidRPr="0034629B" w:rsidRDefault="00CF1276" w:rsidP="007C51DE">
      <w:pPr>
        <w:ind w:firstLine="709"/>
        <w:jc w:val="both"/>
        <w:rPr>
          <w:sz w:val="22"/>
          <w:szCs w:val="22"/>
          <w:lang w:val="en-GB"/>
        </w:rPr>
      </w:pPr>
      <w:r>
        <w:rPr>
          <w:sz w:val="22"/>
          <w:szCs w:val="22"/>
          <w:lang w:val="en-GB"/>
        </w:rPr>
        <w:t>UPR</w:t>
      </w:r>
      <w:r w:rsidR="0034629B" w:rsidRPr="0034629B">
        <w:rPr>
          <w:sz w:val="22"/>
          <w:szCs w:val="22"/>
          <w:lang w:val="en-GB"/>
        </w:rPr>
        <w:t xml:space="preserve"> in Article 4b </w:t>
      </w:r>
      <w:r w:rsidR="009F6898">
        <w:rPr>
          <w:sz w:val="22"/>
          <w:szCs w:val="22"/>
          <w:lang w:val="en-GB"/>
        </w:rPr>
        <w:t>provides</w:t>
      </w:r>
      <w:r w:rsidR="009F6898" w:rsidRPr="0034629B">
        <w:rPr>
          <w:sz w:val="22"/>
          <w:szCs w:val="22"/>
          <w:lang w:val="en-GB"/>
        </w:rPr>
        <w:t xml:space="preserve"> </w:t>
      </w:r>
      <w:r w:rsidR="0034629B" w:rsidRPr="0034629B">
        <w:rPr>
          <w:sz w:val="22"/>
          <w:szCs w:val="22"/>
          <w:lang w:val="en-GB"/>
        </w:rPr>
        <w:t xml:space="preserve">that "persons covered by social insurance and persons authorized to free </w:t>
      </w:r>
      <w:r w:rsidR="00A01670" w:rsidRPr="0034629B">
        <w:rPr>
          <w:sz w:val="22"/>
          <w:szCs w:val="22"/>
          <w:lang w:val="en-GB"/>
        </w:rPr>
        <w:t>medi</w:t>
      </w:r>
      <w:r w:rsidR="00A01670">
        <w:rPr>
          <w:sz w:val="22"/>
          <w:szCs w:val="22"/>
          <w:lang w:val="en-GB"/>
        </w:rPr>
        <w:t>c</w:t>
      </w:r>
      <w:r w:rsidR="00A01670" w:rsidRPr="0034629B">
        <w:rPr>
          <w:sz w:val="22"/>
          <w:szCs w:val="22"/>
          <w:lang w:val="en-GB"/>
        </w:rPr>
        <w:t>al</w:t>
      </w:r>
      <w:r w:rsidR="0034629B" w:rsidRPr="0034629B">
        <w:rPr>
          <w:sz w:val="22"/>
          <w:szCs w:val="22"/>
          <w:lang w:val="en-GB"/>
        </w:rPr>
        <w:t xml:space="preserve"> care pursuant to separate provisions, shall be entitled to unpaid abortion in medical </w:t>
      </w:r>
      <w:r w:rsidR="009F6898">
        <w:rPr>
          <w:sz w:val="22"/>
          <w:szCs w:val="22"/>
          <w:lang w:val="en-GB"/>
        </w:rPr>
        <w:t>institutions</w:t>
      </w:r>
      <w:r w:rsidR="0034629B" w:rsidRPr="0034629B">
        <w:rPr>
          <w:sz w:val="22"/>
          <w:szCs w:val="22"/>
          <w:lang w:val="en-GB"/>
        </w:rPr>
        <w:t>".</w:t>
      </w:r>
      <w:r w:rsidR="007C51DE" w:rsidRPr="0034629B">
        <w:rPr>
          <w:sz w:val="22"/>
          <w:szCs w:val="22"/>
          <w:lang w:val="en-GB"/>
        </w:rPr>
        <w:t xml:space="preserve"> </w:t>
      </w:r>
      <w:r w:rsidR="0034629B" w:rsidRPr="0034629B">
        <w:rPr>
          <w:sz w:val="22"/>
          <w:szCs w:val="22"/>
          <w:lang w:val="en-GB"/>
        </w:rPr>
        <w:t xml:space="preserve">List of guaranteed services related to abortion is </w:t>
      </w:r>
      <w:r w:rsidR="00A01670" w:rsidRPr="0034629B">
        <w:rPr>
          <w:sz w:val="22"/>
          <w:szCs w:val="22"/>
          <w:lang w:val="en-GB"/>
        </w:rPr>
        <w:t>specified</w:t>
      </w:r>
      <w:r w:rsidR="0034629B" w:rsidRPr="0034629B">
        <w:rPr>
          <w:sz w:val="22"/>
          <w:szCs w:val="22"/>
          <w:lang w:val="en-GB"/>
        </w:rPr>
        <w:t xml:space="preserve"> in Appendix 1 to the regulation of the Minister of Health of 22 November 2013 on guaranteed services related to hospital discharge (</w:t>
      </w:r>
      <w:proofErr w:type="spellStart"/>
      <w:r w:rsidR="0034629B" w:rsidRPr="0034629B">
        <w:rPr>
          <w:sz w:val="22"/>
          <w:szCs w:val="22"/>
          <w:lang w:val="en-GB"/>
        </w:rPr>
        <w:t>Dz.U</w:t>
      </w:r>
      <w:proofErr w:type="spellEnd"/>
      <w:r>
        <w:rPr>
          <w:sz w:val="22"/>
          <w:szCs w:val="22"/>
          <w:lang w:val="en-GB"/>
        </w:rPr>
        <w:t>.</w:t>
      </w:r>
      <w:r w:rsidR="0034629B" w:rsidRPr="0034629B">
        <w:rPr>
          <w:sz w:val="22"/>
          <w:szCs w:val="22"/>
          <w:lang w:val="en-GB"/>
        </w:rPr>
        <w:t xml:space="preserve"> of 2016 item</w:t>
      </w:r>
      <w:r w:rsidR="007C51DE" w:rsidRPr="0034629B">
        <w:rPr>
          <w:sz w:val="22"/>
          <w:szCs w:val="22"/>
          <w:lang w:val="en-GB"/>
        </w:rPr>
        <w:t xml:space="preserve"> </w:t>
      </w:r>
      <w:r w:rsidR="0034629B" w:rsidRPr="0034629B">
        <w:rPr>
          <w:sz w:val="22"/>
          <w:szCs w:val="22"/>
          <w:lang w:val="en-GB"/>
        </w:rPr>
        <w:t xml:space="preserve">694, </w:t>
      </w:r>
      <w:r w:rsidR="007C51DE" w:rsidRPr="0034629B">
        <w:rPr>
          <w:sz w:val="22"/>
          <w:szCs w:val="22"/>
          <w:lang w:val="en-GB"/>
        </w:rPr>
        <w:t xml:space="preserve"> </w:t>
      </w:r>
      <w:r w:rsidR="0034629B" w:rsidRPr="0034629B">
        <w:rPr>
          <w:sz w:val="22"/>
          <w:szCs w:val="22"/>
          <w:lang w:val="en-GB"/>
        </w:rPr>
        <w:t>amended).</w:t>
      </w:r>
    </w:p>
    <w:p w:rsidR="007C51DE" w:rsidRPr="0034629B" w:rsidRDefault="0034629B" w:rsidP="007C51DE">
      <w:pPr>
        <w:ind w:firstLine="709"/>
        <w:jc w:val="both"/>
        <w:rPr>
          <w:sz w:val="22"/>
          <w:szCs w:val="22"/>
          <w:lang w:val="en-GB"/>
        </w:rPr>
      </w:pPr>
      <w:r w:rsidRPr="0034629B">
        <w:rPr>
          <w:sz w:val="22"/>
          <w:szCs w:val="22"/>
          <w:lang w:val="en-GB"/>
        </w:rPr>
        <w:t xml:space="preserve">Regulation of the Minister of Health and Social Care of 22 January 1997 on professional qualifications of doctors, entitling to perform abortion and ascertaining that pregnancy poses threat to woman's life or health or indicates a high probability of heavy and irreversible disability of the </w:t>
      </w:r>
      <w:r w:rsidR="00A01670">
        <w:rPr>
          <w:sz w:val="22"/>
          <w:szCs w:val="22"/>
          <w:lang w:val="en-GB"/>
        </w:rPr>
        <w:t>foetu</w:t>
      </w:r>
      <w:r w:rsidR="00A01670" w:rsidRPr="0034629B">
        <w:rPr>
          <w:sz w:val="22"/>
          <w:szCs w:val="22"/>
          <w:lang w:val="en-GB"/>
        </w:rPr>
        <w:t>s</w:t>
      </w:r>
      <w:r w:rsidRPr="0034629B">
        <w:rPr>
          <w:sz w:val="22"/>
          <w:szCs w:val="22"/>
          <w:lang w:val="en-GB"/>
        </w:rPr>
        <w:t xml:space="preserve"> or incurable disease posing threat to its life (</w:t>
      </w:r>
      <w:proofErr w:type="spellStart"/>
      <w:r w:rsidRPr="0034629B">
        <w:rPr>
          <w:sz w:val="22"/>
          <w:szCs w:val="22"/>
          <w:lang w:val="en-GB"/>
        </w:rPr>
        <w:t>Dz.U</w:t>
      </w:r>
      <w:proofErr w:type="spellEnd"/>
      <w:r w:rsidRPr="0034629B">
        <w:rPr>
          <w:sz w:val="22"/>
          <w:szCs w:val="22"/>
          <w:lang w:val="en-GB"/>
        </w:rPr>
        <w:t>., item</w:t>
      </w:r>
      <w:r w:rsidR="007C51DE" w:rsidRPr="0034629B">
        <w:rPr>
          <w:sz w:val="22"/>
          <w:szCs w:val="22"/>
          <w:lang w:val="en-GB"/>
        </w:rPr>
        <w:t xml:space="preserve"> </w:t>
      </w:r>
      <w:r w:rsidRPr="0034629B">
        <w:rPr>
          <w:sz w:val="22"/>
          <w:szCs w:val="22"/>
          <w:lang w:val="en-GB"/>
        </w:rPr>
        <w:t>49) it was specified that abortion can be performed by a doctor holding first degree specialization in the field of obstetrics and gynaecology or the title of a specialist in the field of obstetrics and gynaecology.</w:t>
      </w:r>
      <w:r w:rsidR="007C51DE" w:rsidRPr="0034629B">
        <w:rPr>
          <w:bCs/>
          <w:sz w:val="22"/>
          <w:szCs w:val="22"/>
          <w:lang w:val="en-GB"/>
        </w:rPr>
        <w:t xml:space="preserve"> </w:t>
      </w:r>
      <w:r w:rsidRPr="0034629B">
        <w:rPr>
          <w:bCs/>
          <w:sz w:val="22"/>
          <w:szCs w:val="22"/>
          <w:lang w:val="en-GB"/>
        </w:rPr>
        <w:t>In addition, the occurrence of circumstances indicating that pregnancy is a threat to life or health of a pregnant woman, are ascertained by a doctor holding the title of a specialist in a relevant are of medicine considering the type of disease of a pregnant woman.</w:t>
      </w:r>
    </w:p>
    <w:p w:rsidR="00625D6F" w:rsidRPr="0034629B" w:rsidRDefault="00625D6F" w:rsidP="00145750">
      <w:pPr>
        <w:jc w:val="both"/>
        <w:rPr>
          <w:rStyle w:val="FontStyle24"/>
          <w:lang w:val="en-GB"/>
        </w:rPr>
      </w:pPr>
    </w:p>
    <w:p w:rsidR="00625D6F" w:rsidRDefault="0034629B" w:rsidP="00145750">
      <w:pPr>
        <w:ind w:firstLine="709"/>
        <w:jc w:val="both"/>
        <w:rPr>
          <w:rStyle w:val="FontStyle24"/>
          <w:u w:val="single"/>
          <w:lang w:val="en-GB"/>
        </w:rPr>
      </w:pPr>
      <w:r w:rsidRPr="0034629B">
        <w:rPr>
          <w:rStyle w:val="FontStyle24"/>
          <w:u w:val="single"/>
          <w:lang w:val="en-GB"/>
        </w:rPr>
        <w:t>The use of the clause of conscience</w:t>
      </w:r>
    </w:p>
    <w:p w:rsidR="00537398" w:rsidRPr="0034629B" w:rsidRDefault="00537398" w:rsidP="00145750">
      <w:pPr>
        <w:ind w:firstLine="709"/>
        <w:jc w:val="both"/>
        <w:rPr>
          <w:sz w:val="22"/>
          <w:szCs w:val="22"/>
          <w:u w:val="single"/>
          <w:lang w:val="en-GB"/>
        </w:rPr>
      </w:pPr>
    </w:p>
    <w:p w:rsidR="00625D6F" w:rsidRDefault="00537398" w:rsidP="00145750">
      <w:pPr>
        <w:ind w:firstLine="709"/>
        <w:jc w:val="both"/>
        <w:rPr>
          <w:sz w:val="22"/>
          <w:szCs w:val="22"/>
          <w:lang w:val="en-GB"/>
        </w:rPr>
      </w:pPr>
      <w:r>
        <w:rPr>
          <w:sz w:val="22"/>
          <w:szCs w:val="22"/>
          <w:lang w:val="en-GB"/>
        </w:rPr>
        <w:t>P</w:t>
      </w:r>
      <w:r w:rsidR="0034629B" w:rsidRPr="0034629B">
        <w:rPr>
          <w:sz w:val="22"/>
          <w:szCs w:val="22"/>
          <w:lang w:val="en-GB"/>
        </w:rPr>
        <w:t>ursuant to Article 39 of the act of 5 December 1996</w:t>
      </w:r>
      <w:r w:rsidR="00AC3BE7" w:rsidRPr="0034629B">
        <w:rPr>
          <w:sz w:val="22"/>
          <w:szCs w:val="22"/>
          <w:lang w:val="en-GB"/>
        </w:rPr>
        <w:t xml:space="preserve"> </w:t>
      </w:r>
      <w:r w:rsidR="0034629B" w:rsidRPr="0034629B">
        <w:rPr>
          <w:sz w:val="22"/>
          <w:szCs w:val="22"/>
          <w:lang w:val="en-GB"/>
        </w:rPr>
        <w:t xml:space="preserve">on </w:t>
      </w:r>
      <w:r w:rsidR="00CF1276" w:rsidRPr="00C4050B">
        <w:rPr>
          <w:iCs/>
          <w:sz w:val="22"/>
          <w:szCs w:val="22"/>
          <w:lang w:val="en-GB"/>
        </w:rPr>
        <w:t xml:space="preserve">Medical and Dental Profession </w:t>
      </w:r>
      <w:r w:rsidR="00CF1276">
        <w:rPr>
          <w:iCs/>
          <w:sz w:val="22"/>
          <w:szCs w:val="22"/>
          <w:lang w:val="en-GB"/>
        </w:rPr>
        <w:t xml:space="preserve"> </w:t>
      </w:r>
      <w:r w:rsidR="0034629B" w:rsidRPr="0034629B">
        <w:rPr>
          <w:sz w:val="22"/>
          <w:szCs w:val="22"/>
          <w:lang w:val="en-GB"/>
        </w:rPr>
        <w:lastRenderedPageBreak/>
        <w:t>(</w:t>
      </w:r>
      <w:proofErr w:type="spellStart"/>
      <w:r w:rsidR="0034629B" w:rsidRPr="0034629B">
        <w:rPr>
          <w:sz w:val="22"/>
          <w:szCs w:val="22"/>
          <w:lang w:val="en-GB"/>
        </w:rPr>
        <w:t>Dz.U</w:t>
      </w:r>
      <w:proofErr w:type="spellEnd"/>
      <w:r w:rsidR="0034629B" w:rsidRPr="0034629B">
        <w:rPr>
          <w:sz w:val="22"/>
          <w:szCs w:val="22"/>
          <w:lang w:val="en-GB"/>
        </w:rPr>
        <w:t>. of 2017 item</w:t>
      </w:r>
      <w:r w:rsidR="00AC3BE7" w:rsidRPr="0034629B">
        <w:rPr>
          <w:sz w:val="22"/>
          <w:szCs w:val="22"/>
          <w:lang w:val="en-GB"/>
        </w:rPr>
        <w:t xml:space="preserve"> </w:t>
      </w:r>
      <w:r w:rsidR="0034629B" w:rsidRPr="0034629B">
        <w:rPr>
          <w:sz w:val="22"/>
          <w:szCs w:val="22"/>
          <w:lang w:val="en-GB"/>
        </w:rPr>
        <w:t xml:space="preserve">125, as amended) doctor may </w:t>
      </w:r>
      <w:r w:rsidR="001E4409">
        <w:rPr>
          <w:sz w:val="22"/>
          <w:szCs w:val="22"/>
          <w:lang w:val="en-GB"/>
        </w:rPr>
        <w:t xml:space="preserve">refuse to provide medical treatment  </w:t>
      </w:r>
      <w:r w:rsidR="0034629B" w:rsidRPr="0034629B">
        <w:rPr>
          <w:sz w:val="22"/>
          <w:szCs w:val="22"/>
          <w:lang w:val="en-GB"/>
        </w:rPr>
        <w:t xml:space="preserve"> </w:t>
      </w:r>
      <w:r w:rsidR="001E4409">
        <w:rPr>
          <w:sz w:val="22"/>
          <w:szCs w:val="22"/>
          <w:lang w:val="en-GB"/>
        </w:rPr>
        <w:t>if it is counter to his beliefs</w:t>
      </w:r>
      <w:r w:rsidR="0034629B" w:rsidRPr="0034629B">
        <w:rPr>
          <w:sz w:val="22"/>
          <w:szCs w:val="22"/>
          <w:lang w:val="en-GB"/>
        </w:rPr>
        <w:t>, subject to Article 30</w:t>
      </w:r>
      <w:r w:rsidR="00625D6F" w:rsidRPr="0034629B">
        <w:rPr>
          <w:rStyle w:val="Odwoanieprzypisudolnego"/>
          <w:sz w:val="22"/>
          <w:szCs w:val="22"/>
          <w:lang w:val="en-GB"/>
        </w:rPr>
        <w:footnoteReference w:id="31"/>
      </w:r>
      <w:r w:rsidR="0034629B" w:rsidRPr="0034629B">
        <w:rPr>
          <w:sz w:val="22"/>
          <w:szCs w:val="22"/>
          <w:lang w:val="en-GB"/>
        </w:rPr>
        <w:t>.</w:t>
      </w:r>
      <w:r w:rsidR="00AC3BE7" w:rsidRPr="0034629B">
        <w:rPr>
          <w:sz w:val="22"/>
          <w:szCs w:val="22"/>
          <w:lang w:val="en-GB"/>
        </w:rPr>
        <w:t xml:space="preserve"> </w:t>
      </w:r>
      <w:r w:rsidR="0034629B" w:rsidRPr="0034629B">
        <w:rPr>
          <w:sz w:val="22"/>
          <w:szCs w:val="22"/>
          <w:lang w:val="en-GB"/>
        </w:rPr>
        <w:t>The doctor is under the obligation to justify this fact and note it in medical documentation.</w:t>
      </w:r>
      <w:r w:rsidR="00AC3BE7" w:rsidRPr="0034629B">
        <w:rPr>
          <w:sz w:val="22"/>
          <w:szCs w:val="22"/>
          <w:lang w:val="en-GB"/>
        </w:rPr>
        <w:t xml:space="preserve"> </w:t>
      </w:r>
      <w:r w:rsidR="0034629B" w:rsidRPr="0034629B">
        <w:rPr>
          <w:sz w:val="22"/>
          <w:szCs w:val="22"/>
          <w:lang w:val="en-GB"/>
        </w:rPr>
        <w:t>The doctor practising their profession on the basis of an employment relationship or in the service is additionally under obligation to present registered notice in writing to their superior.</w:t>
      </w:r>
      <w:r w:rsidR="00AC3BE7" w:rsidRPr="0034629B">
        <w:rPr>
          <w:sz w:val="22"/>
          <w:szCs w:val="22"/>
          <w:lang w:val="en-GB"/>
        </w:rPr>
        <w:t xml:space="preserve"> </w:t>
      </w:r>
      <w:r w:rsidR="0034629B" w:rsidRPr="0034629B">
        <w:rPr>
          <w:sz w:val="22"/>
          <w:szCs w:val="22"/>
          <w:lang w:val="en-GB"/>
        </w:rPr>
        <w:t>At the same time, in accordance with Article 14 of the act</w:t>
      </w:r>
      <w:r w:rsidR="00A01670">
        <w:rPr>
          <w:sz w:val="22"/>
          <w:szCs w:val="22"/>
          <w:lang w:val="en-GB"/>
        </w:rPr>
        <w:t xml:space="preserve"> </w:t>
      </w:r>
      <w:r w:rsidR="0034629B" w:rsidRPr="0034629B">
        <w:rPr>
          <w:sz w:val="22"/>
          <w:szCs w:val="22"/>
          <w:lang w:val="en-GB"/>
        </w:rPr>
        <w:t>of 15 April 2011</w:t>
      </w:r>
      <w:r w:rsidR="00AC3BE7" w:rsidRPr="0034629B">
        <w:rPr>
          <w:sz w:val="22"/>
          <w:szCs w:val="22"/>
          <w:lang w:val="en-GB"/>
        </w:rPr>
        <w:t xml:space="preserve"> </w:t>
      </w:r>
      <w:r w:rsidR="0034629B" w:rsidRPr="0034629B">
        <w:rPr>
          <w:sz w:val="22"/>
          <w:szCs w:val="22"/>
          <w:lang w:val="en-GB"/>
        </w:rPr>
        <w:t>on medical activity, the entity performing such activity publicises information about the scope and types of provided health care services.</w:t>
      </w:r>
      <w:r w:rsidR="00AC3BE7" w:rsidRPr="0034629B">
        <w:rPr>
          <w:sz w:val="22"/>
          <w:szCs w:val="22"/>
          <w:lang w:val="en-GB"/>
        </w:rPr>
        <w:t xml:space="preserve"> </w:t>
      </w:r>
      <w:r w:rsidR="0034629B" w:rsidRPr="0034629B">
        <w:rPr>
          <w:sz w:val="22"/>
          <w:szCs w:val="22"/>
          <w:lang w:val="en-GB"/>
        </w:rPr>
        <w:t>This entity, at patient's request, grants in addition, detailed information on provided health care services, in particular information concerning applied diagnostic or therapeutic methods and quality and safety of these methods.</w:t>
      </w:r>
      <w:r w:rsidR="00AC3BE7" w:rsidRPr="0034629B">
        <w:rPr>
          <w:sz w:val="22"/>
          <w:szCs w:val="22"/>
          <w:lang w:val="en-GB"/>
        </w:rPr>
        <w:t xml:space="preserve"> </w:t>
      </w:r>
    </w:p>
    <w:p w:rsidR="00C4050B" w:rsidRPr="00C4050B" w:rsidRDefault="00C4050B" w:rsidP="00C4050B">
      <w:pPr>
        <w:ind w:firstLine="709"/>
        <w:jc w:val="both"/>
        <w:rPr>
          <w:iCs/>
          <w:sz w:val="22"/>
          <w:szCs w:val="22"/>
          <w:lang w:val="en-GB"/>
        </w:rPr>
      </w:pPr>
      <w:r w:rsidRPr="00C4050B">
        <w:rPr>
          <w:iCs/>
          <w:sz w:val="22"/>
          <w:szCs w:val="22"/>
          <w:lang w:val="en-GB"/>
        </w:rPr>
        <w:t>The issue of using the conscientious objection clause was the subject of the judgement of the Constitutional Tribunal of 7th October 2015 in the case K 12/14, which, having examined the constitutionality of provisions of Medical and Dental Profession Act, stated that in the light of the Constitution of the Republic of Poland and international legal acts the conscientious objection should be regarded as primary law in terms of its restrictions. Article 39 of the above mentioned Act does not create the privilege for the doctor, because freedom of conscience is the primary value which is only confirmed by constitutional law and international regulations. The freedom of conscience - including the conscientious objection-must be respected regardless of the existence of its statutory confirmation. Therefore, the legislator cannot f</w:t>
      </w:r>
      <w:r w:rsidR="0019158D">
        <w:rPr>
          <w:iCs/>
          <w:sz w:val="22"/>
          <w:szCs w:val="22"/>
          <w:lang w:val="en-GB"/>
        </w:rPr>
        <w:t>r</w:t>
      </w:r>
      <w:r w:rsidRPr="00C4050B">
        <w:rPr>
          <w:iCs/>
          <w:sz w:val="22"/>
          <w:szCs w:val="22"/>
          <w:lang w:val="en-GB"/>
        </w:rPr>
        <w:t>eely shape or abolish the “privilege” but he must respect constitutional conditions of imposing restrictions of freedom as well as human and citizen rights.</w:t>
      </w:r>
    </w:p>
    <w:p w:rsidR="000B1306" w:rsidRPr="0034629B" w:rsidRDefault="0034629B" w:rsidP="000B1306">
      <w:pPr>
        <w:ind w:firstLine="709"/>
        <w:jc w:val="both"/>
        <w:rPr>
          <w:rStyle w:val="FontStyle24"/>
          <w:lang w:val="en-GB"/>
        </w:rPr>
      </w:pPr>
      <w:r w:rsidRPr="00C4050B">
        <w:rPr>
          <w:sz w:val="22"/>
          <w:szCs w:val="22"/>
          <w:lang w:val="en-GB"/>
        </w:rPr>
        <w:t>An effective legal remedy, inter</w:t>
      </w:r>
      <w:r w:rsidRPr="0034629B">
        <w:rPr>
          <w:sz w:val="22"/>
          <w:szCs w:val="22"/>
          <w:lang w:val="en-GB"/>
        </w:rPr>
        <w:t xml:space="preserve"> alia, for women who were refused abortion is the patient's right to oppose doctor's opinion or ruling.</w:t>
      </w:r>
      <w:r w:rsidR="00AC3BE7" w:rsidRPr="0034629B">
        <w:rPr>
          <w:sz w:val="22"/>
          <w:szCs w:val="22"/>
          <w:lang w:val="en-GB"/>
        </w:rPr>
        <w:t xml:space="preserve"> </w:t>
      </w:r>
      <w:r w:rsidRPr="0034629B">
        <w:rPr>
          <w:sz w:val="22"/>
          <w:szCs w:val="22"/>
          <w:lang w:val="en-GB"/>
        </w:rPr>
        <w:t>The objected is appealed to the Medical Board, attached to the Patients' Rights Ombudsman referred to in Article 31</w:t>
      </w:r>
      <w:r w:rsidR="00CF1276">
        <w:rPr>
          <w:sz w:val="22"/>
          <w:szCs w:val="22"/>
          <w:lang w:val="en-GB"/>
        </w:rPr>
        <w:t>§</w:t>
      </w:r>
      <w:r w:rsidRPr="0034629B">
        <w:rPr>
          <w:sz w:val="22"/>
          <w:szCs w:val="22"/>
          <w:lang w:val="en-GB"/>
        </w:rPr>
        <w:t xml:space="preserve">1 of </w:t>
      </w:r>
      <w:r w:rsidR="009F16DC">
        <w:rPr>
          <w:sz w:val="22"/>
          <w:szCs w:val="22"/>
          <w:lang w:val="en-GB"/>
        </w:rPr>
        <w:t xml:space="preserve">Patients’ Rights Law (UPP). </w:t>
      </w:r>
      <w:r w:rsidRPr="0034629B">
        <w:rPr>
          <w:rStyle w:val="FontStyle24"/>
          <w:lang w:val="en-GB"/>
        </w:rPr>
        <w:t>The provision of Article 31</w:t>
      </w:r>
      <w:r w:rsidR="009F16DC">
        <w:rPr>
          <w:rStyle w:val="FontStyle24"/>
          <w:lang w:val="en-GB"/>
        </w:rPr>
        <w:t>§</w:t>
      </w:r>
      <w:r w:rsidRPr="0034629B">
        <w:rPr>
          <w:rStyle w:val="FontStyle24"/>
          <w:lang w:val="en-GB"/>
        </w:rPr>
        <w:t xml:space="preserve">5 </w:t>
      </w:r>
      <w:r w:rsidR="009F16DC">
        <w:rPr>
          <w:rStyle w:val="FontStyle24"/>
          <w:lang w:val="en-GB"/>
        </w:rPr>
        <w:t xml:space="preserve">UPP </w:t>
      </w:r>
      <w:r w:rsidRPr="0034629B">
        <w:rPr>
          <w:rStyle w:val="FontStyle24"/>
          <w:lang w:val="en-GB"/>
        </w:rPr>
        <w:t>grants the aforementioned</w:t>
      </w:r>
      <w:r w:rsidR="000B1306" w:rsidRPr="0034629B">
        <w:rPr>
          <w:rStyle w:val="FontStyle24"/>
          <w:lang w:val="en-GB"/>
        </w:rPr>
        <w:t xml:space="preserve"> </w:t>
      </w:r>
      <w:r w:rsidRPr="0034629B">
        <w:rPr>
          <w:rStyle w:val="FontStyle24"/>
          <w:lang w:val="en-GB"/>
        </w:rPr>
        <w:t>Board the right to issue a ruling no later than within 30 days from the date of submission of an objection by the patient.</w:t>
      </w:r>
      <w:r w:rsidR="000B1306" w:rsidRPr="0034629B">
        <w:rPr>
          <w:rStyle w:val="FontStyle24"/>
          <w:lang w:val="en-GB"/>
        </w:rPr>
        <w:t xml:space="preserve"> </w:t>
      </w:r>
    </w:p>
    <w:p w:rsidR="00F74697" w:rsidRPr="0034629B" w:rsidRDefault="0034629B" w:rsidP="000B1306">
      <w:pPr>
        <w:ind w:firstLine="709"/>
        <w:jc w:val="both"/>
        <w:rPr>
          <w:sz w:val="22"/>
          <w:szCs w:val="22"/>
          <w:lang w:val="en-GB"/>
        </w:rPr>
      </w:pPr>
      <w:r w:rsidRPr="0034629B">
        <w:rPr>
          <w:sz w:val="22"/>
          <w:szCs w:val="22"/>
          <w:lang w:val="en-GB"/>
        </w:rPr>
        <w:t>It should be emphasized that mechanism of the objection in the present form operates without prejudice to the specific nature and terms concerning issues related to abortion.</w:t>
      </w:r>
      <w:r w:rsidR="000B1306" w:rsidRPr="0034629B">
        <w:rPr>
          <w:sz w:val="22"/>
          <w:szCs w:val="22"/>
          <w:lang w:val="en-GB"/>
        </w:rPr>
        <w:t xml:space="preserve"> </w:t>
      </w:r>
      <w:r w:rsidRPr="0034629B">
        <w:rPr>
          <w:rStyle w:val="FontStyle24"/>
          <w:lang w:val="en-GB"/>
        </w:rPr>
        <w:t>In the period from 2014</w:t>
      </w:r>
      <w:r w:rsidR="000B1306" w:rsidRPr="0034629B">
        <w:rPr>
          <w:rStyle w:val="FontStyle24"/>
          <w:lang w:val="en-GB"/>
        </w:rPr>
        <w:t xml:space="preserve"> </w:t>
      </w:r>
      <w:r w:rsidRPr="0034629B">
        <w:rPr>
          <w:rStyle w:val="FontStyle24"/>
          <w:lang w:val="en-GB"/>
        </w:rPr>
        <w:t>to 31 July 2017</w:t>
      </w:r>
      <w:r w:rsidR="000B1306" w:rsidRPr="0034629B">
        <w:rPr>
          <w:rStyle w:val="FontStyle24"/>
          <w:lang w:val="en-GB"/>
        </w:rPr>
        <w:t xml:space="preserve"> </w:t>
      </w:r>
      <w:r w:rsidR="009F16DC">
        <w:rPr>
          <w:rStyle w:val="FontStyle24"/>
          <w:lang w:val="en-GB"/>
        </w:rPr>
        <w:t xml:space="preserve">- </w:t>
      </w:r>
      <w:r w:rsidRPr="0034629B">
        <w:rPr>
          <w:rStyle w:val="FontStyle24"/>
          <w:lang w:val="en-GB"/>
        </w:rPr>
        <w:t>3 objections against rulings of doctors with regard to circumstances referred to in Article 4a</w:t>
      </w:r>
      <w:r w:rsidR="009F16DC">
        <w:rPr>
          <w:rStyle w:val="FontStyle24"/>
          <w:lang w:val="en-GB"/>
        </w:rPr>
        <w:t>§</w:t>
      </w:r>
      <w:r w:rsidRPr="0034629B">
        <w:rPr>
          <w:rStyle w:val="FontStyle24"/>
          <w:lang w:val="en-GB"/>
        </w:rPr>
        <w:t xml:space="preserve">1,point 1 and 2 of </w:t>
      </w:r>
      <w:r w:rsidR="009F16DC">
        <w:rPr>
          <w:rStyle w:val="FontStyle24"/>
          <w:lang w:val="en-GB"/>
        </w:rPr>
        <w:t xml:space="preserve">UPR </w:t>
      </w:r>
      <w:r w:rsidR="009F16DC" w:rsidRPr="009F16DC">
        <w:rPr>
          <w:rStyle w:val="FontStyle24"/>
          <w:lang w:val="en-GB"/>
        </w:rPr>
        <w:t>(</w:t>
      </w:r>
      <w:r w:rsidR="009F16DC">
        <w:rPr>
          <w:color w:val="222222"/>
          <w:sz w:val="22"/>
          <w:szCs w:val="22"/>
          <w:lang w:val="en"/>
        </w:rPr>
        <w:t xml:space="preserve">Act of </w:t>
      </w:r>
      <w:r w:rsidR="009F16DC" w:rsidRPr="009F16DC">
        <w:rPr>
          <w:color w:val="222222"/>
          <w:sz w:val="22"/>
          <w:szCs w:val="22"/>
          <w:lang w:val="en"/>
        </w:rPr>
        <w:t>family planning, protection of the human fetus and conditions of acceptability of abortion</w:t>
      </w:r>
      <w:r w:rsidR="00275FAD">
        <w:rPr>
          <w:color w:val="222222"/>
          <w:sz w:val="22"/>
          <w:szCs w:val="22"/>
          <w:lang w:val="en"/>
        </w:rPr>
        <w:t xml:space="preserve"> adopted on 7 January 1993</w:t>
      </w:r>
      <w:r w:rsidR="009F16DC">
        <w:rPr>
          <w:color w:val="222222"/>
          <w:sz w:val="22"/>
          <w:szCs w:val="22"/>
          <w:lang w:val="en"/>
        </w:rPr>
        <w:t>)</w:t>
      </w:r>
      <w:r w:rsidR="009F16DC" w:rsidRPr="0034629B">
        <w:rPr>
          <w:rStyle w:val="FontStyle24"/>
          <w:lang w:val="en-GB"/>
        </w:rPr>
        <w:t xml:space="preserve"> </w:t>
      </w:r>
      <w:r w:rsidRPr="0034629B">
        <w:rPr>
          <w:rStyle w:val="FontStyle24"/>
          <w:lang w:val="en-GB"/>
        </w:rPr>
        <w:t>were received by the Patients' Rights Office. The Medical Board considered all of these objections to be ill-founded.</w:t>
      </w:r>
      <w:r w:rsidR="000B1306" w:rsidRPr="0034629B">
        <w:rPr>
          <w:rStyle w:val="FontStyle24"/>
          <w:lang w:val="en-GB"/>
        </w:rPr>
        <w:t xml:space="preserve"> </w:t>
      </w:r>
    </w:p>
    <w:p w:rsidR="000B1306" w:rsidRPr="0034629B" w:rsidRDefault="0034629B" w:rsidP="000B1306">
      <w:pPr>
        <w:ind w:firstLine="709"/>
        <w:jc w:val="both"/>
        <w:rPr>
          <w:rStyle w:val="FontStyle24"/>
          <w:lang w:val="en-GB"/>
        </w:rPr>
      </w:pPr>
      <w:r w:rsidRPr="0034629B">
        <w:rPr>
          <w:sz w:val="22"/>
          <w:szCs w:val="22"/>
          <w:lang w:val="en-GB"/>
        </w:rPr>
        <w:t xml:space="preserve">Apart from the right to appeal an objection, a pregnant woman whose access to granted service was refused, has the possibility to apply with this issue to the </w:t>
      </w:r>
      <w:proofErr w:type="spellStart"/>
      <w:r w:rsidRPr="0034629B">
        <w:rPr>
          <w:sz w:val="22"/>
          <w:szCs w:val="22"/>
          <w:lang w:val="en-GB"/>
        </w:rPr>
        <w:t>O</w:t>
      </w:r>
      <w:r w:rsidR="005850F2">
        <w:rPr>
          <w:sz w:val="22"/>
          <w:szCs w:val="22"/>
          <w:lang w:val="en-GB"/>
        </w:rPr>
        <w:t>m</w:t>
      </w:r>
      <w:r w:rsidRPr="0034629B">
        <w:rPr>
          <w:sz w:val="22"/>
          <w:szCs w:val="22"/>
          <w:lang w:val="en-GB"/>
        </w:rPr>
        <w:t>bundsman</w:t>
      </w:r>
      <w:proofErr w:type="spellEnd"/>
      <w:r w:rsidRPr="0034629B">
        <w:rPr>
          <w:sz w:val="22"/>
          <w:szCs w:val="22"/>
          <w:lang w:val="en-GB"/>
        </w:rPr>
        <w:t xml:space="preserve"> of </w:t>
      </w:r>
      <w:r w:rsidR="00A01670" w:rsidRPr="0034629B">
        <w:rPr>
          <w:sz w:val="22"/>
          <w:szCs w:val="22"/>
          <w:lang w:val="en-GB"/>
        </w:rPr>
        <w:t>Patients’ Rights</w:t>
      </w:r>
      <w:r w:rsidRPr="0034629B">
        <w:rPr>
          <w:sz w:val="22"/>
          <w:szCs w:val="22"/>
          <w:lang w:val="en-GB"/>
        </w:rPr>
        <w:t xml:space="preserve"> who - if the communicated information at least make violation of patients' rights plausible - may initiate preliminary investigation in this case.</w:t>
      </w:r>
      <w:r w:rsidR="00AC3BE7" w:rsidRPr="0034629B">
        <w:rPr>
          <w:sz w:val="22"/>
          <w:szCs w:val="22"/>
          <w:lang w:val="en-GB"/>
        </w:rPr>
        <w:t xml:space="preserve"> </w:t>
      </w:r>
      <w:r w:rsidRPr="0034629B">
        <w:rPr>
          <w:sz w:val="22"/>
          <w:szCs w:val="22"/>
          <w:lang w:val="en-GB"/>
        </w:rPr>
        <w:t>All patients can contact Patients' Rights Office via national toll-free helpline 800-190-590.</w:t>
      </w:r>
      <w:r w:rsidR="00AC3BE7" w:rsidRPr="0034629B">
        <w:rPr>
          <w:sz w:val="22"/>
          <w:szCs w:val="22"/>
          <w:lang w:val="en-GB"/>
        </w:rPr>
        <w:t xml:space="preserve"> </w:t>
      </w:r>
      <w:r w:rsidRPr="0034629B">
        <w:rPr>
          <w:sz w:val="22"/>
          <w:szCs w:val="22"/>
          <w:lang w:val="en-GB"/>
        </w:rPr>
        <w:t>Employees on the call transfer information about granted rights,</w:t>
      </w:r>
      <w:r w:rsidR="00172BC6">
        <w:rPr>
          <w:sz w:val="22"/>
          <w:szCs w:val="22"/>
          <w:lang w:val="en-GB"/>
        </w:rPr>
        <w:t xml:space="preserve"> </w:t>
      </w:r>
      <w:r w:rsidRPr="0034629B">
        <w:rPr>
          <w:sz w:val="22"/>
          <w:szCs w:val="22"/>
          <w:lang w:val="en-GB"/>
        </w:rPr>
        <w:t>on what to do in a particular case and indicate granted legal measures on an ongoing basis.</w:t>
      </w:r>
      <w:r w:rsidR="00AC3BE7" w:rsidRPr="0034629B">
        <w:rPr>
          <w:sz w:val="22"/>
          <w:szCs w:val="22"/>
          <w:lang w:val="en-GB"/>
        </w:rPr>
        <w:t xml:space="preserve"> </w:t>
      </w:r>
      <w:r w:rsidRPr="0034629B">
        <w:rPr>
          <w:sz w:val="22"/>
          <w:szCs w:val="22"/>
          <w:lang w:val="en-GB"/>
        </w:rPr>
        <w:t>The helpline is active from Monday to Friday from 9.00 to 21.00.</w:t>
      </w:r>
      <w:r w:rsidR="00AC3BE7" w:rsidRPr="0034629B">
        <w:rPr>
          <w:sz w:val="22"/>
          <w:szCs w:val="22"/>
          <w:lang w:val="en-GB"/>
        </w:rPr>
        <w:t xml:space="preserve"> </w:t>
      </w:r>
      <w:r w:rsidRPr="0034629B">
        <w:rPr>
          <w:rStyle w:val="FontStyle24"/>
          <w:lang w:val="en-GB"/>
        </w:rPr>
        <w:t>In the period from 2014</w:t>
      </w:r>
      <w:r w:rsidR="000B1306" w:rsidRPr="0034629B">
        <w:rPr>
          <w:rStyle w:val="FontStyle24"/>
          <w:lang w:val="en-GB"/>
        </w:rPr>
        <w:t xml:space="preserve"> </w:t>
      </w:r>
      <w:r w:rsidRPr="0034629B">
        <w:rPr>
          <w:rStyle w:val="FontStyle24"/>
          <w:lang w:val="en-GB"/>
        </w:rPr>
        <w:t>to 31 July 2017</w:t>
      </w:r>
      <w:r w:rsidR="000B1306" w:rsidRPr="0034629B">
        <w:rPr>
          <w:rStyle w:val="FontStyle24"/>
          <w:lang w:val="en-GB"/>
        </w:rPr>
        <w:t xml:space="preserve"> </w:t>
      </w:r>
      <w:r w:rsidRPr="0034629B">
        <w:rPr>
          <w:rStyle w:val="FontStyle24"/>
          <w:lang w:val="en-GB"/>
        </w:rPr>
        <w:t xml:space="preserve">The Ombudsman of Patients' Rights conducted 16 preliminary investigations, initiated on the basis of Article 50-53 </w:t>
      </w:r>
      <w:r w:rsidR="009F16DC">
        <w:rPr>
          <w:rStyle w:val="FontStyle24"/>
          <w:lang w:val="en-GB"/>
        </w:rPr>
        <w:t>UPP</w:t>
      </w:r>
      <w:r w:rsidRPr="0034629B">
        <w:rPr>
          <w:rStyle w:val="FontStyle24"/>
          <w:lang w:val="en-GB"/>
        </w:rPr>
        <w:t>.</w:t>
      </w:r>
      <w:r w:rsidR="000B1306" w:rsidRPr="0034629B">
        <w:rPr>
          <w:rStyle w:val="Odwoanieprzypisudolnego"/>
          <w:sz w:val="22"/>
          <w:szCs w:val="22"/>
          <w:lang w:val="en-GB"/>
        </w:rPr>
        <w:footnoteReference w:id="32"/>
      </w:r>
      <w:r w:rsidRPr="0034629B">
        <w:rPr>
          <w:rStyle w:val="FontStyle24"/>
          <w:lang w:val="en-GB"/>
        </w:rPr>
        <w:t>.</w:t>
      </w:r>
      <w:r w:rsidR="000B1306" w:rsidRPr="0034629B">
        <w:rPr>
          <w:rStyle w:val="FontStyle24"/>
          <w:lang w:val="en-GB"/>
        </w:rPr>
        <w:t xml:space="preserve"> </w:t>
      </w:r>
      <w:r w:rsidRPr="0034629B">
        <w:rPr>
          <w:rStyle w:val="FontStyle24"/>
          <w:lang w:val="en-GB"/>
        </w:rPr>
        <w:t xml:space="preserve">Eight investigations </w:t>
      </w:r>
      <w:r w:rsidR="00DC31D7">
        <w:rPr>
          <w:rStyle w:val="FontStyle24"/>
          <w:lang w:val="en-GB"/>
        </w:rPr>
        <w:t>confirmed violation of</w:t>
      </w:r>
      <w:r w:rsidRPr="0034629B">
        <w:rPr>
          <w:rStyle w:val="FontStyle24"/>
          <w:lang w:val="en-GB"/>
        </w:rPr>
        <w:t xml:space="preserve"> patient's right</w:t>
      </w:r>
      <w:r w:rsidR="00DC31D7">
        <w:rPr>
          <w:rStyle w:val="FontStyle24"/>
          <w:lang w:val="en-GB"/>
        </w:rPr>
        <w:t xml:space="preserve">s </w:t>
      </w:r>
      <w:r w:rsidRPr="0034629B">
        <w:rPr>
          <w:rStyle w:val="FontStyle24"/>
          <w:lang w:val="en-GB"/>
        </w:rPr>
        <w:t>.</w:t>
      </w:r>
      <w:r w:rsidR="000B1306" w:rsidRPr="0034629B">
        <w:rPr>
          <w:rStyle w:val="FontStyle24"/>
          <w:lang w:val="en-GB"/>
        </w:rPr>
        <w:t xml:space="preserve"> </w:t>
      </w:r>
      <w:r w:rsidRPr="0034629B">
        <w:rPr>
          <w:rStyle w:val="FontStyle24"/>
          <w:lang w:val="en-GB"/>
        </w:rPr>
        <w:t>However none of the aforementioned</w:t>
      </w:r>
      <w:r w:rsidR="000B1306" w:rsidRPr="0034629B">
        <w:rPr>
          <w:rStyle w:val="FontStyle24"/>
          <w:lang w:val="en-GB"/>
        </w:rPr>
        <w:t xml:space="preserve"> </w:t>
      </w:r>
      <w:r w:rsidRPr="0034629B">
        <w:rPr>
          <w:rStyle w:val="FontStyle24"/>
          <w:lang w:val="en-GB"/>
        </w:rPr>
        <w:t>procedures concerned access to legal abortion because of the reason referred to in Article 4a</w:t>
      </w:r>
      <w:r w:rsidR="00275FAD">
        <w:rPr>
          <w:rStyle w:val="FontStyle24"/>
          <w:lang w:val="en-GB"/>
        </w:rPr>
        <w:t>§</w:t>
      </w:r>
      <w:r w:rsidRPr="0034629B">
        <w:rPr>
          <w:rStyle w:val="FontStyle24"/>
          <w:lang w:val="en-GB"/>
        </w:rPr>
        <w:t xml:space="preserve">1, point 3 </w:t>
      </w:r>
      <w:r w:rsidR="00275FAD">
        <w:rPr>
          <w:rStyle w:val="FontStyle24"/>
          <w:lang w:val="en-GB"/>
        </w:rPr>
        <w:t>UPR</w:t>
      </w:r>
      <w:r w:rsidRPr="0034629B">
        <w:rPr>
          <w:rStyle w:val="FontStyle24"/>
          <w:lang w:val="en-GB"/>
        </w:rPr>
        <w:t>, namely.</w:t>
      </w:r>
      <w:r w:rsidR="000B1306" w:rsidRPr="0034629B">
        <w:rPr>
          <w:rStyle w:val="FontStyle24"/>
          <w:lang w:val="en-GB"/>
        </w:rPr>
        <w:t xml:space="preserve"> </w:t>
      </w:r>
      <w:r w:rsidRPr="0034629B">
        <w:rPr>
          <w:rStyle w:val="FontStyle24"/>
          <w:lang w:val="en-GB"/>
        </w:rPr>
        <w:t>because of a reasonable suspicion that pregnancy is an effect of an illegal act.</w:t>
      </w:r>
    </w:p>
    <w:p w:rsidR="00AC3BE7" w:rsidRPr="0034629B" w:rsidRDefault="00AC3BE7" w:rsidP="00145750">
      <w:pPr>
        <w:ind w:firstLine="709"/>
        <w:jc w:val="both"/>
        <w:rPr>
          <w:sz w:val="22"/>
          <w:szCs w:val="22"/>
          <w:lang w:val="en-GB"/>
        </w:rPr>
      </w:pPr>
    </w:p>
    <w:p w:rsidR="00E2261B" w:rsidRPr="001F6272" w:rsidRDefault="0034629B" w:rsidP="001F6272">
      <w:pPr>
        <w:pStyle w:val="Nagwek2"/>
      </w:pPr>
      <w:bookmarkStart w:id="14" w:name="_Toc311530326"/>
      <w:r w:rsidRPr="001F6272">
        <w:t>ANSWER TO QUESTION 29 and 30</w:t>
      </w:r>
      <w:r w:rsidR="008A2D18" w:rsidRPr="001F6272">
        <w:t xml:space="preserve"> </w:t>
      </w:r>
      <w:r w:rsidRPr="001F6272">
        <w:t xml:space="preserve">– </w:t>
      </w:r>
      <w:r w:rsidR="009A5607">
        <w:t>COMBATING</w:t>
      </w:r>
      <w:r w:rsidR="009A5607" w:rsidRPr="001F6272">
        <w:t xml:space="preserve"> </w:t>
      </w:r>
      <w:r w:rsidRPr="001F6272">
        <w:t>DISCRIMINATION</w:t>
      </w:r>
      <w:bookmarkEnd w:id="14"/>
    </w:p>
    <w:p w:rsidR="004379E4" w:rsidRPr="00C4050B" w:rsidRDefault="008A2D18" w:rsidP="00F22119">
      <w:pPr>
        <w:ind w:firstLine="709"/>
        <w:jc w:val="both"/>
        <w:rPr>
          <w:sz w:val="22"/>
          <w:szCs w:val="22"/>
          <w:lang w:val="en-GB"/>
        </w:rPr>
      </w:pPr>
      <w:r w:rsidRPr="00C4050B">
        <w:rPr>
          <w:sz w:val="22"/>
          <w:szCs w:val="22"/>
          <w:lang w:val="en-GB"/>
        </w:rPr>
        <w:t>Carrying</w:t>
      </w:r>
      <w:r w:rsidR="0034629B" w:rsidRPr="00C4050B">
        <w:rPr>
          <w:sz w:val="22"/>
          <w:szCs w:val="22"/>
          <w:lang w:val="en-GB"/>
        </w:rPr>
        <w:t xml:space="preserve"> out investigations and probes in cases involving crime against persons belonging to "vulnerable groups" does not differ from general standards regarding time and way of reaction of prosecuting authorities and of the judiciary.</w:t>
      </w:r>
      <w:r w:rsidR="004379E4" w:rsidRPr="00C4050B">
        <w:rPr>
          <w:sz w:val="22"/>
          <w:szCs w:val="22"/>
          <w:lang w:val="en-GB"/>
        </w:rPr>
        <w:t xml:space="preserve"> </w:t>
      </w:r>
      <w:r w:rsidR="0034629B" w:rsidRPr="00C4050B">
        <w:rPr>
          <w:sz w:val="22"/>
          <w:szCs w:val="22"/>
          <w:lang w:val="en-GB"/>
        </w:rPr>
        <w:t>They are treated with the same firmness as other categories of offence.</w:t>
      </w:r>
    </w:p>
    <w:p w:rsidR="004379E4" w:rsidRPr="00C4050B" w:rsidRDefault="0034629B" w:rsidP="00A077C7">
      <w:pPr>
        <w:pStyle w:val="Style6"/>
        <w:widowControl/>
        <w:ind w:firstLine="585"/>
        <w:jc w:val="both"/>
        <w:rPr>
          <w:rStyle w:val="FontStyle20"/>
          <w:sz w:val="22"/>
          <w:szCs w:val="22"/>
          <w:lang w:val="en-GB"/>
        </w:rPr>
      </w:pPr>
      <w:r w:rsidRPr="00C4050B">
        <w:rPr>
          <w:rStyle w:val="FontStyle20"/>
          <w:sz w:val="22"/>
          <w:szCs w:val="22"/>
          <w:lang w:val="en-GB"/>
        </w:rPr>
        <w:t xml:space="preserve">All </w:t>
      </w:r>
      <w:r w:rsidR="00DF62AD">
        <w:rPr>
          <w:rStyle w:val="FontStyle20"/>
          <w:sz w:val="22"/>
          <w:szCs w:val="22"/>
          <w:lang w:val="en-GB"/>
        </w:rPr>
        <w:t xml:space="preserve"> hate crimes </w:t>
      </w:r>
      <w:r w:rsidRPr="00C4050B">
        <w:rPr>
          <w:rStyle w:val="FontStyle20"/>
          <w:sz w:val="22"/>
          <w:szCs w:val="22"/>
          <w:lang w:val="en-GB"/>
        </w:rPr>
        <w:t>on grounds of national, ethnic, racial and religious differences (regardless of factors concerning aggrieved party's race, origin, sexual orientation, age, disability) are</w:t>
      </w:r>
      <w:r w:rsidR="00DF62AD">
        <w:rPr>
          <w:rStyle w:val="FontStyle20"/>
          <w:sz w:val="22"/>
          <w:szCs w:val="22"/>
          <w:lang w:val="en-GB"/>
        </w:rPr>
        <w:t xml:space="preserve"> of </w:t>
      </w:r>
      <w:r w:rsidRPr="00C4050B">
        <w:rPr>
          <w:rStyle w:val="FontStyle20"/>
          <w:sz w:val="22"/>
          <w:szCs w:val="22"/>
          <w:lang w:val="en-GB"/>
        </w:rPr>
        <w:t xml:space="preserve"> particular interest of Public Prosecutor's Office and Police.</w:t>
      </w:r>
      <w:r w:rsidR="004379E4" w:rsidRPr="00C4050B">
        <w:rPr>
          <w:rStyle w:val="FontStyle20"/>
          <w:sz w:val="22"/>
          <w:szCs w:val="22"/>
          <w:lang w:val="en-GB"/>
        </w:rPr>
        <w:t xml:space="preserve"> </w:t>
      </w:r>
      <w:r w:rsidRPr="00C4050B">
        <w:rPr>
          <w:rStyle w:val="FontStyle20"/>
          <w:sz w:val="22"/>
          <w:szCs w:val="22"/>
          <w:lang w:val="en-GB"/>
        </w:rPr>
        <w:t xml:space="preserve">In order to increase effectiveness of </w:t>
      </w:r>
      <w:proofErr w:type="spellStart"/>
      <w:r w:rsidRPr="00C4050B">
        <w:rPr>
          <w:rStyle w:val="FontStyle20"/>
          <w:sz w:val="22"/>
          <w:szCs w:val="22"/>
          <w:lang w:val="en-GB"/>
        </w:rPr>
        <w:t>of</w:t>
      </w:r>
      <w:proofErr w:type="spellEnd"/>
      <w:r w:rsidRPr="00C4050B">
        <w:rPr>
          <w:rStyle w:val="FontStyle20"/>
          <w:sz w:val="22"/>
          <w:szCs w:val="22"/>
          <w:lang w:val="en-GB"/>
        </w:rPr>
        <w:t xml:space="preserve"> investigations </w:t>
      </w:r>
      <w:r w:rsidRPr="00C4050B">
        <w:rPr>
          <w:rStyle w:val="FontStyle20"/>
          <w:sz w:val="22"/>
          <w:szCs w:val="22"/>
          <w:lang w:val="en-GB"/>
        </w:rPr>
        <w:lastRenderedPageBreak/>
        <w:t xml:space="preserve">and of protection of the </w:t>
      </w:r>
      <w:proofErr w:type="spellStart"/>
      <w:r w:rsidR="00DF62AD" w:rsidRPr="00C4050B">
        <w:rPr>
          <w:rStyle w:val="FontStyle20"/>
          <w:sz w:val="22"/>
          <w:szCs w:val="22"/>
          <w:lang w:val="en-GB"/>
        </w:rPr>
        <w:t>aggrieved’s</w:t>
      </w:r>
      <w:proofErr w:type="spellEnd"/>
      <w:r w:rsidRPr="00C4050B">
        <w:rPr>
          <w:rStyle w:val="FontStyle20"/>
          <w:sz w:val="22"/>
          <w:szCs w:val="22"/>
          <w:lang w:val="en-GB"/>
        </w:rPr>
        <w:t xml:space="preserve"> rights, on 26 February 2014 the Public Prosecutor General issued</w:t>
      </w:r>
      <w:r w:rsidR="004379E4" w:rsidRPr="00C4050B">
        <w:rPr>
          <w:rStyle w:val="FontStyle20"/>
          <w:sz w:val="22"/>
          <w:szCs w:val="22"/>
          <w:lang w:val="en-GB"/>
        </w:rPr>
        <w:t xml:space="preserve"> </w:t>
      </w:r>
      <w:r w:rsidRPr="00C4050B">
        <w:rPr>
          <w:rStyle w:val="FontStyle20"/>
          <w:i/>
          <w:sz w:val="22"/>
          <w:szCs w:val="22"/>
          <w:lang w:val="en-GB"/>
        </w:rPr>
        <w:t>Guidelines</w:t>
      </w:r>
      <w:r w:rsidR="00B70BE6">
        <w:rPr>
          <w:rStyle w:val="FontStyle20"/>
          <w:i/>
          <w:sz w:val="22"/>
          <w:szCs w:val="22"/>
          <w:lang w:val="en-GB"/>
        </w:rPr>
        <w:t xml:space="preserve"> on response and </w:t>
      </w:r>
      <w:r w:rsidRPr="00C4050B">
        <w:rPr>
          <w:rStyle w:val="FontStyle20"/>
          <w:i/>
          <w:sz w:val="22"/>
          <w:szCs w:val="22"/>
          <w:lang w:val="en-GB"/>
        </w:rPr>
        <w:t xml:space="preserve"> </w:t>
      </w:r>
      <w:r w:rsidR="007220D6">
        <w:rPr>
          <w:rStyle w:val="FontStyle20"/>
          <w:i/>
          <w:sz w:val="22"/>
          <w:szCs w:val="22"/>
          <w:lang w:val="en-GB"/>
        </w:rPr>
        <w:t>on</w:t>
      </w:r>
      <w:r w:rsidRPr="00C4050B">
        <w:rPr>
          <w:rStyle w:val="FontStyle20"/>
          <w:i/>
          <w:sz w:val="22"/>
          <w:szCs w:val="22"/>
          <w:lang w:val="en-GB"/>
        </w:rPr>
        <w:t xml:space="preserve"> </w:t>
      </w:r>
      <w:r w:rsidR="009F0586">
        <w:rPr>
          <w:rStyle w:val="FontStyle20"/>
          <w:i/>
          <w:sz w:val="22"/>
          <w:szCs w:val="22"/>
          <w:lang w:val="en-GB"/>
        </w:rPr>
        <w:t xml:space="preserve"> prosecution of hate crimes,</w:t>
      </w:r>
      <w:r w:rsidRPr="00C4050B">
        <w:rPr>
          <w:rStyle w:val="FontStyle20"/>
          <w:sz w:val="22"/>
          <w:szCs w:val="22"/>
          <w:lang w:val="en-GB"/>
        </w:rPr>
        <w:t>.</w:t>
      </w:r>
      <w:r w:rsidR="004379E4" w:rsidRPr="00C4050B">
        <w:rPr>
          <w:rStyle w:val="FontStyle20"/>
          <w:sz w:val="22"/>
          <w:szCs w:val="22"/>
          <w:lang w:val="en-GB"/>
        </w:rPr>
        <w:t xml:space="preserve"> </w:t>
      </w:r>
    </w:p>
    <w:p w:rsidR="000213A5" w:rsidRDefault="0034629B" w:rsidP="00A077C7">
      <w:pPr>
        <w:ind w:firstLine="585"/>
        <w:jc w:val="both"/>
        <w:rPr>
          <w:sz w:val="22"/>
          <w:szCs w:val="22"/>
          <w:lang w:val="en-GB"/>
        </w:rPr>
      </w:pPr>
      <w:r w:rsidRPr="00C4050B">
        <w:rPr>
          <w:sz w:val="22"/>
          <w:szCs w:val="22"/>
          <w:lang w:val="en-GB"/>
        </w:rPr>
        <w:t xml:space="preserve">In the Penal Code there is a </w:t>
      </w:r>
      <w:r w:rsidR="000B32E0">
        <w:rPr>
          <w:sz w:val="22"/>
          <w:szCs w:val="22"/>
          <w:lang w:val="en-GB"/>
        </w:rPr>
        <w:t xml:space="preserve">catalogue </w:t>
      </w:r>
      <w:r w:rsidRPr="00C4050B">
        <w:rPr>
          <w:sz w:val="22"/>
          <w:szCs w:val="22"/>
          <w:lang w:val="en-GB"/>
        </w:rPr>
        <w:t xml:space="preserve">of crimes committed </w:t>
      </w:r>
      <w:r w:rsidR="000B32E0">
        <w:rPr>
          <w:sz w:val="22"/>
          <w:szCs w:val="22"/>
          <w:lang w:val="en-GB"/>
        </w:rPr>
        <w:t xml:space="preserve"> out </w:t>
      </w:r>
      <w:r w:rsidRPr="00C4050B">
        <w:rPr>
          <w:sz w:val="22"/>
          <w:szCs w:val="22"/>
          <w:lang w:val="en-GB"/>
        </w:rPr>
        <w:t xml:space="preserve">of racist and xenophobic motives </w:t>
      </w:r>
      <w:r w:rsidR="00AD65C5">
        <w:rPr>
          <w:sz w:val="22"/>
          <w:szCs w:val="22"/>
          <w:lang w:val="en-GB"/>
        </w:rPr>
        <w:t xml:space="preserve"> which have been under special scrutiny of</w:t>
      </w:r>
      <w:r w:rsidRPr="00C4050B">
        <w:rPr>
          <w:sz w:val="22"/>
          <w:szCs w:val="22"/>
          <w:lang w:val="en-GB"/>
        </w:rPr>
        <w:t xml:space="preserve"> the Head Chief of Police since 2013</w:t>
      </w:r>
      <w:r w:rsidR="00616F1E">
        <w:rPr>
          <w:sz w:val="22"/>
          <w:szCs w:val="22"/>
          <w:lang w:val="en-GB"/>
        </w:rPr>
        <w:t xml:space="preserve">, </w:t>
      </w:r>
      <w:r w:rsidR="00475E8A">
        <w:rPr>
          <w:sz w:val="22"/>
          <w:szCs w:val="22"/>
          <w:lang w:val="en-GB"/>
        </w:rPr>
        <w:t>Local Police units through</w:t>
      </w:r>
      <w:r w:rsidR="001C4E46">
        <w:rPr>
          <w:sz w:val="22"/>
          <w:szCs w:val="22"/>
          <w:lang w:val="en-GB"/>
        </w:rPr>
        <w:t>out</w:t>
      </w:r>
      <w:r w:rsidR="00475E8A">
        <w:rPr>
          <w:sz w:val="22"/>
          <w:szCs w:val="22"/>
          <w:lang w:val="en-GB"/>
        </w:rPr>
        <w:t xml:space="preserve"> Poland were instructed  </w:t>
      </w:r>
      <w:r w:rsidR="001C4E46">
        <w:rPr>
          <w:sz w:val="22"/>
          <w:szCs w:val="22"/>
          <w:lang w:val="en-GB"/>
        </w:rPr>
        <w:t>to monitor closely and react decisively to any symptom of hate crime.</w:t>
      </w:r>
      <w:r w:rsidR="00DF3853">
        <w:rPr>
          <w:sz w:val="22"/>
          <w:szCs w:val="22"/>
          <w:lang w:val="en-GB"/>
        </w:rPr>
        <w:t xml:space="preserve"> </w:t>
      </w:r>
      <w:r w:rsidR="00AB491D">
        <w:rPr>
          <w:sz w:val="22"/>
          <w:szCs w:val="22"/>
          <w:lang w:val="en-GB"/>
        </w:rPr>
        <w:t xml:space="preserve">in order to understand fully the scale and scope of this Problem, information collected locally is uploaded to central database and analysed in order to plan and execute coordinated </w:t>
      </w:r>
      <w:r w:rsidR="00B92B9C">
        <w:rPr>
          <w:sz w:val="22"/>
          <w:szCs w:val="22"/>
          <w:lang w:val="en-GB"/>
        </w:rPr>
        <w:t>response and tackle the problem in a streamlined manner. The information is shared between the Police and other government bodies and Ministries</w:t>
      </w:r>
      <w:r w:rsidR="00581DB7">
        <w:rPr>
          <w:sz w:val="22"/>
          <w:szCs w:val="22"/>
          <w:lang w:val="en-GB"/>
        </w:rPr>
        <w:t xml:space="preserve"> and MGOs.</w:t>
      </w:r>
      <w:r w:rsidRPr="00C4050B">
        <w:rPr>
          <w:sz w:val="22"/>
          <w:szCs w:val="22"/>
          <w:lang w:val="en-GB"/>
        </w:rPr>
        <w:t>.</w:t>
      </w:r>
      <w:r w:rsidR="00E26606" w:rsidRPr="00C4050B">
        <w:rPr>
          <w:sz w:val="22"/>
          <w:szCs w:val="22"/>
          <w:lang w:val="en-GB"/>
        </w:rPr>
        <w:t xml:space="preserve"> </w:t>
      </w:r>
    </w:p>
    <w:p w:rsidR="00E2261B" w:rsidRPr="00B70BE6" w:rsidRDefault="0034629B" w:rsidP="00A077C7">
      <w:pPr>
        <w:ind w:firstLine="585"/>
        <w:jc w:val="both"/>
        <w:rPr>
          <w:rStyle w:val="FontStyle20"/>
          <w:sz w:val="22"/>
          <w:szCs w:val="22"/>
          <w:lang w:val="en-GB"/>
        </w:rPr>
      </w:pPr>
      <w:r w:rsidRPr="00B70BE6">
        <w:rPr>
          <w:sz w:val="22"/>
          <w:szCs w:val="22"/>
          <w:lang w:val="en-GB"/>
        </w:rPr>
        <w:t>On the initiative of Criminal Bureau of National Police Headquarters since 2014</w:t>
      </w:r>
      <w:r w:rsidR="00E2261B" w:rsidRPr="00B70BE6">
        <w:rPr>
          <w:sz w:val="22"/>
          <w:szCs w:val="22"/>
          <w:lang w:val="en-GB"/>
        </w:rPr>
        <w:t xml:space="preserve"> </w:t>
      </w:r>
      <w:r w:rsidRPr="00B70BE6">
        <w:rPr>
          <w:sz w:val="22"/>
          <w:szCs w:val="22"/>
          <w:lang w:val="en-GB"/>
        </w:rPr>
        <w:t>police officers-coordinators who combat this kind of crime have been appointed in every provincial police headquarters, metropolitan headquarters and national headquarters.</w:t>
      </w:r>
      <w:r w:rsidR="00E2261B" w:rsidRPr="00B70BE6">
        <w:rPr>
          <w:sz w:val="22"/>
          <w:szCs w:val="22"/>
          <w:lang w:val="en-GB"/>
        </w:rPr>
        <w:t xml:space="preserve"> </w:t>
      </w:r>
      <w:r w:rsidRPr="00B70BE6">
        <w:rPr>
          <w:sz w:val="22"/>
          <w:szCs w:val="22"/>
          <w:lang w:val="en-GB"/>
        </w:rPr>
        <w:t>They share information and experience concerning hatred crimes</w:t>
      </w:r>
      <w:r w:rsidR="00DF59A7">
        <w:rPr>
          <w:sz w:val="22"/>
          <w:szCs w:val="22"/>
          <w:lang w:val="en-GB"/>
        </w:rPr>
        <w:t xml:space="preserve"> and </w:t>
      </w:r>
      <w:r w:rsidRPr="00B70BE6">
        <w:rPr>
          <w:sz w:val="22"/>
          <w:szCs w:val="22"/>
          <w:lang w:val="en-GB"/>
        </w:rPr>
        <w:t xml:space="preserve">send </w:t>
      </w:r>
      <w:r w:rsidR="00DF59A7">
        <w:rPr>
          <w:sz w:val="22"/>
          <w:szCs w:val="22"/>
          <w:lang w:val="en-GB"/>
        </w:rPr>
        <w:t xml:space="preserve">it </w:t>
      </w:r>
      <w:r w:rsidRPr="00B70BE6">
        <w:rPr>
          <w:sz w:val="22"/>
          <w:szCs w:val="22"/>
          <w:lang w:val="en-GB"/>
        </w:rPr>
        <w:t>to the Criminal Bureau of National Police Headquarters every month.</w:t>
      </w:r>
      <w:r w:rsidR="00E2261B" w:rsidRPr="00B70BE6">
        <w:rPr>
          <w:sz w:val="22"/>
          <w:szCs w:val="22"/>
          <w:lang w:val="en-GB"/>
        </w:rPr>
        <w:t xml:space="preserve"> </w:t>
      </w:r>
      <w:r w:rsidRPr="00B70BE6">
        <w:rPr>
          <w:sz w:val="22"/>
          <w:szCs w:val="22"/>
          <w:lang w:val="en-GB"/>
        </w:rPr>
        <w:t>These data are then subjected to analysis</w:t>
      </w:r>
      <w:r w:rsidR="00DF59A7">
        <w:rPr>
          <w:sz w:val="22"/>
          <w:szCs w:val="22"/>
          <w:lang w:val="en-GB"/>
        </w:rPr>
        <w:t xml:space="preserve">. </w:t>
      </w:r>
      <w:r w:rsidR="0033565B">
        <w:rPr>
          <w:sz w:val="22"/>
          <w:szCs w:val="22"/>
          <w:lang w:val="en-GB"/>
        </w:rPr>
        <w:t>T</w:t>
      </w:r>
      <w:r w:rsidRPr="00B70BE6">
        <w:rPr>
          <w:sz w:val="22"/>
          <w:szCs w:val="22"/>
          <w:lang w:val="en-GB"/>
        </w:rPr>
        <w:t>wice a year Police Headquarters organise official sessions concerning these problems in which coordinators and representatives of the Ministr</w:t>
      </w:r>
      <w:r w:rsidR="0033565B">
        <w:rPr>
          <w:sz w:val="22"/>
          <w:szCs w:val="22"/>
          <w:lang w:val="en-GB"/>
        </w:rPr>
        <w:t>ies:</w:t>
      </w:r>
      <w:r w:rsidRPr="00B70BE6">
        <w:rPr>
          <w:sz w:val="22"/>
          <w:szCs w:val="22"/>
          <w:lang w:val="en-GB"/>
        </w:rPr>
        <w:t xml:space="preserve"> of Internal Affairs and Administration</w:t>
      </w:r>
      <w:r w:rsidR="0033565B">
        <w:rPr>
          <w:sz w:val="22"/>
          <w:szCs w:val="22"/>
          <w:lang w:val="en-GB"/>
        </w:rPr>
        <w:t xml:space="preserve"> and</w:t>
      </w:r>
      <w:r w:rsidRPr="00B70BE6">
        <w:rPr>
          <w:sz w:val="22"/>
          <w:szCs w:val="22"/>
          <w:lang w:val="en-GB"/>
        </w:rPr>
        <w:t xml:space="preserve"> Justice, of the National Prosecutor's Office,</w:t>
      </w:r>
      <w:r w:rsidR="008A2D18" w:rsidRPr="00B70BE6">
        <w:rPr>
          <w:sz w:val="22"/>
          <w:szCs w:val="22"/>
          <w:lang w:val="en-GB"/>
        </w:rPr>
        <w:t xml:space="preserve"> </w:t>
      </w:r>
      <w:r w:rsidRPr="00B70BE6">
        <w:rPr>
          <w:sz w:val="22"/>
          <w:szCs w:val="22"/>
          <w:lang w:val="en-GB"/>
        </w:rPr>
        <w:t xml:space="preserve">of the Office of Patients' Rights Ombudsman, </w:t>
      </w:r>
      <w:r w:rsidR="008A2D18" w:rsidRPr="00B70BE6">
        <w:rPr>
          <w:sz w:val="22"/>
          <w:szCs w:val="22"/>
          <w:lang w:val="en-GB"/>
        </w:rPr>
        <w:t>of</w:t>
      </w:r>
      <w:r w:rsidRPr="00B70BE6">
        <w:rPr>
          <w:sz w:val="22"/>
          <w:szCs w:val="22"/>
          <w:lang w:val="en-GB"/>
        </w:rPr>
        <w:t xml:space="preserve"> Internal Security Agency, as well as social organizations dealing with problems of human rights protection and discrimination participate</w:t>
      </w:r>
      <w:r w:rsidR="005850F2">
        <w:rPr>
          <w:sz w:val="22"/>
          <w:szCs w:val="22"/>
          <w:lang w:val="en-GB"/>
        </w:rPr>
        <w:t xml:space="preserve">. </w:t>
      </w:r>
      <w:r w:rsidRPr="00B70BE6">
        <w:rPr>
          <w:sz w:val="22"/>
          <w:szCs w:val="22"/>
          <w:lang w:val="en-GB"/>
        </w:rPr>
        <w:t>Since 2015 Criminal Bureau of National Police Headquarters has started organization of cyclic trainings involving the Ministry of Internal Affairs and Administration.</w:t>
      </w:r>
      <w:r w:rsidR="00E2261B" w:rsidRPr="00B70BE6">
        <w:rPr>
          <w:sz w:val="22"/>
          <w:szCs w:val="22"/>
          <w:lang w:val="en-GB"/>
        </w:rPr>
        <w:t xml:space="preserve"> </w:t>
      </w:r>
      <w:r w:rsidRPr="00B70BE6">
        <w:rPr>
          <w:sz w:val="22"/>
          <w:szCs w:val="22"/>
          <w:lang w:val="en-GB"/>
        </w:rPr>
        <w:t>These workshops are called</w:t>
      </w:r>
      <w:r w:rsidR="00E2261B" w:rsidRPr="00B70BE6">
        <w:rPr>
          <w:sz w:val="22"/>
          <w:szCs w:val="22"/>
          <w:lang w:val="en-GB"/>
        </w:rPr>
        <w:t xml:space="preserve"> </w:t>
      </w:r>
      <w:r w:rsidRPr="00B70BE6">
        <w:rPr>
          <w:sz w:val="22"/>
          <w:szCs w:val="22"/>
          <w:lang w:val="en-GB"/>
        </w:rPr>
        <w:t xml:space="preserve">"Combating crimes </w:t>
      </w:r>
      <w:r w:rsidR="008A2D18" w:rsidRPr="00B70BE6">
        <w:rPr>
          <w:sz w:val="22"/>
          <w:szCs w:val="22"/>
          <w:lang w:val="en-GB"/>
        </w:rPr>
        <w:t>committed</w:t>
      </w:r>
      <w:r w:rsidRPr="00B70BE6">
        <w:rPr>
          <w:sz w:val="22"/>
          <w:szCs w:val="22"/>
          <w:lang w:val="en-GB"/>
        </w:rPr>
        <w:t xml:space="preserve"> of racist and xenophobic motives" addressed to police officers working for investigation cells of criminal service conducting activities in such cases.</w:t>
      </w:r>
      <w:r w:rsidR="00E2261B" w:rsidRPr="00B70BE6">
        <w:rPr>
          <w:sz w:val="22"/>
          <w:szCs w:val="22"/>
          <w:lang w:val="en-GB"/>
        </w:rPr>
        <w:t xml:space="preserve"> </w:t>
      </w:r>
      <w:r w:rsidRPr="00B70BE6">
        <w:rPr>
          <w:sz w:val="22"/>
          <w:szCs w:val="22"/>
          <w:lang w:val="en-GB"/>
        </w:rPr>
        <w:t xml:space="preserve">Training programme </w:t>
      </w:r>
      <w:r w:rsidR="005850F2">
        <w:rPr>
          <w:sz w:val="22"/>
          <w:szCs w:val="22"/>
          <w:lang w:val="en-GB"/>
        </w:rPr>
        <w:t>d</w:t>
      </w:r>
      <w:r w:rsidRPr="00B70BE6">
        <w:rPr>
          <w:sz w:val="22"/>
          <w:szCs w:val="22"/>
          <w:lang w:val="en-GB"/>
        </w:rPr>
        <w:t xml:space="preserve">isoriented towards legal aspects of combating crimes motivated by prejudice, including crimes </w:t>
      </w:r>
      <w:r w:rsidR="008A2D18" w:rsidRPr="00B70BE6">
        <w:rPr>
          <w:sz w:val="22"/>
          <w:szCs w:val="22"/>
          <w:lang w:val="en-GB"/>
        </w:rPr>
        <w:t>committed</w:t>
      </w:r>
      <w:r w:rsidRPr="00B70BE6">
        <w:rPr>
          <w:sz w:val="22"/>
          <w:szCs w:val="22"/>
          <w:lang w:val="en-GB"/>
        </w:rPr>
        <w:t xml:space="preserve"> via Internet.</w:t>
      </w:r>
      <w:r w:rsidR="00E2261B" w:rsidRPr="00B70BE6">
        <w:rPr>
          <w:sz w:val="22"/>
          <w:szCs w:val="22"/>
          <w:lang w:val="en-GB"/>
        </w:rPr>
        <w:t xml:space="preserve"> </w:t>
      </w:r>
      <w:r w:rsidRPr="00B70BE6">
        <w:rPr>
          <w:sz w:val="22"/>
          <w:szCs w:val="22"/>
          <w:lang w:val="en-GB"/>
        </w:rPr>
        <w:t>Discussing international and constitutional regulations concerning hate speech and freedom of speech constitute an important element of the trainings.</w:t>
      </w:r>
      <w:r w:rsidR="00E2261B" w:rsidRPr="00B70BE6">
        <w:rPr>
          <w:sz w:val="22"/>
          <w:szCs w:val="22"/>
          <w:lang w:val="en-GB"/>
        </w:rPr>
        <w:t xml:space="preserve"> </w:t>
      </w:r>
      <w:r w:rsidRPr="00B70BE6">
        <w:rPr>
          <w:sz w:val="22"/>
          <w:szCs w:val="22"/>
          <w:lang w:val="en-GB"/>
        </w:rPr>
        <w:t xml:space="preserve">Other participants of these trainings are officers of Internal Security </w:t>
      </w:r>
      <w:r w:rsidR="008A2D18" w:rsidRPr="00B70BE6">
        <w:rPr>
          <w:sz w:val="22"/>
          <w:szCs w:val="22"/>
          <w:lang w:val="en-GB"/>
        </w:rPr>
        <w:t>Agency</w:t>
      </w:r>
      <w:r w:rsidRPr="00B70BE6">
        <w:rPr>
          <w:sz w:val="22"/>
          <w:szCs w:val="22"/>
          <w:lang w:val="en-GB"/>
        </w:rPr>
        <w:t>, Polish Border Guard and Military Gendarmerie.</w:t>
      </w:r>
    </w:p>
    <w:p w:rsidR="004379E4" w:rsidRPr="00C4050B" w:rsidRDefault="0034629B" w:rsidP="00F22119">
      <w:pPr>
        <w:pStyle w:val="Style6"/>
        <w:widowControl/>
        <w:ind w:firstLine="585"/>
        <w:jc w:val="both"/>
        <w:rPr>
          <w:sz w:val="22"/>
          <w:szCs w:val="22"/>
          <w:lang w:val="en-GB"/>
        </w:rPr>
      </w:pPr>
      <w:r w:rsidRPr="00B70BE6">
        <w:rPr>
          <w:rStyle w:val="FontStyle20"/>
          <w:sz w:val="22"/>
          <w:szCs w:val="22"/>
          <w:lang w:val="en-GB"/>
        </w:rPr>
        <w:t>Ministry of Justice's mechanism of collecting statistics concerning hatred crimes has been improved.</w:t>
      </w:r>
      <w:r w:rsidR="00CE63AA" w:rsidRPr="00B70BE6">
        <w:rPr>
          <w:sz w:val="22"/>
          <w:szCs w:val="22"/>
          <w:lang w:val="en-GB"/>
        </w:rPr>
        <w:t xml:space="preserve"> </w:t>
      </w:r>
      <w:r w:rsidRPr="00B70BE6">
        <w:rPr>
          <w:sz w:val="22"/>
          <w:szCs w:val="22"/>
          <w:lang w:val="en-GB"/>
        </w:rPr>
        <w:t>These changes' purpose is even more effective combating and surveillance of this kind of crimes, and they consist in considering perpetrator's motivation in judiciary's statistics.</w:t>
      </w:r>
      <w:r w:rsidR="004379E4" w:rsidRPr="00B70BE6">
        <w:rPr>
          <w:sz w:val="22"/>
          <w:szCs w:val="22"/>
          <w:lang w:val="en-GB"/>
        </w:rPr>
        <w:t xml:space="preserve"> </w:t>
      </w:r>
      <w:r w:rsidRPr="00B70BE6">
        <w:rPr>
          <w:sz w:val="22"/>
          <w:szCs w:val="22"/>
          <w:lang w:val="en-GB"/>
        </w:rPr>
        <w:t xml:space="preserve">Statistics collected by the Ministry of Justice were </w:t>
      </w:r>
      <w:r w:rsidR="008A2D18" w:rsidRPr="00B70BE6">
        <w:rPr>
          <w:sz w:val="22"/>
          <w:szCs w:val="22"/>
          <w:lang w:val="en-GB"/>
        </w:rPr>
        <w:t>hitherto</w:t>
      </w:r>
      <w:r w:rsidRPr="00B70BE6">
        <w:rPr>
          <w:sz w:val="22"/>
          <w:szCs w:val="22"/>
          <w:lang w:val="en-GB"/>
        </w:rPr>
        <w:t xml:space="preserve"> based on the systematics adopted by the Penal Code, therefore the Ministry disposed of data about sentences on the basis of particular articles and information on adjudged penalties and punitive measures, quantity of conducted proceedings etc..</w:t>
      </w:r>
      <w:r w:rsidR="00C5073E" w:rsidRPr="00B70BE6">
        <w:rPr>
          <w:sz w:val="22"/>
          <w:szCs w:val="22"/>
          <w:lang w:val="en-GB"/>
        </w:rPr>
        <w:t xml:space="preserve"> </w:t>
      </w:r>
      <w:r w:rsidRPr="00B70BE6">
        <w:rPr>
          <w:sz w:val="22"/>
          <w:szCs w:val="22"/>
          <w:lang w:val="en-GB"/>
        </w:rPr>
        <w:t>Since 1 July 2015</w:t>
      </w:r>
      <w:r w:rsidR="004379E4" w:rsidRPr="00B70BE6">
        <w:rPr>
          <w:sz w:val="22"/>
          <w:szCs w:val="22"/>
          <w:lang w:val="en-GB"/>
        </w:rPr>
        <w:t xml:space="preserve"> </w:t>
      </w:r>
      <w:r w:rsidRPr="00B70BE6">
        <w:rPr>
          <w:sz w:val="22"/>
          <w:szCs w:val="22"/>
          <w:lang w:val="en-GB"/>
        </w:rPr>
        <w:t>a modification has been introduced to electronic statistical card</w:t>
      </w:r>
      <w:r w:rsidR="008A2D18" w:rsidRPr="00B70BE6">
        <w:rPr>
          <w:sz w:val="22"/>
          <w:szCs w:val="22"/>
          <w:lang w:val="en-GB"/>
        </w:rPr>
        <w:t xml:space="preserve"> </w:t>
      </w:r>
      <w:r w:rsidR="008A2D18" w:rsidRPr="00B70BE6">
        <w:rPr>
          <w:i/>
          <w:sz w:val="22"/>
          <w:szCs w:val="22"/>
          <w:lang w:val="en-GB"/>
        </w:rPr>
        <w:t>T</w:t>
      </w:r>
      <w:r w:rsidRPr="00B70BE6">
        <w:rPr>
          <w:i/>
          <w:sz w:val="22"/>
          <w:szCs w:val="22"/>
          <w:lang w:val="en-GB"/>
        </w:rPr>
        <w:t xml:space="preserve">he MS S28 on </w:t>
      </w:r>
      <w:r w:rsidR="008A2D18" w:rsidRPr="00B70BE6">
        <w:rPr>
          <w:i/>
          <w:sz w:val="22"/>
          <w:szCs w:val="22"/>
          <w:lang w:val="en-GB"/>
        </w:rPr>
        <w:t>Indictment on Final and Legally Binding D</w:t>
      </w:r>
      <w:r w:rsidRPr="00B70BE6">
        <w:rPr>
          <w:i/>
          <w:sz w:val="22"/>
          <w:szCs w:val="22"/>
          <w:lang w:val="en-GB"/>
        </w:rPr>
        <w:t>ecision</w:t>
      </w:r>
      <w:r w:rsidRPr="00B70BE6">
        <w:rPr>
          <w:sz w:val="22"/>
          <w:szCs w:val="22"/>
          <w:lang w:val="en-GB"/>
        </w:rPr>
        <w:t>, which consists in the need of obligatory introducing data about perpetrator's motivation by courts in - column 4 (concerning.</w:t>
      </w:r>
      <w:r w:rsidR="004379E4" w:rsidRPr="00B70BE6">
        <w:rPr>
          <w:sz w:val="22"/>
          <w:szCs w:val="22"/>
          <w:lang w:val="en-GB"/>
        </w:rPr>
        <w:t xml:space="preserve"> </w:t>
      </w:r>
      <w:r w:rsidRPr="00B70BE6">
        <w:rPr>
          <w:sz w:val="22"/>
          <w:szCs w:val="22"/>
          <w:lang w:val="en-GB"/>
        </w:rPr>
        <w:t>hatred crime).</w:t>
      </w:r>
      <w:r w:rsidR="004379E4" w:rsidRPr="00B70BE6">
        <w:rPr>
          <w:sz w:val="22"/>
          <w:szCs w:val="22"/>
          <w:lang w:val="en-GB"/>
        </w:rPr>
        <w:t xml:space="preserve"> </w:t>
      </w:r>
      <w:r w:rsidRPr="00B70BE6">
        <w:rPr>
          <w:sz w:val="22"/>
          <w:szCs w:val="22"/>
          <w:lang w:val="en-GB"/>
        </w:rPr>
        <w:t>Without filling in this column it is not possible to pass to further columns, close and send the card.</w:t>
      </w:r>
      <w:r w:rsidR="00C5073E" w:rsidRPr="00B70BE6">
        <w:rPr>
          <w:sz w:val="22"/>
          <w:szCs w:val="22"/>
          <w:lang w:val="en-GB"/>
        </w:rPr>
        <w:t xml:space="preserve"> </w:t>
      </w:r>
      <w:r w:rsidRPr="00B70BE6">
        <w:rPr>
          <w:sz w:val="22"/>
          <w:szCs w:val="22"/>
          <w:lang w:val="en-GB"/>
        </w:rPr>
        <w:t>The catalogue of perpetrator's motives has also been broadened with following categories:</w:t>
      </w:r>
      <w:r w:rsidR="004379E4" w:rsidRPr="00B70BE6">
        <w:rPr>
          <w:sz w:val="22"/>
          <w:szCs w:val="22"/>
          <w:lang w:val="en-GB"/>
        </w:rPr>
        <w:t xml:space="preserve"> </w:t>
      </w:r>
      <w:r w:rsidRPr="00B70BE6">
        <w:rPr>
          <w:sz w:val="22"/>
          <w:szCs w:val="22"/>
          <w:lang w:val="en-GB"/>
        </w:rPr>
        <w:t>sex, disability, age, sexual orientation and gender identity.</w:t>
      </w:r>
      <w:r w:rsidR="005870F8" w:rsidRPr="00B70BE6">
        <w:rPr>
          <w:sz w:val="22"/>
          <w:szCs w:val="22"/>
          <w:lang w:val="en-GB"/>
        </w:rPr>
        <w:t xml:space="preserve"> </w:t>
      </w:r>
      <w:r w:rsidRPr="00B70BE6">
        <w:rPr>
          <w:sz w:val="22"/>
          <w:szCs w:val="22"/>
          <w:lang w:val="en-GB"/>
        </w:rPr>
        <w:t>Statistical card template–Appendix 21.</w:t>
      </w:r>
      <w:r w:rsidR="00F22119" w:rsidRPr="00C4050B">
        <w:rPr>
          <w:sz w:val="22"/>
          <w:szCs w:val="22"/>
          <w:lang w:val="en-GB"/>
        </w:rPr>
        <w:t xml:space="preserve"> </w:t>
      </w:r>
    </w:p>
    <w:p w:rsidR="00F22119" w:rsidRPr="00C4050B" w:rsidRDefault="00F22119" w:rsidP="00F22119">
      <w:pPr>
        <w:pStyle w:val="Style6"/>
        <w:widowControl/>
        <w:ind w:firstLine="585"/>
        <w:jc w:val="both"/>
        <w:rPr>
          <w:rStyle w:val="FontStyle20"/>
          <w:sz w:val="22"/>
          <w:szCs w:val="22"/>
          <w:lang w:val="en-GB"/>
        </w:rPr>
      </w:pPr>
    </w:p>
    <w:p w:rsidR="00444C59" w:rsidRPr="0034629B" w:rsidRDefault="0034629B" w:rsidP="001F6272">
      <w:pPr>
        <w:pStyle w:val="Nagwek2"/>
      </w:pPr>
      <w:bookmarkStart w:id="15" w:name="_Toc311530327"/>
      <w:r w:rsidRPr="0034629B">
        <w:t>ANSWER TO QUESTION 31 – TERRORISM</w:t>
      </w:r>
      <w:bookmarkEnd w:id="15"/>
    </w:p>
    <w:p w:rsidR="00B21EC2" w:rsidRPr="0034629B" w:rsidRDefault="0034629B" w:rsidP="00956ADE">
      <w:pPr>
        <w:pStyle w:val="Style9"/>
        <w:widowControl/>
        <w:spacing w:line="240" w:lineRule="auto"/>
        <w:ind w:firstLine="713"/>
        <w:rPr>
          <w:rStyle w:val="FontStyle28"/>
          <w:lang w:val="en-GB"/>
        </w:rPr>
      </w:pPr>
      <w:r w:rsidRPr="0034629B">
        <w:rPr>
          <w:rStyle w:val="FontStyle28"/>
          <w:lang w:val="en-GB"/>
        </w:rPr>
        <w:t xml:space="preserve"> Since the last report, important improvements of anti-terrorist law have been introduced in Poland.</w:t>
      </w:r>
      <w:r w:rsidR="00B34704" w:rsidRPr="0034629B">
        <w:rPr>
          <w:rStyle w:val="FontStyle28"/>
          <w:lang w:val="en-GB"/>
        </w:rPr>
        <w:t xml:space="preserve"> </w:t>
      </w:r>
      <w:r w:rsidRPr="0034629B">
        <w:rPr>
          <w:rStyle w:val="FontStyle28"/>
          <w:lang w:val="en-GB"/>
        </w:rPr>
        <w:t>On 10 June 2016</w:t>
      </w:r>
      <w:r w:rsidR="00172BC6">
        <w:rPr>
          <w:rStyle w:val="FontStyle28"/>
          <w:lang w:val="en-GB"/>
        </w:rPr>
        <w:t xml:space="preserve"> </w:t>
      </w:r>
      <w:r w:rsidRPr="0034629B">
        <w:rPr>
          <w:rStyle w:val="FontStyle28"/>
          <w:lang w:val="en-GB"/>
        </w:rPr>
        <w:t xml:space="preserve">the </w:t>
      </w:r>
      <w:r w:rsidR="0033565B">
        <w:rPr>
          <w:rStyle w:val="FontStyle28"/>
          <w:lang w:val="en-GB"/>
        </w:rPr>
        <w:t>A</w:t>
      </w:r>
      <w:r w:rsidR="008A2D18" w:rsidRPr="0034629B">
        <w:rPr>
          <w:rStyle w:val="FontStyle28"/>
          <w:lang w:val="en-GB"/>
        </w:rPr>
        <w:t>ct on</w:t>
      </w:r>
      <w:r w:rsidRPr="0034629B">
        <w:rPr>
          <w:rStyle w:val="FontStyle28"/>
          <w:lang w:val="en-GB"/>
        </w:rPr>
        <w:t xml:space="preserve"> anti-terrorist activities (UDA), which comprehensively regulates the issues of recognition, counteracting and combating terrorist threats and removing the effects of attacks has been passed.</w:t>
      </w:r>
      <w:r w:rsidR="00B34704" w:rsidRPr="0034629B">
        <w:rPr>
          <w:rStyle w:val="FontStyle28"/>
          <w:lang w:val="en-GB"/>
        </w:rPr>
        <w:t xml:space="preserve"> </w:t>
      </w:r>
      <w:r w:rsidRPr="0034629B">
        <w:rPr>
          <w:rStyle w:val="FontStyle28"/>
          <w:lang w:val="en-GB"/>
        </w:rPr>
        <w:t>The act introduces some intrinsic solutions in respect of preparatory proceedings:</w:t>
      </w:r>
    </w:p>
    <w:p w:rsidR="004B04B4" w:rsidRPr="0034629B" w:rsidRDefault="0034629B" w:rsidP="00956ADE">
      <w:pPr>
        <w:pStyle w:val="Style9"/>
        <w:widowControl/>
        <w:spacing w:line="240" w:lineRule="auto"/>
        <w:ind w:firstLine="0"/>
        <w:rPr>
          <w:rStyle w:val="FontStyle28"/>
          <w:lang w:val="en-GB"/>
        </w:rPr>
      </w:pPr>
      <w:r w:rsidRPr="0034629B">
        <w:rPr>
          <w:rStyle w:val="FontStyle28"/>
          <w:lang w:val="en-GB"/>
        </w:rPr>
        <w:t xml:space="preserve">-Article 25 </w:t>
      </w:r>
      <w:r w:rsidR="00916560">
        <w:rPr>
          <w:rStyle w:val="FontStyle28"/>
          <w:lang w:val="en-GB"/>
        </w:rPr>
        <w:t xml:space="preserve">stipulates </w:t>
      </w:r>
      <w:r w:rsidR="00916560" w:rsidRPr="0034629B">
        <w:rPr>
          <w:rStyle w:val="FontStyle28"/>
          <w:lang w:val="en-GB"/>
        </w:rPr>
        <w:t xml:space="preserve"> </w:t>
      </w:r>
      <w:r w:rsidRPr="0034629B">
        <w:rPr>
          <w:rStyle w:val="FontStyle28"/>
          <w:lang w:val="en-GB"/>
        </w:rPr>
        <w:t xml:space="preserve">a special mode of preparatory proceeding </w:t>
      </w:r>
      <w:r w:rsidR="00B21EC2" w:rsidRPr="0034629B">
        <w:rPr>
          <w:rStyle w:val="Odwoanieprzypisudolnego"/>
          <w:sz w:val="22"/>
          <w:szCs w:val="22"/>
          <w:lang w:val="en-GB"/>
        </w:rPr>
        <w:footnoteReference w:id="33"/>
      </w:r>
      <w:r w:rsidRPr="0034629B">
        <w:rPr>
          <w:rStyle w:val="FontStyle28"/>
          <w:lang w:val="en-GB"/>
        </w:rPr>
        <w:t>.</w:t>
      </w:r>
    </w:p>
    <w:p w:rsidR="004B04B4" w:rsidRPr="0034629B" w:rsidRDefault="0034629B" w:rsidP="002D2BF7">
      <w:pPr>
        <w:pStyle w:val="Style9"/>
        <w:widowControl/>
        <w:spacing w:line="240" w:lineRule="auto"/>
        <w:ind w:firstLine="0"/>
        <w:rPr>
          <w:rStyle w:val="FontStyle28"/>
          <w:lang w:val="en-GB"/>
        </w:rPr>
      </w:pPr>
      <w:r w:rsidRPr="0034629B">
        <w:rPr>
          <w:rStyle w:val="FontStyle28"/>
          <w:lang w:val="en-GB"/>
        </w:rPr>
        <w:t xml:space="preserve">-according to Art 26 </w:t>
      </w:r>
      <w:r w:rsidR="008C05DA">
        <w:rPr>
          <w:rStyle w:val="FontStyle28"/>
          <w:lang w:val="en-GB"/>
        </w:rPr>
        <w:t xml:space="preserve">  admits intelligence </w:t>
      </w:r>
      <w:r w:rsidR="007D00AB">
        <w:rPr>
          <w:rStyle w:val="FontStyle28"/>
          <w:lang w:val="en-GB"/>
        </w:rPr>
        <w:t xml:space="preserve">information </w:t>
      </w:r>
      <w:r w:rsidR="00271544" w:rsidRPr="0034629B">
        <w:rPr>
          <w:rStyle w:val="Odwoanieprzypisudolnego"/>
          <w:sz w:val="22"/>
          <w:szCs w:val="22"/>
          <w:lang w:val="en-GB"/>
        </w:rPr>
        <w:footnoteReference w:id="34"/>
      </w:r>
      <w:r w:rsidRPr="0034629B">
        <w:rPr>
          <w:rStyle w:val="FontStyle28"/>
          <w:lang w:val="en-GB"/>
        </w:rPr>
        <w:t>.</w:t>
      </w:r>
      <w:r w:rsidR="00271544" w:rsidRPr="0034629B">
        <w:rPr>
          <w:rStyle w:val="FontStyle28"/>
          <w:lang w:val="en-GB"/>
        </w:rPr>
        <w:t xml:space="preserve"> </w:t>
      </w:r>
    </w:p>
    <w:p w:rsidR="002D2BF7" w:rsidRPr="0034629B" w:rsidRDefault="0034629B" w:rsidP="002D2BF7">
      <w:pPr>
        <w:kinsoku w:val="0"/>
        <w:overflowPunct w:val="0"/>
        <w:ind w:firstLine="709"/>
        <w:jc w:val="both"/>
        <w:textAlignment w:val="baseline"/>
        <w:rPr>
          <w:sz w:val="22"/>
          <w:szCs w:val="22"/>
          <w:lang w:val="en-GB"/>
        </w:rPr>
      </w:pPr>
      <w:r w:rsidRPr="0034629B">
        <w:rPr>
          <w:sz w:val="22"/>
          <w:szCs w:val="22"/>
          <w:lang w:val="en-GB"/>
        </w:rPr>
        <w:lastRenderedPageBreak/>
        <w:t xml:space="preserve">In addition, UDA introduced </w:t>
      </w:r>
      <w:r w:rsidR="007D00AB">
        <w:rPr>
          <w:sz w:val="22"/>
          <w:szCs w:val="22"/>
          <w:lang w:val="en-GB"/>
        </w:rPr>
        <w:t xml:space="preserve"> differentiates </w:t>
      </w:r>
      <w:r w:rsidR="008A2D18" w:rsidRPr="0034629B">
        <w:rPr>
          <w:sz w:val="22"/>
          <w:szCs w:val="22"/>
          <w:lang w:val="en-GB"/>
        </w:rPr>
        <w:t>penalty</w:t>
      </w:r>
      <w:r w:rsidRPr="0034629B">
        <w:rPr>
          <w:sz w:val="22"/>
          <w:szCs w:val="22"/>
          <w:lang w:val="en-GB"/>
        </w:rPr>
        <w:t xml:space="preserve"> of the stage of preparation for </w:t>
      </w:r>
      <w:r w:rsidR="008A2D18" w:rsidRPr="0034629B">
        <w:rPr>
          <w:sz w:val="22"/>
          <w:szCs w:val="22"/>
          <w:lang w:val="en-GB"/>
        </w:rPr>
        <w:t>committing</w:t>
      </w:r>
      <w:r w:rsidRPr="0034629B">
        <w:rPr>
          <w:sz w:val="22"/>
          <w:szCs w:val="22"/>
          <w:lang w:val="en-GB"/>
        </w:rPr>
        <w:t xml:space="preserve"> crimes against peace, humanity, and war crimes specified in: Article 117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 xml:space="preserve">(initiating or waging an invading war), Article 118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 xml:space="preserve">(genocide) Article 118a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 xml:space="preserve">(participation in mass assassination attempt against a group of people), 120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 xml:space="preserve">(using means of mass destruction), 122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 xml:space="preserve">(conducting warfare in a way inconsistent with the international law), 123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 xml:space="preserve">(war crimes against prisoners of war or the </w:t>
      </w:r>
      <w:r w:rsidR="008A2D18" w:rsidRPr="0034629B">
        <w:rPr>
          <w:sz w:val="22"/>
          <w:szCs w:val="22"/>
          <w:lang w:val="en-GB"/>
        </w:rPr>
        <w:t>civilian</w:t>
      </w:r>
      <w:r w:rsidRPr="0034629B">
        <w:rPr>
          <w:sz w:val="22"/>
          <w:szCs w:val="22"/>
          <w:lang w:val="en-GB"/>
        </w:rPr>
        <w:t xml:space="preserve"> population), 124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(other cases of violating international law while conducting</w:t>
      </w:r>
      <w:r w:rsidR="00172BC6">
        <w:rPr>
          <w:sz w:val="22"/>
          <w:szCs w:val="22"/>
          <w:lang w:val="en-GB"/>
        </w:rPr>
        <w:t xml:space="preserve"> </w:t>
      </w:r>
      <w:r w:rsidRPr="0034629B">
        <w:rPr>
          <w:sz w:val="22"/>
          <w:szCs w:val="22"/>
          <w:lang w:val="en-GB"/>
        </w:rPr>
        <w:t xml:space="preserve">military operations) and 125 </w:t>
      </w:r>
      <w:proofErr w:type="spellStart"/>
      <w:r w:rsidR="00016A9B">
        <w:rPr>
          <w:sz w:val="22"/>
          <w:szCs w:val="22"/>
          <w:lang w:val="en-GB"/>
        </w:rPr>
        <w:t>Kk</w:t>
      </w:r>
      <w:proofErr w:type="spellEnd"/>
      <w:r w:rsidR="00016A9B">
        <w:rPr>
          <w:sz w:val="22"/>
          <w:szCs w:val="22"/>
          <w:lang w:val="en-GB"/>
        </w:rPr>
        <w:t xml:space="preserve"> </w:t>
      </w:r>
      <w:r w:rsidRPr="0034629B">
        <w:rPr>
          <w:sz w:val="22"/>
          <w:szCs w:val="22"/>
          <w:lang w:val="en-GB"/>
        </w:rPr>
        <w:t>(damaging or appropriation of cultural heritage).</w:t>
      </w:r>
      <w:r w:rsidR="002D2BF7" w:rsidRPr="0034629B">
        <w:rPr>
          <w:sz w:val="22"/>
          <w:szCs w:val="22"/>
          <w:lang w:val="en-GB"/>
        </w:rPr>
        <w:t xml:space="preserve"> </w:t>
      </w:r>
      <w:r w:rsidRPr="0034629B">
        <w:rPr>
          <w:sz w:val="22"/>
          <w:szCs w:val="22"/>
          <w:lang w:val="en-GB"/>
        </w:rPr>
        <w:t xml:space="preserve">The regulations refer to anyone who makes preparations for </w:t>
      </w:r>
      <w:r w:rsidR="008A2D18" w:rsidRPr="0034629B">
        <w:rPr>
          <w:sz w:val="22"/>
          <w:szCs w:val="22"/>
          <w:lang w:val="en-GB"/>
        </w:rPr>
        <w:t>committing</w:t>
      </w:r>
      <w:r w:rsidRPr="0034629B">
        <w:rPr>
          <w:sz w:val="22"/>
          <w:szCs w:val="22"/>
          <w:lang w:val="en-GB"/>
        </w:rPr>
        <w:t xml:space="preserve"> crimes specified in the aforementioned</w:t>
      </w:r>
      <w:r w:rsidR="002D2BF7" w:rsidRPr="0034629B">
        <w:rPr>
          <w:sz w:val="22"/>
          <w:szCs w:val="22"/>
          <w:lang w:val="en-GB"/>
        </w:rPr>
        <w:t xml:space="preserve"> </w:t>
      </w:r>
      <w:r w:rsidRPr="0034629B">
        <w:rPr>
          <w:sz w:val="22"/>
          <w:szCs w:val="22"/>
          <w:lang w:val="en-GB"/>
        </w:rPr>
        <w:t>regulations.</w:t>
      </w:r>
      <w:r w:rsidR="002D2BF7" w:rsidRPr="0034629B">
        <w:rPr>
          <w:sz w:val="22"/>
          <w:szCs w:val="22"/>
          <w:lang w:val="en-GB"/>
        </w:rPr>
        <w:t xml:space="preserve"> </w:t>
      </w:r>
      <w:r w:rsidRPr="0034629B">
        <w:rPr>
          <w:sz w:val="22"/>
          <w:szCs w:val="22"/>
          <w:lang w:val="en-GB"/>
        </w:rPr>
        <w:t xml:space="preserve">Bearing in mind a special dimension of crimes against peace, humanity, and war crimes – including crimes associated with terrorist organizations </w:t>
      </w:r>
      <w:r w:rsidR="008A2D18" w:rsidRPr="0034629B">
        <w:rPr>
          <w:sz w:val="22"/>
          <w:szCs w:val="22"/>
          <w:lang w:val="en-GB"/>
        </w:rPr>
        <w:t>activities</w:t>
      </w:r>
      <w:r w:rsidRPr="0034629B">
        <w:rPr>
          <w:sz w:val="22"/>
          <w:szCs w:val="22"/>
          <w:lang w:val="en-GB"/>
        </w:rPr>
        <w:t xml:space="preserve"> –, it has been recognized that preparation to </w:t>
      </w:r>
      <w:r w:rsidR="008A2D18" w:rsidRPr="0034629B">
        <w:rPr>
          <w:sz w:val="22"/>
          <w:szCs w:val="22"/>
          <w:lang w:val="en-GB"/>
        </w:rPr>
        <w:t>committing</w:t>
      </w:r>
      <w:r w:rsidRPr="0034629B">
        <w:rPr>
          <w:sz w:val="22"/>
          <w:szCs w:val="22"/>
          <w:lang w:val="en-GB"/>
        </w:rPr>
        <w:t xml:space="preserve"> them should also subject to punitive sanctions.</w:t>
      </w:r>
      <w:r w:rsidR="002D2BF7" w:rsidRPr="0034629B">
        <w:rPr>
          <w:sz w:val="22"/>
          <w:szCs w:val="22"/>
          <w:lang w:val="en-GB"/>
        </w:rPr>
        <w:t xml:space="preserve"> </w:t>
      </w:r>
      <w:r w:rsidRPr="0034629B">
        <w:rPr>
          <w:sz w:val="22"/>
          <w:szCs w:val="22"/>
          <w:lang w:val="en-GB"/>
        </w:rPr>
        <w:t>It is also necessary to indicate that preparatory process to committing terrorist crimes, including creation of logistic facilities, is long lasting and has key importance for the success of the planned attack.</w:t>
      </w:r>
      <w:r w:rsidR="002D2BF7" w:rsidRPr="0034629B">
        <w:rPr>
          <w:sz w:val="22"/>
          <w:szCs w:val="22"/>
          <w:lang w:val="en-GB"/>
        </w:rPr>
        <w:t xml:space="preserve"> </w:t>
      </w:r>
      <w:r w:rsidRPr="0034629B">
        <w:rPr>
          <w:sz w:val="22"/>
          <w:szCs w:val="22"/>
          <w:lang w:val="en-GB"/>
        </w:rPr>
        <w:t>Therefore, enabling making people who undertake logistic and organizational action subject to sanctions allow dismantling terrorist organizations with greater effectiveness and prevent terrorist threats.</w:t>
      </w:r>
    </w:p>
    <w:p w:rsidR="002D2BF7" w:rsidRPr="0034629B" w:rsidRDefault="0034629B" w:rsidP="002D2BF7">
      <w:pPr>
        <w:ind w:firstLine="709"/>
        <w:jc w:val="both"/>
        <w:rPr>
          <w:sz w:val="22"/>
          <w:szCs w:val="22"/>
          <w:lang w:val="en-GB"/>
        </w:rPr>
      </w:pPr>
      <w:r w:rsidRPr="0034629B">
        <w:rPr>
          <w:sz w:val="22"/>
          <w:szCs w:val="22"/>
          <w:lang w:val="en-GB"/>
        </w:rPr>
        <w:t>UDA also regulates the issue of collecting fingerprints or recording image of the face or non-invasive collecting of biological material to determine DNA profile of a person who is not</w:t>
      </w:r>
      <w:r w:rsidR="00172BC6">
        <w:rPr>
          <w:sz w:val="22"/>
          <w:szCs w:val="22"/>
          <w:lang w:val="en-GB"/>
        </w:rPr>
        <w:t xml:space="preserve"> </w:t>
      </w:r>
      <w:r w:rsidRPr="0034629B">
        <w:rPr>
          <w:sz w:val="22"/>
          <w:szCs w:val="22"/>
          <w:lang w:val="en-GB"/>
        </w:rPr>
        <w:t>a citizen of the Republic of Poland – assigning the aforementioned</w:t>
      </w:r>
      <w:r w:rsidR="002D2BF7" w:rsidRPr="0034629B">
        <w:rPr>
          <w:sz w:val="22"/>
          <w:szCs w:val="22"/>
          <w:lang w:val="en-GB"/>
        </w:rPr>
        <w:t xml:space="preserve"> </w:t>
      </w:r>
      <w:r w:rsidRPr="0034629B">
        <w:rPr>
          <w:sz w:val="22"/>
          <w:szCs w:val="22"/>
          <w:lang w:val="en-GB"/>
        </w:rPr>
        <w:t>competences to officers of Internal Security Agency, Police and Border Guard.</w:t>
      </w:r>
      <w:r w:rsidR="002D2BF7" w:rsidRPr="0034629B">
        <w:rPr>
          <w:sz w:val="22"/>
          <w:szCs w:val="22"/>
          <w:lang w:val="en-GB"/>
        </w:rPr>
        <w:t xml:space="preserve"> </w:t>
      </w:r>
    </w:p>
    <w:p w:rsidR="002D2BF7" w:rsidRPr="0034629B" w:rsidRDefault="0034629B" w:rsidP="002D2BF7">
      <w:pPr>
        <w:ind w:firstLine="709"/>
        <w:jc w:val="both"/>
        <w:rPr>
          <w:rStyle w:val="FontStyle28"/>
          <w:lang w:val="en-GB"/>
        </w:rPr>
      </w:pPr>
      <w:r w:rsidRPr="0034629B">
        <w:rPr>
          <w:sz w:val="22"/>
          <w:szCs w:val="22"/>
          <w:lang w:val="en-GB"/>
        </w:rPr>
        <w:t>Conditions of collecting biometric data on the basis of UDA, i.e.:</w:t>
      </w:r>
      <w:r w:rsidR="002D2BF7" w:rsidRPr="0034629B">
        <w:rPr>
          <w:sz w:val="22"/>
          <w:szCs w:val="22"/>
          <w:lang w:val="en-GB"/>
        </w:rPr>
        <w:t xml:space="preserve"> </w:t>
      </w:r>
      <w:r w:rsidRPr="0034629B">
        <w:rPr>
          <w:sz w:val="22"/>
          <w:szCs w:val="22"/>
          <w:lang w:val="en-GB"/>
        </w:rPr>
        <w:t>existence of doubts regarding a person's identity, existence of suspected illegal crossing of the border of Republic of Poland or doubts concerning the declared purpose of stay on the territory of the Republic of Poland, existence of a suspicion regarding intention of illegal stay on the territory of the Republic of Poland, existence of a person's suspected association with a terrorist event, a suspicion that the person could have participated in terrorist training,</w:t>
      </w:r>
      <w:r w:rsidR="002D2BF7" w:rsidRPr="0034629B">
        <w:rPr>
          <w:sz w:val="22"/>
          <w:szCs w:val="22"/>
          <w:lang w:val="en-GB"/>
        </w:rPr>
        <w:t xml:space="preserve"> </w:t>
      </w:r>
      <w:r w:rsidRPr="0034629B">
        <w:rPr>
          <w:sz w:val="22"/>
          <w:szCs w:val="22"/>
          <w:lang w:val="en-GB"/>
        </w:rPr>
        <w:t>have evaluation character, which results from the specific nature of a situation in which service officers deal with a person, whose information cannot be verified otherwise.</w:t>
      </w:r>
      <w:r w:rsidR="002D2BF7" w:rsidRPr="0034629B">
        <w:rPr>
          <w:sz w:val="22"/>
          <w:szCs w:val="22"/>
          <w:lang w:val="en-GB"/>
        </w:rPr>
        <w:t xml:space="preserve"> </w:t>
      </w:r>
      <w:r w:rsidRPr="0034629B">
        <w:rPr>
          <w:sz w:val="22"/>
          <w:szCs w:val="22"/>
          <w:lang w:val="en-GB"/>
        </w:rPr>
        <w:t>Abandonment of</w:t>
      </w:r>
      <w:r w:rsidR="00172BC6">
        <w:rPr>
          <w:sz w:val="22"/>
          <w:szCs w:val="22"/>
          <w:lang w:val="en-GB"/>
        </w:rPr>
        <w:t xml:space="preserve"> </w:t>
      </w:r>
      <w:r w:rsidRPr="0034629B">
        <w:rPr>
          <w:sz w:val="22"/>
          <w:szCs w:val="22"/>
          <w:lang w:val="en-GB"/>
        </w:rPr>
        <w:t xml:space="preserve">a list of </w:t>
      </w:r>
      <w:r w:rsidR="008A2D18" w:rsidRPr="0034629B">
        <w:rPr>
          <w:sz w:val="22"/>
          <w:szCs w:val="22"/>
          <w:lang w:val="en-GB"/>
        </w:rPr>
        <w:t>conditions</w:t>
      </w:r>
      <w:r w:rsidRPr="0034629B">
        <w:rPr>
          <w:sz w:val="22"/>
          <w:szCs w:val="22"/>
          <w:lang w:val="en-GB"/>
        </w:rPr>
        <w:t xml:space="preserve"> formulated in this way, constituting the basis for collecting biometric data would result in the need to verify all persons who are not Polish citizens.</w:t>
      </w:r>
      <w:r w:rsidR="002D2BF7" w:rsidRPr="0034629B">
        <w:rPr>
          <w:sz w:val="22"/>
          <w:szCs w:val="22"/>
          <w:lang w:val="en-GB"/>
        </w:rPr>
        <w:t xml:space="preserve"> </w:t>
      </w:r>
      <w:r w:rsidRPr="0034629B">
        <w:rPr>
          <w:sz w:val="22"/>
          <w:szCs w:val="22"/>
          <w:lang w:val="en-GB"/>
        </w:rPr>
        <w:t>The mechanism introduced in this article constitutes the basis for verification of these persons' identity, to ensure the state's safety and, at the same time, remains necessary and purposeful.</w:t>
      </w:r>
      <w:r w:rsidR="002D2BF7" w:rsidRPr="0034629B">
        <w:rPr>
          <w:sz w:val="22"/>
          <w:szCs w:val="22"/>
          <w:lang w:val="en-GB"/>
        </w:rPr>
        <w:t xml:space="preserve"> </w:t>
      </w:r>
      <w:r w:rsidRPr="0034629B">
        <w:rPr>
          <w:sz w:val="22"/>
          <w:szCs w:val="22"/>
          <w:lang w:val="en-GB"/>
        </w:rPr>
        <w:t>Because of the specificity of terrorist threats, the process of radicalization and gaining combat experience by the so-called</w:t>
      </w:r>
      <w:r w:rsidR="002D2BF7" w:rsidRPr="0034629B">
        <w:rPr>
          <w:sz w:val="22"/>
          <w:szCs w:val="22"/>
          <w:lang w:val="en-GB"/>
        </w:rPr>
        <w:t xml:space="preserve"> </w:t>
      </w:r>
      <w:r w:rsidRPr="0034629B">
        <w:rPr>
          <w:sz w:val="22"/>
          <w:szCs w:val="22"/>
          <w:lang w:val="en-GB"/>
        </w:rPr>
        <w:t>foreign fighters may proceed in many countries of the world, which validates verification of identity of suspicious persons who are staying on the territory of the Republic of Poland.</w:t>
      </w:r>
    </w:p>
    <w:p w:rsidR="002D2BF7" w:rsidRPr="0034629B" w:rsidRDefault="0034629B" w:rsidP="002D2BF7">
      <w:pPr>
        <w:pStyle w:val="Style9"/>
        <w:widowControl/>
        <w:spacing w:line="240" w:lineRule="auto"/>
        <w:ind w:firstLine="709"/>
        <w:rPr>
          <w:sz w:val="22"/>
          <w:szCs w:val="22"/>
          <w:lang w:val="en-GB"/>
        </w:rPr>
      </w:pPr>
      <w:r w:rsidRPr="0034629B">
        <w:rPr>
          <w:sz w:val="22"/>
          <w:szCs w:val="22"/>
          <w:lang w:val="en-GB"/>
        </w:rPr>
        <w:t>UDA also envisages, in strictly specified cases, restrictions in the sphere of freedom gatherings.</w:t>
      </w:r>
      <w:r w:rsidR="002D2BF7" w:rsidRPr="0034629B">
        <w:rPr>
          <w:sz w:val="22"/>
          <w:szCs w:val="22"/>
          <w:lang w:val="en-GB"/>
        </w:rPr>
        <w:t xml:space="preserve"> </w:t>
      </w:r>
      <w:r w:rsidRPr="0034629B">
        <w:rPr>
          <w:sz w:val="22"/>
          <w:szCs w:val="22"/>
          <w:lang w:val="en-GB"/>
        </w:rPr>
        <w:t>This applies to conditions related to introduction of the third or the fourth alert level.</w:t>
      </w:r>
      <w:r w:rsidR="002D2BF7" w:rsidRPr="0034629B">
        <w:rPr>
          <w:sz w:val="22"/>
          <w:szCs w:val="22"/>
          <w:lang w:val="en-GB"/>
        </w:rPr>
        <w:t xml:space="preserve"> </w:t>
      </w:r>
      <w:r w:rsidRPr="0034629B">
        <w:rPr>
          <w:sz w:val="22"/>
          <w:szCs w:val="22"/>
          <w:lang w:val="en-GB"/>
        </w:rPr>
        <w:t>The above</w:t>
      </w:r>
      <w:r w:rsidR="00066E2C">
        <w:rPr>
          <w:sz w:val="22"/>
          <w:szCs w:val="22"/>
          <w:lang w:val="en-GB"/>
        </w:rPr>
        <w:t xml:space="preserve"> a</w:t>
      </w:r>
      <w:r w:rsidRPr="0034629B">
        <w:rPr>
          <w:sz w:val="22"/>
          <w:szCs w:val="22"/>
          <w:lang w:val="en-GB"/>
        </w:rPr>
        <w:t>lert levels are introduced only in precisely specified cases particularly in the cases of a high level of a terrorist threat.</w:t>
      </w:r>
      <w:r w:rsidR="002D2BF7" w:rsidRPr="0034629B">
        <w:rPr>
          <w:sz w:val="22"/>
          <w:szCs w:val="22"/>
          <w:lang w:val="en-GB"/>
        </w:rPr>
        <w:t xml:space="preserve"> </w:t>
      </w:r>
    </w:p>
    <w:p w:rsidR="002D2BF7" w:rsidRPr="0034629B" w:rsidRDefault="0034629B" w:rsidP="002D2BF7">
      <w:pPr>
        <w:pStyle w:val="Style9"/>
        <w:widowControl/>
        <w:spacing w:line="240" w:lineRule="auto"/>
        <w:ind w:firstLine="709"/>
        <w:rPr>
          <w:rStyle w:val="FontStyle28"/>
          <w:lang w:val="en-GB"/>
        </w:rPr>
      </w:pPr>
      <w:r w:rsidRPr="0034629B">
        <w:rPr>
          <w:sz w:val="22"/>
          <w:szCs w:val="22"/>
          <w:lang w:val="en-GB"/>
        </w:rPr>
        <w:t>At the same time it should be pointed out that though on the community level, there are currently no absolutely binding regulations that would regulate the issues of this subject</w:t>
      </w:r>
      <w:r w:rsidR="002D2BF7" w:rsidRPr="0034629B">
        <w:rPr>
          <w:sz w:val="22"/>
          <w:szCs w:val="22"/>
          <w:lang w:val="en-GB"/>
        </w:rPr>
        <w:t xml:space="preserve"> </w:t>
      </w:r>
      <w:r w:rsidRPr="0034629B">
        <w:rPr>
          <w:sz w:val="22"/>
          <w:szCs w:val="22"/>
          <w:lang w:val="en-GB"/>
        </w:rPr>
        <w:t>Nevertheless the aforementioned valid act of 10 June 2016</w:t>
      </w:r>
      <w:r w:rsidR="002D2BF7" w:rsidRPr="0034629B">
        <w:rPr>
          <w:sz w:val="22"/>
          <w:szCs w:val="22"/>
          <w:lang w:val="en-GB"/>
        </w:rPr>
        <w:t xml:space="preserve"> </w:t>
      </w:r>
      <w:r w:rsidRPr="0034629B">
        <w:rPr>
          <w:sz w:val="22"/>
          <w:szCs w:val="22"/>
          <w:lang w:val="en-GB"/>
        </w:rPr>
        <w:t xml:space="preserve">remains in accordance with documents adopted by the European Union referring to problems of terrorist threats, in particular </w:t>
      </w:r>
      <w:r w:rsidRPr="0034629B">
        <w:rPr>
          <w:i/>
          <w:sz w:val="22"/>
          <w:szCs w:val="22"/>
          <w:lang w:val="en-GB"/>
        </w:rPr>
        <w:t>Framework Council Decision 2002/475/</w:t>
      </w:r>
      <w:proofErr w:type="spellStart"/>
      <w:r w:rsidRPr="0034629B">
        <w:rPr>
          <w:i/>
          <w:sz w:val="22"/>
          <w:szCs w:val="22"/>
          <w:lang w:val="en-GB"/>
        </w:rPr>
        <w:t>WSiSW</w:t>
      </w:r>
      <w:proofErr w:type="spellEnd"/>
      <w:r w:rsidRPr="0034629B">
        <w:rPr>
          <w:i/>
          <w:sz w:val="22"/>
          <w:szCs w:val="22"/>
          <w:lang w:val="en-GB"/>
        </w:rPr>
        <w:t xml:space="preserve"> of 13 June 2002 on prevention of terrorism</w:t>
      </w:r>
      <w:r w:rsidRPr="0034629B">
        <w:rPr>
          <w:sz w:val="22"/>
          <w:szCs w:val="22"/>
          <w:lang w:val="en-GB"/>
        </w:rPr>
        <w:t xml:space="preserve"> (Official Journal of the European Union L, No. 164, item</w:t>
      </w:r>
      <w:r w:rsidR="002D2BF7" w:rsidRPr="0034629B">
        <w:rPr>
          <w:sz w:val="22"/>
          <w:szCs w:val="22"/>
          <w:lang w:val="en-GB"/>
        </w:rPr>
        <w:t xml:space="preserve"> </w:t>
      </w:r>
      <w:r w:rsidRPr="0034629B">
        <w:rPr>
          <w:sz w:val="22"/>
          <w:szCs w:val="22"/>
          <w:lang w:val="en-GB"/>
        </w:rPr>
        <w:t xml:space="preserve">3) and </w:t>
      </w:r>
      <w:r w:rsidRPr="0034629B">
        <w:rPr>
          <w:i/>
          <w:sz w:val="22"/>
          <w:szCs w:val="22"/>
          <w:lang w:val="en-GB"/>
        </w:rPr>
        <w:t>Framework Council Decision 2008/919/</w:t>
      </w:r>
      <w:proofErr w:type="spellStart"/>
      <w:r w:rsidRPr="0034629B">
        <w:rPr>
          <w:i/>
          <w:sz w:val="22"/>
          <w:szCs w:val="22"/>
          <w:lang w:val="en-GB"/>
        </w:rPr>
        <w:t>WSiSW</w:t>
      </w:r>
      <w:proofErr w:type="spellEnd"/>
      <w:r w:rsidRPr="0034629B">
        <w:rPr>
          <w:i/>
          <w:sz w:val="22"/>
          <w:szCs w:val="22"/>
          <w:lang w:val="en-GB"/>
        </w:rPr>
        <w:t xml:space="preserve"> of 28 November 2008, amending Framework Council Decision 2002/475/</w:t>
      </w:r>
      <w:proofErr w:type="spellStart"/>
      <w:r w:rsidRPr="0034629B">
        <w:rPr>
          <w:i/>
          <w:sz w:val="22"/>
          <w:szCs w:val="22"/>
          <w:lang w:val="en-GB"/>
        </w:rPr>
        <w:t>WSiSW</w:t>
      </w:r>
      <w:proofErr w:type="spellEnd"/>
      <w:r w:rsidRPr="0034629B">
        <w:rPr>
          <w:i/>
          <w:sz w:val="22"/>
          <w:szCs w:val="22"/>
          <w:lang w:val="en-GB"/>
        </w:rPr>
        <w:t xml:space="preserve"> with 13 June 2002 on prevention of terrorism</w:t>
      </w:r>
      <w:r w:rsidRPr="0034629B">
        <w:rPr>
          <w:sz w:val="22"/>
          <w:szCs w:val="22"/>
          <w:lang w:val="en-GB"/>
        </w:rPr>
        <w:t xml:space="preserve"> (Official Journal of the European Union L no. 330, item</w:t>
      </w:r>
      <w:r w:rsidR="002D2BF7" w:rsidRPr="0034629B">
        <w:rPr>
          <w:sz w:val="22"/>
          <w:szCs w:val="22"/>
          <w:lang w:val="en-GB"/>
        </w:rPr>
        <w:t xml:space="preserve"> </w:t>
      </w:r>
      <w:r w:rsidRPr="0034629B">
        <w:rPr>
          <w:sz w:val="22"/>
          <w:szCs w:val="22"/>
          <w:lang w:val="en-GB"/>
        </w:rPr>
        <w:t>21).</w:t>
      </w:r>
    </w:p>
    <w:p w:rsidR="004B04B4" w:rsidRPr="0034629B" w:rsidRDefault="0034629B" w:rsidP="002D2BF7">
      <w:pPr>
        <w:pStyle w:val="Style9"/>
        <w:widowControl/>
        <w:spacing w:line="240" w:lineRule="auto"/>
        <w:rPr>
          <w:rStyle w:val="FontStyle28"/>
          <w:lang w:val="en-GB"/>
        </w:rPr>
      </w:pPr>
      <w:r w:rsidRPr="0034629B">
        <w:rPr>
          <w:rStyle w:val="FontStyle28"/>
          <w:lang w:val="en-GB"/>
        </w:rPr>
        <w:t>In relation to enactment of UDA important changes in this respect in the Penal Code have also been introduced.</w:t>
      </w:r>
      <w:r w:rsidR="00956ADE" w:rsidRPr="0034629B">
        <w:rPr>
          <w:rStyle w:val="FontStyle28"/>
          <w:lang w:val="en-GB"/>
        </w:rPr>
        <w:t xml:space="preserve"> </w:t>
      </w:r>
      <w:r w:rsidRPr="0034629B">
        <w:rPr>
          <w:rStyle w:val="FontStyle28"/>
          <w:lang w:val="en-GB"/>
        </w:rPr>
        <w:t>They have been presented in Appendix no.22.</w:t>
      </w:r>
      <w:r w:rsidR="00F22119" w:rsidRPr="0034629B">
        <w:rPr>
          <w:rStyle w:val="FontStyle28"/>
          <w:lang w:val="en-GB"/>
        </w:rPr>
        <w:t xml:space="preserve"> </w:t>
      </w:r>
    </w:p>
    <w:p w:rsidR="004B04B4" w:rsidRPr="0034629B" w:rsidRDefault="0034629B" w:rsidP="002D2BF7">
      <w:pPr>
        <w:pStyle w:val="Style9"/>
        <w:widowControl/>
        <w:spacing w:line="240" w:lineRule="auto"/>
        <w:ind w:firstLine="706"/>
        <w:rPr>
          <w:rStyle w:val="FontStyle28"/>
          <w:lang w:val="en-GB"/>
        </w:rPr>
      </w:pPr>
      <w:r w:rsidRPr="0034629B">
        <w:rPr>
          <w:rStyle w:val="FontStyle28"/>
          <w:lang w:val="en-GB"/>
        </w:rPr>
        <w:lastRenderedPageBreak/>
        <w:t>The purpose of the new solutions, is on the one hand to increase prosecution authorities' capacity with regard to prevention of terrorist crimes, and on the other hand to ensure persons participating in preparations to commit a crime guarantee of non-</w:t>
      </w:r>
      <w:proofErr w:type="spellStart"/>
      <w:r w:rsidRPr="0034629B">
        <w:rPr>
          <w:rStyle w:val="FontStyle28"/>
          <w:lang w:val="en-GB"/>
        </w:rPr>
        <w:t>punishability</w:t>
      </w:r>
      <w:proofErr w:type="spellEnd"/>
      <w:r w:rsidRPr="0034629B">
        <w:rPr>
          <w:rStyle w:val="FontStyle28"/>
          <w:lang w:val="en-GB"/>
        </w:rPr>
        <w:t xml:space="preserve"> in case of withdrawing from committing of some crimes.</w:t>
      </w:r>
      <w:r w:rsidR="004B04B4" w:rsidRPr="0034629B">
        <w:rPr>
          <w:rStyle w:val="FontStyle28"/>
          <w:lang w:val="en-GB"/>
        </w:rPr>
        <w:t xml:space="preserve"> </w:t>
      </w:r>
      <w:r w:rsidRPr="0034629B">
        <w:rPr>
          <w:rStyle w:val="FontStyle28"/>
          <w:lang w:val="en-GB"/>
        </w:rPr>
        <w:t>It should enable increasing prosecution authorities' capacity with regard to obtaining information about planned terrorist crimes, as well as weakening solidarity of terrorist organizations' members, what remains crucial from the perspective of destabilization of these organizations.</w:t>
      </w:r>
    </w:p>
    <w:p w:rsidR="000C0CD0" w:rsidRPr="0034629B" w:rsidRDefault="000C0CD0" w:rsidP="00956ADE">
      <w:pPr>
        <w:pStyle w:val="Style9"/>
        <w:widowControl/>
        <w:spacing w:line="240" w:lineRule="auto"/>
        <w:ind w:firstLine="706"/>
        <w:rPr>
          <w:rStyle w:val="FontStyle28"/>
          <w:lang w:val="en-GB"/>
        </w:rPr>
      </w:pPr>
    </w:p>
    <w:p w:rsidR="000C0CD0" w:rsidRPr="0034629B" w:rsidRDefault="0034629B" w:rsidP="00956ADE">
      <w:pPr>
        <w:pStyle w:val="Style9"/>
        <w:widowControl/>
        <w:spacing w:line="240" w:lineRule="auto"/>
        <w:ind w:firstLine="706"/>
        <w:rPr>
          <w:rStyle w:val="FontStyle28"/>
          <w:b/>
          <w:lang w:val="en-GB"/>
        </w:rPr>
      </w:pPr>
      <w:r w:rsidRPr="0034629B">
        <w:rPr>
          <w:rStyle w:val="FontStyle28"/>
          <w:b/>
          <w:lang w:val="en-GB"/>
        </w:rPr>
        <w:t>ANSWER TO QUESTION 32 – OTHER ACTIVITIES</w:t>
      </w:r>
    </w:p>
    <w:p w:rsidR="0075332A" w:rsidRPr="00F0292C" w:rsidRDefault="0034629B" w:rsidP="008A2D18">
      <w:pPr>
        <w:pStyle w:val="Style9"/>
        <w:widowControl/>
        <w:spacing w:line="240" w:lineRule="auto"/>
        <w:rPr>
          <w:rStyle w:val="FontStyle28"/>
          <w:lang w:val="en-GB"/>
        </w:rPr>
      </w:pPr>
      <w:bookmarkStart w:id="16" w:name="_Toc311530321"/>
      <w:bookmarkEnd w:id="13"/>
      <w:bookmarkEnd w:id="16"/>
      <w:r w:rsidRPr="0034629B">
        <w:rPr>
          <w:lang w:val="en-GB"/>
        </w:rPr>
        <w:t xml:space="preserve"> </w:t>
      </w:r>
      <w:r w:rsidRPr="00F0292C">
        <w:rPr>
          <w:rStyle w:val="FontStyle28"/>
          <w:lang w:val="en-GB"/>
        </w:rPr>
        <w:t>In March 2015</w:t>
      </w:r>
      <w:r w:rsidR="0075332A" w:rsidRPr="00F0292C">
        <w:rPr>
          <w:rStyle w:val="FontStyle28"/>
          <w:lang w:val="en-GB"/>
        </w:rPr>
        <w:t xml:space="preserve"> </w:t>
      </w:r>
      <w:r w:rsidRPr="00F0292C">
        <w:rPr>
          <w:rStyle w:val="FontStyle28"/>
          <w:lang w:val="en-GB"/>
        </w:rPr>
        <w:t>Poland signed the Council of Europe Convention on Action against trafficking in human beings.</w:t>
      </w:r>
      <w:r w:rsidR="0075332A" w:rsidRPr="00F0292C">
        <w:rPr>
          <w:rStyle w:val="FontStyle28"/>
          <w:lang w:val="en-GB"/>
        </w:rPr>
        <w:t xml:space="preserve"> </w:t>
      </w:r>
      <w:r w:rsidRPr="00F0292C">
        <w:rPr>
          <w:rStyle w:val="FontStyle28"/>
          <w:lang w:val="en-GB"/>
        </w:rPr>
        <w:t>Currently in Poland there is an ongoing work on adjustment of the provisions of the national law to these provisions what will allow its ratification - a bill on amending the Act on collecting, storage and graft of cells, tissues and organs has been adopted by the permanent Committee of the Council of Ministers and directed for examination by the Legal Commission.</w:t>
      </w:r>
      <w:r w:rsidR="0075332A" w:rsidRPr="00F0292C">
        <w:rPr>
          <w:rStyle w:val="FontStyle28"/>
          <w:lang w:val="en-GB"/>
        </w:rPr>
        <w:t xml:space="preserve"> </w:t>
      </w:r>
    </w:p>
    <w:p w:rsidR="0075332A" w:rsidRPr="00F0292C" w:rsidRDefault="0034629B" w:rsidP="008A2D18">
      <w:pPr>
        <w:pStyle w:val="Style9"/>
        <w:widowControl/>
        <w:spacing w:line="240" w:lineRule="auto"/>
        <w:rPr>
          <w:rStyle w:val="FontStyle28"/>
          <w:lang w:val="en-GB"/>
        </w:rPr>
      </w:pPr>
      <w:r w:rsidRPr="00F0292C">
        <w:rPr>
          <w:rStyle w:val="FontStyle28"/>
          <w:lang w:val="en-GB"/>
        </w:rPr>
        <w:t>In October 2016</w:t>
      </w:r>
      <w:r w:rsidR="0075332A" w:rsidRPr="00F0292C">
        <w:rPr>
          <w:rStyle w:val="FontStyle28"/>
          <w:lang w:val="en-GB"/>
        </w:rPr>
        <w:t xml:space="preserve"> </w:t>
      </w:r>
      <w:r w:rsidRPr="00F0292C">
        <w:rPr>
          <w:rStyle w:val="FontStyle28"/>
          <w:lang w:val="en-GB"/>
        </w:rPr>
        <w:t xml:space="preserve">Poland ratified the Protocol to the Convention no.29 concerning forced </w:t>
      </w:r>
      <w:r w:rsidR="008A2D18" w:rsidRPr="00F0292C">
        <w:rPr>
          <w:rStyle w:val="FontStyle28"/>
          <w:lang w:val="en-GB"/>
        </w:rPr>
        <w:t>labour</w:t>
      </w:r>
      <w:r w:rsidRPr="00F0292C">
        <w:rPr>
          <w:rStyle w:val="FontStyle28"/>
          <w:lang w:val="en-GB"/>
        </w:rPr>
        <w:t xml:space="preserve"> of 1930, adopted in Geneva on 11 June 2014.</w:t>
      </w:r>
      <w:r w:rsidR="0075332A" w:rsidRPr="00F0292C">
        <w:rPr>
          <w:rStyle w:val="FontStyle28"/>
          <w:lang w:val="en-GB"/>
        </w:rPr>
        <w:t xml:space="preserve"> </w:t>
      </w:r>
      <w:r w:rsidRPr="00F0292C">
        <w:rPr>
          <w:rStyle w:val="FontStyle28"/>
          <w:lang w:val="en-GB"/>
        </w:rPr>
        <w:t xml:space="preserve">The purpose of the Protocol acceptance is development of measures of prevention of forced </w:t>
      </w:r>
      <w:r w:rsidR="008A2D18" w:rsidRPr="00F0292C">
        <w:rPr>
          <w:rStyle w:val="FontStyle28"/>
          <w:lang w:val="en-GB"/>
        </w:rPr>
        <w:t>labour</w:t>
      </w:r>
      <w:r w:rsidRPr="00F0292C">
        <w:rPr>
          <w:rStyle w:val="FontStyle28"/>
          <w:lang w:val="en-GB"/>
        </w:rPr>
        <w:t xml:space="preserve"> and protection and support of victims.</w:t>
      </w:r>
      <w:r w:rsidR="0075332A" w:rsidRPr="00F0292C">
        <w:rPr>
          <w:rStyle w:val="FontStyle28"/>
          <w:lang w:val="en-GB"/>
        </w:rPr>
        <w:t xml:space="preserve"> </w:t>
      </w:r>
    </w:p>
    <w:p w:rsidR="0075332A" w:rsidRPr="00F0292C" w:rsidRDefault="0034629B" w:rsidP="008A2D18">
      <w:pPr>
        <w:pStyle w:val="Style9"/>
        <w:widowControl/>
        <w:spacing w:line="240" w:lineRule="auto"/>
        <w:rPr>
          <w:rStyle w:val="FontStyle28"/>
          <w:lang w:val="en-GB"/>
        </w:rPr>
      </w:pPr>
      <w:r w:rsidRPr="00F0292C">
        <w:rPr>
          <w:rStyle w:val="FontStyle28"/>
          <w:lang w:val="en-GB"/>
        </w:rPr>
        <w:t>Poland not only implements the standards of international law with regard to prevention and counteracting of tortures, but also takes active part in creating them.</w:t>
      </w:r>
      <w:r w:rsidR="0075332A" w:rsidRPr="00F0292C">
        <w:rPr>
          <w:rStyle w:val="FontStyle28"/>
          <w:lang w:val="en-GB"/>
        </w:rPr>
        <w:t xml:space="preserve"> </w:t>
      </w:r>
      <w:r w:rsidRPr="00F0292C">
        <w:rPr>
          <w:rStyle w:val="FontStyle28"/>
          <w:lang w:val="en-GB"/>
        </w:rPr>
        <w:t>In the reporting period the representative of the Ministry of Justice with votes of 73 negotiating states has been selected t</w:t>
      </w:r>
      <w:r w:rsidR="008A2D18" w:rsidRPr="00F0292C">
        <w:rPr>
          <w:rStyle w:val="FontStyle28"/>
          <w:lang w:val="en-GB"/>
        </w:rPr>
        <w:t>o the strict office of an Interg</w:t>
      </w:r>
      <w:r w:rsidRPr="00F0292C">
        <w:rPr>
          <w:rStyle w:val="FontStyle28"/>
          <w:lang w:val="en-GB"/>
        </w:rPr>
        <w:t>overnmental Expert Group on the revision of standard Minimum Rules for the treatment of prisoners of UN (amendment adopted by the General Assembly of UN in December 2015).</w:t>
      </w:r>
      <w:r w:rsidR="0075332A" w:rsidRPr="00F0292C">
        <w:rPr>
          <w:rStyle w:val="FontStyle28"/>
          <w:lang w:val="en-GB"/>
        </w:rPr>
        <w:t xml:space="preserve"> </w:t>
      </w:r>
      <w:r w:rsidRPr="00F0292C">
        <w:rPr>
          <w:rStyle w:val="FontStyle28"/>
          <w:lang w:val="en-GB"/>
        </w:rPr>
        <w:t>Currently the Ministry of Justice participates in preparing documents for the correct implementation and use of the rules (e.g. manual–guidelines for conducting inspection in penitentiary facilities "A checklist for internal inspection mechanism" regarding observance of human rights of inmates).</w:t>
      </w:r>
    </w:p>
    <w:p w:rsidR="00F22119" w:rsidRPr="00F0292C" w:rsidRDefault="00F22119" w:rsidP="008A2D18">
      <w:pPr>
        <w:pStyle w:val="Style9"/>
        <w:widowControl/>
        <w:spacing w:line="240" w:lineRule="auto"/>
        <w:rPr>
          <w:rStyle w:val="FontStyle28"/>
          <w:lang w:val="en-GB"/>
        </w:rPr>
      </w:pPr>
    </w:p>
    <w:sectPr w:rsidR="00F22119" w:rsidRPr="00F0292C" w:rsidSect="0014128A">
      <w:footerReference w:type="even"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4B" w:rsidRDefault="0016144B">
      <w:r>
        <w:separator/>
      </w:r>
    </w:p>
  </w:endnote>
  <w:endnote w:type="continuationSeparator" w:id="0">
    <w:p w:rsidR="0016144B" w:rsidRDefault="0016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45 Lt">
    <w:altName w:val="Arial"/>
    <w:charset w:val="EE"/>
    <w:family w:val="swiss"/>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F5" w:rsidRDefault="00895FF5" w:rsidP="007248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5FF5" w:rsidRDefault="00895FF5" w:rsidP="0072486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F5" w:rsidRDefault="00895FF5" w:rsidP="007248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0B56">
      <w:rPr>
        <w:rStyle w:val="Numerstrony"/>
        <w:noProof/>
      </w:rPr>
      <w:t>3</w:t>
    </w:r>
    <w:r>
      <w:rPr>
        <w:rStyle w:val="Numerstrony"/>
      </w:rPr>
      <w:fldChar w:fldCharType="end"/>
    </w:r>
  </w:p>
  <w:p w:rsidR="00895FF5" w:rsidRDefault="00895FF5" w:rsidP="00724860">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F5" w:rsidRDefault="00895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5FF5" w:rsidRDefault="00895FF5">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F5" w:rsidRDefault="00895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0B56">
      <w:rPr>
        <w:rStyle w:val="Numerstrony"/>
        <w:noProof/>
      </w:rPr>
      <w:t>33</w:t>
    </w:r>
    <w:r>
      <w:rPr>
        <w:rStyle w:val="Numerstrony"/>
      </w:rPr>
      <w:fldChar w:fldCharType="end"/>
    </w:r>
  </w:p>
  <w:p w:rsidR="00895FF5" w:rsidRDefault="00895FF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4B" w:rsidRDefault="0016144B">
      <w:r>
        <w:separator/>
      </w:r>
    </w:p>
  </w:footnote>
  <w:footnote w:type="continuationSeparator" w:id="0">
    <w:p w:rsidR="0016144B" w:rsidRDefault="0016144B">
      <w:r>
        <w:continuationSeparator/>
      </w:r>
    </w:p>
  </w:footnote>
  <w:footnote w:id="1">
    <w:p w:rsidR="00895FF5" w:rsidRPr="00E342BA" w:rsidRDefault="00895FF5">
      <w:pPr>
        <w:pStyle w:val="Tekstprzypisudolnego"/>
        <w:rPr>
          <w:lang w:val="en-US"/>
        </w:rPr>
      </w:pPr>
      <w:r>
        <w:rPr>
          <w:rStyle w:val="Odwoanieprzypisudolnego"/>
        </w:rPr>
        <w:footnoteRef/>
      </w:r>
      <w:r w:rsidRPr="00E342BA">
        <w:rPr>
          <w:lang w:val="en-US"/>
        </w:rPr>
        <w:t xml:space="preserve"> </w:t>
      </w:r>
      <w:r w:rsidRPr="0034629B">
        <w:rPr>
          <w:rStyle w:val="FontStyle28"/>
          <w:noProof/>
          <w:sz w:val="16"/>
          <w:szCs w:val="16"/>
          <w:lang w:val="en-GB"/>
        </w:rPr>
        <w:t>Article 245</w:t>
      </w:r>
      <w:r>
        <w:rPr>
          <w:rStyle w:val="FontStyle28"/>
          <w:noProof/>
          <w:sz w:val="16"/>
          <w:szCs w:val="16"/>
          <w:lang w:val="en-GB"/>
        </w:rPr>
        <w:t>§</w:t>
      </w:r>
      <w:r w:rsidRPr="0034629B">
        <w:rPr>
          <w:rStyle w:val="FontStyle28"/>
          <w:noProof/>
          <w:sz w:val="16"/>
          <w:szCs w:val="16"/>
          <w:lang w:val="en-GB"/>
        </w:rPr>
        <w:t xml:space="preserve">2 in </w:t>
      </w:r>
      <w:r>
        <w:rPr>
          <w:rStyle w:val="FontStyle28"/>
          <w:noProof/>
          <w:sz w:val="16"/>
          <w:szCs w:val="16"/>
          <w:lang w:val="en-GB"/>
        </w:rPr>
        <w:t>relation to the</w:t>
      </w:r>
      <w:r w:rsidRPr="00E342BA">
        <w:rPr>
          <w:rStyle w:val="FontStyle28"/>
          <w:sz w:val="16"/>
          <w:szCs w:val="16"/>
          <w:lang w:val="en-US"/>
        </w:rPr>
        <w:t xml:space="preserve">art. 517j§1 </w:t>
      </w:r>
      <w:proofErr w:type="spellStart"/>
      <w:r>
        <w:rPr>
          <w:rStyle w:val="FontStyle28"/>
          <w:sz w:val="16"/>
          <w:szCs w:val="16"/>
          <w:lang w:val="en-US"/>
        </w:rPr>
        <w:t>Kpk</w:t>
      </w:r>
      <w:proofErr w:type="spellEnd"/>
    </w:p>
  </w:footnote>
  <w:footnote w:id="2">
    <w:p w:rsidR="00895FF5" w:rsidRPr="00475175" w:rsidRDefault="00895FF5">
      <w:pPr>
        <w:pStyle w:val="Tekstprzypisudolnego"/>
        <w:rPr>
          <w:lang w:val="en-GB"/>
        </w:rPr>
      </w:pPr>
      <w:r>
        <w:rPr>
          <w:rStyle w:val="Odwoanieprzypisudolnego"/>
        </w:rPr>
        <w:footnoteRef/>
      </w:r>
      <w:r w:rsidRPr="00475175">
        <w:rPr>
          <w:lang w:val="en-GB"/>
        </w:rPr>
        <w:t xml:space="preserve"> </w:t>
      </w:r>
      <w:r w:rsidRPr="0034629B">
        <w:rPr>
          <w:rStyle w:val="FontStyle46"/>
          <w:rFonts w:ascii="Times New Roman" w:hAnsi="Times New Roman" w:cs="Times New Roman"/>
          <w:noProof/>
          <w:sz w:val="16"/>
          <w:szCs w:val="16"/>
          <w:lang w:val="en-GB"/>
        </w:rPr>
        <w:t xml:space="preserve">They constitute that the convict shall be particularly entitled to communication with a defense lawyer, an attorney in fact, a competent probation officer and a representative selected by them referred to in Article 42 </w:t>
      </w:r>
      <w:r>
        <w:rPr>
          <w:rStyle w:val="FontStyle46"/>
          <w:rFonts w:ascii="Times New Roman" w:hAnsi="Times New Roman" w:cs="Times New Roman"/>
          <w:noProof/>
          <w:sz w:val="16"/>
          <w:szCs w:val="16"/>
          <w:lang w:val="en-GB"/>
        </w:rPr>
        <w:t>Kk.</w:t>
      </w:r>
    </w:p>
  </w:footnote>
  <w:footnote w:id="3">
    <w:p w:rsidR="00895FF5" w:rsidRPr="008F5489" w:rsidRDefault="00895FF5" w:rsidP="004166CF">
      <w:pPr>
        <w:pStyle w:val="Style9"/>
        <w:widowControl/>
        <w:spacing w:line="240" w:lineRule="auto"/>
        <w:ind w:firstLine="0"/>
        <w:rPr>
          <w:sz w:val="16"/>
          <w:szCs w:val="16"/>
          <w:lang w:val="en-US"/>
        </w:rPr>
      </w:pPr>
      <w:r w:rsidRPr="004166CF">
        <w:rPr>
          <w:rStyle w:val="Odwoanieprzypisudolnego"/>
          <w:sz w:val="16"/>
          <w:szCs w:val="16"/>
        </w:rPr>
        <w:footnoteRef/>
      </w:r>
      <w:r w:rsidRPr="008F5489">
        <w:rPr>
          <w:sz w:val="16"/>
          <w:szCs w:val="16"/>
          <w:lang w:val="en-US"/>
        </w:rPr>
        <w:t xml:space="preserve"> </w:t>
      </w:r>
      <w:r w:rsidRPr="0034629B">
        <w:rPr>
          <w:rStyle w:val="FontStyle28"/>
          <w:noProof/>
          <w:sz w:val="16"/>
          <w:szCs w:val="16"/>
          <w:lang w:val="en-GB"/>
        </w:rPr>
        <w:t>According to Article 244</w:t>
      </w:r>
      <w:r>
        <w:rPr>
          <w:rStyle w:val="FontStyle28"/>
          <w:noProof/>
          <w:sz w:val="16"/>
          <w:szCs w:val="16"/>
          <w:lang w:val="en-GB"/>
        </w:rPr>
        <w:t>§</w:t>
      </w:r>
      <w:r w:rsidRPr="0034629B">
        <w:rPr>
          <w:rStyle w:val="FontStyle28"/>
          <w:noProof/>
          <w:sz w:val="16"/>
          <w:szCs w:val="16"/>
          <w:lang w:val="en-GB"/>
        </w:rPr>
        <w:t xml:space="preserve">2 </w:t>
      </w:r>
      <w:r>
        <w:rPr>
          <w:rStyle w:val="FontStyle28"/>
          <w:noProof/>
          <w:sz w:val="16"/>
          <w:szCs w:val="16"/>
          <w:lang w:val="en-GB"/>
        </w:rPr>
        <w:t xml:space="preserve">Kpk </w:t>
      </w:r>
      <w:r w:rsidRPr="0034629B">
        <w:rPr>
          <w:rStyle w:val="FontStyle28"/>
          <w:noProof/>
          <w:sz w:val="16"/>
          <w:szCs w:val="16"/>
          <w:lang w:val="en-GB"/>
        </w:rPr>
        <w:t>the detained should be immediately notified about the causes of detention and about their rights, including the right to lawyer's or</w:t>
      </w:r>
      <w:r>
        <w:rPr>
          <w:rStyle w:val="FontStyle28"/>
          <w:noProof/>
          <w:sz w:val="16"/>
          <w:szCs w:val="16"/>
          <w:lang w:val="en-GB"/>
        </w:rPr>
        <w:t xml:space="preserve"> </w:t>
      </w:r>
      <w:r w:rsidRPr="0034629B">
        <w:rPr>
          <w:rStyle w:val="FontStyle28"/>
          <w:noProof/>
          <w:sz w:val="16"/>
          <w:szCs w:val="16"/>
          <w:lang w:val="en-GB"/>
        </w:rPr>
        <w:t>legal counsel's assistance, to use free translator’s help, if they are not fluent in Polish in a sufficient degree,to make a statement and refuse submission of the statement, to receive an extract of the custody report, to access to medical first</w:t>
      </w:r>
      <w:r w:rsidRPr="008F5489">
        <w:rPr>
          <w:rStyle w:val="FontStyle28"/>
          <w:sz w:val="16"/>
          <w:szCs w:val="16"/>
          <w:lang w:val="en-US"/>
        </w:rPr>
        <w:t xml:space="preserve"> </w:t>
      </w:r>
      <w:r w:rsidRPr="0034629B">
        <w:rPr>
          <w:rStyle w:val="FontStyle28"/>
          <w:noProof/>
          <w:sz w:val="16"/>
          <w:szCs w:val="16"/>
          <w:lang w:val="en-GB"/>
        </w:rPr>
        <w:t>aid and rights designated in Article 245 (the right to direct conversation with a lawyer), Article 246</w:t>
      </w:r>
      <w:r>
        <w:rPr>
          <w:rStyle w:val="FontStyle28"/>
          <w:noProof/>
          <w:sz w:val="16"/>
          <w:szCs w:val="16"/>
          <w:lang w:val="en-GB"/>
        </w:rPr>
        <w:t>§</w:t>
      </w:r>
      <w:r w:rsidRPr="0034629B">
        <w:rPr>
          <w:rStyle w:val="FontStyle28"/>
          <w:noProof/>
          <w:sz w:val="16"/>
          <w:szCs w:val="16"/>
          <w:lang w:val="en-GB"/>
        </w:rPr>
        <w:t>1 (the right to complaint against detention submitted to court) and Article 612</w:t>
      </w:r>
      <w:r>
        <w:rPr>
          <w:rStyle w:val="FontStyle28"/>
          <w:noProof/>
          <w:sz w:val="16"/>
          <w:szCs w:val="16"/>
          <w:lang w:val="en-GB"/>
        </w:rPr>
        <w:t>§</w:t>
      </w:r>
      <w:r w:rsidRPr="0034629B">
        <w:rPr>
          <w:rStyle w:val="FontStyle28"/>
          <w:noProof/>
          <w:sz w:val="16"/>
          <w:szCs w:val="16"/>
          <w:lang w:val="en-GB"/>
        </w:rPr>
        <w:t>2 (the right to contact with consular office or diplomatic representatives) as well as about the content of Article 248</w:t>
      </w:r>
      <w:r>
        <w:rPr>
          <w:rStyle w:val="FontStyle28"/>
          <w:noProof/>
          <w:sz w:val="16"/>
          <w:szCs w:val="16"/>
          <w:lang w:val="en-GB"/>
        </w:rPr>
        <w:t>§</w:t>
      </w:r>
      <w:r w:rsidRPr="0034629B">
        <w:rPr>
          <w:rStyle w:val="FontStyle28"/>
          <w:noProof/>
          <w:sz w:val="16"/>
          <w:szCs w:val="16"/>
          <w:lang w:val="en-GB"/>
        </w:rPr>
        <w:t>1 and 2 (periods of detention and obligation to exemption after their expiration,), as well as to listen to them.</w:t>
      </w:r>
    </w:p>
  </w:footnote>
  <w:footnote w:id="4">
    <w:p w:rsidR="00895FF5" w:rsidRPr="008F5489" w:rsidRDefault="00895FF5" w:rsidP="008E2646">
      <w:pPr>
        <w:pStyle w:val="Style9"/>
        <w:widowControl/>
        <w:spacing w:line="240" w:lineRule="auto"/>
        <w:ind w:firstLine="0"/>
        <w:rPr>
          <w:sz w:val="16"/>
          <w:szCs w:val="16"/>
          <w:lang w:val="en-US"/>
        </w:rPr>
      </w:pPr>
      <w:r w:rsidRPr="004166CF">
        <w:rPr>
          <w:rStyle w:val="Odwoanieprzypisudolnego"/>
          <w:sz w:val="16"/>
          <w:szCs w:val="16"/>
        </w:rPr>
        <w:footnoteRef/>
      </w:r>
      <w:r w:rsidRPr="008F5489">
        <w:rPr>
          <w:sz w:val="16"/>
          <w:szCs w:val="16"/>
          <w:lang w:val="en-US"/>
        </w:rPr>
        <w:t xml:space="preserve"> </w:t>
      </w:r>
      <w:r w:rsidRPr="0034629B">
        <w:rPr>
          <w:rStyle w:val="FontStyle28"/>
          <w:noProof/>
          <w:sz w:val="16"/>
          <w:szCs w:val="16"/>
          <w:lang w:val="en-GB"/>
        </w:rPr>
        <w:t>According to Article 300</w:t>
      </w:r>
      <w:r>
        <w:rPr>
          <w:rStyle w:val="FontStyle28"/>
          <w:noProof/>
          <w:sz w:val="16"/>
          <w:szCs w:val="16"/>
          <w:lang w:val="en-GB"/>
        </w:rPr>
        <w:t>§</w:t>
      </w:r>
      <w:r w:rsidRPr="0034629B">
        <w:rPr>
          <w:rStyle w:val="FontStyle28"/>
          <w:noProof/>
          <w:sz w:val="16"/>
          <w:szCs w:val="16"/>
          <w:lang w:val="en-GB"/>
        </w:rPr>
        <w:t xml:space="preserve">1 </w:t>
      </w:r>
      <w:r>
        <w:rPr>
          <w:rStyle w:val="FontStyle28"/>
          <w:noProof/>
          <w:sz w:val="16"/>
          <w:szCs w:val="16"/>
          <w:lang w:val="en-GB"/>
        </w:rPr>
        <w:t xml:space="preserve">Kpk </w:t>
      </w:r>
      <w:r w:rsidRPr="0034629B">
        <w:rPr>
          <w:rStyle w:val="FontStyle28"/>
          <w:noProof/>
          <w:sz w:val="16"/>
          <w:szCs w:val="16"/>
          <w:lang w:val="en-GB"/>
        </w:rPr>
        <w:t>before the first hearing the suspect should be informed about their rights:</w:t>
      </w:r>
      <w:r w:rsidRPr="008F5489">
        <w:rPr>
          <w:rStyle w:val="FontStyle28"/>
          <w:sz w:val="16"/>
          <w:szCs w:val="16"/>
          <w:lang w:val="en-US"/>
        </w:rPr>
        <w:t xml:space="preserve"> </w:t>
      </w:r>
      <w:r w:rsidRPr="0034629B">
        <w:rPr>
          <w:rStyle w:val="FontStyle28"/>
          <w:noProof/>
          <w:sz w:val="16"/>
          <w:szCs w:val="16"/>
          <w:lang w:val="en-GB"/>
        </w:rPr>
        <w:t>to testify, to refuse to testify or refuse answering to questions, to information on the content of the charges and their changes, to submission of applications for the inquiry of examination activity or, to use assistance of defense attorney, including to apply for defense attorney ex officio in the case specified in Article 78, to final familiarisation with materials concerning the preparatory proceedings as well as with rights</w:t>
      </w:r>
      <w:r w:rsidRPr="008F5489">
        <w:rPr>
          <w:rStyle w:val="FontStyle28"/>
          <w:sz w:val="16"/>
          <w:szCs w:val="16"/>
          <w:lang w:val="en-US"/>
        </w:rPr>
        <w:t xml:space="preserve"> </w:t>
      </w:r>
      <w:r w:rsidRPr="0034629B">
        <w:rPr>
          <w:rStyle w:val="FontStyle28"/>
          <w:noProof/>
          <w:sz w:val="16"/>
          <w:szCs w:val="16"/>
          <w:lang w:val="en-GB"/>
        </w:rPr>
        <w:t>specified in Article 23a</w:t>
      </w:r>
      <w:r>
        <w:rPr>
          <w:rStyle w:val="FontStyle28"/>
          <w:noProof/>
          <w:sz w:val="16"/>
          <w:szCs w:val="16"/>
          <w:lang w:val="en-GB"/>
        </w:rPr>
        <w:t>§</w:t>
      </w:r>
      <w:r w:rsidRPr="0034629B">
        <w:rPr>
          <w:rStyle w:val="FontStyle28"/>
          <w:noProof/>
          <w:sz w:val="16"/>
          <w:szCs w:val="16"/>
          <w:lang w:val="en-GB"/>
        </w:rPr>
        <w:t>1 (the right to hear the case in the mediation proceedings), Article 72</w:t>
      </w:r>
      <w:r>
        <w:rPr>
          <w:rStyle w:val="FontStyle28"/>
          <w:noProof/>
          <w:sz w:val="16"/>
          <w:szCs w:val="16"/>
          <w:lang w:val="en-GB"/>
        </w:rPr>
        <w:t>§</w:t>
      </w:r>
      <w:r w:rsidRPr="0034629B">
        <w:rPr>
          <w:rStyle w:val="FontStyle28"/>
          <w:noProof/>
          <w:sz w:val="16"/>
          <w:szCs w:val="16"/>
          <w:lang w:val="en-GB"/>
        </w:rPr>
        <w:t>1 (right to use translator’s help), Article 156</w:t>
      </w:r>
      <w:r>
        <w:rPr>
          <w:rStyle w:val="FontStyle28"/>
          <w:noProof/>
          <w:sz w:val="16"/>
          <w:szCs w:val="16"/>
          <w:lang w:val="en-GB"/>
        </w:rPr>
        <w:t>§</w:t>
      </w:r>
      <w:r w:rsidRPr="0034629B">
        <w:rPr>
          <w:rStyle w:val="FontStyle28"/>
          <w:noProof/>
          <w:sz w:val="16"/>
          <w:szCs w:val="16"/>
          <w:lang w:val="en-GB"/>
        </w:rPr>
        <w:t>5 and 5a (the right to access to the files of the proceedings), Article 301 (the right to be interrogated in the presence of defense attorney), Article 335 (the right to issue the ruling without a trial on the basis of the previous agreements with regard to penalty between the suspect and the prosecuting attorney,), Article 338a (the right</w:t>
      </w:r>
      <w:r>
        <w:rPr>
          <w:rStyle w:val="FontStyle28"/>
          <w:noProof/>
          <w:sz w:val="16"/>
          <w:szCs w:val="16"/>
          <w:lang w:val="en-GB"/>
        </w:rPr>
        <w:t xml:space="preserve"> </w:t>
      </w:r>
      <w:r w:rsidRPr="0034629B">
        <w:rPr>
          <w:rStyle w:val="FontStyle28"/>
          <w:noProof/>
          <w:sz w:val="16"/>
          <w:szCs w:val="16"/>
          <w:lang w:val="en-GB"/>
        </w:rPr>
        <w:t>to submit an application for issuing the ruling without a trial) and Article 387 (the right to submit an application for issuing sentence without conducting hearing of evidence) and duties and consequences designated in Article 74, Article 75, Article 133</w:t>
      </w:r>
      <w:r>
        <w:rPr>
          <w:rStyle w:val="FontStyle28"/>
          <w:noProof/>
          <w:sz w:val="16"/>
          <w:szCs w:val="16"/>
          <w:lang w:val="en-GB"/>
        </w:rPr>
        <w:t>§</w:t>
      </w:r>
      <w:r w:rsidRPr="0034629B">
        <w:rPr>
          <w:rStyle w:val="FontStyle28"/>
          <w:noProof/>
          <w:sz w:val="16"/>
          <w:szCs w:val="16"/>
          <w:lang w:val="en-GB"/>
        </w:rPr>
        <w:t>2, Article 138 and Article 139.</w:t>
      </w:r>
    </w:p>
  </w:footnote>
  <w:footnote w:id="5">
    <w:p w:rsidR="00895FF5" w:rsidRPr="008F5489" w:rsidRDefault="00895FF5" w:rsidP="008E2646">
      <w:pPr>
        <w:pStyle w:val="Style9"/>
        <w:widowControl/>
        <w:spacing w:line="240" w:lineRule="auto"/>
        <w:ind w:firstLine="0"/>
        <w:rPr>
          <w:rStyle w:val="FontStyle28"/>
          <w:sz w:val="16"/>
          <w:szCs w:val="16"/>
          <w:lang w:val="en-US"/>
        </w:rPr>
      </w:pPr>
      <w:r w:rsidRPr="004166CF">
        <w:rPr>
          <w:rStyle w:val="Odwoanieprzypisudolnego"/>
          <w:sz w:val="16"/>
          <w:szCs w:val="16"/>
        </w:rPr>
        <w:footnoteRef/>
      </w:r>
      <w:r w:rsidRPr="008F5489">
        <w:rPr>
          <w:sz w:val="16"/>
          <w:szCs w:val="16"/>
          <w:lang w:val="en-US"/>
        </w:rPr>
        <w:t xml:space="preserve"> </w:t>
      </w:r>
      <w:r w:rsidRPr="0034629B">
        <w:rPr>
          <w:rStyle w:val="FontStyle28"/>
          <w:noProof/>
          <w:sz w:val="16"/>
          <w:szCs w:val="16"/>
          <w:lang w:val="en-GB"/>
        </w:rPr>
        <w:t>According to Article 261</w:t>
      </w:r>
      <w:r>
        <w:rPr>
          <w:rStyle w:val="FontStyle28"/>
          <w:noProof/>
          <w:sz w:val="16"/>
          <w:szCs w:val="16"/>
          <w:lang w:val="en-GB"/>
        </w:rPr>
        <w:t>§</w:t>
      </w:r>
      <w:r w:rsidRPr="0034629B">
        <w:rPr>
          <w:rStyle w:val="FontStyle28"/>
          <w:noProof/>
          <w:sz w:val="16"/>
          <w:szCs w:val="16"/>
          <w:lang w:val="en-GB"/>
        </w:rPr>
        <w:t xml:space="preserve">1 and 2 </w:t>
      </w:r>
      <w:r>
        <w:rPr>
          <w:rStyle w:val="FontStyle28"/>
          <w:noProof/>
          <w:sz w:val="16"/>
          <w:szCs w:val="16"/>
          <w:lang w:val="en-GB"/>
        </w:rPr>
        <w:t xml:space="preserve">Kpk </w:t>
      </w:r>
      <w:r w:rsidRPr="0034629B">
        <w:rPr>
          <w:rStyle w:val="FontStyle28"/>
          <w:noProof/>
          <w:sz w:val="16"/>
          <w:szCs w:val="16"/>
          <w:lang w:val="en-GB"/>
        </w:rPr>
        <w:t>on the application of temporary detention, the court is obliged to promptly notify an immediate family member of the suspect or the charged;</w:t>
      </w:r>
      <w:r w:rsidRPr="008F5489">
        <w:rPr>
          <w:rStyle w:val="FontStyle28"/>
          <w:sz w:val="16"/>
          <w:szCs w:val="16"/>
          <w:lang w:val="en-US"/>
        </w:rPr>
        <w:t xml:space="preserve"> </w:t>
      </w:r>
      <w:r w:rsidRPr="0034629B">
        <w:rPr>
          <w:rStyle w:val="FontStyle28"/>
          <w:noProof/>
          <w:sz w:val="16"/>
          <w:szCs w:val="16"/>
          <w:lang w:val="en-GB"/>
        </w:rPr>
        <w:t>It can be a person indicated by the suspect or the charged.</w:t>
      </w:r>
      <w:r w:rsidRPr="008F5489">
        <w:rPr>
          <w:rStyle w:val="FontStyle28"/>
          <w:sz w:val="16"/>
          <w:szCs w:val="16"/>
          <w:lang w:val="en-US"/>
        </w:rPr>
        <w:t xml:space="preserve"> </w:t>
      </w:r>
      <w:r w:rsidRPr="0034629B">
        <w:rPr>
          <w:rStyle w:val="FontStyle28"/>
          <w:noProof/>
          <w:sz w:val="16"/>
          <w:szCs w:val="16"/>
          <w:lang w:val="en-GB"/>
        </w:rPr>
        <w:t>At the request of the suspect or the charged it is also possible to notify another person, instead or apart from the immediate family member.</w:t>
      </w:r>
      <w:r w:rsidRPr="00475175">
        <w:rPr>
          <w:rStyle w:val="FontStyle28"/>
          <w:sz w:val="16"/>
          <w:szCs w:val="16"/>
          <w:lang w:val="en-GB"/>
        </w:rPr>
        <w:t xml:space="preserve"> </w:t>
      </w:r>
      <w:r w:rsidRPr="0034629B">
        <w:rPr>
          <w:rStyle w:val="FontStyle28"/>
          <w:noProof/>
          <w:sz w:val="16"/>
          <w:szCs w:val="16"/>
          <w:lang w:val="en-GB"/>
        </w:rPr>
        <w:t>The same principles are also applicable in the case of a person's detention, with the exception that the notice occurs upon request of the detained (Article 245</w:t>
      </w:r>
      <w:r>
        <w:rPr>
          <w:rStyle w:val="FontStyle28"/>
          <w:noProof/>
          <w:sz w:val="16"/>
          <w:szCs w:val="16"/>
          <w:lang w:val="en-GB"/>
        </w:rPr>
        <w:t>§</w:t>
      </w:r>
      <w:r w:rsidRPr="0034629B">
        <w:rPr>
          <w:rStyle w:val="FontStyle28"/>
          <w:noProof/>
          <w:sz w:val="16"/>
          <w:szCs w:val="16"/>
          <w:lang w:val="en-GB"/>
        </w:rPr>
        <w:t xml:space="preserve">3 </w:t>
      </w:r>
      <w:r>
        <w:rPr>
          <w:rStyle w:val="FontStyle28"/>
          <w:noProof/>
          <w:sz w:val="16"/>
          <w:szCs w:val="16"/>
          <w:lang w:val="en-GB"/>
        </w:rPr>
        <w:t>Kpk</w:t>
      </w:r>
      <w:r w:rsidRPr="0034629B">
        <w:rPr>
          <w:rStyle w:val="FontStyle28"/>
          <w:noProof/>
          <w:sz w:val="16"/>
          <w:szCs w:val="16"/>
          <w:lang w:val="en-GB"/>
        </w:rPr>
        <w:t>).</w:t>
      </w:r>
    </w:p>
    <w:p w:rsidR="00895FF5" w:rsidRPr="008F5489" w:rsidRDefault="00895FF5">
      <w:pPr>
        <w:pStyle w:val="Tekstprzypisudolnego"/>
        <w:rPr>
          <w:sz w:val="16"/>
          <w:szCs w:val="16"/>
          <w:lang w:val="en-US"/>
        </w:rPr>
      </w:pPr>
    </w:p>
  </w:footnote>
  <w:footnote w:id="6">
    <w:p w:rsidR="00895FF5" w:rsidRPr="00475175" w:rsidRDefault="00895FF5" w:rsidP="002E4C53">
      <w:pPr>
        <w:jc w:val="both"/>
        <w:rPr>
          <w:rFonts w:eastAsia="Calibri"/>
          <w:bCs/>
          <w:sz w:val="16"/>
          <w:szCs w:val="16"/>
          <w:lang w:val="en-GB" w:eastAsia="en-US"/>
        </w:rPr>
      </w:pPr>
      <w:r w:rsidRPr="004166CF">
        <w:rPr>
          <w:rStyle w:val="Odwoanieprzypisudolnego"/>
          <w:sz w:val="16"/>
          <w:szCs w:val="16"/>
        </w:rPr>
        <w:footnoteRef/>
      </w:r>
      <w:r w:rsidRPr="00475175">
        <w:rPr>
          <w:sz w:val="16"/>
          <w:szCs w:val="16"/>
          <w:lang w:val="en-GB"/>
        </w:rPr>
        <w:t xml:space="preserve"> </w:t>
      </w:r>
      <w:r w:rsidRPr="0034629B">
        <w:rPr>
          <w:rFonts w:eastAsia="Calibri"/>
          <w:bCs/>
          <w:noProof/>
          <w:sz w:val="16"/>
          <w:szCs w:val="16"/>
          <w:lang w:val="en-GB" w:eastAsia="en-US"/>
        </w:rPr>
        <w:t>Fund resources are used:</w:t>
      </w:r>
    </w:p>
    <w:p w:rsidR="00895FF5" w:rsidRPr="00475175" w:rsidRDefault="00895FF5" w:rsidP="002E4C53">
      <w:pPr>
        <w:contextualSpacing/>
        <w:jc w:val="both"/>
        <w:rPr>
          <w:rFonts w:eastAsia="Calibri"/>
          <w:bCs/>
          <w:sz w:val="16"/>
          <w:szCs w:val="16"/>
          <w:lang w:val="en-GB" w:eastAsia="en-US"/>
        </w:rPr>
      </w:pPr>
      <w:r w:rsidRPr="0034629B">
        <w:rPr>
          <w:rFonts w:eastAsia="Calibri"/>
          <w:bCs/>
          <w:noProof/>
          <w:sz w:val="16"/>
          <w:szCs w:val="16"/>
          <w:lang w:val="en-GB" w:eastAsia="en-US"/>
        </w:rPr>
        <w:t>-to assist the aggrieved by a crime and their immediate family members, especially medical, psychological, rehabilitation, legal and material aid granted by units excluded from the public finance sector and non-working to achieve profit, including associations, foundations, organizations and institutions and granted by units regarded as the public finance sector;</w:t>
      </w:r>
    </w:p>
    <w:p w:rsidR="00895FF5" w:rsidRPr="00475175" w:rsidRDefault="00895FF5" w:rsidP="002E4C53">
      <w:pPr>
        <w:contextualSpacing/>
        <w:jc w:val="both"/>
        <w:rPr>
          <w:rFonts w:eastAsia="Calibri"/>
          <w:bCs/>
          <w:sz w:val="16"/>
          <w:szCs w:val="16"/>
          <w:lang w:val="en-GB" w:eastAsia="en-US"/>
        </w:rPr>
      </w:pPr>
      <w:r w:rsidRPr="0034629B">
        <w:rPr>
          <w:rFonts w:eastAsia="Calibri"/>
          <w:bCs/>
          <w:noProof/>
          <w:sz w:val="16"/>
          <w:szCs w:val="16"/>
          <w:lang w:val="en-GB" w:eastAsia="en-US"/>
        </w:rPr>
        <w:t>-implementation of statutory tasks related to protection of interests of parties by a crime and witnesses, as well as detection and prevention of crime and provide services in liquidation of effects harm by a crime by units of the public finance sector;</w:t>
      </w:r>
    </w:p>
    <w:p w:rsidR="00895FF5" w:rsidRPr="00475175" w:rsidRDefault="00895FF5" w:rsidP="002E4C53">
      <w:pPr>
        <w:contextualSpacing/>
        <w:jc w:val="both"/>
        <w:rPr>
          <w:rFonts w:eastAsia="Calibri"/>
          <w:bCs/>
          <w:sz w:val="16"/>
          <w:szCs w:val="16"/>
          <w:lang w:val="en-GB" w:eastAsia="en-US"/>
        </w:rPr>
      </w:pPr>
      <w:r w:rsidRPr="0034629B">
        <w:rPr>
          <w:rFonts w:eastAsia="Calibri"/>
          <w:bCs/>
          <w:noProof/>
          <w:sz w:val="16"/>
          <w:szCs w:val="16"/>
          <w:lang w:val="en-GB" w:eastAsia="en-US"/>
        </w:rPr>
        <w:t>-funding alternative methods of conflicts solving, in particular mediation in cases concernig family, minors and penalty;</w:t>
      </w:r>
    </w:p>
    <w:p w:rsidR="00895FF5" w:rsidRPr="00475175" w:rsidRDefault="00895FF5" w:rsidP="002E4C53">
      <w:pPr>
        <w:contextualSpacing/>
        <w:jc w:val="both"/>
        <w:rPr>
          <w:rFonts w:eastAsia="Calibri"/>
          <w:bCs/>
          <w:sz w:val="16"/>
          <w:szCs w:val="16"/>
          <w:lang w:val="en-GB" w:eastAsia="en-US"/>
        </w:rPr>
      </w:pPr>
      <w:r w:rsidRPr="0034629B">
        <w:rPr>
          <w:rFonts w:eastAsia="Calibri"/>
          <w:bCs/>
          <w:noProof/>
          <w:sz w:val="16"/>
          <w:szCs w:val="16"/>
          <w:lang w:val="en-GB" w:eastAsia="en-US"/>
        </w:rPr>
        <w:t>-education in prevention of violence and crime in particular for police officers and employees of educational units and health protection;</w:t>
      </w:r>
    </w:p>
    <w:p w:rsidR="00895FF5" w:rsidRPr="00475175" w:rsidRDefault="00895FF5" w:rsidP="001C588D">
      <w:pPr>
        <w:contextualSpacing/>
        <w:jc w:val="both"/>
        <w:rPr>
          <w:rFonts w:eastAsia="Calibri"/>
          <w:bCs/>
          <w:sz w:val="16"/>
          <w:szCs w:val="16"/>
          <w:lang w:val="en-GB" w:eastAsia="en-US"/>
        </w:rPr>
      </w:pPr>
      <w:r w:rsidRPr="0034629B">
        <w:rPr>
          <w:rFonts w:eastAsia="Calibri"/>
          <w:bCs/>
          <w:noProof/>
          <w:sz w:val="16"/>
          <w:szCs w:val="16"/>
          <w:lang w:val="en-GB" w:eastAsia="en-US"/>
        </w:rPr>
        <w:t>-psychological assistance for witnesses and their immediate family members.</w:t>
      </w:r>
    </w:p>
  </w:footnote>
  <w:footnote w:id="7">
    <w:p w:rsidR="00895FF5" w:rsidRPr="008F5489" w:rsidRDefault="00895FF5" w:rsidP="00BC5344">
      <w:pPr>
        <w:pStyle w:val="Style17"/>
        <w:widowControl/>
        <w:spacing w:line="240" w:lineRule="auto"/>
        <w:jc w:val="both"/>
        <w:rPr>
          <w:rStyle w:val="FontStyle42"/>
          <w:b w:val="0"/>
          <w:sz w:val="16"/>
          <w:szCs w:val="16"/>
          <w:lang w:val="en-US"/>
        </w:rPr>
      </w:pPr>
      <w:r>
        <w:rPr>
          <w:rStyle w:val="FontStyle42"/>
          <w:vertAlign w:val="superscript"/>
        </w:rPr>
        <w:footnoteRef/>
      </w:r>
      <w:r w:rsidRPr="00475175">
        <w:rPr>
          <w:rStyle w:val="FontStyle42"/>
          <w:lang w:val="en-GB"/>
        </w:rPr>
        <w:t xml:space="preserve"> </w:t>
      </w:r>
      <w:r w:rsidRPr="0034629B">
        <w:rPr>
          <w:rStyle w:val="FontStyle42"/>
          <w:b w:val="0"/>
          <w:noProof/>
          <w:sz w:val="16"/>
          <w:szCs w:val="16"/>
          <w:lang w:val="en-GB"/>
        </w:rPr>
        <w:t>Data do not include the year of 2017, due to the ongoing resources disbursement this year.</w:t>
      </w:r>
      <w:r w:rsidRPr="00475175">
        <w:rPr>
          <w:rStyle w:val="FontStyle42"/>
          <w:b w:val="0"/>
          <w:sz w:val="16"/>
          <w:szCs w:val="16"/>
          <w:lang w:val="en-GB"/>
        </w:rPr>
        <w:t xml:space="preserve"> </w:t>
      </w:r>
      <w:r w:rsidRPr="0034629B">
        <w:rPr>
          <w:rStyle w:val="FontStyle42"/>
          <w:b w:val="0"/>
          <w:noProof/>
          <w:sz w:val="16"/>
          <w:szCs w:val="16"/>
          <w:lang w:val="en-GB"/>
        </w:rPr>
        <w:t>One may however, assume that the funds disbursed for KMP this year will be close to those of 2016</w:t>
      </w:r>
    </w:p>
  </w:footnote>
  <w:footnote w:id="8">
    <w:p w:rsidR="00895FF5" w:rsidRPr="008F5489" w:rsidRDefault="00895FF5" w:rsidP="0012193F">
      <w:pPr>
        <w:pStyle w:val="Tekstprzypisudolnego"/>
        <w:jc w:val="both"/>
        <w:rPr>
          <w:sz w:val="16"/>
          <w:szCs w:val="16"/>
          <w:lang w:val="en-US"/>
        </w:rPr>
      </w:pPr>
      <w:r w:rsidRPr="00054B00">
        <w:rPr>
          <w:rStyle w:val="Odwoanieprzypisudolnego"/>
          <w:sz w:val="16"/>
          <w:szCs w:val="16"/>
        </w:rPr>
        <w:footnoteRef/>
      </w:r>
      <w:r w:rsidRPr="00475175">
        <w:rPr>
          <w:sz w:val="16"/>
          <w:szCs w:val="16"/>
          <w:lang w:val="en-GB"/>
        </w:rPr>
        <w:t xml:space="preserve"> </w:t>
      </w:r>
      <w:r w:rsidRPr="0034629B">
        <w:rPr>
          <w:bCs/>
          <w:noProof/>
          <w:sz w:val="16"/>
          <w:szCs w:val="16"/>
          <w:lang w:val="en-GB"/>
        </w:rPr>
        <w:t>Everyone has the right to equal treatment by public authorities.</w:t>
      </w:r>
      <w:r w:rsidRPr="00475175">
        <w:rPr>
          <w:bCs/>
          <w:sz w:val="16"/>
          <w:szCs w:val="16"/>
          <w:lang w:val="en-GB"/>
        </w:rPr>
        <w:t xml:space="preserve"> </w:t>
      </w:r>
      <w:r w:rsidRPr="0034629B">
        <w:rPr>
          <w:bCs/>
          <w:noProof/>
          <w:sz w:val="16"/>
          <w:szCs w:val="16"/>
          <w:lang w:val="en-GB"/>
        </w:rPr>
        <w:t>Nobody can be discriminated against in political, social or economic life for any reason.</w:t>
      </w:r>
    </w:p>
  </w:footnote>
  <w:footnote w:id="9">
    <w:p w:rsidR="00895FF5" w:rsidRPr="004A7C0D" w:rsidRDefault="00895FF5" w:rsidP="004A7C0D">
      <w:pPr>
        <w:pStyle w:val="Tekstprzypisudolnego"/>
        <w:rPr>
          <w:sz w:val="16"/>
          <w:szCs w:val="16"/>
          <w:lang w:val="en-GB"/>
        </w:rPr>
      </w:pPr>
      <w:r w:rsidRPr="004A7C0D">
        <w:rPr>
          <w:rStyle w:val="Odwoanieprzypisudolnego"/>
          <w:sz w:val="16"/>
          <w:szCs w:val="16"/>
          <w:lang w:val="en-GB"/>
        </w:rPr>
        <w:t>[1]</w:t>
      </w:r>
      <w:r w:rsidRPr="004A7C0D">
        <w:rPr>
          <w:sz w:val="16"/>
          <w:szCs w:val="16"/>
          <w:lang w:val="en-GB"/>
        </w:rPr>
        <w:t xml:space="preserve"> European Union Agency for Fundamental Rights, Violence against women: an EU-wide survey. Main results, Luxembourg 2014, p. 20.</w:t>
      </w:r>
    </w:p>
  </w:footnote>
  <w:footnote w:id="10">
    <w:p w:rsidR="00895FF5" w:rsidRPr="004A7C0D" w:rsidRDefault="00895FF5" w:rsidP="00D21350">
      <w:pPr>
        <w:jc w:val="both"/>
        <w:rPr>
          <w:bCs/>
          <w:sz w:val="16"/>
          <w:szCs w:val="16"/>
          <w:lang w:val="en-GB"/>
        </w:rPr>
      </w:pPr>
      <w:r w:rsidRPr="00054B00">
        <w:rPr>
          <w:rStyle w:val="Odwoanieprzypisudolnego"/>
          <w:sz w:val="16"/>
          <w:szCs w:val="16"/>
        </w:rPr>
        <w:footnoteRef/>
      </w:r>
      <w:r w:rsidRPr="004A7C0D">
        <w:rPr>
          <w:sz w:val="16"/>
          <w:szCs w:val="16"/>
          <w:lang w:val="en-GB"/>
        </w:rPr>
        <w:t xml:space="preserve"> </w:t>
      </w:r>
      <w:r w:rsidRPr="0034629B">
        <w:rPr>
          <w:bCs/>
          <w:noProof/>
          <w:sz w:val="16"/>
          <w:szCs w:val="16"/>
          <w:lang w:val="en-GB"/>
        </w:rPr>
        <w:t>Main goals and actions implemented in the project:</w:t>
      </w:r>
    </w:p>
    <w:p w:rsidR="00895FF5" w:rsidRPr="008F5489" w:rsidRDefault="00895FF5" w:rsidP="003239E3">
      <w:pPr>
        <w:widowControl/>
        <w:numPr>
          <w:ilvl w:val="0"/>
          <w:numId w:val="30"/>
        </w:numPr>
        <w:autoSpaceDE/>
        <w:autoSpaceDN/>
        <w:adjustRightInd/>
        <w:ind w:left="0" w:firstLine="0"/>
        <w:jc w:val="both"/>
        <w:rPr>
          <w:bCs/>
          <w:sz w:val="16"/>
          <w:szCs w:val="16"/>
          <w:lang w:val="en-US"/>
        </w:rPr>
      </w:pPr>
      <w:r w:rsidRPr="0034629B">
        <w:rPr>
          <w:bCs/>
          <w:noProof/>
          <w:sz w:val="16"/>
          <w:szCs w:val="16"/>
          <w:lang w:val="en-GB"/>
        </w:rPr>
        <w:t>ensuring to the victims of violence as well as guardians of underage victims of sexual violence clear, easy to understand information on their rights.</w:t>
      </w:r>
      <w:r w:rsidRPr="00475175">
        <w:rPr>
          <w:bCs/>
          <w:sz w:val="16"/>
          <w:szCs w:val="16"/>
          <w:lang w:val="en-GB"/>
        </w:rPr>
        <w:t xml:space="preserve"> </w:t>
      </w:r>
      <w:r w:rsidRPr="0034629B">
        <w:rPr>
          <w:bCs/>
          <w:noProof/>
          <w:sz w:val="16"/>
          <w:szCs w:val="16"/>
          <w:lang w:val="en-GB"/>
        </w:rPr>
        <w:t>To achieve this objective 1.505.000 copies of leaflets, booklets and posters promoting website have been printed.</w:t>
      </w:r>
      <w:r w:rsidRPr="008F5489">
        <w:rPr>
          <w:bCs/>
          <w:sz w:val="16"/>
          <w:szCs w:val="16"/>
          <w:lang w:val="en-US"/>
        </w:rPr>
        <w:t xml:space="preserve"> </w:t>
      </w:r>
      <w:r w:rsidRPr="0034629B">
        <w:rPr>
          <w:bCs/>
          <w:noProof/>
          <w:sz w:val="16"/>
          <w:szCs w:val="16"/>
          <w:lang w:val="en-GB"/>
        </w:rPr>
        <w:t>These materials have been sent to Police units of different levels, local government units, as well as via non-governmental organizations;</w:t>
      </w:r>
      <w:r w:rsidRPr="008F5489">
        <w:rPr>
          <w:bCs/>
          <w:sz w:val="16"/>
          <w:szCs w:val="16"/>
          <w:lang w:val="en-US"/>
        </w:rPr>
        <w:t xml:space="preserve"> </w:t>
      </w:r>
    </w:p>
    <w:p w:rsidR="00895FF5" w:rsidRPr="00475175" w:rsidRDefault="00895FF5" w:rsidP="003239E3">
      <w:pPr>
        <w:widowControl/>
        <w:numPr>
          <w:ilvl w:val="0"/>
          <w:numId w:val="30"/>
        </w:numPr>
        <w:autoSpaceDE/>
        <w:autoSpaceDN/>
        <w:adjustRightInd/>
        <w:ind w:left="0" w:firstLine="0"/>
        <w:jc w:val="both"/>
        <w:rPr>
          <w:bCs/>
          <w:sz w:val="16"/>
          <w:szCs w:val="16"/>
          <w:lang w:val="en-GB"/>
        </w:rPr>
      </w:pPr>
      <w:r w:rsidRPr="0034629B">
        <w:rPr>
          <w:bCs/>
          <w:noProof/>
          <w:sz w:val="16"/>
          <w:szCs w:val="16"/>
          <w:lang w:val="en-GB"/>
        </w:rPr>
        <w:t>increasing the availability of information on sexual violence by creating a website including information about methods of dealing with violence and information on the appropriate authorities and organizations providing assistance to the victims of sexual violence - the content has been prepared and the website has been designed www.przemoc.gov.pl;</w:t>
      </w:r>
    </w:p>
    <w:p w:rsidR="00895FF5" w:rsidRPr="00475175" w:rsidRDefault="00895FF5" w:rsidP="003239E3">
      <w:pPr>
        <w:widowControl/>
        <w:numPr>
          <w:ilvl w:val="0"/>
          <w:numId w:val="30"/>
        </w:numPr>
        <w:autoSpaceDE/>
        <w:autoSpaceDN/>
        <w:adjustRightInd/>
        <w:ind w:left="0" w:firstLine="0"/>
        <w:jc w:val="both"/>
        <w:rPr>
          <w:bCs/>
          <w:sz w:val="16"/>
          <w:szCs w:val="16"/>
          <w:lang w:val="en-GB"/>
        </w:rPr>
      </w:pPr>
      <w:r w:rsidRPr="0034629B">
        <w:rPr>
          <w:bCs/>
          <w:noProof/>
          <w:sz w:val="16"/>
          <w:szCs w:val="16"/>
          <w:lang w:val="en-GB"/>
        </w:rPr>
        <w:t>increasing knowledge and interpersonal competences of government representatives, who have contact with victims of violence - series of specialistic trainings (workshops) have been conducted for 191 representatives of units who have contact with victims of violence against women (police officers, prosecutors, judges as well as social employees) in their everyday work.</w:t>
      </w:r>
    </w:p>
  </w:footnote>
  <w:footnote w:id="11">
    <w:p w:rsidR="00895FF5" w:rsidRPr="00475175" w:rsidRDefault="00895FF5" w:rsidP="00086695">
      <w:pPr>
        <w:pStyle w:val="Tekstprzypisudolnego"/>
        <w:jc w:val="both"/>
        <w:rPr>
          <w:sz w:val="16"/>
          <w:szCs w:val="16"/>
          <w:lang w:val="en-GB"/>
        </w:rPr>
      </w:pPr>
      <w:r w:rsidRPr="001E3AA1">
        <w:rPr>
          <w:rStyle w:val="Odwoanieprzypisudolnego"/>
          <w:sz w:val="18"/>
          <w:szCs w:val="18"/>
        </w:rPr>
        <w:footnoteRef/>
      </w:r>
      <w:r w:rsidRPr="00475175">
        <w:rPr>
          <w:sz w:val="18"/>
          <w:szCs w:val="18"/>
          <w:lang w:val="en-GB"/>
        </w:rPr>
        <w:t xml:space="preserve"> </w:t>
      </w:r>
      <w:r w:rsidRPr="0034629B">
        <w:rPr>
          <w:bCs/>
          <w:noProof/>
          <w:sz w:val="16"/>
          <w:szCs w:val="16"/>
          <w:lang w:val="en-GB"/>
        </w:rPr>
        <w:t>The full text of procedures of conduct of Police with a person who experienced violence may be found on police's website or at www.przemoc.gov.pl.</w:t>
      </w:r>
    </w:p>
  </w:footnote>
  <w:footnote w:id="12">
    <w:p w:rsidR="00895FF5" w:rsidRPr="00475175" w:rsidRDefault="00895FF5" w:rsidP="00086695">
      <w:pPr>
        <w:pStyle w:val="Tekstprzypisudolnego"/>
        <w:jc w:val="both"/>
        <w:rPr>
          <w:sz w:val="16"/>
          <w:szCs w:val="16"/>
          <w:lang w:val="en-GB"/>
        </w:rPr>
      </w:pPr>
      <w:r w:rsidRPr="00F72B94">
        <w:rPr>
          <w:rStyle w:val="Odwoanieprzypisudolnego"/>
          <w:sz w:val="16"/>
          <w:szCs w:val="16"/>
        </w:rPr>
        <w:footnoteRef/>
      </w:r>
      <w:r w:rsidRPr="00475175">
        <w:rPr>
          <w:sz w:val="16"/>
          <w:szCs w:val="16"/>
          <w:lang w:val="en-GB"/>
        </w:rPr>
        <w:t xml:space="preserve"> </w:t>
      </w:r>
      <w:r w:rsidRPr="0034629B">
        <w:rPr>
          <w:bCs/>
          <w:noProof/>
          <w:sz w:val="16"/>
          <w:szCs w:val="16"/>
          <w:lang w:val="en-GB"/>
        </w:rPr>
        <w:t>The full text of procedures of conduct of a medical establishment with a person who experienced violence can be found at www.przemoc.gov.pl.</w:t>
      </w:r>
    </w:p>
  </w:footnote>
  <w:footnote w:id="13">
    <w:p w:rsidR="00895FF5" w:rsidRPr="00475175" w:rsidRDefault="00895FF5" w:rsidP="00B1480F">
      <w:pPr>
        <w:pStyle w:val="Tekstprzypisudolnego"/>
        <w:jc w:val="both"/>
        <w:rPr>
          <w:sz w:val="16"/>
          <w:szCs w:val="16"/>
          <w:lang w:val="en-GB"/>
        </w:rPr>
      </w:pPr>
      <w:r w:rsidRPr="00B1480F">
        <w:rPr>
          <w:rStyle w:val="Odwoanieprzypisudolnego"/>
          <w:sz w:val="16"/>
          <w:szCs w:val="16"/>
        </w:rPr>
        <w:footnoteRef/>
      </w:r>
      <w:r w:rsidRPr="00475175">
        <w:rPr>
          <w:sz w:val="16"/>
          <w:szCs w:val="16"/>
          <w:lang w:val="en-GB"/>
        </w:rPr>
        <w:t xml:space="preserve"> </w:t>
      </w:r>
      <w:r w:rsidRPr="0034629B">
        <w:rPr>
          <w:rStyle w:val="FontStyle18"/>
          <w:noProof/>
          <w:sz w:val="16"/>
          <w:szCs w:val="16"/>
          <w:lang w:val="en-GB"/>
        </w:rPr>
        <w:t>Set up by resolution no.76 of the Council of Ministers of 29 April 2014 National Action Against Domestic Violence for 2014-2020 (Monitor Polski [Official Journal]</w:t>
      </w:r>
      <w:r w:rsidRPr="00475175">
        <w:rPr>
          <w:rStyle w:val="FontStyle18"/>
          <w:sz w:val="16"/>
          <w:szCs w:val="16"/>
          <w:lang w:val="en-GB"/>
        </w:rPr>
        <w:t xml:space="preserve"> </w:t>
      </w:r>
      <w:r w:rsidRPr="0034629B">
        <w:rPr>
          <w:rStyle w:val="FontStyle18"/>
          <w:noProof/>
          <w:sz w:val="16"/>
          <w:szCs w:val="16"/>
          <w:lang w:val="en-GB"/>
        </w:rPr>
        <w:t>?item</w:t>
      </w:r>
      <w:r w:rsidRPr="00475175">
        <w:rPr>
          <w:rStyle w:val="FontStyle18"/>
          <w:sz w:val="16"/>
          <w:szCs w:val="16"/>
          <w:lang w:val="en-GB"/>
        </w:rPr>
        <w:t xml:space="preserve"> </w:t>
      </w:r>
      <w:r w:rsidRPr="0034629B">
        <w:rPr>
          <w:rStyle w:val="FontStyle18"/>
          <w:noProof/>
          <w:sz w:val="16"/>
          <w:szCs w:val="16"/>
          <w:lang w:val="en-GB"/>
        </w:rPr>
        <w:t>445)</w:t>
      </w:r>
    </w:p>
  </w:footnote>
  <w:footnote w:id="14">
    <w:p w:rsidR="00895FF5" w:rsidRPr="008F5489" w:rsidRDefault="00895FF5" w:rsidP="00B1480F">
      <w:pPr>
        <w:pStyle w:val="Style5"/>
        <w:widowControl/>
        <w:spacing w:line="240" w:lineRule="auto"/>
        <w:ind w:firstLine="0"/>
        <w:rPr>
          <w:rFonts w:ascii="Times New Roman" w:hAnsi="Times New Roman"/>
          <w:sz w:val="16"/>
          <w:szCs w:val="16"/>
          <w:lang w:val="en-US"/>
        </w:rPr>
      </w:pPr>
      <w:r w:rsidRPr="00B1480F">
        <w:rPr>
          <w:rStyle w:val="Odwoanieprzypisudolnego"/>
          <w:sz w:val="16"/>
          <w:szCs w:val="16"/>
        </w:rPr>
        <w:footnoteRef/>
      </w:r>
      <w:r w:rsidRPr="008F5489">
        <w:rPr>
          <w:sz w:val="16"/>
          <w:szCs w:val="16"/>
          <w:lang w:val="en-US"/>
        </w:rPr>
        <w:t xml:space="preserve"> </w:t>
      </w:r>
      <w:r w:rsidRPr="0034629B">
        <w:rPr>
          <w:rStyle w:val="FontStyle18"/>
          <w:noProof/>
          <w:sz w:val="16"/>
          <w:szCs w:val="16"/>
          <w:lang w:val="en-GB"/>
        </w:rPr>
        <w:t>The report is available on the website</w:t>
      </w:r>
      <w:r w:rsidRPr="008F5489">
        <w:rPr>
          <w:rStyle w:val="FontStyle18"/>
          <w:sz w:val="16"/>
          <w:szCs w:val="16"/>
          <w:lang w:val="en-US"/>
        </w:rPr>
        <w:t xml:space="preserve"> </w:t>
      </w:r>
      <w:hyperlink r:id="rId1" w:history="1">
        <w:r w:rsidRPr="008F5489">
          <w:rPr>
            <w:rStyle w:val="Hipercze"/>
            <w:rFonts w:ascii="Times New Roman" w:hAnsi="Times New Roman"/>
            <w:sz w:val="16"/>
            <w:szCs w:val="16"/>
            <w:lang w:val="en-US"/>
          </w:rPr>
          <w:t>www.mrpips.gov.pl</w:t>
        </w:r>
      </w:hyperlink>
      <w:r w:rsidRPr="008F5489">
        <w:rPr>
          <w:rStyle w:val="FontStyle18"/>
          <w:sz w:val="16"/>
          <w:szCs w:val="16"/>
          <w:lang w:val="en-US"/>
        </w:rPr>
        <w:t>.</w:t>
      </w:r>
    </w:p>
  </w:footnote>
  <w:footnote w:id="15">
    <w:p w:rsidR="00895FF5" w:rsidRPr="00475175" w:rsidRDefault="00895FF5" w:rsidP="00B1480F">
      <w:pPr>
        <w:pStyle w:val="Tekstprzypisudolnego"/>
        <w:jc w:val="both"/>
        <w:rPr>
          <w:sz w:val="16"/>
          <w:szCs w:val="16"/>
          <w:lang w:val="en-GB"/>
        </w:rPr>
      </w:pPr>
      <w:r w:rsidRPr="00B1480F">
        <w:rPr>
          <w:rStyle w:val="Odwoanieprzypisudolnego"/>
          <w:sz w:val="16"/>
          <w:szCs w:val="16"/>
        </w:rPr>
        <w:footnoteRef/>
      </w:r>
      <w:r w:rsidRPr="00475175">
        <w:rPr>
          <w:sz w:val="16"/>
          <w:szCs w:val="16"/>
          <w:lang w:val="en-GB"/>
        </w:rPr>
        <w:t xml:space="preserve"> </w:t>
      </w:r>
      <w:r w:rsidRPr="0034629B">
        <w:rPr>
          <w:bCs/>
          <w:noProof/>
          <w:sz w:val="16"/>
          <w:szCs w:val="16"/>
          <w:lang w:val="en-GB"/>
        </w:rPr>
        <w:t>The full text of the guidelines of the General Prosecutor can be found on the General Prosecutor's Office website or at www.przemoc.gov.pl</w:t>
      </w:r>
    </w:p>
  </w:footnote>
  <w:footnote w:id="16">
    <w:p w:rsidR="00895FF5" w:rsidRPr="008F5489" w:rsidRDefault="00895FF5" w:rsidP="00B1480F">
      <w:pPr>
        <w:jc w:val="both"/>
        <w:rPr>
          <w:sz w:val="16"/>
          <w:szCs w:val="16"/>
          <w:lang w:val="en-US"/>
        </w:rPr>
      </w:pPr>
      <w:r w:rsidRPr="00B1480F">
        <w:rPr>
          <w:rStyle w:val="Odwoanieprzypisudolnego"/>
          <w:sz w:val="16"/>
          <w:szCs w:val="16"/>
        </w:rPr>
        <w:footnoteRef/>
      </w:r>
      <w:r w:rsidRPr="008F5489">
        <w:rPr>
          <w:sz w:val="16"/>
          <w:szCs w:val="16"/>
          <w:lang w:val="en-US"/>
        </w:rPr>
        <w:t xml:space="preserve"> </w:t>
      </w:r>
      <w:r w:rsidRPr="0034629B">
        <w:rPr>
          <w:noProof/>
          <w:sz w:val="16"/>
          <w:szCs w:val="16"/>
          <w:lang w:val="en-GB"/>
        </w:rPr>
        <w:t>Categorization of guarded units is presented below:</w:t>
      </w:r>
      <w:r w:rsidRPr="008F5489">
        <w:rPr>
          <w:sz w:val="16"/>
          <w:szCs w:val="16"/>
          <w:lang w:val="en-US"/>
        </w:rPr>
        <w:t xml:space="preserve"> </w:t>
      </w:r>
    </w:p>
    <w:p w:rsidR="00895FF5" w:rsidRPr="00475175" w:rsidRDefault="00895FF5" w:rsidP="00B1480F">
      <w:pPr>
        <w:contextualSpacing/>
        <w:jc w:val="both"/>
        <w:rPr>
          <w:sz w:val="16"/>
          <w:szCs w:val="16"/>
          <w:lang w:val="en-GB"/>
        </w:rPr>
      </w:pPr>
      <w:r w:rsidRPr="0034629B">
        <w:rPr>
          <w:noProof/>
          <w:sz w:val="16"/>
          <w:szCs w:val="16"/>
          <w:lang w:val="en-GB"/>
        </w:rPr>
        <w:t>-three centres intended for families and lonely women (including one with places for unaccompanied minors),</w:t>
      </w:r>
    </w:p>
    <w:p w:rsidR="00895FF5" w:rsidRPr="00475175" w:rsidRDefault="00895FF5" w:rsidP="00B1480F">
      <w:pPr>
        <w:contextualSpacing/>
        <w:jc w:val="both"/>
        <w:rPr>
          <w:sz w:val="16"/>
          <w:szCs w:val="16"/>
          <w:lang w:val="en-GB"/>
        </w:rPr>
      </w:pPr>
      <w:r w:rsidRPr="0034629B">
        <w:rPr>
          <w:noProof/>
          <w:sz w:val="16"/>
          <w:szCs w:val="16"/>
          <w:lang w:val="en-GB"/>
        </w:rPr>
        <w:t>-three centres intended exclusively for lonely men.</w:t>
      </w:r>
    </w:p>
  </w:footnote>
  <w:footnote w:id="17">
    <w:p w:rsidR="00895FF5" w:rsidRPr="00475175" w:rsidRDefault="00895FF5" w:rsidP="00B14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16"/>
          <w:szCs w:val="16"/>
          <w:lang w:val="en-GB"/>
        </w:rPr>
      </w:pPr>
      <w:r w:rsidRPr="00B1480F">
        <w:rPr>
          <w:rStyle w:val="Odwoanieprzypisudolnego"/>
          <w:sz w:val="16"/>
          <w:szCs w:val="16"/>
        </w:rPr>
        <w:footnoteRef/>
      </w:r>
      <w:r w:rsidRPr="0034629B">
        <w:rPr>
          <w:noProof/>
          <w:sz w:val="16"/>
          <w:szCs w:val="16"/>
          <w:lang w:val="en-GB"/>
        </w:rPr>
        <w:t>Through:</w:t>
      </w:r>
      <w:r w:rsidRPr="00475175">
        <w:rPr>
          <w:sz w:val="16"/>
          <w:szCs w:val="16"/>
          <w:lang w:val="en-GB"/>
        </w:rPr>
        <w:tab/>
      </w:r>
      <w:r w:rsidRPr="0034629B">
        <w:rPr>
          <w:noProof/>
          <w:color w:val="212121"/>
          <w:sz w:val="16"/>
          <w:szCs w:val="16"/>
          <w:lang w:val="en-GB"/>
        </w:rPr>
        <w:t>-contact with social representative,</w:t>
      </w:r>
    </w:p>
    <w:p w:rsidR="00895FF5" w:rsidRPr="00475175" w:rsidRDefault="00895FF5" w:rsidP="00B14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16"/>
          <w:szCs w:val="16"/>
          <w:lang w:val="en-GB"/>
        </w:rPr>
      </w:pPr>
      <w:r w:rsidRPr="00475175">
        <w:rPr>
          <w:color w:val="212121"/>
          <w:sz w:val="16"/>
          <w:szCs w:val="16"/>
          <w:lang w:val="en-GB"/>
        </w:rPr>
        <w:tab/>
      </w:r>
      <w:r w:rsidRPr="0034629B">
        <w:rPr>
          <w:noProof/>
          <w:color w:val="212121"/>
          <w:sz w:val="16"/>
          <w:szCs w:val="16"/>
          <w:lang w:val="en-GB"/>
        </w:rPr>
        <w:t>-contact with manager of the guarded centre,</w:t>
      </w:r>
    </w:p>
    <w:p w:rsidR="00895FF5" w:rsidRPr="00475175" w:rsidRDefault="00895FF5" w:rsidP="00B14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16"/>
          <w:szCs w:val="16"/>
          <w:lang w:val="en-GB"/>
        </w:rPr>
      </w:pPr>
      <w:r w:rsidRPr="00475175">
        <w:rPr>
          <w:color w:val="212121"/>
          <w:sz w:val="16"/>
          <w:szCs w:val="16"/>
          <w:lang w:val="en-GB"/>
        </w:rPr>
        <w:tab/>
      </w:r>
      <w:r w:rsidRPr="0034629B">
        <w:rPr>
          <w:noProof/>
          <w:color w:val="212121"/>
          <w:sz w:val="16"/>
          <w:szCs w:val="16"/>
          <w:lang w:val="en-GB"/>
        </w:rPr>
        <w:t>-contact with a psychologist,</w:t>
      </w:r>
    </w:p>
    <w:p w:rsidR="00895FF5" w:rsidRPr="008F5489" w:rsidRDefault="00895FF5" w:rsidP="00B14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16"/>
          <w:szCs w:val="16"/>
          <w:lang w:val="en-US"/>
        </w:rPr>
      </w:pPr>
      <w:r w:rsidRPr="00475175">
        <w:rPr>
          <w:color w:val="212121"/>
          <w:sz w:val="16"/>
          <w:szCs w:val="16"/>
          <w:lang w:val="en-GB"/>
        </w:rPr>
        <w:tab/>
      </w:r>
      <w:r w:rsidRPr="0034629B">
        <w:rPr>
          <w:noProof/>
          <w:color w:val="212121"/>
          <w:sz w:val="16"/>
          <w:szCs w:val="16"/>
          <w:lang w:val="en-GB"/>
        </w:rPr>
        <w:t>-use of the so-called.</w:t>
      </w:r>
      <w:r w:rsidRPr="00475175">
        <w:rPr>
          <w:color w:val="212121"/>
          <w:sz w:val="16"/>
          <w:szCs w:val="16"/>
          <w:lang w:val="en-GB"/>
        </w:rPr>
        <w:t xml:space="preserve"> </w:t>
      </w:r>
      <w:r>
        <w:rPr>
          <w:noProof/>
          <w:color w:val="212121"/>
          <w:sz w:val="16"/>
          <w:szCs w:val="16"/>
          <w:lang w:val="en-GB"/>
        </w:rPr>
        <w:t>"</w:t>
      </w:r>
      <w:r w:rsidRPr="0034629B">
        <w:rPr>
          <w:noProof/>
          <w:color w:val="212121"/>
          <w:sz w:val="16"/>
          <w:szCs w:val="16"/>
          <w:lang w:val="en-GB"/>
        </w:rPr>
        <w:t>letter box" (possibility of anonymous submissions).</w:t>
      </w:r>
    </w:p>
  </w:footnote>
  <w:footnote w:id="18">
    <w:p w:rsidR="00895FF5" w:rsidRPr="008F5489" w:rsidRDefault="00895FF5" w:rsidP="00B1480F">
      <w:pPr>
        <w:pStyle w:val="Tekstprzypisudolnego"/>
        <w:jc w:val="both"/>
        <w:rPr>
          <w:sz w:val="16"/>
          <w:szCs w:val="16"/>
          <w:lang w:val="en-US"/>
        </w:rPr>
      </w:pPr>
      <w:r w:rsidRPr="00B1480F">
        <w:rPr>
          <w:rStyle w:val="Odwoanieprzypisudolnego"/>
          <w:sz w:val="16"/>
          <w:szCs w:val="16"/>
        </w:rPr>
        <w:footnoteRef/>
      </w:r>
      <w:r w:rsidRPr="00475175">
        <w:rPr>
          <w:sz w:val="16"/>
          <w:szCs w:val="16"/>
          <w:lang w:val="en-GB"/>
        </w:rPr>
        <w:t xml:space="preserve"> </w:t>
      </w:r>
      <w:r w:rsidRPr="0034629B">
        <w:rPr>
          <w:noProof/>
          <w:sz w:val="16"/>
          <w:szCs w:val="16"/>
          <w:lang w:val="en-GB"/>
        </w:rPr>
        <w:t xml:space="preserve">"Article 207 </w:t>
      </w:r>
      <w:r>
        <w:rPr>
          <w:noProof/>
          <w:sz w:val="16"/>
          <w:szCs w:val="16"/>
          <w:lang w:val="en-GB"/>
        </w:rPr>
        <w:t>§</w:t>
      </w:r>
      <w:r w:rsidRPr="0034629B">
        <w:rPr>
          <w:noProof/>
          <w:sz w:val="16"/>
          <w:szCs w:val="16"/>
          <w:lang w:val="en-GB"/>
        </w:rPr>
        <w:t>1.</w:t>
      </w:r>
      <w:r w:rsidRPr="00475175">
        <w:rPr>
          <w:sz w:val="16"/>
          <w:szCs w:val="16"/>
          <w:lang w:val="en-GB"/>
        </w:rPr>
        <w:t xml:space="preserve"> </w:t>
      </w:r>
      <w:r w:rsidRPr="0034629B">
        <w:rPr>
          <w:noProof/>
          <w:sz w:val="16"/>
          <w:szCs w:val="16"/>
          <w:lang w:val="en-GB"/>
        </w:rPr>
        <w:t>Who abuses physically or mentally an immediate family member or any other person who is permanently or transiently dependent on the perpetrator, or minors or physically or mentally challenged person, due to their mental or physical condition,</w:t>
      </w:r>
    </w:p>
    <w:p w:rsidR="00895FF5" w:rsidRPr="00475175" w:rsidRDefault="00895FF5" w:rsidP="00B1480F">
      <w:pPr>
        <w:pStyle w:val="Tekstprzypisudolnego"/>
        <w:jc w:val="both"/>
        <w:rPr>
          <w:sz w:val="16"/>
          <w:szCs w:val="16"/>
          <w:lang w:val="en-GB"/>
        </w:rPr>
      </w:pPr>
      <w:r w:rsidRPr="0034629B">
        <w:rPr>
          <w:noProof/>
          <w:sz w:val="16"/>
          <w:szCs w:val="16"/>
          <w:lang w:val="en-GB"/>
        </w:rPr>
        <w:t>is liable to deprivation of liberty for a term of between 3 months and 5 years .</w:t>
      </w:r>
    </w:p>
    <w:p w:rsidR="00895FF5" w:rsidRPr="008F5489" w:rsidRDefault="00895FF5" w:rsidP="00B1480F">
      <w:pPr>
        <w:pStyle w:val="Tekstprzypisudolnego"/>
        <w:jc w:val="both"/>
        <w:rPr>
          <w:sz w:val="16"/>
          <w:szCs w:val="16"/>
          <w:lang w:val="en-US"/>
        </w:rPr>
      </w:pPr>
      <w:r w:rsidRPr="0034629B">
        <w:rPr>
          <w:noProof/>
          <w:sz w:val="16"/>
          <w:szCs w:val="16"/>
          <w:lang w:val="en-GB"/>
        </w:rPr>
        <w:t>Section 2.</w:t>
      </w:r>
      <w:r w:rsidRPr="00475175">
        <w:rPr>
          <w:sz w:val="16"/>
          <w:szCs w:val="16"/>
          <w:lang w:val="en-GB"/>
        </w:rPr>
        <w:t xml:space="preserve"> </w:t>
      </w:r>
      <w:r w:rsidRPr="0034629B">
        <w:rPr>
          <w:noProof/>
          <w:sz w:val="16"/>
          <w:szCs w:val="16"/>
          <w:lang w:val="en-GB"/>
        </w:rPr>
        <w:t xml:space="preserve">If an act specified in </w:t>
      </w:r>
      <w:r>
        <w:rPr>
          <w:noProof/>
          <w:sz w:val="16"/>
          <w:szCs w:val="16"/>
          <w:lang w:val="en-GB"/>
        </w:rPr>
        <w:t>§</w:t>
      </w:r>
      <w:r w:rsidRPr="0034629B">
        <w:rPr>
          <w:noProof/>
          <w:sz w:val="16"/>
          <w:szCs w:val="16"/>
          <w:lang w:val="en-GB"/>
        </w:rPr>
        <w:t>1 is associated with the use of particular cruelty, the perpetrator</w:t>
      </w:r>
    </w:p>
    <w:p w:rsidR="00895FF5" w:rsidRPr="00475175" w:rsidRDefault="00895FF5" w:rsidP="00B1480F">
      <w:pPr>
        <w:pStyle w:val="Tekstprzypisudolnego"/>
        <w:jc w:val="both"/>
        <w:rPr>
          <w:sz w:val="16"/>
          <w:szCs w:val="16"/>
          <w:lang w:val="en-GB"/>
        </w:rPr>
      </w:pPr>
      <w:r w:rsidRPr="0034629B">
        <w:rPr>
          <w:noProof/>
          <w:sz w:val="16"/>
          <w:szCs w:val="16"/>
          <w:lang w:val="en-GB"/>
        </w:rPr>
        <w:t>is liable to deprivation of liberty of up to 10 years.</w:t>
      </w:r>
    </w:p>
    <w:p w:rsidR="00895FF5" w:rsidRPr="008F5489" w:rsidRDefault="00895FF5" w:rsidP="00B1480F">
      <w:pPr>
        <w:pStyle w:val="Tekstprzypisudolnego"/>
        <w:jc w:val="both"/>
        <w:rPr>
          <w:sz w:val="16"/>
          <w:szCs w:val="16"/>
          <w:lang w:val="en-US"/>
        </w:rPr>
      </w:pPr>
      <w:r w:rsidRPr="0034629B">
        <w:rPr>
          <w:noProof/>
          <w:sz w:val="16"/>
          <w:szCs w:val="16"/>
          <w:lang w:val="en-GB"/>
        </w:rPr>
        <w:t>Section 3.</w:t>
      </w:r>
      <w:r w:rsidRPr="00475175">
        <w:rPr>
          <w:sz w:val="16"/>
          <w:szCs w:val="16"/>
          <w:lang w:val="en-GB"/>
        </w:rPr>
        <w:t xml:space="preserve"> </w:t>
      </w:r>
      <w:r w:rsidRPr="0034629B">
        <w:rPr>
          <w:noProof/>
          <w:sz w:val="16"/>
          <w:szCs w:val="16"/>
          <w:lang w:val="en-GB"/>
        </w:rPr>
        <w:t xml:space="preserve">If a consequence of an act specified in </w:t>
      </w:r>
      <w:r>
        <w:rPr>
          <w:noProof/>
          <w:sz w:val="16"/>
          <w:szCs w:val="16"/>
          <w:lang w:val="en-GB"/>
        </w:rPr>
        <w:t>§</w:t>
      </w:r>
      <w:r w:rsidRPr="0034629B">
        <w:rPr>
          <w:noProof/>
          <w:sz w:val="16"/>
          <w:szCs w:val="16"/>
          <w:lang w:val="en-GB"/>
        </w:rPr>
        <w:t>1 or 2 is attemp of suicide of the aggrieved, the perpetrator</w:t>
      </w:r>
    </w:p>
    <w:p w:rsidR="00895FF5" w:rsidRPr="008B156E" w:rsidRDefault="00895FF5" w:rsidP="00B1480F">
      <w:pPr>
        <w:pStyle w:val="Tekstprzypisudolnego"/>
        <w:jc w:val="both"/>
        <w:rPr>
          <w:sz w:val="16"/>
          <w:szCs w:val="16"/>
          <w:lang w:val="en-GB"/>
        </w:rPr>
      </w:pPr>
      <w:r w:rsidRPr="0034629B">
        <w:rPr>
          <w:noProof/>
          <w:sz w:val="16"/>
          <w:szCs w:val="16"/>
          <w:lang w:val="en-GB"/>
        </w:rPr>
        <w:t>is liable to deprivation of</w:t>
      </w:r>
      <w:r>
        <w:rPr>
          <w:noProof/>
          <w:sz w:val="16"/>
          <w:szCs w:val="16"/>
          <w:lang w:val="en-GB"/>
        </w:rPr>
        <w:t xml:space="preserve"> liberty for a term of between 2</w:t>
      </w:r>
      <w:r w:rsidRPr="0034629B">
        <w:rPr>
          <w:noProof/>
          <w:sz w:val="16"/>
          <w:szCs w:val="16"/>
          <w:lang w:val="en-GB"/>
        </w:rPr>
        <w:t xml:space="preserve"> and </w:t>
      </w:r>
      <w:r>
        <w:rPr>
          <w:noProof/>
          <w:sz w:val="16"/>
          <w:szCs w:val="16"/>
          <w:lang w:val="en-GB"/>
        </w:rPr>
        <w:t xml:space="preserve">12 </w:t>
      </w:r>
      <w:r w:rsidRPr="0034629B">
        <w:rPr>
          <w:noProof/>
          <w:sz w:val="16"/>
          <w:szCs w:val="16"/>
          <w:lang w:val="en-GB"/>
        </w:rPr>
        <w:t xml:space="preserve">years </w:t>
      </w:r>
      <w:r w:rsidRPr="008B156E">
        <w:rPr>
          <w:sz w:val="16"/>
          <w:szCs w:val="16"/>
          <w:lang w:val="en-GB"/>
        </w:rPr>
        <w:t>”</w:t>
      </w:r>
    </w:p>
  </w:footnote>
  <w:footnote w:id="19">
    <w:p w:rsidR="00895FF5" w:rsidRPr="008F5489" w:rsidRDefault="00895FF5" w:rsidP="00B1480F">
      <w:pPr>
        <w:jc w:val="both"/>
        <w:rPr>
          <w:spacing w:val="-2"/>
          <w:sz w:val="16"/>
          <w:szCs w:val="16"/>
          <w:lang w:val="en-US"/>
        </w:rPr>
      </w:pPr>
      <w:r w:rsidRPr="00B1480F">
        <w:rPr>
          <w:rStyle w:val="Odwoanieprzypisudolnego"/>
          <w:sz w:val="16"/>
          <w:szCs w:val="16"/>
        </w:rPr>
        <w:footnoteRef/>
      </w:r>
      <w:r w:rsidRPr="008F5489">
        <w:rPr>
          <w:sz w:val="16"/>
          <w:szCs w:val="16"/>
          <w:lang w:val="en-US"/>
        </w:rPr>
        <w:t xml:space="preserve"> </w:t>
      </w:r>
      <w:r w:rsidRPr="0034629B">
        <w:rPr>
          <w:noProof/>
          <w:sz w:val="16"/>
          <w:szCs w:val="16"/>
          <w:lang w:val="en-GB"/>
        </w:rPr>
        <w:t>Concluded in Article 2 item 2 of the Act of 29 July 2005 on preventing domestic violence:</w:t>
      </w:r>
      <w:r w:rsidRPr="008F5489">
        <w:rPr>
          <w:sz w:val="16"/>
          <w:szCs w:val="16"/>
          <w:lang w:val="en-US"/>
        </w:rPr>
        <w:t xml:space="preserve"> </w:t>
      </w:r>
      <w:r w:rsidRPr="0034629B">
        <w:rPr>
          <w:noProof/>
          <w:spacing w:val="-2"/>
          <w:sz w:val="16"/>
          <w:szCs w:val="16"/>
          <w:lang w:val="en-GB"/>
        </w:rPr>
        <w:t>"is one-time or recurring willful act or omission violating rights or goods of family members, in particular exposing these persons to loss of life, health, violating their dignity, physical integrity, freedom, including sexual freedom, causing damage on their physical or mental health, as well as causing suffering and moral harm of the victims</w:t>
      </w:r>
      <w:r w:rsidRPr="008F5489">
        <w:rPr>
          <w:spacing w:val="-2"/>
          <w:sz w:val="16"/>
          <w:szCs w:val="16"/>
          <w:lang w:val="en-US"/>
        </w:rPr>
        <w:t xml:space="preserve"> </w:t>
      </w:r>
      <w:r w:rsidRPr="0034629B">
        <w:rPr>
          <w:noProof/>
          <w:spacing w:val="-2"/>
          <w:sz w:val="16"/>
          <w:szCs w:val="16"/>
          <w:lang w:val="en-GB"/>
        </w:rPr>
        <w:t>of violence".</w:t>
      </w:r>
    </w:p>
  </w:footnote>
  <w:footnote w:id="20">
    <w:p w:rsidR="00895FF5" w:rsidRPr="008F5489" w:rsidRDefault="00895FF5" w:rsidP="00B1480F">
      <w:pPr>
        <w:jc w:val="both"/>
        <w:rPr>
          <w:bCs/>
          <w:sz w:val="16"/>
          <w:szCs w:val="16"/>
          <w:lang w:val="en-US"/>
        </w:rPr>
      </w:pPr>
      <w:r w:rsidRPr="00B1480F">
        <w:rPr>
          <w:rStyle w:val="Odwoanieprzypisudolnego"/>
          <w:sz w:val="16"/>
          <w:szCs w:val="16"/>
        </w:rPr>
        <w:footnoteRef/>
      </w:r>
      <w:r w:rsidRPr="008F5489">
        <w:rPr>
          <w:sz w:val="16"/>
          <w:szCs w:val="16"/>
          <w:lang w:val="en-US"/>
        </w:rPr>
        <w:t xml:space="preserve"> </w:t>
      </w:r>
      <w:r w:rsidRPr="0034629B">
        <w:rPr>
          <w:bCs/>
          <w:noProof/>
          <w:sz w:val="16"/>
          <w:szCs w:val="16"/>
          <w:lang w:val="en-GB"/>
        </w:rPr>
        <w:t xml:space="preserve">Article 148 </w:t>
      </w:r>
      <w:r>
        <w:rPr>
          <w:bCs/>
          <w:noProof/>
          <w:sz w:val="16"/>
          <w:szCs w:val="16"/>
          <w:lang w:val="en-GB"/>
        </w:rPr>
        <w:t>§</w:t>
      </w:r>
      <w:r w:rsidRPr="0034629B">
        <w:rPr>
          <w:bCs/>
          <w:noProof/>
          <w:sz w:val="16"/>
          <w:szCs w:val="16"/>
          <w:lang w:val="en-GB"/>
        </w:rPr>
        <w:t xml:space="preserve">1 - 4 </w:t>
      </w:r>
      <w:r>
        <w:rPr>
          <w:bCs/>
          <w:noProof/>
          <w:sz w:val="16"/>
          <w:szCs w:val="16"/>
          <w:lang w:val="en-GB"/>
        </w:rPr>
        <w:t>Kk</w:t>
      </w:r>
      <w:r w:rsidRPr="0034629B">
        <w:rPr>
          <w:bCs/>
          <w:noProof/>
          <w:sz w:val="16"/>
          <w:szCs w:val="16"/>
          <w:lang w:val="en-GB"/>
        </w:rPr>
        <w:t xml:space="preserve"> - homicide;</w:t>
      </w:r>
      <w:r w:rsidRPr="008F5489">
        <w:rPr>
          <w:bCs/>
          <w:sz w:val="16"/>
          <w:szCs w:val="16"/>
          <w:lang w:val="en-US"/>
        </w:rPr>
        <w:t xml:space="preserve"> </w:t>
      </w:r>
      <w:r w:rsidRPr="0034629B">
        <w:rPr>
          <w:bCs/>
          <w:noProof/>
          <w:sz w:val="16"/>
          <w:szCs w:val="16"/>
          <w:lang w:val="en-GB"/>
        </w:rPr>
        <w:t xml:space="preserve">Article 156 </w:t>
      </w:r>
      <w:r>
        <w:rPr>
          <w:bCs/>
          <w:noProof/>
          <w:sz w:val="16"/>
          <w:szCs w:val="16"/>
          <w:lang w:val="en-GB"/>
        </w:rPr>
        <w:t>§</w:t>
      </w:r>
      <w:r w:rsidRPr="0034629B">
        <w:rPr>
          <w:bCs/>
          <w:noProof/>
          <w:sz w:val="16"/>
          <w:szCs w:val="16"/>
          <w:lang w:val="en-GB"/>
        </w:rPr>
        <w:t xml:space="preserve">1 to 3 </w:t>
      </w:r>
      <w:r>
        <w:rPr>
          <w:bCs/>
          <w:noProof/>
          <w:sz w:val="16"/>
          <w:szCs w:val="16"/>
          <w:lang w:val="en-GB"/>
        </w:rPr>
        <w:t>Kk</w:t>
      </w:r>
      <w:r w:rsidRPr="0034629B">
        <w:rPr>
          <w:bCs/>
          <w:noProof/>
          <w:sz w:val="16"/>
          <w:szCs w:val="16"/>
          <w:lang w:val="en-GB"/>
        </w:rPr>
        <w:t>- causing severe health impairment of a human;</w:t>
      </w:r>
      <w:r w:rsidRPr="008F5489">
        <w:rPr>
          <w:bCs/>
          <w:sz w:val="16"/>
          <w:szCs w:val="16"/>
          <w:lang w:val="en-US"/>
        </w:rPr>
        <w:t xml:space="preserve"> </w:t>
      </w:r>
      <w:r w:rsidRPr="0034629B">
        <w:rPr>
          <w:bCs/>
          <w:noProof/>
          <w:sz w:val="16"/>
          <w:szCs w:val="16"/>
          <w:lang w:val="en-GB"/>
        </w:rPr>
        <w:t xml:space="preserve">Article 157 </w:t>
      </w:r>
      <w:r>
        <w:rPr>
          <w:bCs/>
          <w:noProof/>
          <w:sz w:val="16"/>
          <w:szCs w:val="16"/>
          <w:lang w:val="en-GB"/>
        </w:rPr>
        <w:t>§</w:t>
      </w:r>
      <w:r w:rsidRPr="0034629B">
        <w:rPr>
          <w:bCs/>
          <w:noProof/>
          <w:sz w:val="16"/>
          <w:szCs w:val="16"/>
          <w:lang w:val="en-GB"/>
        </w:rPr>
        <w:t xml:space="preserve">1 and 2 </w:t>
      </w:r>
      <w:r>
        <w:rPr>
          <w:bCs/>
          <w:noProof/>
          <w:sz w:val="16"/>
          <w:szCs w:val="16"/>
          <w:lang w:val="en-GB"/>
        </w:rPr>
        <w:t>Kk</w:t>
      </w:r>
      <w:r w:rsidRPr="0034629B">
        <w:rPr>
          <w:bCs/>
          <w:noProof/>
          <w:sz w:val="16"/>
          <w:szCs w:val="16"/>
          <w:lang w:val="en-GB"/>
        </w:rPr>
        <w:t>- causing medium and light health impairment of a human;</w:t>
      </w:r>
      <w:r w:rsidRPr="008F5489">
        <w:rPr>
          <w:bCs/>
          <w:sz w:val="16"/>
          <w:szCs w:val="16"/>
          <w:lang w:val="en-US"/>
        </w:rPr>
        <w:t xml:space="preserve"> </w:t>
      </w:r>
      <w:r w:rsidRPr="0034629B">
        <w:rPr>
          <w:bCs/>
          <w:noProof/>
          <w:sz w:val="16"/>
          <w:szCs w:val="16"/>
          <w:lang w:val="en-GB"/>
        </w:rPr>
        <w:t xml:space="preserve">Article 189 </w:t>
      </w:r>
      <w:r>
        <w:rPr>
          <w:bCs/>
          <w:noProof/>
          <w:sz w:val="16"/>
          <w:szCs w:val="16"/>
          <w:lang w:val="en-GB"/>
        </w:rPr>
        <w:t>Kk</w:t>
      </w:r>
      <w:r w:rsidRPr="0034629B">
        <w:rPr>
          <w:bCs/>
          <w:noProof/>
          <w:sz w:val="16"/>
          <w:szCs w:val="16"/>
          <w:lang w:val="en-GB"/>
        </w:rPr>
        <w:t xml:space="preserve"> - deprivation of freedom;</w:t>
      </w:r>
      <w:r w:rsidRPr="008F5489">
        <w:rPr>
          <w:bCs/>
          <w:sz w:val="16"/>
          <w:szCs w:val="16"/>
          <w:lang w:val="en-US"/>
        </w:rPr>
        <w:t xml:space="preserve"> </w:t>
      </w:r>
      <w:r w:rsidRPr="0034629B">
        <w:rPr>
          <w:bCs/>
          <w:noProof/>
          <w:sz w:val="16"/>
          <w:szCs w:val="16"/>
          <w:lang w:val="en-GB"/>
        </w:rPr>
        <w:t xml:space="preserve">Article 190 </w:t>
      </w:r>
      <w:r>
        <w:rPr>
          <w:bCs/>
          <w:noProof/>
          <w:sz w:val="16"/>
          <w:szCs w:val="16"/>
          <w:lang w:val="en-GB"/>
        </w:rPr>
        <w:t>Kk</w:t>
      </w:r>
      <w:r w:rsidRPr="0034629B">
        <w:rPr>
          <w:bCs/>
          <w:noProof/>
          <w:sz w:val="16"/>
          <w:szCs w:val="16"/>
          <w:lang w:val="en-GB"/>
        </w:rPr>
        <w:t>- unlawful threat;</w:t>
      </w:r>
      <w:r w:rsidRPr="008F5489">
        <w:rPr>
          <w:bCs/>
          <w:sz w:val="16"/>
          <w:szCs w:val="16"/>
          <w:lang w:val="en-US"/>
        </w:rPr>
        <w:t xml:space="preserve"> </w:t>
      </w:r>
      <w:r w:rsidRPr="0034629B">
        <w:rPr>
          <w:bCs/>
          <w:noProof/>
          <w:sz w:val="16"/>
          <w:szCs w:val="16"/>
          <w:lang w:val="en-GB"/>
        </w:rPr>
        <w:t>Article 190a - persistent harassment (stalking);</w:t>
      </w:r>
      <w:r w:rsidRPr="008F5489">
        <w:rPr>
          <w:bCs/>
          <w:sz w:val="16"/>
          <w:szCs w:val="16"/>
          <w:lang w:val="en-US"/>
        </w:rPr>
        <w:t xml:space="preserve"> </w:t>
      </w:r>
      <w:r w:rsidRPr="0034629B">
        <w:rPr>
          <w:bCs/>
          <w:noProof/>
          <w:sz w:val="16"/>
          <w:szCs w:val="16"/>
          <w:lang w:val="en-GB"/>
        </w:rPr>
        <w:t xml:space="preserve">Article 191 </w:t>
      </w:r>
      <w:r>
        <w:rPr>
          <w:bCs/>
          <w:noProof/>
          <w:sz w:val="16"/>
          <w:szCs w:val="16"/>
          <w:lang w:val="en-GB"/>
        </w:rPr>
        <w:t>Kk</w:t>
      </w:r>
      <w:r w:rsidRPr="0034629B">
        <w:rPr>
          <w:bCs/>
          <w:noProof/>
          <w:sz w:val="16"/>
          <w:szCs w:val="16"/>
          <w:lang w:val="en-GB"/>
        </w:rPr>
        <w:t>- violence or unlawful threat to force to a given behaviour;</w:t>
      </w:r>
      <w:r w:rsidRPr="008F5489">
        <w:rPr>
          <w:bCs/>
          <w:sz w:val="16"/>
          <w:szCs w:val="16"/>
          <w:lang w:val="en-US"/>
        </w:rPr>
        <w:t xml:space="preserve"> </w:t>
      </w:r>
      <w:r w:rsidRPr="0034629B">
        <w:rPr>
          <w:bCs/>
          <w:noProof/>
          <w:sz w:val="16"/>
          <w:szCs w:val="16"/>
          <w:lang w:val="en-GB"/>
        </w:rPr>
        <w:t xml:space="preserve">Article 191a </w:t>
      </w:r>
      <w:r>
        <w:rPr>
          <w:bCs/>
          <w:noProof/>
          <w:sz w:val="16"/>
          <w:szCs w:val="16"/>
          <w:lang w:val="en-GB"/>
        </w:rPr>
        <w:t>Kk</w:t>
      </w:r>
      <w:r w:rsidRPr="0034629B">
        <w:rPr>
          <w:bCs/>
          <w:noProof/>
          <w:sz w:val="16"/>
          <w:szCs w:val="16"/>
          <w:lang w:val="en-GB"/>
        </w:rPr>
        <w:t>- recording and dissemination of an image of a nude person;</w:t>
      </w:r>
      <w:r w:rsidRPr="008F5489">
        <w:rPr>
          <w:bCs/>
          <w:sz w:val="16"/>
          <w:szCs w:val="16"/>
          <w:lang w:val="en-US"/>
        </w:rPr>
        <w:t xml:space="preserve"> </w:t>
      </w:r>
      <w:r w:rsidRPr="0034629B">
        <w:rPr>
          <w:bCs/>
          <w:noProof/>
          <w:sz w:val="16"/>
          <w:szCs w:val="16"/>
          <w:lang w:val="en-GB"/>
        </w:rPr>
        <w:t xml:space="preserve">Article 197 </w:t>
      </w:r>
      <w:r>
        <w:rPr>
          <w:bCs/>
          <w:noProof/>
          <w:sz w:val="16"/>
          <w:szCs w:val="16"/>
          <w:lang w:val="en-GB"/>
        </w:rPr>
        <w:t>§</w:t>
      </w:r>
      <w:r w:rsidRPr="0034629B">
        <w:rPr>
          <w:bCs/>
          <w:noProof/>
          <w:sz w:val="16"/>
          <w:szCs w:val="16"/>
          <w:lang w:val="en-GB"/>
        </w:rPr>
        <w:t xml:space="preserve">1 - 3 </w:t>
      </w:r>
      <w:r>
        <w:rPr>
          <w:bCs/>
          <w:noProof/>
          <w:sz w:val="16"/>
          <w:szCs w:val="16"/>
          <w:lang w:val="en-GB"/>
        </w:rPr>
        <w:t>Kk</w:t>
      </w:r>
      <w:r w:rsidRPr="0034629B">
        <w:rPr>
          <w:bCs/>
          <w:noProof/>
          <w:sz w:val="16"/>
          <w:szCs w:val="16"/>
          <w:lang w:val="en-GB"/>
        </w:rPr>
        <w:t>- rape;</w:t>
      </w:r>
      <w:r w:rsidRPr="008F5489">
        <w:rPr>
          <w:bCs/>
          <w:sz w:val="16"/>
          <w:szCs w:val="16"/>
          <w:lang w:val="en-US"/>
        </w:rPr>
        <w:t xml:space="preserve"> </w:t>
      </w:r>
      <w:r w:rsidRPr="0034629B">
        <w:rPr>
          <w:bCs/>
          <w:noProof/>
          <w:sz w:val="16"/>
          <w:szCs w:val="16"/>
          <w:lang w:val="en-GB"/>
        </w:rPr>
        <w:t xml:space="preserve">Article 198 </w:t>
      </w:r>
      <w:r>
        <w:rPr>
          <w:bCs/>
          <w:noProof/>
          <w:sz w:val="16"/>
          <w:szCs w:val="16"/>
          <w:lang w:val="en-GB"/>
        </w:rPr>
        <w:t>Kk</w:t>
      </w:r>
      <w:r w:rsidRPr="0034629B">
        <w:rPr>
          <w:bCs/>
          <w:noProof/>
          <w:sz w:val="16"/>
          <w:szCs w:val="16"/>
          <w:lang w:val="en-GB"/>
        </w:rPr>
        <w:t>- sexual intercourse with a person in the state of limited sanity;</w:t>
      </w:r>
      <w:r w:rsidRPr="008F5489">
        <w:rPr>
          <w:bCs/>
          <w:sz w:val="16"/>
          <w:szCs w:val="16"/>
          <w:lang w:val="en-US"/>
        </w:rPr>
        <w:t xml:space="preserve"> </w:t>
      </w:r>
      <w:r w:rsidRPr="0034629B">
        <w:rPr>
          <w:bCs/>
          <w:noProof/>
          <w:sz w:val="16"/>
          <w:szCs w:val="16"/>
          <w:lang w:val="en-GB"/>
        </w:rPr>
        <w:t xml:space="preserve">Article 199 </w:t>
      </w:r>
      <w:r>
        <w:rPr>
          <w:bCs/>
          <w:noProof/>
          <w:sz w:val="16"/>
          <w:szCs w:val="16"/>
          <w:lang w:val="en-GB"/>
        </w:rPr>
        <w:t>Kk</w:t>
      </w:r>
      <w:r w:rsidRPr="0034629B">
        <w:rPr>
          <w:bCs/>
          <w:noProof/>
          <w:sz w:val="16"/>
          <w:szCs w:val="16"/>
          <w:lang w:val="en-GB"/>
        </w:rPr>
        <w:t>- forcing sexual intercourse to subordinate entity, in critical position;</w:t>
      </w:r>
      <w:r w:rsidRPr="008F5489">
        <w:rPr>
          <w:bCs/>
          <w:sz w:val="16"/>
          <w:szCs w:val="16"/>
          <w:lang w:val="en-US"/>
        </w:rPr>
        <w:t xml:space="preserve"> </w:t>
      </w:r>
      <w:r w:rsidRPr="0034629B">
        <w:rPr>
          <w:bCs/>
          <w:noProof/>
          <w:sz w:val="16"/>
          <w:szCs w:val="16"/>
          <w:lang w:val="en-GB"/>
        </w:rPr>
        <w:t xml:space="preserve">Article 200 </w:t>
      </w:r>
      <w:r>
        <w:rPr>
          <w:bCs/>
          <w:noProof/>
          <w:sz w:val="16"/>
          <w:szCs w:val="16"/>
          <w:lang w:val="en-GB"/>
        </w:rPr>
        <w:t>§</w:t>
      </w:r>
      <w:r w:rsidRPr="0034629B">
        <w:rPr>
          <w:bCs/>
          <w:noProof/>
          <w:sz w:val="16"/>
          <w:szCs w:val="16"/>
          <w:lang w:val="en-GB"/>
        </w:rPr>
        <w:t xml:space="preserve">1 and 2 </w:t>
      </w:r>
      <w:r>
        <w:rPr>
          <w:bCs/>
          <w:noProof/>
          <w:sz w:val="16"/>
          <w:szCs w:val="16"/>
          <w:lang w:val="en-GB"/>
        </w:rPr>
        <w:t>Kk</w:t>
      </w:r>
      <w:r w:rsidRPr="0034629B">
        <w:rPr>
          <w:bCs/>
          <w:noProof/>
          <w:sz w:val="16"/>
          <w:szCs w:val="16"/>
          <w:lang w:val="en-GB"/>
        </w:rPr>
        <w:t>– pedophilia, practising, presentation of the content;</w:t>
      </w:r>
      <w:r w:rsidRPr="008F5489">
        <w:rPr>
          <w:bCs/>
          <w:sz w:val="16"/>
          <w:szCs w:val="16"/>
          <w:lang w:val="en-US"/>
        </w:rPr>
        <w:t xml:space="preserve"> </w:t>
      </w:r>
      <w:r w:rsidRPr="0034629B">
        <w:rPr>
          <w:bCs/>
          <w:noProof/>
          <w:sz w:val="16"/>
          <w:szCs w:val="16"/>
          <w:lang w:val="en-GB"/>
        </w:rPr>
        <w:t xml:space="preserve">Article 201 </w:t>
      </w:r>
      <w:r>
        <w:rPr>
          <w:bCs/>
          <w:noProof/>
          <w:sz w:val="16"/>
          <w:szCs w:val="16"/>
          <w:lang w:val="en-GB"/>
        </w:rPr>
        <w:t>Kk</w:t>
      </w:r>
      <w:r w:rsidRPr="0034629B">
        <w:rPr>
          <w:bCs/>
          <w:noProof/>
          <w:sz w:val="16"/>
          <w:szCs w:val="16"/>
          <w:lang w:val="en-GB"/>
        </w:rPr>
        <w:t>- incest;</w:t>
      </w:r>
      <w:r w:rsidRPr="008F5489">
        <w:rPr>
          <w:bCs/>
          <w:sz w:val="16"/>
          <w:szCs w:val="16"/>
          <w:lang w:val="en-US"/>
        </w:rPr>
        <w:t xml:space="preserve"> </w:t>
      </w:r>
      <w:r w:rsidRPr="0034629B">
        <w:rPr>
          <w:bCs/>
          <w:noProof/>
          <w:sz w:val="16"/>
          <w:szCs w:val="16"/>
          <w:lang w:val="en-GB"/>
        </w:rPr>
        <w:t xml:space="preserve">Article 202 </w:t>
      </w:r>
      <w:r>
        <w:rPr>
          <w:bCs/>
          <w:noProof/>
          <w:sz w:val="16"/>
          <w:szCs w:val="16"/>
          <w:lang w:val="en-GB"/>
        </w:rPr>
        <w:t>§</w:t>
      </w:r>
      <w:r w:rsidRPr="0034629B">
        <w:rPr>
          <w:bCs/>
          <w:noProof/>
          <w:sz w:val="16"/>
          <w:szCs w:val="16"/>
          <w:lang w:val="en-GB"/>
        </w:rPr>
        <w:t xml:space="preserve">1 - 4b </w:t>
      </w:r>
      <w:r>
        <w:rPr>
          <w:bCs/>
          <w:noProof/>
          <w:sz w:val="16"/>
          <w:szCs w:val="16"/>
          <w:lang w:val="en-GB"/>
        </w:rPr>
        <w:t>Kk</w:t>
      </w:r>
      <w:r w:rsidRPr="0034629B">
        <w:rPr>
          <w:bCs/>
          <w:noProof/>
          <w:sz w:val="16"/>
          <w:szCs w:val="16"/>
          <w:lang w:val="en-GB"/>
        </w:rPr>
        <w:t>- presentation of pornographic content;</w:t>
      </w:r>
      <w:r w:rsidRPr="008F5489">
        <w:rPr>
          <w:bCs/>
          <w:sz w:val="16"/>
          <w:szCs w:val="16"/>
          <w:lang w:val="en-US"/>
        </w:rPr>
        <w:t xml:space="preserve"> </w:t>
      </w:r>
      <w:r w:rsidRPr="0034629B">
        <w:rPr>
          <w:bCs/>
          <w:noProof/>
          <w:sz w:val="16"/>
          <w:szCs w:val="16"/>
          <w:lang w:val="en-GB"/>
        </w:rPr>
        <w:t xml:space="preserve">Article 203 </w:t>
      </w:r>
      <w:r>
        <w:rPr>
          <w:bCs/>
          <w:noProof/>
          <w:sz w:val="16"/>
          <w:szCs w:val="16"/>
          <w:lang w:val="en-GB"/>
        </w:rPr>
        <w:t>Kk</w:t>
      </w:r>
      <w:r w:rsidRPr="0034629B">
        <w:rPr>
          <w:bCs/>
          <w:noProof/>
          <w:sz w:val="16"/>
          <w:szCs w:val="16"/>
          <w:lang w:val="en-GB"/>
        </w:rPr>
        <w:t>- bringing another person to practising prostitution by violence;</w:t>
      </w:r>
      <w:r w:rsidRPr="008F5489">
        <w:rPr>
          <w:bCs/>
          <w:sz w:val="16"/>
          <w:szCs w:val="16"/>
          <w:lang w:val="en-US"/>
        </w:rPr>
        <w:t xml:space="preserve"> </w:t>
      </w:r>
      <w:r w:rsidRPr="0034629B">
        <w:rPr>
          <w:bCs/>
          <w:noProof/>
          <w:sz w:val="16"/>
          <w:szCs w:val="16"/>
          <w:lang w:val="en-GB"/>
        </w:rPr>
        <w:t xml:space="preserve">Article 207 </w:t>
      </w:r>
      <w:r>
        <w:rPr>
          <w:bCs/>
          <w:noProof/>
          <w:sz w:val="16"/>
          <w:szCs w:val="16"/>
          <w:lang w:val="en-GB"/>
        </w:rPr>
        <w:t>Kk</w:t>
      </w:r>
      <w:r w:rsidRPr="0034629B">
        <w:rPr>
          <w:bCs/>
          <w:noProof/>
          <w:sz w:val="16"/>
          <w:szCs w:val="16"/>
          <w:lang w:val="en-GB"/>
        </w:rPr>
        <w:t>- abusing immediate family members;</w:t>
      </w:r>
      <w:r w:rsidRPr="008F5489">
        <w:rPr>
          <w:bCs/>
          <w:sz w:val="16"/>
          <w:szCs w:val="16"/>
          <w:lang w:val="en-US"/>
        </w:rPr>
        <w:t xml:space="preserve"> </w:t>
      </w:r>
      <w:r w:rsidRPr="0034629B">
        <w:rPr>
          <w:bCs/>
          <w:noProof/>
          <w:sz w:val="16"/>
          <w:szCs w:val="16"/>
          <w:lang w:val="en-GB"/>
        </w:rPr>
        <w:t xml:space="preserve">Article 208 </w:t>
      </w:r>
      <w:r>
        <w:rPr>
          <w:bCs/>
          <w:noProof/>
          <w:sz w:val="16"/>
          <w:szCs w:val="16"/>
          <w:lang w:val="en-GB"/>
        </w:rPr>
        <w:t>Kk</w:t>
      </w:r>
      <w:r w:rsidRPr="0034629B">
        <w:rPr>
          <w:bCs/>
          <w:noProof/>
          <w:sz w:val="16"/>
          <w:szCs w:val="16"/>
          <w:lang w:val="en-GB"/>
        </w:rPr>
        <w:t>- inducing minors to heavy drinking.</w:t>
      </w:r>
    </w:p>
    <w:p w:rsidR="00895FF5" w:rsidRPr="008F5489" w:rsidRDefault="00895FF5" w:rsidP="00C977D3">
      <w:pPr>
        <w:pStyle w:val="Tekstprzypisudolnego"/>
        <w:rPr>
          <w:sz w:val="16"/>
          <w:szCs w:val="16"/>
          <w:lang w:val="en-US"/>
        </w:rPr>
      </w:pPr>
    </w:p>
  </w:footnote>
  <w:footnote w:id="21">
    <w:p w:rsidR="00895FF5" w:rsidRPr="00E242F9" w:rsidRDefault="00895FF5" w:rsidP="00B84F1E">
      <w:pPr>
        <w:jc w:val="both"/>
        <w:rPr>
          <w:sz w:val="16"/>
          <w:szCs w:val="16"/>
          <w:lang w:val="en-US"/>
        </w:rPr>
      </w:pPr>
      <w:r w:rsidRPr="008B4023">
        <w:rPr>
          <w:rStyle w:val="Odwoanieprzypisudolnego"/>
          <w:sz w:val="16"/>
          <w:szCs w:val="16"/>
        </w:rPr>
        <w:footnoteRef/>
      </w:r>
      <w:r w:rsidRPr="00E242F9">
        <w:rPr>
          <w:sz w:val="16"/>
          <w:szCs w:val="16"/>
          <w:lang w:val="en-US"/>
        </w:rPr>
        <w:t xml:space="preserve"> </w:t>
      </w:r>
      <w:r w:rsidRPr="0034629B">
        <w:rPr>
          <w:noProof/>
          <w:sz w:val="16"/>
          <w:szCs w:val="16"/>
          <w:lang w:val="en-GB"/>
        </w:rPr>
        <w:t xml:space="preserve">Among the binding procedures, </w:t>
      </w:r>
      <w:r>
        <w:rPr>
          <w:noProof/>
          <w:sz w:val="16"/>
          <w:szCs w:val="16"/>
          <w:lang w:val="en-GB"/>
        </w:rPr>
        <w:t>issues of</w:t>
      </w:r>
      <w:r w:rsidRPr="0034629B">
        <w:rPr>
          <w:noProof/>
          <w:sz w:val="16"/>
          <w:szCs w:val="16"/>
          <w:lang w:val="en-GB"/>
        </w:rPr>
        <w:t xml:space="preserve"> monitoring, preventing and properly reacting </w:t>
      </w:r>
      <w:r>
        <w:rPr>
          <w:noProof/>
          <w:sz w:val="16"/>
          <w:szCs w:val="16"/>
          <w:lang w:val="en-GB"/>
        </w:rPr>
        <w:t xml:space="preserve">in </w:t>
      </w:r>
      <w:r w:rsidRPr="0034629B">
        <w:rPr>
          <w:noProof/>
          <w:sz w:val="16"/>
          <w:szCs w:val="16"/>
          <w:lang w:val="en-GB"/>
        </w:rPr>
        <w:t xml:space="preserve">situations </w:t>
      </w:r>
      <w:r>
        <w:rPr>
          <w:noProof/>
          <w:sz w:val="16"/>
          <w:szCs w:val="16"/>
          <w:lang w:val="en-GB"/>
        </w:rPr>
        <w:t>where</w:t>
      </w:r>
      <w:r w:rsidRPr="0034629B">
        <w:rPr>
          <w:noProof/>
          <w:sz w:val="16"/>
          <w:szCs w:val="16"/>
          <w:lang w:val="en-GB"/>
        </w:rPr>
        <w:t xml:space="preserve"> safety of foreigners </w:t>
      </w:r>
      <w:r>
        <w:rPr>
          <w:noProof/>
          <w:sz w:val="16"/>
          <w:szCs w:val="16"/>
          <w:lang w:val="en-GB"/>
        </w:rPr>
        <w:t xml:space="preserve">may be compromised </w:t>
      </w:r>
      <w:r w:rsidRPr="0034629B">
        <w:rPr>
          <w:noProof/>
          <w:sz w:val="16"/>
          <w:szCs w:val="16"/>
          <w:lang w:val="en-GB"/>
        </w:rPr>
        <w:t xml:space="preserve"> </w:t>
      </w:r>
      <w:r>
        <w:rPr>
          <w:noProof/>
          <w:sz w:val="16"/>
          <w:szCs w:val="16"/>
          <w:lang w:val="en-GB"/>
        </w:rPr>
        <w:t>is of utmost importance.</w:t>
      </w:r>
    </w:p>
  </w:footnote>
  <w:footnote w:id="22">
    <w:p w:rsidR="00895FF5" w:rsidRPr="00E242F9" w:rsidRDefault="00895FF5" w:rsidP="00B84F1E">
      <w:pPr>
        <w:jc w:val="both"/>
        <w:rPr>
          <w:sz w:val="16"/>
          <w:szCs w:val="16"/>
          <w:lang w:val="en-US"/>
        </w:rPr>
      </w:pPr>
      <w:r w:rsidRPr="008B4023">
        <w:rPr>
          <w:rStyle w:val="Odwoanieprzypisudolnego"/>
          <w:sz w:val="16"/>
          <w:szCs w:val="16"/>
        </w:rPr>
        <w:footnoteRef/>
      </w:r>
      <w:r w:rsidRPr="00E242F9">
        <w:rPr>
          <w:sz w:val="16"/>
          <w:szCs w:val="16"/>
          <w:lang w:val="en-US"/>
        </w:rPr>
        <w:t xml:space="preserve"> </w:t>
      </w:r>
      <w:r w:rsidRPr="0034629B">
        <w:rPr>
          <w:noProof/>
          <w:sz w:val="16"/>
          <w:szCs w:val="16"/>
          <w:lang w:val="en-GB"/>
        </w:rPr>
        <w:t>According to this provision the decision on obligation of return is not issued to a foreigner:</w:t>
      </w:r>
    </w:p>
    <w:p w:rsidR="00895FF5" w:rsidRPr="008F5489" w:rsidRDefault="00895FF5" w:rsidP="003239E3">
      <w:pPr>
        <w:pStyle w:val="Akapitzlist"/>
        <w:numPr>
          <w:ilvl w:val="0"/>
          <w:numId w:val="40"/>
        </w:numPr>
        <w:contextualSpacing w:val="0"/>
        <w:jc w:val="both"/>
        <w:rPr>
          <w:sz w:val="16"/>
          <w:szCs w:val="16"/>
          <w:lang w:val="en-US"/>
        </w:rPr>
      </w:pPr>
      <w:r w:rsidRPr="0034629B">
        <w:rPr>
          <w:noProof/>
          <w:sz w:val="16"/>
          <w:szCs w:val="16"/>
          <w:lang w:val="en-GB"/>
        </w:rPr>
        <w:t>who has refugee status or uses subsidiary protection,</w:t>
      </w:r>
      <w:r w:rsidRPr="008F5489">
        <w:rPr>
          <w:sz w:val="16"/>
          <w:szCs w:val="16"/>
          <w:lang w:val="en-US"/>
        </w:rPr>
        <w:t xml:space="preserve"> </w:t>
      </w:r>
    </w:p>
    <w:p w:rsidR="00895FF5" w:rsidRPr="00475175" w:rsidRDefault="00895FF5" w:rsidP="003239E3">
      <w:pPr>
        <w:pStyle w:val="Akapitzlist"/>
        <w:numPr>
          <w:ilvl w:val="0"/>
          <w:numId w:val="40"/>
        </w:numPr>
        <w:contextualSpacing w:val="0"/>
        <w:jc w:val="both"/>
        <w:rPr>
          <w:sz w:val="16"/>
          <w:szCs w:val="16"/>
          <w:lang w:val="en-GB"/>
        </w:rPr>
      </w:pPr>
      <w:r w:rsidRPr="0034629B">
        <w:rPr>
          <w:noProof/>
          <w:sz w:val="16"/>
          <w:szCs w:val="16"/>
          <w:lang w:val="en-GB"/>
        </w:rPr>
        <w:t>or who had received residence permit on humanitarian grounds or tolerated residence permit or for whom reasons for granting such permit occur.</w:t>
      </w:r>
      <w:r w:rsidRPr="00475175">
        <w:rPr>
          <w:sz w:val="16"/>
          <w:szCs w:val="16"/>
          <w:lang w:val="en-GB"/>
        </w:rPr>
        <w:t xml:space="preserve"> </w:t>
      </w:r>
    </w:p>
  </w:footnote>
  <w:footnote w:id="23">
    <w:p w:rsidR="00895FF5" w:rsidRPr="008F5489" w:rsidRDefault="00895FF5">
      <w:pPr>
        <w:pStyle w:val="Tekstprzypisudolnego"/>
        <w:rPr>
          <w:sz w:val="16"/>
          <w:szCs w:val="16"/>
          <w:lang w:val="en-US"/>
        </w:rPr>
      </w:pPr>
      <w:r w:rsidRPr="008B4023">
        <w:rPr>
          <w:rStyle w:val="Odwoanieprzypisudolnego"/>
          <w:sz w:val="16"/>
          <w:szCs w:val="16"/>
        </w:rPr>
        <w:footnoteRef/>
      </w:r>
      <w:r w:rsidRPr="00475175">
        <w:rPr>
          <w:sz w:val="16"/>
          <w:szCs w:val="16"/>
          <w:lang w:val="en-GB"/>
        </w:rPr>
        <w:t xml:space="preserve"> </w:t>
      </w:r>
      <w:r w:rsidRPr="0034629B">
        <w:rPr>
          <w:noProof/>
          <w:sz w:val="16"/>
          <w:szCs w:val="16"/>
          <w:lang w:val="en-GB"/>
        </w:rPr>
        <w:t xml:space="preserve">Pursuant to Article 130 </w:t>
      </w:r>
      <w:r>
        <w:rPr>
          <w:noProof/>
          <w:sz w:val="16"/>
          <w:szCs w:val="16"/>
          <w:lang w:val="en-GB"/>
        </w:rPr>
        <w:t>§</w:t>
      </w:r>
      <w:r w:rsidRPr="0034629B">
        <w:rPr>
          <w:noProof/>
          <w:sz w:val="16"/>
          <w:szCs w:val="16"/>
          <w:lang w:val="en-GB"/>
        </w:rPr>
        <w:t>1 of the Code of Administrative Procedure.</w:t>
      </w:r>
      <w:r w:rsidRPr="00475175">
        <w:rPr>
          <w:sz w:val="16"/>
          <w:szCs w:val="16"/>
          <w:lang w:val="en-GB"/>
        </w:rPr>
        <w:t xml:space="preserve"> </w:t>
      </w:r>
      <w:r w:rsidRPr="0034629B">
        <w:rPr>
          <w:noProof/>
          <w:sz w:val="16"/>
          <w:szCs w:val="16"/>
          <w:lang w:val="en-GB"/>
        </w:rPr>
        <w:t>decision shall not be e</w:t>
      </w:r>
      <w:r>
        <w:rPr>
          <w:noProof/>
          <w:sz w:val="16"/>
          <w:szCs w:val="16"/>
          <w:lang w:val="en-GB"/>
        </w:rPr>
        <w:t xml:space="preserve">nforced </w:t>
      </w:r>
      <w:r w:rsidRPr="0034629B">
        <w:rPr>
          <w:noProof/>
          <w:sz w:val="16"/>
          <w:szCs w:val="16"/>
          <w:lang w:val="en-GB"/>
        </w:rPr>
        <w:t>before the appeal deadline.</w:t>
      </w:r>
      <w:r w:rsidRPr="00475175">
        <w:rPr>
          <w:sz w:val="16"/>
          <w:szCs w:val="16"/>
          <w:lang w:val="en-GB"/>
        </w:rPr>
        <w:t xml:space="preserve"> </w:t>
      </w:r>
      <w:r w:rsidRPr="0034629B">
        <w:rPr>
          <w:noProof/>
          <w:sz w:val="16"/>
          <w:szCs w:val="16"/>
          <w:lang w:val="en-GB"/>
        </w:rPr>
        <w:t xml:space="preserve">In addition, pursuant to Article 130 </w:t>
      </w:r>
      <w:r>
        <w:rPr>
          <w:noProof/>
          <w:sz w:val="16"/>
          <w:szCs w:val="16"/>
          <w:lang w:val="en-GB"/>
        </w:rPr>
        <w:t>§</w:t>
      </w:r>
      <w:r w:rsidRPr="0034629B">
        <w:rPr>
          <w:noProof/>
          <w:sz w:val="16"/>
          <w:szCs w:val="16"/>
          <w:lang w:val="en-GB"/>
        </w:rPr>
        <w:t>2 of the Code of Administrative Procedure</w:t>
      </w:r>
      <w:r w:rsidRPr="008F5489">
        <w:rPr>
          <w:sz w:val="16"/>
          <w:szCs w:val="16"/>
          <w:lang w:val="en-US"/>
        </w:rPr>
        <w:t xml:space="preserve"> </w:t>
      </w:r>
      <w:r w:rsidRPr="0034629B">
        <w:rPr>
          <w:noProof/>
          <w:sz w:val="16"/>
          <w:szCs w:val="16"/>
          <w:lang w:val="en-GB"/>
        </w:rPr>
        <w:t>provision of an appeal by a foreigner suspends execution of the decision – decision is not enforceable until delivery the decision issued by a higher independent body to the foreigner.</w:t>
      </w:r>
    </w:p>
  </w:footnote>
  <w:footnote w:id="24">
    <w:p w:rsidR="00895FF5" w:rsidRPr="00475175" w:rsidRDefault="00895FF5" w:rsidP="00F86E4F">
      <w:pPr>
        <w:pStyle w:val="Style5"/>
        <w:widowControl/>
        <w:spacing w:line="240" w:lineRule="auto"/>
        <w:ind w:firstLine="0"/>
        <w:rPr>
          <w:rStyle w:val="FontStyle46"/>
          <w:rFonts w:ascii="Times New Roman" w:hAnsi="Times New Roman" w:cs="Times New Roman"/>
          <w:sz w:val="16"/>
          <w:szCs w:val="16"/>
          <w:lang w:val="en-GB"/>
        </w:rPr>
      </w:pPr>
      <w:r>
        <w:rPr>
          <w:rStyle w:val="Odwoanieprzypisudolnego"/>
        </w:rPr>
        <w:footnoteRef/>
      </w:r>
      <w:r w:rsidRPr="00475175">
        <w:rPr>
          <w:lang w:val="en-GB"/>
        </w:rPr>
        <w:t xml:space="preserve"> </w:t>
      </w:r>
      <w:r w:rsidRPr="0034629B">
        <w:rPr>
          <w:rStyle w:val="FontStyle46"/>
          <w:rFonts w:ascii="Times New Roman" w:hAnsi="Times New Roman" w:cs="Times New Roman"/>
          <w:noProof/>
          <w:sz w:val="16"/>
          <w:szCs w:val="16"/>
          <w:lang w:val="en-GB"/>
        </w:rPr>
        <w:t>the manual is available on open-access educational platform of Training Centre of Prison Authorities in Kalisz.</w:t>
      </w:r>
    </w:p>
    <w:p w:rsidR="00895FF5" w:rsidRPr="00475175" w:rsidRDefault="00895FF5">
      <w:pPr>
        <w:pStyle w:val="Tekstprzypisudolnego"/>
        <w:rPr>
          <w:lang w:val="en-GB"/>
        </w:rPr>
      </w:pPr>
    </w:p>
  </w:footnote>
  <w:footnote w:id="25">
    <w:p w:rsidR="00895FF5" w:rsidRPr="00475175" w:rsidRDefault="00895FF5">
      <w:pPr>
        <w:pStyle w:val="Tekstprzypisudolnego"/>
        <w:rPr>
          <w:lang w:val="en-GB"/>
        </w:rPr>
      </w:pPr>
      <w:r>
        <w:rPr>
          <w:rStyle w:val="Odwoanieprzypisudolnego"/>
        </w:rPr>
        <w:footnoteRef/>
      </w:r>
      <w:r w:rsidRPr="00475175">
        <w:rPr>
          <w:lang w:val="en-GB"/>
        </w:rPr>
        <w:t xml:space="preserve"> </w:t>
      </w:r>
      <w:r w:rsidRPr="0034629B">
        <w:rPr>
          <w:rStyle w:val="FontStyle46"/>
          <w:rFonts w:ascii="Times New Roman" w:hAnsi="Times New Roman" w:cs="Times New Roman"/>
          <w:noProof/>
          <w:sz w:val="16"/>
          <w:szCs w:val="16"/>
          <w:lang w:val="en-GB"/>
        </w:rPr>
        <w:t>Regulation no. 19/16 of the General Director of Prison Authorities of 14 April 2016 on the detailed principles of conducting and organization of penitentiary work and scopes of activities of officers and employees of penitentiary and therapeutic departments and penitentiary units</w:t>
      </w:r>
    </w:p>
  </w:footnote>
  <w:footnote w:id="26">
    <w:p w:rsidR="00895FF5" w:rsidRPr="00475175" w:rsidRDefault="00895FF5" w:rsidP="00AB702D">
      <w:pPr>
        <w:pStyle w:val="Style4"/>
        <w:widowControl/>
        <w:spacing w:before="115" w:line="240" w:lineRule="auto"/>
        <w:ind w:firstLine="0"/>
        <w:rPr>
          <w:rStyle w:val="FontStyle46"/>
          <w:rFonts w:ascii="Times New Roman" w:hAnsi="Times New Roman" w:cs="Times New Roman"/>
          <w:sz w:val="16"/>
          <w:szCs w:val="16"/>
          <w:lang w:val="en-GB"/>
        </w:rPr>
      </w:pPr>
      <w:r w:rsidRPr="00257048">
        <w:rPr>
          <w:rStyle w:val="Odwoanieprzypisudolnego"/>
          <w:sz w:val="16"/>
          <w:szCs w:val="16"/>
        </w:rPr>
        <w:footnoteRef/>
      </w:r>
      <w:r w:rsidRPr="00475175">
        <w:rPr>
          <w:sz w:val="16"/>
          <w:szCs w:val="16"/>
          <w:lang w:val="en-GB"/>
        </w:rPr>
        <w:t xml:space="preserve"> </w:t>
      </w:r>
      <w:r w:rsidRPr="0034629B">
        <w:rPr>
          <w:rStyle w:val="FontStyle46"/>
          <w:rFonts w:ascii="Times New Roman" w:hAnsi="Times New Roman" w:cs="Times New Roman"/>
          <w:noProof/>
          <w:sz w:val="16"/>
          <w:szCs w:val="16"/>
          <w:lang w:val="en-GB"/>
        </w:rPr>
        <w:t>§68.</w:t>
      </w:r>
      <w:r w:rsidRPr="00475175">
        <w:rPr>
          <w:rStyle w:val="FontStyle46"/>
          <w:rFonts w:ascii="Times New Roman" w:hAnsi="Times New Roman" w:cs="Times New Roman"/>
          <w:sz w:val="16"/>
          <w:szCs w:val="16"/>
          <w:lang w:val="en-GB"/>
        </w:rPr>
        <w:t xml:space="preserve"> </w:t>
      </w:r>
      <w:r w:rsidRPr="0034629B">
        <w:rPr>
          <w:rStyle w:val="FontStyle46"/>
          <w:rFonts w:ascii="Times New Roman" w:hAnsi="Times New Roman" w:cs="Times New Roman"/>
          <w:noProof/>
          <w:sz w:val="16"/>
          <w:szCs w:val="16"/>
          <w:lang w:val="en-GB"/>
        </w:rPr>
        <w:t>Body search is conducted as follows:</w:t>
      </w:r>
    </w:p>
    <w:p w:rsidR="00895FF5" w:rsidRPr="00475175" w:rsidRDefault="00895FF5" w:rsidP="003239E3">
      <w:pPr>
        <w:pStyle w:val="Style39"/>
        <w:widowControl/>
        <w:numPr>
          <w:ilvl w:val="0"/>
          <w:numId w:val="37"/>
        </w:numPr>
        <w:tabs>
          <w:tab w:val="left" w:pos="662"/>
        </w:tabs>
        <w:spacing w:line="240" w:lineRule="auto"/>
        <w:ind w:left="432" w:firstLine="0"/>
        <w:jc w:val="both"/>
        <w:rPr>
          <w:rStyle w:val="FontStyle46"/>
          <w:rFonts w:ascii="Times New Roman" w:hAnsi="Times New Roman" w:cs="Times New Roman"/>
          <w:sz w:val="16"/>
          <w:szCs w:val="16"/>
          <w:lang w:val="en-GB"/>
        </w:rPr>
      </w:pPr>
      <w:r w:rsidRPr="0034629B">
        <w:rPr>
          <w:rStyle w:val="FontStyle46"/>
          <w:rFonts w:ascii="Times New Roman" w:hAnsi="Times New Roman" w:cs="Times New Roman"/>
          <w:noProof/>
          <w:sz w:val="16"/>
          <w:szCs w:val="16"/>
          <w:lang w:val="en-GB"/>
        </w:rPr>
        <w:t>the prisoner empties their pockets, removes their footwear, clothing and underwear;</w:t>
      </w:r>
    </w:p>
    <w:p w:rsidR="00895FF5" w:rsidRPr="00475175" w:rsidRDefault="00895FF5" w:rsidP="003239E3">
      <w:pPr>
        <w:pStyle w:val="Style39"/>
        <w:widowControl/>
        <w:numPr>
          <w:ilvl w:val="0"/>
          <w:numId w:val="37"/>
        </w:numPr>
        <w:tabs>
          <w:tab w:val="left" w:pos="662"/>
        </w:tabs>
        <w:spacing w:line="240" w:lineRule="auto"/>
        <w:ind w:left="432" w:firstLine="0"/>
        <w:jc w:val="both"/>
        <w:rPr>
          <w:rStyle w:val="FontStyle46"/>
          <w:rFonts w:ascii="Times New Roman" w:hAnsi="Times New Roman" w:cs="Times New Roman"/>
          <w:sz w:val="16"/>
          <w:szCs w:val="16"/>
          <w:lang w:val="en-GB"/>
        </w:rPr>
      </w:pPr>
      <w:r w:rsidRPr="0034629B">
        <w:rPr>
          <w:rStyle w:val="FontStyle46"/>
          <w:rFonts w:ascii="Times New Roman" w:hAnsi="Times New Roman" w:cs="Times New Roman"/>
          <w:noProof/>
          <w:sz w:val="16"/>
          <w:szCs w:val="16"/>
          <w:lang w:val="en-GB"/>
        </w:rPr>
        <w:t>footwear, clothing and underwear undergo control;</w:t>
      </w:r>
    </w:p>
    <w:p w:rsidR="00895FF5" w:rsidRPr="00475175" w:rsidRDefault="00895FF5" w:rsidP="003239E3">
      <w:pPr>
        <w:pStyle w:val="Style39"/>
        <w:widowControl/>
        <w:numPr>
          <w:ilvl w:val="0"/>
          <w:numId w:val="37"/>
        </w:numPr>
        <w:tabs>
          <w:tab w:val="left" w:pos="662"/>
        </w:tabs>
        <w:spacing w:line="240" w:lineRule="auto"/>
        <w:ind w:left="432" w:firstLine="0"/>
        <w:jc w:val="both"/>
        <w:rPr>
          <w:rStyle w:val="FontStyle46"/>
          <w:rFonts w:ascii="Times New Roman" w:hAnsi="Times New Roman" w:cs="Times New Roman"/>
          <w:sz w:val="16"/>
          <w:szCs w:val="16"/>
          <w:lang w:val="en-GB"/>
        </w:rPr>
      </w:pPr>
      <w:r w:rsidRPr="0034629B">
        <w:rPr>
          <w:rStyle w:val="FontStyle46"/>
          <w:rFonts w:ascii="Times New Roman" w:hAnsi="Times New Roman" w:cs="Times New Roman"/>
          <w:noProof/>
          <w:sz w:val="16"/>
          <w:szCs w:val="16"/>
          <w:lang w:val="en-GB"/>
        </w:rPr>
        <w:t>officer holds an examination of the oral cavity, nose, ears, hair as well as examination of the body;</w:t>
      </w:r>
    </w:p>
    <w:p w:rsidR="00895FF5" w:rsidRPr="00475175" w:rsidRDefault="00895FF5" w:rsidP="003239E3">
      <w:pPr>
        <w:pStyle w:val="Style39"/>
        <w:widowControl/>
        <w:numPr>
          <w:ilvl w:val="0"/>
          <w:numId w:val="37"/>
        </w:numPr>
        <w:tabs>
          <w:tab w:val="left" w:pos="662"/>
        </w:tabs>
        <w:spacing w:line="240" w:lineRule="auto"/>
        <w:ind w:left="662"/>
        <w:jc w:val="both"/>
        <w:rPr>
          <w:rStyle w:val="FontStyle46"/>
          <w:rFonts w:ascii="Times New Roman" w:hAnsi="Times New Roman" w:cs="Times New Roman"/>
          <w:sz w:val="16"/>
          <w:szCs w:val="16"/>
          <w:lang w:val="en-GB"/>
        </w:rPr>
      </w:pPr>
      <w:r w:rsidRPr="0034629B">
        <w:rPr>
          <w:rStyle w:val="FontStyle46"/>
          <w:rFonts w:ascii="Times New Roman" w:hAnsi="Times New Roman" w:cs="Times New Roman"/>
          <w:noProof/>
          <w:sz w:val="16"/>
          <w:szCs w:val="16"/>
          <w:lang w:val="en-GB"/>
        </w:rPr>
        <w:t>examination of the body may also consists in bending or crouching in order to check areas of anus and genitalia;</w:t>
      </w:r>
    </w:p>
    <w:p w:rsidR="00895FF5" w:rsidRPr="008F5489" w:rsidRDefault="00895FF5" w:rsidP="003239E3">
      <w:pPr>
        <w:pStyle w:val="Style39"/>
        <w:widowControl/>
        <w:numPr>
          <w:ilvl w:val="0"/>
          <w:numId w:val="37"/>
        </w:numPr>
        <w:tabs>
          <w:tab w:val="left" w:pos="662"/>
        </w:tabs>
        <w:spacing w:line="240" w:lineRule="auto"/>
        <w:ind w:left="662"/>
        <w:jc w:val="both"/>
        <w:rPr>
          <w:rStyle w:val="FontStyle46"/>
          <w:rFonts w:ascii="Times New Roman" w:hAnsi="Times New Roman" w:cs="Times New Roman"/>
          <w:sz w:val="16"/>
          <w:szCs w:val="16"/>
          <w:lang w:val="en-US"/>
        </w:rPr>
      </w:pPr>
      <w:r w:rsidRPr="0034629B">
        <w:rPr>
          <w:rStyle w:val="FontStyle46"/>
          <w:rFonts w:ascii="Times New Roman" w:hAnsi="Times New Roman" w:cs="Times New Roman"/>
          <w:noProof/>
          <w:sz w:val="16"/>
          <w:szCs w:val="16"/>
          <w:lang w:val="en-GB"/>
        </w:rPr>
        <w:t>during the examination the prisoner should be partially clothed;</w:t>
      </w:r>
      <w:r w:rsidRPr="008F5489">
        <w:rPr>
          <w:rStyle w:val="FontStyle46"/>
          <w:rFonts w:ascii="Times New Roman" w:hAnsi="Times New Roman" w:cs="Times New Roman"/>
          <w:sz w:val="16"/>
          <w:szCs w:val="16"/>
          <w:lang w:val="en-US"/>
        </w:rPr>
        <w:t xml:space="preserve"> </w:t>
      </w:r>
      <w:r w:rsidRPr="0034629B">
        <w:rPr>
          <w:rStyle w:val="FontStyle46"/>
          <w:rFonts w:ascii="Times New Roman" w:hAnsi="Times New Roman" w:cs="Times New Roman"/>
          <w:noProof/>
          <w:sz w:val="16"/>
          <w:szCs w:val="16"/>
          <w:lang w:val="en-GB"/>
        </w:rPr>
        <w:t>first, the officer controls a part of clothes and before control of the following part, the prisoner can put on their clothes;</w:t>
      </w:r>
    </w:p>
    <w:p w:rsidR="00895FF5" w:rsidRPr="00475175" w:rsidRDefault="00895FF5" w:rsidP="00E02E48">
      <w:pPr>
        <w:pStyle w:val="Style39"/>
        <w:widowControl/>
        <w:numPr>
          <w:ilvl w:val="0"/>
          <w:numId w:val="37"/>
        </w:numPr>
        <w:tabs>
          <w:tab w:val="left" w:pos="662"/>
        </w:tabs>
        <w:spacing w:line="240" w:lineRule="auto"/>
        <w:ind w:left="432" w:firstLine="0"/>
        <w:jc w:val="both"/>
        <w:rPr>
          <w:sz w:val="16"/>
          <w:szCs w:val="16"/>
          <w:lang w:val="en-GB"/>
        </w:rPr>
      </w:pPr>
      <w:r w:rsidRPr="0034629B">
        <w:rPr>
          <w:rStyle w:val="FontStyle46"/>
          <w:rFonts w:ascii="Times New Roman" w:hAnsi="Times New Roman" w:cs="Times New Roman"/>
          <w:noProof/>
          <w:sz w:val="16"/>
          <w:szCs w:val="16"/>
          <w:lang w:val="en-GB"/>
        </w:rPr>
        <w:t>during the examination officer should not touch the prisoner.</w:t>
      </w:r>
    </w:p>
  </w:footnote>
  <w:footnote w:id="27">
    <w:p w:rsidR="00895FF5" w:rsidRPr="00475175" w:rsidRDefault="00895FF5" w:rsidP="000342DE">
      <w:pPr>
        <w:pStyle w:val="Tekstprzypisudolnego"/>
        <w:jc w:val="both"/>
        <w:rPr>
          <w:lang w:val="en-GB"/>
        </w:rPr>
      </w:pPr>
      <w:r w:rsidRPr="00E02E48">
        <w:rPr>
          <w:rStyle w:val="Odwoanieprzypisudolnego"/>
          <w:sz w:val="16"/>
          <w:szCs w:val="16"/>
        </w:rPr>
        <w:footnoteRef/>
      </w:r>
      <w:r w:rsidRPr="00475175">
        <w:rPr>
          <w:sz w:val="16"/>
          <w:szCs w:val="16"/>
          <w:lang w:val="en-GB"/>
        </w:rPr>
        <w:t xml:space="preserve"> </w:t>
      </w:r>
      <w:r w:rsidRPr="0034629B">
        <w:rPr>
          <w:rStyle w:val="FontStyle46"/>
          <w:rFonts w:ascii="Times New Roman" w:hAnsi="Times New Roman" w:cs="Times New Roman"/>
          <w:noProof/>
          <w:sz w:val="16"/>
          <w:szCs w:val="16"/>
          <w:lang w:val="en-GB"/>
        </w:rPr>
        <w:t>Regulation of the General Director of Prison Authorities No. 19/of 14 April 2016 on the detailed principles of conducting and organization of penitentiary work and scopes of activities of officers and employees of penitentiary and therapeutic departments and penitentiary units – the details that have been defined there are, among others, actions, which should be immediately undertaken after admission of the prisoner to the institution</w:t>
      </w:r>
      <w:r w:rsidRPr="00475175">
        <w:rPr>
          <w:rStyle w:val="FontStyle46"/>
          <w:rFonts w:ascii="Times New Roman" w:hAnsi="Times New Roman" w:cs="Times New Roman"/>
          <w:sz w:val="16"/>
          <w:szCs w:val="16"/>
          <w:lang w:val="en-GB"/>
        </w:rPr>
        <w:t xml:space="preserve"> </w:t>
      </w:r>
      <w:r w:rsidRPr="0034629B">
        <w:rPr>
          <w:rStyle w:val="FontStyle46"/>
          <w:rFonts w:ascii="Times New Roman" w:hAnsi="Times New Roman" w:cs="Times New Roman"/>
          <w:noProof/>
          <w:sz w:val="16"/>
          <w:szCs w:val="16"/>
          <w:lang w:val="en-GB"/>
        </w:rPr>
        <w:t>or during serving the custodial sentence and temporary detention necessary to prevent mutual depravation and negative behaviors of the prisoners.</w:t>
      </w:r>
    </w:p>
  </w:footnote>
  <w:footnote w:id="28">
    <w:p w:rsidR="00895FF5" w:rsidRPr="00475175" w:rsidRDefault="00895FF5">
      <w:pPr>
        <w:pStyle w:val="Tekstprzypisudolnego"/>
        <w:rPr>
          <w:sz w:val="16"/>
          <w:szCs w:val="16"/>
          <w:lang w:val="en-GB"/>
        </w:rPr>
      </w:pPr>
      <w:r w:rsidRPr="00B64598">
        <w:rPr>
          <w:rStyle w:val="Odwoanieprzypisudolnego"/>
          <w:sz w:val="16"/>
          <w:szCs w:val="16"/>
        </w:rPr>
        <w:footnoteRef/>
      </w:r>
      <w:r w:rsidRPr="00475175">
        <w:rPr>
          <w:sz w:val="16"/>
          <w:szCs w:val="16"/>
          <w:lang w:val="en-GB"/>
        </w:rPr>
        <w:t xml:space="preserve"> </w:t>
      </w:r>
      <w:r w:rsidRPr="0034629B">
        <w:rPr>
          <w:noProof/>
          <w:sz w:val="16"/>
          <w:szCs w:val="16"/>
          <w:lang w:val="en-GB"/>
        </w:rPr>
        <w:t>This provision states that everyone has the right to submit petitions, requests and complaints in the public, personal or another person's interest, with their approval to public authorities, as well as social organizations and institutions in connection with commissioned tasks regarding public administration.</w:t>
      </w:r>
    </w:p>
  </w:footnote>
  <w:footnote w:id="29">
    <w:p w:rsidR="00895FF5" w:rsidRPr="00475175" w:rsidRDefault="00895FF5" w:rsidP="00392232">
      <w:pPr>
        <w:pStyle w:val="Style26"/>
        <w:widowControl/>
        <w:spacing w:line="240" w:lineRule="auto"/>
        <w:ind w:firstLine="0"/>
        <w:rPr>
          <w:rStyle w:val="FontStyle46"/>
          <w:rFonts w:ascii="Times New Roman" w:hAnsi="Times New Roman" w:cs="Times New Roman"/>
          <w:sz w:val="16"/>
          <w:szCs w:val="16"/>
          <w:lang w:val="en-GB"/>
        </w:rPr>
      </w:pPr>
      <w:r w:rsidRPr="00B64598">
        <w:rPr>
          <w:rStyle w:val="Odwoanieprzypisudolnego"/>
          <w:sz w:val="16"/>
          <w:szCs w:val="16"/>
        </w:rPr>
        <w:footnoteRef/>
      </w:r>
      <w:r w:rsidRPr="00475175">
        <w:rPr>
          <w:sz w:val="16"/>
          <w:szCs w:val="16"/>
          <w:lang w:val="en-GB"/>
        </w:rPr>
        <w:t xml:space="preserve"> </w:t>
      </w:r>
      <w:r w:rsidRPr="0034629B">
        <w:rPr>
          <w:rStyle w:val="FontStyle46"/>
          <w:rFonts w:ascii="Times New Roman" w:hAnsi="Times New Roman" w:cs="Times New Roman"/>
          <w:noProof/>
          <w:sz w:val="16"/>
          <w:szCs w:val="16"/>
          <w:lang w:val="en-GB"/>
        </w:rPr>
        <w:t>Submissions, complaints and requests of inmates may be submitted in writing, including using fax, e-mail, as well as - verbally for the record.</w:t>
      </w:r>
      <w:r w:rsidRPr="00475175">
        <w:rPr>
          <w:rStyle w:val="FontStyle46"/>
          <w:rFonts w:ascii="Times New Roman" w:hAnsi="Times New Roman" w:cs="Times New Roman"/>
          <w:sz w:val="16"/>
          <w:szCs w:val="16"/>
          <w:lang w:val="en-GB"/>
        </w:rPr>
        <w:t xml:space="preserve"> </w:t>
      </w:r>
      <w:r w:rsidRPr="0034629B">
        <w:rPr>
          <w:rStyle w:val="FontStyle46"/>
          <w:rFonts w:ascii="Times New Roman" w:hAnsi="Times New Roman" w:cs="Times New Roman"/>
          <w:noProof/>
          <w:sz w:val="16"/>
          <w:szCs w:val="16"/>
          <w:lang w:val="en-GB"/>
        </w:rPr>
        <w:t>With regard to impartiality of discovery activities regulation</w:t>
      </w:r>
      <w:r>
        <w:rPr>
          <w:rStyle w:val="FontStyle46"/>
          <w:rFonts w:ascii="Times New Roman" w:hAnsi="Times New Roman" w:cs="Times New Roman"/>
          <w:noProof/>
          <w:sz w:val="16"/>
          <w:szCs w:val="16"/>
          <w:lang w:val="en-GB"/>
        </w:rPr>
        <w:t xml:space="preserve"> </w:t>
      </w:r>
      <w:r w:rsidRPr="0034629B">
        <w:rPr>
          <w:rStyle w:val="FontStyle46"/>
          <w:rFonts w:ascii="Times New Roman" w:hAnsi="Times New Roman" w:cs="Times New Roman"/>
          <w:noProof/>
          <w:sz w:val="16"/>
          <w:szCs w:val="16"/>
          <w:lang w:val="en-GB"/>
        </w:rPr>
        <w:t>envisages that complaint concerning a person indicated therein cannot be transferred to examine to this person to or person towards which they remain in relation of professional precedence (</w:t>
      </w:r>
      <w:r>
        <w:rPr>
          <w:rStyle w:val="FontStyle46"/>
          <w:rFonts w:ascii="Times New Roman" w:hAnsi="Times New Roman" w:cs="Times New Roman"/>
          <w:noProof/>
          <w:sz w:val="16"/>
          <w:szCs w:val="16"/>
          <w:lang w:val="en-GB"/>
        </w:rPr>
        <w:t>§</w:t>
      </w:r>
      <w:r w:rsidRPr="0034629B">
        <w:rPr>
          <w:rStyle w:val="FontStyle46"/>
          <w:rFonts w:ascii="Times New Roman" w:hAnsi="Times New Roman" w:cs="Times New Roman"/>
          <w:noProof/>
          <w:sz w:val="16"/>
          <w:szCs w:val="16"/>
          <w:lang w:val="en-GB"/>
        </w:rPr>
        <w:t>4 of the Regulation).</w:t>
      </w:r>
      <w:r w:rsidRPr="008F5489">
        <w:rPr>
          <w:rStyle w:val="FontStyle46"/>
          <w:rFonts w:ascii="Times New Roman" w:hAnsi="Times New Roman" w:cs="Times New Roman"/>
          <w:sz w:val="16"/>
          <w:szCs w:val="16"/>
          <w:lang w:val="en-US"/>
        </w:rPr>
        <w:t xml:space="preserve"> </w:t>
      </w:r>
      <w:r w:rsidRPr="0034629B">
        <w:rPr>
          <w:rStyle w:val="FontStyle46"/>
          <w:rFonts w:ascii="Times New Roman" w:hAnsi="Times New Roman" w:cs="Times New Roman"/>
          <w:noProof/>
          <w:sz w:val="16"/>
          <w:szCs w:val="16"/>
          <w:lang w:val="en-GB"/>
        </w:rPr>
        <w:t>If a manager of an organizational unit is not competent to handle the application, complaint or request, he shall transfer it immediately, no later than within 7 days from the date of receiving, to the competent authority, at the same time notifying the party submitting the complaint.</w:t>
      </w:r>
    </w:p>
    <w:p w:rsidR="00895FF5" w:rsidRPr="008F5489" w:rsidRDefault="00895FF5" w:rsidP="00B64598">
      <w:pPr>
        <w:pStyle w:val="Style26"/>
        <w:widowControl/>
        <w:spacing w:line="240" w:lineRule="auto"/>
        <w:ind w:firstLine="0"/>
        <w:rPr>
          <w:rStyle w:val="FontStyle46"/>
          <w:rFonts w:ascii="Times New Roman" w:hAnsi="Times New Roman" w:cs="Times New Roman"/>
          <w:sz w:val="16"/>
          <w:szCs w:val="16"/>
          <w:lang w:val="en-US"/>
        </w:rPr>
      </w:pPr>
      <w:r w:rsidRPr="0034629B">
        <w:rPr>
          <w:rStyle w:val="FontStyle46"/>
          <w:rFonts w:ascii="Times New Roman" w:hAnsi="Times New Roman" w:cs="Times New Roman"/>
          <w:noProof/>
          <w:sz w:val="16"/>
          <w:szCs w:val="16"/>
          <w:lang w:val="en-GB"/>
        </w:rPr>
        <w:t>Dealing with the complaint is a set of preparatory activities aiming at determination of the content and the object of a complaint and for preparation of the necessary material, to handle the complaint.</w:t>
      </w:r>
      <w:r w:rsidRPr="00475175">
        <w:rPr>
          <w:rStyle w:val="FontStyle46"/>
          <w:rFonts w:ascii="Times New Roman" w:hAnsi="Times New Roman" w:cs="Times New Roman"/>
          <w:sz w:val="16"/>
          <w:szCs w:val="16"/>
          <w:lang w:val="en-GB"/>
        </w:rPr>
        <w:t xml:space="preserve"> </w:t>
      </w:r>
      <w:r w:rsidRPr="0034629B">
        <w:rPr>
          <w:rStyle w:val="FontStyle46"/>
          <w:rFonts w:ascii="Times New Roman" w:hAnsi="Times New Roman" w:cs="Times New Roman"/>
          <w:noProof/>
          <w:sz w:val="16"/>
          <w:szCs w:val="16"/>
          <w:lang w:val="en-GB"/>
        </w:rPr>
        <w:t>In relation to letters that do not require collecting such material and examination of the acts, the issue should be handled without unnecessary delay, however, no later than within 14 days.</w:t>
      </w:r>
      <w:r w:rsidRPr="008F5489">
        <w:rPr>
          <w:rStyle w:val="FontStyle46"/>
          <w:rFonts w:ascii="Times New Roman" w:hAnsi="Times New Roman" w:cs="Times New Roman"/>
          <w:sz w:val="16"/>
          <w:szCs w:val="16"/>
          <w:lang w:val="en-US"/>
        </w:rPr>
        <w:t xml:space="preserve"> </w:t>
      </w:r>
      <w:r w:rsidRPr="0034629B">
        <w:rPr>
          <w:rStyle w:val="FontStyle46"/>
          <w:rFonts w:ascii="Times New Roman" w:hAnsi="Times New Roman" w:cs="Times New Roman"/>
          <w:noProof/>
          <w:sz w:val="16"/>
          <w:szCs w:val="16"/>
          <w:lang w:val="en-GB"/>
        </w:rPr>
        <w:t>In complicated cases, when it is required to collect evidence, information or to conduct explanatory procedure and examine the acts, the deadline to handle complaint can be prolonged by the time necessary to perform these activities.</w:t>
      </w:r>
      <w:r w:rsidRPr="00475175">
        <w:rPr>
          <w:rStyle w:val="FontStyle46"/>
          <w:rFonts w:ascii="Times New Roman" w:hAnsi="Times New Roman" w:cs="Times New Roman"/>
          <w:sz w:val="16"/>
          <w:szCs w:val="16"/>
          <w:lang w:val="en-GB"/>
        </w:rPr>
        <w:t xml:space="preserve"> </w:t>
      </w:r>
      <w:r w:rsidRPr="0034629B">
        <w:rPr>
          <w:rStyle w:val="FontStyle46"/>
          <w:rFonts w:ascii="Times New Roman" w:hAnsi="Times New Roman" w:cs="Times New Roman"/>
          <w:noProof/>
          <w:sz w:val="16"/>
          <w:szCs w:val="16"/>
          <w:lang w:val="en-GB"/>
        </w:rPr>
        <w:t>The party submitting the complaint shall be informed in writing about the prolongation.</w:t>
      </w:r>
    </w:p>
    <w:p w:rsidR="00895FF5" w:rsidRPr="00475175" w:rsidRDefault="00895FF5" w:rsidP="00B64598">
      <w:pPr>
        <w:pStyle w:val="Style26"/>
        <w:widowControl/>
        <w:spacing w:line="240" w:lineRule="auto"/>
        <w:ind w:firstLine="0"/>
        <w:rPr>
          <w:rStyle w:val="FontStyle46"/>
          <w:rFonts w:ascii="Times New Roman" w:hAnsi="Times New Roman" w:cs="Times New Roman"/>
          <w:sz w:val="16"/>
          <w:szCs w:val="16"/>
          <w:lang w:val="en-GB"/>
        </w:rPr>
      </w:pPr>
      <w:r w:rsidRPr="0034629B">
        <w:rPr>
          <w:rStyle w:val="FontStyle46"/>
          <w:rFonts w:ascii="Times New Roman" w:hAnsi="Times New Roman" w:cs="Times New Roman"/>
          <w:noProof/>
          <w:sz w:val="16"/>
          <w:szCs w:val="16"/>
          <w:lang w:val="en-GB"/>
        </w:rPr>
        <w:t>In particularly justified cases the complaint is recognized directly in the place of the event with the participation of representatives of the unit superior over organizational unit the complaint applies to.</w:t>
      </w:r>
      <w:r w:rsidRPr="00475175">
        <w:rPr>
          <w:rStyle w:val="FontStyle46"/>
          <w:rFonts w:ascii="Times New Roman" w:hAnsi="Times New Roman" w:cs="Times New Roman"/>
          <w:sz w:val="16"/>
          <w:szCs w:val="16"/>
          <w:lang w:val="en-GB"/>
        </w:rPr>
        <w:t xml:space="preserve"> </w:t>
      </w:r>
      <w:r w:rsidRPr="0034629B">
        <w:rPr>
          <w:rStyle w:val="FontStyle46"/>
          <w:rFonts w:ascii="Times New Roman" w:hAnsi="Times New Roman" w:cs="Times New Roman"/>
          <w:noProof/>
          <w:sz w:val="16"/>
          <w:szCs w:val="16"/>
          <w:lang w:val="en-GB"/>
        </w:rPr>
        <w:t>The authority competent to handle the application, complaint or request is obliged to notify in writing the party submitting the complaint about the method of its handling.</w:t>
      </w:r>
      <w:r w:rsidRPr="008F5489">
        <w:rPr>
          <w:rStyle w:val="FontStyle46"/>
          <w:rFonts w:ascii="Times New Roman" w:hAnsi="Times New Roman" w:cs="Times New Roman"/>
          <w:sz w:val="16"/>
          <w:szCs w:val="16"/>
          <w:lang w:val="en-US"/>
        </w:rPr>
        <w:t xml:space="preserve"> </w:t>
      </w:r>
      <w:r w:rsidRPr="0034629B">
        <w:rPr>
          <w:rStyle w:val="FontStyle46"/>
          <w:rFonts w:ascii="Times New Roman" w:hAnsi="Times New Roman" w:cs="Times New Roman"/>
          <w:noProof/>
          <w:sz w:val="16"/>
          <w:szCs w:val="16"/>
          <w:lang w:val="en-GB"/>
        </w:rPr>
        <w:t>If the authority does not endorse the complaint, it is obliged to inform the party submitting the complaint on the possibility of submission of the complaint concerning the way of its handling to competent authority.</w:t>
      </w:r>
    </w:p>
    <w:p w:rsidR="00895FF5" w:rsidRPr="00475175" w:rsidRDefault="00895FF5">
      <w:pPr>
        <w:pStyle w:val="Tekstprzypisudolnego"/>
        <w:rPr>
          <w:lang w:val="en-GB"/>
        </w:rPr>
      </w:pPr>
    </w:p>
  </w:footnote>
  <w:footnote w:id="30">
    <w:p w:rsidR="00895FF5" w:rsidRPr="00475175" w:rsidRDefault="00895FF5" w:rsidP="00AC3BE7">
      <w:pPr>
        <w:jc w:val="both"/>
        <w:rPr>
          <w:rStyle w:val="FontStyle24"/>
          <w:sz w:val="16"/>
          <w:szCs w:val="16"/>
          <w:lang w:val="en-GB"/>
        </w:rPr>
      </w:pPr>
      <w:r>
        <w:rPr>
          <w:rStyle w:val="FontStyle23"/>
          <w:vertAlign w:val="superscript"/>
        </w:rPr>
        <w:footnoteRef/>
      </w:r>
      <w:r w:rsidRPr="0034629B">
        <w:rPr>
          <w:rStyle w:val="FontStyle24"/>
          <w:noProof/>
          <w:sz w:val="16"/>
          <w:szCs w:val="16"/>
          <w:lang w:val="en-GB"/>
        </w:rPr>
        <w:t>According to Article 4a, passage 1 of u.p.r.. abortion can only be performed by a doctor, if:</w:t>
      </w:r>
    </w:p>
    <w:p w:rsidR="00895FF5" w:rsidRPr="00475175" w:rsidRDefault="00895FF5" w:rsidP="00AC3BE7">
      <w:pPr>
        <w:jc w:val="both"/>
        <w:rPr>
          <w:rStyle w:val="FontStyle24"/>
          <w:sz w:val="16"/>
          <w:szCs w:val="16"/>
          <w:lang w:val="en-GB"/>
        </w:rPr>
      </w:pPr>
      <w:r w:rsidRPr="0034629B">
        <w:rPr>
          <w:rStyle w:val="FontStyle24"/>
          <w:noProof/>
          <w:sz w:val="16"/>
          <w:szCs w:val="16"/>
          <w:lang w:val="en-GB"/>
        </w:rPr>
        <w:t>1) pregnancy constitues a threat to life or health of a pregnant woman,</w:t>
      </w:r>
    </w:p>
    <w:p w:rsidR="00895FF5" w:rsidRPr="00475175" w:rsidRDefault="00895FF5" w:rsidP="00AC3BE7">
      <w:pPr>
        <w:jc w:val="both"/>
        <w:rPr>
          <w:rStyle w:val="FontStyle24"/>
          <w:sz w:val="16"/>
          <w:szCs w:val="16"/>
          <w:lang w:val="en-GB"/>
        </w:rPr>
      </w:pPr>
      <w:r w:rsidRPr="0034629B">
        <w:rPr>
          <w:rStyle w:val="FontStyle24"/>
          <w:noProof/>
          <w:sz w:val="16"/>
          <w:szCs w:val="16"/>
          <w:lang w:val="en-GB"/>
        </w:rPr>
        <w:t>2) prenatal diagnosis or other medical premises indicate a high probability of and irreversible impairment of fetus or incurable disease threatening its life,</w:t>
      </w:r>
    </w:p>
    <w:p w:rsidR="00895FF5" w:rsidRPr="00475175" w:rsidRDefault="00895FF5" w:rsidP="00AC3BE7">
      <w:pPr>
        <w:jc w:val="both"/>
        <w:rPr>
          <w:rStyle w:val="FontStyle23"/>
          <w:b w:val="0"/>
          <w:bCs w:val="0"/>
          <w:lang w:val="en-GB"/>
        </w:rPr>
      </w:pPr>
      <w:r w:rsidRPr="0034629B">
        <w:rPr>
          <w:rStyle w:val="FontStyle24"/>
          <w:noProof/>
          <w:sz w:val="16"/>
          <w:szCs w:val="16"/>
          <w:lang w:val="en-GB"/>
        </w:rPr>
        <w:t>3) there is a justified suspicion that pregnancy was an effect of a prohibited act.</w:t>
      </w:r>
      <w:r w:rsidRPr="00475175">
        <w:rPr>
          <w:rStyle w:val="FontStyle24"/>
          <w:sz w:val="16"/>
          <w:szCs w:val="16"/>
          <w:lang w:val="en-GB"/>
        </w:rPr>
        <w:t xml:space="preserve"> </w:t>
      </w:r>
    </w:p>
  </w:footnote>
  <w:footnote w:id="31">
    <w:p w:rsidR="00895FF5" w:rsidRPr="00475175" w:rsidRDefault="00895FF5" w:rsidP="00145750">
      <w:pPr>
        <w:pStyle w:val="Tekstprzypisudolnego"/>
        <w:jc w:val="both"/>
        <w:rPr>
          <w:lang w:val="en-GB"/>
        </w:rPr>
      </w:pPr>
      <w:r w:rsidRPr="000B1306">
        <w:rPr>
          <w:rStyle w:val="Odwoanieprzypisudolnego"/>
          <w:sz w:val="16"/>
          <w:szCs w:val="16"/>
        </w:rPr>
        <w:footnoteRef/>
      </w:r>
      <w:r w:rsidRPr="00475175">
        <w:rPr>
          <w:sz w:val="16"/>
          <w:szCs w:val="16"/>
          <w:lang w:val="en-GB"/>
        </w:rPr>
        <w:t xml:space="preserve"> </w:t>
      </w:r>
      <w:r w:rsidRPr="0034629B">
        <w:rPr>
          <w:noProof/>
          <w:sz w:val="16"/>
          <w:szCs w:val="16"/>
          <w:lang w:val="en-GB"/>
        </w:rPr>
        <w:t>To the extent in which it envisages obligation to provide medical assistance in each case when the delay in its granting could cause the danger of loss of life, severe bodily injury or severe health disorder.</w:t>
      </w:r>
    </w:p>
  </w:footnote>
  <w:footnote w:id="32">
    <w:p w:rsidR="00895FF5" w:rsidRPr="00475175" w:rsidRDefault="00895FF5" w:rsidP="000B1306">
      <w:pPr>
        <w:pStyle w:val="Tekstprzypisudolnego"/>
        <w:jc w:val="both"/>
        <w:rPr>
          <w:sz w:val="16"/>
          <w:szCs w:val="16"/>
          <w:lang w:val="en-GB"/>
        </w:rPr>
      </w:pPr>
      <w:r w:rsidRPr="00145750">
        <w:rPr>
          <w:rStyle w:val="Odwoanieprzypisudolnego"/>
          <w:sz w:val="16"/>
          <w:szCs w:val="16"/>
        </w:rPr>
        <w:footnoteRef/>
      </w:r>
      <w:r w:rsidRPr="00475175">
        <w:rPr>
          <w:sz w:val="16"/>
          <w:szCs w:val="16"/>
          <w:lang w:val="en-GB"/>
        </w:rPr>
        <w:t xml:space="preserve"> </w:t>
      </w:r>
      <w:r w:rsidRPr="0034629B">
        <w:rPr>
          <w:noProof/>
          <w:sz w:val="16"/>
          <w:szCs w:val="16"/>
          <w:lang w:val="en-GB"/>
        </w:rPr>
        <w:t>The content of the appointed regulations – in Appendix no.20.</w:t>
      </w:r>
    </w:p>
  </w:footnote>
  <w:footnote w:id="33">
    <w:p w:rsidR="00895FF5" w:rsidRPr="008F5489" w:rsidRDefault="00895FF5" w:rsidP="00271544">
      <w:pPr>
        <w:pStyle w:val="Style9"/>
        <w:widowControl/>
        <w:spacing w:line="240" w:lineRule="auto"/>
        <w:ind w:firstLine="0"/>
        <w:rPr>
          <w:sz w:val="16"/>
          <w:szCs w:val="16"/>
          <w:lang w:val="en-US"/>
        </w:rPr>
      </w:pPr>
      <w:r w:rsidRPr="00956ADE">
        <w:rPr>
          <w:rStyle w:val="Odwoanieprzypisudolnego"/>
          <w:sz w:val="16"/>
          <w:szCs w:val="16"/>
        </w:rPr>
        <w:footnoteRef/>
      </w:r>
      <w:r w:rsidRPr="00475175">
        <w:rPr>
          <w:sz w:val="16"/>
          <w:szCs w:val="16"/>
          <w:lang w:val="en-GB"/>
        </w:rPr>
        <w:t xml:space="preserve"> </w:t>
      </w:r>
      <w:r w:rsidRPr="0034629B">
        <w:rPr>
          <w:rStyle w:val="FontStyle28"/>
          <w:noProof/>
          <w:sz w:val="16"/>
          <w:szCs w:val="16"/>
          <w:lang w:val="en-GB"/>
        </w:rPr>
        <w:t>The mode's purpose is detection, detention or compulsory appearance of the suspect, as well as finding objects that may constitute evidence in a penal case or that can be seizured in the criminal proceedings.</w:t>
      </w:r>
      <w:r w:rsidRPr="00475175">
        <w:rPr>
          <w:rStyle w:val="FontStyle28"/>
          <w:sz w:val="16"/>
          <w:szCs w:val="16"/>
          <w:lang w:val="en-GB"/>
        </w:rPr>
        <w:t xml:space="preserve"> </w:t>
      </w:r>
      <w:r w:rsidRPr="0034629B">
        <w:rPr>
          <w:rStyle w:val="FontStyle28"/>
          <w:noProof/>
          <w:sz w:val="16"/>
          <w:szCs w:val="16"/>
          <w:lang w:val="en-GB"/>
        </w:rPr>
        <w:t>The mode refers, among others, to possibility of issuing decision to conduct searching of the spaces and other places in the decision area or arresting the suspect - if there are reasonable grounds to presume that the suspecting or the aforementioned things can be found in that area.</w:t>
      </w:r>
      <w:r w:rsidRPr="008F5489">
        <w:rPr>
          <w:rStyle w:val="FontStyle28"/>
          <w:sz w:val="16"/>
          <w:szCs w:val="16"/>
          <w:lang w:val="en-US"/>
        </w:rPr>
        <w:t xml:space="preserve"> </w:t>
      </w:r>
      <w:r w:rsidRPr="0034629B">
        <w:rPr>
          <w:rStyle w:val="FontStyle28"/>
          <w:noProof/>
          <w:sz w:val="16"/>
          <w:szCs w:val="16"/>
          <w:lang w:val="en-GB"/>
        </w:rPr>
        <w:t>In order to find objects that may constitute evidence in a penal case or can be seizured in criminal proceedings, this article envisages also a possibility of the search of a person who stays in the area specified in the decision,as well as their clothes and belongings.</w:t>
      </w:r>
      <w:r w:rsidRPr="00475175">
        <w:rPr>
          <w:rStyle w:val="FontStyle28"/>
          <w:sz w:val="16"/>
          <w:szCs w:val="16"/>
          <w:lang w:val="en-GB"/>
        </w:rPr>
        <w:t xml:space="preserve"> </w:t>
      </w:r>
      <w:r w:rsidRPr="0034629B">
        <w:rPr>
          <w:rStyle w:val="FontStyle28"/>
          <w:noProof/>
          <w:sz w:val="16"/>
          <w:szCs w:val="16"/>
          <w:lang w:val="en-GB"/>
        </w:rPr>
        <w:t>The above?</w:t>
      </w:r>
      <w:r w:rsidRPr="00475175">
        <w:rPr>
          <w:rStyle w:val="FontStyle28"/>
          <w:sz w:val="16"/>
          <w:szCs w:val="16"/>
          <w:lang w:val="en-GB"/>
        </w:rPr>
        <w:t xml:space="preserve"> </w:t>
      </w:r>
      <w:r w:rsidRPr="0034629B">
        <w:rPr>
          <w:rStyle w:val="FontStyle28"/>
          <w:noProof/>
          <w:sz w:val="16"/>
          <w:szCs w:val="16"/>
          <w:lang w:val="en-GB"/>
        </w:rPr>
        <w:t>activities can be conducted at any time.</w:t>
      </w:r>
      <w:r w:rsidRPr="00475175">
        <w:rPr>
          <w:rStyle w:val="FontStyle28"/>
          <w:sz w:val="16"/>
          <w:szCs w:val="16"/>
          <w:lang w:val="en-GB"/>
        </w:rPr>
        <w:t xml:space="preserve"> </w:t>
      </w:r>
      <w:r w:rsidRPr="0034629B">
        <w:rPr>
          <w:rStyle w:val="FontStyle28"/>
          <w:noProof/>
          <w:sz w:val="16"/>
          <w:szCs w:val="16"/>
          <w:lang w:val="en-GB"/>
        </w:rPr>
        <w:t xml:space="preserve">Decision on inspection is subject to complaint pursuant to Article 236 </w:t>
      </w:r>
      <w:r>
        <w:rPr>
          <w:rStyle w:val="FontStyle28"/>
          <w:noProof/>
          <w:sz w:val="16"/>
          <w:szCs w:val="16"/>
          <w:lang w:val="en-GB"/>
        </w:rPr>
        <w:t>Kpk</w:t>
      </w:r>
    </w:p>
  </w:footnote>
  <w:footnote w:id="34">
    <w:p w:rsidR="00895FF5" w:rsidRPr="00475175" w:rsidRDefault="00895FF5" w:rsidP="00271544">
      <w:pPr>
        <w:pStyle w:val="Style9"/>
        <w:widowControl/>
        <w:spacing w:line="240" w:lineRule="auto"/>
        <w:ind w:right="11" w:firstLine="0"/>
        <w:rPr>
          <w:sz w:val="16"/>
          <w:szCs w:val="16"/>
          <w:lang w:val="en-GB"/>
        </w:rPr>
      </w:pPr>
      <w:r w:rsidRPr="00956ADE">
        <w:rPr>
          <w:rStyle w:val="Odwoanieprzypisudolnego"/>
          <w:sz w:val="16"/>
          <w:szCs w:val="16"/>
        </w:rPr>
        <w:footnoteRef/>
      </w:r>
      <w:r w:rsidRPr="00475175">
        <w:rPr>
          <w:sz w:val="16"/>
          <w:szCs w:val="16"/>
          <w:lang w:val="en-GB"/>
        </w:rPr>
        <w:t xml:space="preserve"> </w:t>
      </w:r>
      <w:r w:rsidRPr="0034629B">
        <w:rPr>
          <w:rStyle w:val="FontStyle28"/>
          <w:noProof/>
          <w:sz w:val="16"/>
          <w:szCs w:val="16"/>
          <w:lang w:val="en-GB"/>
        </w:rPr>
        <w:t>It was indicated that if it is required by the good of the preparatory proceeding, the decision to present charges can be prepared on the basis of information obtained from investigative operations, including operations referred to in Article 9, i.e..</w:t>
      </w:r>
      <w:r w:rsidRPr="00475175">
        <w:rPr>
          <w:rStyle w:val="FontStyle28"/>
          <w:sz w:val="16"/>
          <w:szCs w:val="16"/>
          <w:lang w:val="en-GB"/>
        </w:rPr>
        <w:t xml:space="preserve"> </w:t>
      </w:r>
      <w:r w:rsidRPr="0034629B">
        <w:rPr>
          <w:rStyle w:val="FontStyle28"/>
          <w:noProof/>
          <w:sz w:val="16"/>
          <w:szCs w:val="16"/>
          <w:lang w:val="en-GB"/>
        </w:rPr>
        <w:t>ordered by the Head of Internal Security Agency towards a person who is not a Polish citizen in relation to whom there is fear with regard to the possibility of conducting terrorist activity, for a period not longer than 3 months, secretly conducted investigative operations.</w:t>
      </w:r>
      <w:r w:rsidRPr="008F5489">
        <w:rPr>
          <w:rStyle w:val="FontStyle28"/>
          <w:sz w:val="16"/>
          <w:szCs w:val="16"/>
          <w:lang w:val="en-US"/>
        </w:rPr>
        <w:t xml:space="preserve"> </w:t>
      </w:r>
      <w:r w:rsidRPr="0034629B">
        <w:rPr>
          <w:rStyle w:val="FontStyle28"/>
          <w:noProof/>
          <w:sz w:val="16"/>
          <w:szCs w:val="16"/>
          <w:lang w:val="en-GB"/>
        </w:rPr>
        <w:t>Furthermore, in this case the court, may use temporary arrest for a period not exceeding 14 days at the request of the prosecutor.</w:t>
      </w:r>
      <w:r w:rsidRPr="00475175">
        <w:rPr>
          <w:rStyle w:val="FontStyle28"/>
          <w:sz w:val="16"/>
          <w:szCs w:val="16"/>
          <w:lang w:val="en-GB"/>
        </w:rPr>
        <w:t xml:space="preserve"> </w:t>
      </w:r>
      <w:r w:rsidRPr="0034629B">
        <w:rPr>
          <w:rStyle w:val="FontStyle28"/>
          <w:noProof/>
          <w:sz w:val="16"/>
          <w:szCs w:val="16"/>
          <w:lang w:val="en-GB"/>
        </w:rPr>
        <w:t>Intrinsic premise for application of temporary detention will be the likelihood of attempt or preparation to commit a terrorist crime.</w:t>
      </w:r>
      <w:r w:rsidRPr="008F5489">
        <w:rPr>
          <w:rStyle w:val="FontStyle28"/>
          <w:sz w:val="16"/>
          <w:szCs w:val="16"/>
          <w:lang w:val="en-US"/>
        </w:rPr>
        <w:t xml:space="preserve"> </w:t>
      </w:r>
      <w:r w:rsidRPr="0034629B">
        <w:rPr>
          <w:rStyle w:val="FontStyle28"/>
          <w:noProof/>
          <w:sz w:val="16"/>
          <w:szCs w:val="16"/>
          <w:lang w:val="en-GB"/>
        </w:rPr>
        <w:t xml:space="preserve">Temporary arrest can be extended on general terms specified in Article 263 </w:t>
      </w:r>
      <w:r>
        <w:rPr>
          <w:rStyle w:val="FontStyle28"/>
          <w:noProof/>
          <w:sz w:val="16"/>
          <w:szCs w:val="16"/>
          <w:lang w:val="en-GB"/>
        </w:rPr>
        <w:t>Kpk</w:t>
      </w:r>
      <w:r w:rsidRPr="0034629B">
        <w:rPr>
          <w:rStyle w:val="FontStyle28"/>
          <w:noProof/>
          <w:sz w:val="16"/>
          <w:szCs w:val="16"/>
          <w:lang w:val="en-GB"/>
        </w:rPr>
        <w:t>.</w:t>
      </w:r>
      <w:r w:rsidRPr="004A4663">
        <w:rPr>
          <w:rStyle w:val="FontStyle28"/>
          <w:sz w:val="16"/>
          <w:szCs w:val="16"/>
          <w:lang w:val="en-GB"/>
        </w:rPr>
        <w:t xml:space="preserve"> </w:t>
      </w:r>
      <w:r w:rsidRPr="0034629B">
        <w:rPr>
          <w:rStyle w:val="FontStyle28"/>
          <w:noProof/>
          <w:sz w:val="16"/>
          <w:szCs w:val="16"/>
          <w:lang w:val="en-GB"/>
        </w:rPr>
        <w:t>To the extent not regulated in this article, to the aforementioned.</w:t>
      </w:r>
      <w:r w:rsidRPr="00475175">
        <w:rPr>
          <w:rStyle w:val="FontStyle28"/>
          <w:sz w:val="16"/>
          <w:szCs w:val="16"/>
          <w:lang w:val="en-GB"/>
        </w:rPr>
        <w:t xml:space="preserve"> </w:t>
      </w:r>
      <w:r w:rsidRPr="0034629B">
        <w:rPr>
          <w:rStyle w:val="FontStyle28"/>
          <w:noProof/>
          <w:sz w:val="16"/>
          <w:szCs w:val="16"/>
          <w:lang w:val="en-GB"/>
        </w:rPr>
        <w:t xml:space="preserve">temporary arrest shall apply regulations chap.28 </w:t>
      </w:r>
      <w:r>
        <w:rPr>
          <w:rStyle w:val="FontStyle28"/>
          <w:noProof/>
          <w:sz w:val="16"/>
          <w:szCs w:val="16"/>
          <w:lang w:val="en-GB"/>
        </w:rPr>
        <w:t>Kpk</w:t>
      </w:r>
      <w:r w:rsidRPr="0034629B">
        <w:rPr>
          <w:rStyle w:val="FontStyle28"/>
          <w:noProof/>
          <w:sz w:val="16"/>
          <w:szCs w:val="16"/>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59E5F8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2"/>
    <w:multiLevelType w:val="singleLevel"/>
    <w:tmpl w:val="008E9000"/>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FFFFFF83"/>
    <w:multiLevelType w:val="singleLevel"/>
    <w:tmpl w:val="FDD43606"/>
    <w:lvl w:ilvl="0">
      <w:start w:val="1"/>
      <w:numFmt w:val="bullet"/>
      <w:pStyle w:val="Listapunktowana2"/>
      <w:lvlText w:val=""/>
      <w:lvlJc w:val="left"/>
      <w:pPr>
        <w:tabs>
          <w:tab w:val="num" w:pos="643"/>
        </w:tabs>
        <w:ind w:left="643" w:hanging="360"/>
      </w:pPr>
      <w:rPr>
        <w:rFonts w:ascii="Symbol" w:hAnsi="Symbol" w:hint="default"/>
      </w:rPr>
    </w:lvl>
  </w:abstractNum>
  <w:abstractNum w:abstractNumId="3">
    <w:nsid w:val="FFFFFFFE"/>
    <w:multiLevelType w:val="singleLevel"/>
    <w:tmpl w:val="05084BA6"/>
    <w:lvl w:ilvl="0">
      <w:numFmt w:val="bullet"/>
      <w:lvlText w:val="*"/>
      <w:lvlJc w:val="left"/>
    </w:lvl>
  </w:abstractNum>
  <w:abstractNum w:abstractNumId="4">
    <w:nsid w:val="05FB212F"/>
    <w:multiLevelType w:val="hybridMultilevel"/>
    <w:tmpl w:val="57A4B9FC"/>
    <w:lvl w:ilvl="0" w:tplc="AD682276">
      <w:start w:val="1"/>
      <w:numFmt w:val="upperLetter"/>
      <w:lvlText w:val="%1)"/>
      <w:lvlJc w:val="left"/>
      <w:pPr>
        <w:tabs>
          <w:tab w:val="num" w:pos="720"/>
        </w:tabs>
        <w:ind w:left="720" w:hanging="360"/>
      </w:pPr>
      <w:rPr>
        <w:rFonts w:hint="default"/>
        <w:u w:val="none"/>
      </w:rPr>
    </w:lvl>
    <w:lvl w:ilvl="1" w:tplc="04150001">
      <w:start w:val="1"/>
      <w:numFmt w:val="bullet"/>
      <w:lvlText w:val=""/>
      <w:lvlJc w:val="left"/>
      <w:pPr>
        <w:tabs>
          <w:tab w:val="num" w:pos="1440"/>
        </w:tabs>
        <w:ind w:left="1440" w:hanging="360"/>
      </w:pPr>
      <w:rPr>
        <w:rFonts w:ascii="Symbol" w:hAnsi="Symbol" w:hint="default"/>
        <w:u w:val="none"/>
      </w:rPr>
    </w:lvl>
    <w:lvl w:ilvl="2" w:tplc="0415000F">
      <w:start w:val="1"/>
      <w:numFmt w:val="decimal"/>
      <w:lvlText w:val="%3."/>
      <w:lvlJc w:val="left"/>
      <w:pPr>
        <w:tabs>
          <w:tab w:val="num" w:pos="2340"/>
        </w:tabs>
        <w:ind w:left="2340" w:hanging="36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A0107BB"/>
    <w:multiLevelType w:val="hybridMultilevel"/>
    <w:tmpl w:val="C3D2C58A"/>
    <w:lvl w:ilvl="0" w:tplc="0415000B">
      <w:start w:val="1"/>
      <w:numFmt w:val="bullet"/>
      <w:lvlText w:val=""/>
      <w:lvlJc w:val="left"/>
      <w:pPr>
        <w:tabs>
          <w:tab w:val="num" w:pos="892"/>
        </w:tabs>
        <w:ind w:left="892" w:hanging="360"/>
      </w:pPr>
      <w:rPr>
        <w:rFonts w:ascii="Wingdings" w:hAnsi="Wingdings" w:hint="default"/>
      </w:rPr>
    </w:lvl>
    <w:lvl w:ilvl="1" w:tplc="04150005">
      <w:start w:val="1"/>
      <w:numFmt w:val="bullet"/>
      <w:lvlText w:val=""/>
      <w:lvlJc w:val="left"/>
      <w:pPr>
        <w:tabs>
          <w:tab w:val="num" w:pos="1612"/>
        </w:tabs>
        <w:ind w:left="1612" w:hanging="360"/>
      </w:pPr>
      <w:rPr>
        <w:rFonts w:ascii="Wingdings" w:hAnsi="Wingdings" w:hint="default"/>
      </w:rPr>
    </w:lvl>
    <w:lvl w:ilvl="2" w:tplc="04150005" w:tentative="1">
      <w:start w:val="1"/>
      <w:numFmt w:val="bullet"/>
      <w:lvlText w:val=""/>
      <w:lvlJc w:val="left"/>
      <w:pPr>
        <w:tabs>
          <w:tab w:val="num" w:pos="2332"/>
        </w:tabs>
        <w:ind w:left="2332" w:hanging="360"/>
      </w:pPr>
      <w:rPr>
        <w:rFonts w:ascii="Wingdings" w:hAnsi="Wingdings" w:hint="default"/>
      </w:rPr>
    </w:lvl>
    <w:lvl w:ilvl="3" w:tplc="04150001" w:tentative="1">
      <w:start w:val="1"/>
      <w:numFmt w:val="bullet"/>
      <w:lvlText w:val=""/>
      <w:lvlJc w:val="left"/>
      <w:pPr>
        <w:tabs>
          <w:tab w:val="num" w:pos="3052"/>
        </w:tabs>
        <w:ind w:left="3052" w:hanging="360"/>
      </w:pPr>
      <w:rPr>
        <w:rFonts w:ascii="Symbol" w:hAnsi="Symbol" w:hint="default"/>
      </w:rPr>
    </w:lvl>
    <w:lvl w:ilvl="4" w:tplc="04150003" w:tentative="1">
      <w:start w:val="1"/>
      <w:numFmt w:val="bullet"/>
      <w:lvlText w:val="o"/>
      <w:lvlJc w:val="left"/>
      <w:pPr>
        <w:tabs>
          <w:tab w:val="num" w:pos="3772"/>
        </w:tabs>
        <w:ind w:left="3772" w:hanging="360"/>
      </w:pPr>
      <w:rPr>
        <w:rFonts w:ascii="Courier New" w:hAnsi="Courier New" w:cs="Courier New" w:hint="default"/>
      </w:rPr>
    </w:lvl>
    <w:lvl w:ilvl="5" w:tplc="04150005" w:tentative="1">
      <w:start w:val="1"/>
      <w:numFmt w:val="bullet"/>
      <w:lvlText w:val=""/>
      <w:lvlJc w:val="left"/>
      <w:pPr>
        <w:tabs>
          <w:tab w:val="num" w:pos="4492"/>
        </w:tabs>
        <w:ind w:left="4492" w:hanging="360"/>
      </w:pPr>
      <w:rPr>
        <w:rFonts w:ascii="Wingdings" w:hAnsi="Wingdings" w:hint="default"/>
      </w:rPr>
    </w:lvl>
    <w:lvl w:ilvl="6" w:tplc="04150001" w:tentative="1">
      <w:start w:val="1"/>
      <w:numFmt w:val="bullet"/>
      <w:lvlText w:val=""/>
      <w:lvlJc w:val="left"/>
      <w:pPr>
        <w:tabs>
          <w:tab w:val="num" w:pos="5212"/>
        </w:tabs>
        <w:ind w:left="5212" w:hanging="360"/>
      </w:pPr>
      <w:rPr>
        <w:rFonts w:ascii="Symbol" w:hAnsi="Symbol" w:hint="default"/>
      </w:rPr>
    </w:lvl>
    <w:lvl w:ilvl="7" w:tplc="04150003" w:tentative="1">
      <w:start w:val="1"/>
      <w:numFmt w:val="bullet"/>
      <w:lvlText w:val="o"/>
      <w:lvlJc w:val="left"/>
      <w:pPr>
        <w:tabs>
          <w:tab w:val="num" w:pos="5932"/>
        </w:tabs>
        <w:ind w:left="5932" w:hanging="360"/>
      </w:pPr>
      <w:rPr>
        <w:rFonts w:ascii="Courier New" w:hAnsi="Courier New" w:cs="Courier New" w:hint="default"/>
      </w:rPr>
    </w:lvl>
    <w:lvl w:ilvl="8" w:tplc="04150005" w:tentative="1">
      <w:start w:val="1"/>
      <w:numFmt w:val="bullet"/>
      <w:lvlText w:val=""/>
      <w:lvlJc w:val="left"/>
      <w:pPr>
        <w:tabs>
          <w:tab w:val="num" w:pos="6652"/>
        </w:tabs>
        <w:ind w:left="6652" w:hanging="360"/>
      </w:pPr>
      <w:rPr>
        <w:rFonts w:ascii="Wingdings" w:hAnsi="Wingdings" w:hint="default"/>
      </w:rPr>
    </w:lvl>
  </w:abstractNum>
  <w:abstractNum w:abstractNumId="6">
    <w:nsid w:val="0B8E7F2D"/>
    <w:multiLevelType w:val="hybridMultilevel"/>
    <w:tmpl w:val="82847484"/>
    <w:lvl w:ilvl="0" w:tplc="AD682276">
      <w:start w:val="1"/>
      <w:numFmt w:val="upp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D911EA8"/>
    <w:multiLevelType w:val="hybridMultilevel"/>
    <w:tmpl w:val="3F90C102"/>
    <w:lvl w:ilvl="0" w:tplc="4C8AABEE">
      <w:start w:val="1"/>
      <w:numFmt w:val="bullet"/>
      <w:lvlText w:val="–"/>
      <w:lvlJc w:val="left"/>
      <w:pPr>
        <w:tabs>
          <w:tab w:val="num" w:pos="340"/>
        </w:tabs>
        <w:ind w:left="340" w:hanging="340"/>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color w:val="auto"/>
      </w:rPr>
    </w:lvl>
    <w:lvl w:ilvl="2" w:tplc="9AECDB5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F9B4F97"/>
    <w:multiLevelType w:val="hybridMultilevel"/>
    <w:tmpl w:val="4FC2316C"/>
    <w:lvl w:ilvl="0" w:tplc="AD68227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F56FD3"/>
    <w:multiLevelType w:val="hybridMultilevel"/>
    <w:tmpl w:val="2D988816"/>
    <w:lvl w:ilvl="0" w:tplc="4C8AABEE">
      <w:start w:val="1"/>
      <w:numFmt w:val="bullet"/>
      <w:lvlText w:val="–"/>
      <w:lvlJc w:val="left"/>
      <w:pPr>
        <w:tabs>
          <w:tab w:val="num" w:pos="56"/>
        </w:tabs>
        <w:ind w:left="56" w:hanging="340"/>
      </w:pPr>
      <w:rPr>
        <w:rFonts w:ascii="Gloucester MT Extra Condensed" w:hAnsi="Gloucester MT Extra Condensed" w:cs="Gloucester MT Extra Condensed" w:hint="default"/>
        <w:color w:val="auto"/>
      </w:rPr>
    </w:lvl>
    <w:lvl w:ilvl="1" w:tplc="04150019">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0">
    <w:nsid w:val="1CEE1899"/>
    <w:multiLevelType w:val="singleLevel"/>
    <w:tmpl w:val="D5DE20D6"/>
    <w:lvl w:ilvl="0">
      <w:start w:val="2"/>
      <w:numFmt w:val="lowerLetter"/>
      <w:lvlText w:val="%1)"/>
      <w:legacy w:legacy="1" w:legacySpace="0" w:legacyIndent="338"/>
      <w:lvlJc w:val="left"/>
      <w:rPr>
        <w:rFonts w:ascii="Times New Roman" w:hAnsi="Times New Roman" w:cs="Times New Roman" w:hint="default"/>
      </w:rPr>
    </w:lvl>
  </w:abstractNum>
  <w:abstractNum w:abstractNumId="11">
    <w:nsid w:val="1EDE571F"/>
    <w:multiLevelType w:val="hybridMultilevel"/>
    <w:tmpl w:val="3EB4E9E2"/>
    <w:lvl w:ilvl="0" w:tplc="AD682276">
      <w:start w:val="1"/>
      <w:numFmt w:val="upperLetter"/>
      <w:lvlText w:val="%1)"/>
      <w:lvlJc w:val="left"/>
      <w:pPr>
        <w:tabs>
          <w:tab w:val="num" w:pos="720"/>
        </w:tabs>
        <w:ind w:left="720" w:hanging="360"/>
      </w:pPr>
      <w:rPr>
        <w:rFonts w:hint="default"/>
        <w:u w:val="none"/>
      </w:rPr>
    </w:lvl>
    <w:lvl w:ilvl="1" w:tplc="04150005">
      <w:start w:val="1"/>
      <w:numFmt w:val="bullet"/>
      <w:lvlText w:val=""/>
      <w:lvlJc w:val="left"/>
      <w:pPr>
        <w:tabs>
          <w:tab w:val="num" w:pos="1440"/>
        </w:tabs>
        <w:ind w:left="1440" w:hanging="360"/>
      </w:pPr>
      <w:rPr>
        <w:rFonts w:ascii="Wingdings" w:hAnsi="Wingdings" w:hint="default"/>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2984841"/>
    <w:multiLevelType w:val="singleLevel"/>
    <w:tmpl w:val="04150017"/>
    <w:lvl w:ilvl="0">
      <w:start w:val="1"/>
      <w:numFmt w:val="lowerLetter"/>
      <w:lvlText w:val="%1)"/>
      <w:lvlJc w:val="left"/>
      <w:pPr>
        <w:ind w:left="360" w:hanging="360"/>
      </w:pPr>
      <w:rPr>
        <w:rFonts w:hint="default"/>
      </w:rPr>
    </w:lvl>
  </w:abstractNum>
  <w:abstractNum w:abstractNumId="13">
    <w:nsid w:val="2E720464"/>
    <w:multiLevelType w:val="singleLevel"/>
    <w:tmpl w:val="30E091A0"/>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05436F2"/>
    <w:multiLevelType w:val="hybridMultilevel"/>
    <w:tmpl w:val="85605D74"/>
    <w:lvl w:ilvl="0" w:tplc="AD682276">
      <w:start w:val="1"/>
      <w:numFmt w:val="upp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32C510B"/>
    <w:multiLevelType w:val="hybridMultilevel"/>
    <w:tmpl w:val="AF3C1D98"/>
    <w:lvl w:ilvl="0" w:tplc="AD682276">
      <w:start w:val="1"/>
      <w:numFmt w:val="upp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A2445C"/>
    <w:multiLevelType w:val="hybridMultilevel"/>
    <w:tmpl w:val="984896E4"/>
    <w:lvl w:ilvl="0" w:tplc="5846E720">
      <w:start w:val="1"/>
      <w:numFmt w:val="bullet"/>
      <w:lvlText w:val="–"/>
      <w:lvlJc w:val="left"/>
      <w:pPr>
        <w:tabs>
          <w:tab w:val="num" w:pos="340"/>
        </w:tabs>
        <w:ind w:left="340" w:hanging="340"/>
      </w:pPr>
      <w:rPr>
        <w:rFonts w:ascii="Times New Roman" w:hAnsi="Times New Roman" w:cs="Gloucester MT Extra Condensed" w:hint="default"/>
        <w:b w:val="0"/>
        <w:strike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64A7D53"/>
    <w:multiLevelType w:val="hybridMultilevel"/>
    <w:tmpl w:val="FAE4C78C"/>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color w:val="auto"/>
      </w:rPr>
    </w:lvl>
    <w:lvl w:ilvl="1" w:tplc="694E643C">
      <w:start w:val="1"/>
      <w:numFmt w:val="decimal"/>
      <w:lvlText w:val="%2."/>
      <w:lvlJc w:val="left"/>
      <w:pPr>
        <w:tabs>
          <w:tab w:val="num" w:pos="1080"/>
        </w:tabs>
        <w:ind w:left="1080" w:hanging="360"/>
      </w:pPr>
      <w:rPr>
        <w:rFonts w:hint="default"/>
        <w:color w:val="auto"/>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391C2286"/>
    <w:multiLevelType w:val="singleLevel"/>
    <w:tmpl w:val="30E091A0"/>
    <w:lvl w:ilvl="0">
      <w:start w:val="1"/>
      <w:numFmt w:val="lowerLetter"/>
      <w:lvlText w:val="%1)"/>
      <w:legacy w:legacy="1" w:legacySpace="0" w:legacyIndent="338"/>
      <w:lvlJc w:val="left"/>
      <w:rPr>
        <w:rFonts w:ascii="Times New Roman" w:hAnsi="Times New Roman" w:cs="Times New Roman" w:hint="default"/>
      </w:rPr>
    </w:lvl>
  </w:abstractNum>
  <w:abstractNum w:abstractNumId="19">
    <w:nsid w:val="404F6236"/>
    <w:multiLevelType w:val="multilevel"/>
    <w:tmpl w:val="5DDAE3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5E51BFC"/>
    <w:multiLevelType w:val="multilevel"/>
    <w:tmpl w:val="6D9A2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65C35"/>
    <w:multiLevelType w:val="hybridMultilevel"/>
    <w:tmpl w:val="56E021A8"/>
    <w:lvl w:ilvl="0" w:tplc="AD682276">
      <w:start w:val="1"/>
      <w:numFmt w:val="upp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A346F0E"/>
    <w:multiLevelType w:val="hybridMultilevel"/>
    <w:tmpl w:val="67EC51B0"/>
    <w:lvl w:ilvl="0" w:tplc="4C8AABEE">
      <w:start w:val="1"/>
      <w:numFmt w:val="bullet"/>
      <w:lvlText w:val="–"/>
      <w:lvlJc w:val="left"/>
      <w:pPr>
        <w:tabs>
          <w:tab w:val="num" w:pos="340"/>
        </w:tabs>
        <w:ind w:left="340" w:hanging="340"/>
      </w:pPr>
      <w:rPr>
        <w:rFonts w:ascii="Times New Roman" w:hAnsi="Times New Roman"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A60798E"/>
    <w:multiLevelType w:val="hybridMultilevel"/>
    <w:tmpl w:val="15B65AD4"/>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DE5095A"/>
    <w:multiLevelType w:val="hybridMultilevel"/>
    <w:tmpl w:val="25C437FA"/>
    <w:lvl w:ilvl="0" w:tplc="DD6E77A2">
      <w:start w:val="1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6808A4"/>
    <w:multiLevelType w:val="hybridMultilevel"/>
    <w:tmpl w:val="98880BCE"/>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color w:val="auto"/>
      </w:rPr>
    </w:lvl>
    <w:lvl w:ilvl="1" w:tplc="04150005">
      <w:start w:val="1"/>
      <w:numFmt w:val="bullet"/>
      <w:lvlText w:val=""/>
      <w:lvlJc w:val="left"/>
      <w:pPr>
        <w:tabs>
          <w:tab w:val="num" w:pos="1080"/>
        </w:tabs>
        <w:ind w:left="1080" w:hanging="360"/>
      </w:pPr>
      <w:rPr>
        <w:rFonts w:ascii="Wingdings" w:hAnsi="Wingdings" w:hint="default"/>
        <w:color w:val="auto"/>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51393D85"/>
    <w:multiLevelType w:val="singleLevel"/>
    <w:tmpl w:val="2E224CEE"/>
    <w:lvl w:ilvl="0">
      <w:start w:val="1"/>
      <w:numFmt w:val="decimal"/>
      <w:lvlText w:val="%1)"/>
      <w:legacy w:legacy="1" w:legacySpace="0" w:legacyIndent="346"/>
      <w:lvlJc w:val="left"/>
      <w:rPr>
        <w:rFonts w:ascii="Times New Roman" w:hAnsi="Times New Roman" w:cs="Times New Roman" w:hint="default"/>
      </w:rPr>
    </w:lvl>
  </w:abstractNum>
  <w:abstractNum w:abstractNumId="27">
    <w:nsid w:val="52112BC2"/>
    <w:multiLevelType w:val="hybridMultilevel"/>
    <w:tmpl w:val="914216FA"/>
    <w:lvl w:ilvl="0" w:tplc="CA300E4E">
      <w:start w:val="1"/>
      <w:numFmt w:val="decimal"/>
      <w:lvlText w:val="%1."/>
      <w:lvlJc w:val="left"/>
      <w:pPr>
        <w:tabs>
          <w:tab w:val="num" w:pos="585"/>
        </w:tabs>
        <w:ind w:left="585" w:hanging="585"/>
      </w:pPr>
      <w:rPr>
        <w:rFonts w:hint="default"/>
        <w:b w:val="0"/>
        <w:strike w:val="0"/>
        <w:color w:val="auto"/>
      </w:rPr>
    </w:lvl>
    <w:lvl w:ilvl="1" w:tplc="69902560">
      <w:start w:val="1"/>
      <w:numFmt w:val="upperRoman"/>
      <w:lvlText w:val="%2."/>
      <w:lvlJc w:val="left"/>
      <w:pPr>
        <w:tabs>
          <w:tab w:val="num" w:pos="1305"/>
        </w:tabs>
        <w:ind w:left="1305" w:hanging="585"/>
      </w:pPr>
      <w:rPr>
        <w:rFonts w:hint="default"/>
        <w:b w:val="0"/>
      </w:rPr>
    </w:lvl>
    <w:lvl w:ilvl="2" w:tplc="C8FE5108">
      <w:start w:val="1"/>
      <w:numFmt w:val="lowerLetter"/>
      <w:lvlText w:val="%3)"/>
      <w:lvlJc w:val="left"/>
      <w:pPr>
        <w:tabs>
          <w:tab w:val="num" w:pos="1980"/>
        </w:tabs>
        <w:ind w:left="1980" w:hanging="360"/>
      </w:pPr>
      <w:rPr>
        <w:rFonts w:hint="default"/>
      </w:rPr>
    </w:lvl>
    <w:lvl w:ilvl="3" w:tplc="71E2493C">
      <w:start w:val="1"/>
      <w:numFmt w:val="upp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364735E"/>
    <w:multiLevelType w:val="singleLevel"/>
    <w:tmpl w:val="04150017"/>
    <w:lvl w:ilvl="0">
      <w:start w:val="1"/>
      <w:numFmt w:val="lowerLetter"/>
      <w:lvlText w:val="%1)"/>
      <w:lvlJc w:val="left"/>
      <w:pPr>
        <w:ind w:left="720" w:hanging="360"/>
      </w:pPr>
      <w:rPr>
        <w:rFonts w:hint="default"/>
      </w:rPr>
    </w:lvl>
  </w:abstractNum>
  <w:abstractNum w:abstractNumId="29">
    <w:nsid w:val="53657F0E"/>
    <w:multiLevelType w:val="hybridMultilevel"/>
    <w:tmpl w:val="059445B2"/>
    <w:lvl w:ilvl="0" w:tplc="AD682276">
      <w:start w:val="1"/>
      <w:numFmt w:val="upp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9A1D38"/>
    <w:multiLevelType w:val="hybridMultilevel"/>
    <w:tmpl w:val="292E3B6A"/>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b w:val="0"/>
        <w:color w:val="auto"/>
      </w:rPr>
    </w:lvl>
    <w:lvl w:ilvl="1" w:tplc="69902560">
      <w:start w:val="1"/>
      <w:numFmt w:val="upperRoman"/>
      <w:lvlText w:val="%2."/>
      <w:lvlJc w:val="left"/>
      <w:pPr>
        <w:tabs>
          <w:tab w:val="num" w:pos="1305"/>
        </w:tabs>
        <w:ind w:left="1305" w:hanging="585"/>
      </w:pPr>
      <w:rPr>
        <w:rFonts w:hint="default"/>
        <w:b w:val="0"/>
      </w:rPr>
    </w:lvl>
    <w:lvl w:ilvl="2" w:tplc="C8FE5108">
      <w:start w:val="1"/>
      <w:numFmt w:val="lowerLetter"/>
      <w:lvlText w:val="%3)"/>
      <w:lvlJc w:val="left"/>
      <w:pPr>
        <w:tabs>
          <w:tab w:val="num" w:pos="1980"/>
        </w:tabs>
        <w:ind w:left="1980" w:hanging="360"/>
      </w:pPr>
      <w:rPr>
        <w:rFonts w:hint="default"/>
      </w:rPr>
    </w:lvl>
    <w:lvl w:ilvl="3" w:tplc="71E2493C">
      <w:start w:val="1"/>
      <w:numFmt w:val="upp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5C1E3DA0"/>
    <w:multiLevelType w:val="hybridMultilevel"/>
    <w:tmpl w:val="EE0A863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C2D67D9"/>
    <w:multiLevelType w:val="hybridMultilevel"/>
    <w:tmpl w:val="8DDA5D32"/>
    <w:lvl w:ilvl="0" w:tplc="B93CAE26">
      <w:start w:val="1"/>
      <w:numFmt w:val="decimal"/>
      <w:lvlText w:val="%1)"/>
      <w:lvlJc w:val="left"/>
      <w:pPr>
        <w:ind w:left="450" w:hanging="45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F6911F4"/>
    <w:multiLevelType w:val="hybridMultilevel"/>
    <w:tmpl w:val="D2D82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C46CEB"/>
    <w:multiLevelType w:val="hybridMultilevel"/>
    <w:tmpl w:val="8C169EA4"/>
    <w:lvl w:ilvl="0" w:tplc="87E6EEBC">
      <w:start w:val="1"/>
      <w:numFmt w:val="bullet"/>
      <w:lvlText w:val=""/>
      <w:lvlJc w:val="left"/>
      <w:pPr>
        <w:tabs>
          <w:tab w:val="num" w:pos="397"/>
        </w:tabs>
        <w:ind w:left="397" w:hanging="397"/>
      </w:pPr>
      <w:rPr>
        <w:rFonts w:ascii="Symbol" w:hAnsi="Symbol" w:hint="default"/>
        <w:strike w:val="0"/>
        <w:sz w:val="16"/>
      </w:rPr>
    </w:lvl>
    <w:lvl w:ilvl="1" w:tplc="576C54D4">
      <w:start w:val="1"/>
      <w:numFmt w:val="bullet"/>
      <w:lvlText w:val=""/>
      <w:lvlJc w:val="left"/>
      <w:pPr>
        <w:tabs>
          <w:tab w:val="num" w:pos="700"/>
        </w:tabs>
        <w:ind w:left="680" w:hanging="340"/>
      </w:pPr>
      <w:rPr>
        <w:rFonts w:ascii="Symbol" w:hAnsi="Symbol" w:hint="default"/>
        <w:sz w:val="16"/>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8600268"/>
    <w:multiLevelType w:val="hybridMultilevel"/>
    <w:tmpl w:val="FC2E2E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99E0EBB"/>
    <w:multiLevelType w:val="hybridMultilevel"/>
    <w:tmpl w:val="7C149CAE"/>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color w:val="auto"/>
      </w:rPr>
    </w:lvl>
    <w:lvl w:ilvl="1" w:tplc="4C8AABEE">
      <w:start w:val="1"/>
      <w:numFmt w:val="bullet"/>
      <w:lvlText w:val="–"/>
      <w:lvlJc w:val="left"/>
      <w:pPr>
        <w:tabs>
          <w:tab w:val="num" w:pos="1060"/>
        </w:tabs>
        <w:ind w:left="1060" w:hanging="340"/>
      </w:pPr>
      <w:rPr>
        <w:rFonts w:ascii="Gloucester MT Extra Condensed" w:hAnsi="Gloucester MT Extra Condensed" w:cs="Gloucester MT Extra Condensed"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6DF47B52"/>
    <w:multiLevelType w:val="hybridMultilevel"/>
    <w:tmpl w:val="97C02736"/>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EDD6053"/>
    <w:multiLevelType w:val="singleLevel"/>
    <w:tmpl w:val="2D8CDC10"/>
    <w:lvl w:ilvl="0">
      <w:start w:val="1"/>
      <w:numFmt w:val="decimal"/>
      <w:lvlText w:val="%1)"/>
      <w:legacy w:legacy="1" w:legacySpace="0" w:legacyIndent="230"/>
      <w:lvlJc w:val="left"/>
      <w:rPr>
        <w:rFonts w:ascii="Calibri" w:hAnsi="Calibri" w:hint="default"/>
      </w:rPr>
    </w:lvl>
  </w:abstractNum>
  <w:abstractNum w:abstractNumId="39">
    <w:nsid w:val="73560550"/>
    <w:multiLevelType w:val="hybridMultilevel"/>
    <w:tmpl w:val="FBE05188"/>
    <w:lvl w:ilvl="0" w:tplc="25B0594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75494155"/>
    <w:multiLevelType w:val="hybridMultilevel"/>
    <w:tmpl w:val="3918C79E"/>
    <w:lvl w:ilvl="0" w:tplc="4C8AABEE">
      <w:start w:val="1"/>
      <w:numFmt w:val="bullet"/>
      <w:lvlText w:val="–"/>
      <w:lvlJc w:val="left"/>
      <w:pPr>
        <w:tabs>
          <w:tab w:val="num" w:pos="340"/>
        </w:tabs>
        <w:ind w:left="340" w:hanging="340"/>
      </w:pPr>
      <w:rPr>
        <w:rFonts w:ascii="Gloucester MT Extra Condensed" w:hAnsi="Gloucester MT Extra Condensed" w:cs="Gloucester MT Extra Condensed"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2"/>
  </w:num>
  <w:num w:numId="3">
    <w:abstractNumId w:val="34"/>
  </w:num>
  <w:num w:numId="4">
    <w:abstractNumId w:val="40"/>
  </w:num>
  <w:num w:numId="5">
    <w:abstractNumId w:val="2"/>
  </w:num>
  <w:num w:numId="6">
    <w:abstractNumId w:val="1"/>
  </w:num>
  <w:num w:numId="7">
    <w:abstractNumId w:val="0"/>
  </w:num>
  <w:num w:numId="8">
    <w:abstractNumId w:val="19"/>
  </w:num>
  <w:num w:numId="9">
    <w:abstractNumId w:val="7"/>
  </w:num>
  <w:num w:numId="10">
    <w:abstractNumId w:val="16"/>
  </w:num>
  <w:num w:numId="11">
    <w:abstractNumId w:val="9"/>
  </w:num>
  <w:num w:numId="12">
    <w:abstractNumId w:val="14"/>
  </w:num>
  <w:num w:numId="13">
    <w:abstractNumId w:val="4"/>
  </w:num>
  <w:num w:numId="14">
    <w:abstractNumId w:val="11"/>
  </w:num>
  <w:num w:numId="15">
    <w:abstractNumId w:val="25"/>
  </w:num>
  <w:num w:numId="16">
    <w:abstractNumId w:val="15"/>
  </w:num>
  <w:num w:numId="17">
    <w:abstractNumId w:val="29"/>
  </w:num>
  <w:num w:numId="18">
    <w:abstractNumId w:val="36"/>
  </w:num>
  <w:num w:numId="19">
    <w:abstractNumId w:val="17"/>
  </w:num>
  <w:num w:numId="20">
    <w:abstractNumId w:val="21"/>
  </w:num>
  <w:num w:numId="21">
    <w:abstractNumId w:val="6"/>
  </w:num>
  <w:num w:numId="22">
    <w:abstractNumId w:val="8"/>
  </w:num>
  <w:num w:numId="23">
    <w:abstractNumId w:val="23"/>
  </w:num>
  <w:num w:numId="24">
    <w:abstractNumId w:val="30"/>
  </w:num>
  <w:num w:numId="25">
    <w:abstractNumId w:val="37"/>
  </w:num>
  <w:num w:numId="26">
    <w:abstractNumId w:val="5"/>
  </w:num>
  <w:num w:numId="27">
    <w:abstractNumId w:val="13"/>
  </w:num>
  <w:num w:numId="28">
    <w:abstractNumId w:val="10"/>
  </w:num>
  <w:num w:numId="29">
    <w:abstractNumId w:val="3"/>
    <w:lvlOverride w:ilvl="0">
      <w:lvl w:ilvl="0">
        <w:start w:val="65535"/>
        <w:numFmt w:val="bullet"/>
        <w:lvlText w:val="-"/>
        <w:legacy w:legacy="1" w:legacySpace="0" w:legacyIndent="341"/>
        <w:lvlJc w:val="left"/>
        <w:rPr>
          <w:rFonts w:ascii="Times New Roman" w:hAnsi="Times New Roman" w:cs="Times New Roman" w:hint="default"/>
        </w:rPr>
      </w:lvl>
    </w:lvlOverride>
  </w:num>
  <w:num w:numId="30">
    <w:abstractNumId w:val="31"/>
  </w:num>
  <w:num w:numId="31">
    <w:abstractNumId w:val="26"/>
  </w:num>
  <w:num w:numId="32">
    <w:abstractNumId w:val="3"/>
    <w:lvlOverride w:ilvl="0">
      <w:lvl w:ilvl="0">
        <w:start w:val="65535"/>
        <w:numFmt w:val="bullet"/>
        <w:lvlText w:val="&gt;"/>
        <w:legacy w:legacy="1" w:legacySpace="0" w:legacyIndent="331"/>
        <w:lvlJc w:val="left"/>
        <w:rPr>
          <w:rFonts w:ascii="Times New Roman" w:hAnsi="Times New Roman" w:cs="Times New Roman" w:hint="default"/>
        </w:rPr>
      </w:lvl>
    </w:lvlOverride>
  </w:num>
  <w:num w:numId="33">
    <w:abstractNumId w:val="3"/>
    <w:lvlOverride w:ilvl="0">
      <w:lvl w:ilvl="0">
        <w:start w:val="65535"/>
        <w:numFmt w:val="bullet"/>
        <w:lvlText w:val="&gt;"/>
        <w:legacy w:legacy="1" w:legacySpace="0" w:legacyIndent="332"/>
        <w:lvlJc w:val="left"/>
        <w:rPr>
          <w:rFonts w:ascii="Times New Roman" w:hAnsi="Times New Roman" w:cs="Times New Roman" w:hint="default"/>
        </w:rPr>
      </w:lvl>
    </w:lvlOverride>
  </w:num>
  <w:num w:numId="34">
    <w:abstractNumId w:val="18"/>
  </w:num>
  <w:num w:numId="35">
    <w:abstractNumId w:val="12"/>
  </w:num>
  <w:num w:numId="36">
    <w:abstractNumId w:val="28"/>
  </w:num>
  <w:num w:numId="37">
    <w:abstractNumId w:val="38"/>
  </w:num>
  <w:num w:numId="38">
    <w:abstractNumId w:val="3"/>
    <w:lvlOverride w:ilvl="0">
      <w:lvl w:ilvl="0">
        <w:start w:val="65535"/>
        <w:numFmt w:val="bullet"/>
        <w:lvlText w:val="-"/>
        <w:legacy w:legacy="1" w:legacySpace="0" w:legacyIndent="403"/>
        <w:lvlJc w:val="left"/>
        <w:rPr>
          <w:rFonts w:ascii="Times New Roman" w:hAnsi="Times New Roman" w:cs="Times New Roman" w:hint="default"/>
        </w:rPr>
      </w:lvl>
    </w:lvlOverride>
  </w:num>
  <w:num w:numId="39">
    <w:abstractNumId w:val="32"/>
  </w:num>
  <w:num w:numId="40">
    <w:abstractNumId w:val="35"/>
  </w:num>
  <w:num w:numId="41">
    <w:abstractNumId w:val="33"/>
  </w:num>
  <w:num w:numId="42">
    <w:abstractNumId w:val="39"/>
  </w:num>
  <w:num w:numId="43">
    <w:abstractNumId w:val="20"/>
  </w:num>
  <w:num w:numId="44">
    <w:abstractNumId w:val="2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C1"/>
    <w:rsid w:val="0000085C"/>
    <w:rsid w:val="00000DCA"/>
    <w:rsid w:val="000016A6"/>
    <w:rsid w:val="00001D4C"/>
    <w:rsid w:val="00002287"/>
    <w:rsid w:val="0000268C"/>
    <w:rsid w:val="0000277B"/>
    <w:rsid w:val="00002E70"/>
    <w:rsid w:val="000032F0"/>
    <w:rsid w:val="00003D56"/>
    <w:rsid w:val="000040A1"/>
    <w:rsid w:val="000040AB"/>
    <w:rsid w:val="00004A20"/>
    <w:rsid w:val="00004DDC"/>
    <w:rsid w:val="0000530C"/>
    <w:rsid w:val="0000553A"/>
    <w:rsid w:val="0000588E"/>
    <w:rsid w:val="000060B8"/>
    <w:rsid w:val="000079C1"/>
    <w:rsid w:val="00007A4B"/>
    <w:rsid w:val="0001282A"/>
    <w:rsid w:val="00012E9A"/>
    <w:rsid w:val="00013734"/>
    <w:rsid w:val="000141A3"/>
    <w:rsid w:val="0001467E"/>
    <w:rsid w:val="00014746"/>
    <w:rsid w:val="0001620F"/>
    <w:rsid w:val="00016429"/>
    <w:rsid w:val="000164A1"/>
    <w:rsid w:val="0001673C"/>
    <w:rsid w:val="00016A9B"/>
    <w:rsid w:val="00016CF5"/>
    <w:rsid w:val="0001744F"/>
    <w:rsid w:val="00020F9D"/>
    <w:rsid w:val="000213A5"/>
    <w:rsid w:val="00021C41"/>
    <w:rsid w:val="00021D7A"/>
    <w:rsid w:val="0002385E"/>
    <w:rsid w:val="00023EE2"/>
    <w:rsid w:val="000240C9"/>
    <w:rsid w:val="00024339"/>
    <w:rsid w:val="0002539D"/>
    <w:rsid w:val="00025762"/>
    <w:rsid w:val="00026066"/>
    <w:rsid w:val="00026CB7"/>
    <w:rsid w:val="000277F8"/>
    <w:rsid w:val="00027891"/>
    <w:rsid w:val="00030285"/>
    <w:rsid w:val="00030CF2"/>
    <w:rsid w:val="00030D50"/>
    <w:rsid w:val="00033B21"/>
    <w:rsid w:val="000342DE"/>
    <w:rsid w:val="00035B65"/>
    <w:rsid w:val="00035DF4"/>
    <w:rsid w:val="00037023"/>
    <w:rsid w:val="000375EC"/>
    <w:rsid w:val="0004147E"/>
    <w:rsid w:val="000440D7"/>
    <w:rsid w:val="00044128"/>
    <w:rsid w:val="0004424C"/>
    <w:rsid w:val="000466DB"/>
    <w:rsid w:val="00046B21"/>
    <w:rsid w:val="00047784"/>
    <w:rsid w:val="0005067E"/>
    <w:rsid w:val="00051127"/>
    <w:rsid w:val="00051760"/>
    <w:rsid w:val="00051F81"/>
    <w:rsid w:val="0005208E"/>
    <w:rsid w:val="0005285B"/>
    <w:rsid w:val="00052A1D"/>
    <w:rsid w:val="00052BD7"/>
    <w:rsid w:val="000531CE"/>
    <w:rsid w:val="000540CB"/>
    <w:rsid w:val="0005468E"/>
    <w:rsid w:val="00054A19"/>
    <w:rsid w:val="00054B00"/>
    <w:rsid w:val="000555D2"/>
    <w:rsid w:val="00055B23"/>
    <w:rsid w:val="00055E53"/>
    <w:rsid w:val="00057550"/>
    <w:rsid w:val="00057AE0"/>
    <w:rsid w:val="00060BB6"/>
    <w:rsid w:val="00060BBA"/>
    <w:rsid w:val="00060FFA"/>
    <w:rsid w:val="00061262"/>
    <w:rsid w:val="000622B5"/>
    <w:rsid w:val="0006416E"/>
    <w:rsid w:val="00064475"/>
    <w:rsid w:val="00064574"/>
    <w:rsid w:val="0006458D"/>
    <w:rsid w:val="000646CB"/>
    <w:rsid w:val="00064AB5"/>
    <w:rsid w:val="00065563"/>
    <w:rsid w:val="000664FD"/>
    <w:rsid w:val="00066E2C"/>
    <w:rsid w:val="00066FDA"/>
    <w:rsid w:val="000678DF"/>
    <w:rsid w:val="00067BAD"/>
    <w:rsid w:val="0007128E"/>
    <w:rsid w:val="00071658"/>
    <w:rsid w:val="00071B06"/>
    <w:rsid w:val="00071E39"/>
    <w:rsid w:val="00072907"/>
    <w:rsid w:val="0007349D"/>
    <w:rsid w:val="00073D8B"/>
    <w:rsid w:val="00074057"/>
    <w:rsid w:val="00074663"/>
    <w:rsid w:val="00074E39"/>
    <w:rsid w:val="00075BE7"/>
    <w:rsid w:val="00076408"/>
    <w:rsid w:val="00076BA2"/>
    <w:rsid w:val="00076E65"/>
    <w:rsid w:val="00077BE3"/>
    <w:rsid w:val="000815AA"/>
    <w:rsid w:val="000815CE"/>
    <w:rsid w:val="000818A3"/>
    <w:rsid w:val="00083350"/>
    <w:rsid w:val="0008335C"/>
    <w:rsid w:val="00083A9D"/>
    <w:rsid w:val="000845BD"/>
    <w:rsid w:val="00085078"/>
    <w:rsid w:val="00085886"/>
    <w:rsid w:val="00085FEA"/>
    <w:rsid w:val="00086695"/>
    <w:rsid w:val="000872CA"/>
    <w:rsid w:val="00090BA5"/>
    <w:rsid w:val="00091D1E"/>
    <w:rsid w:val="000937C0"/>
    <w:rsid w:val="00094BBA"/>
    <w:rsid w:val="00094D5E"/>
    <w:rsid w:val="00095F36"/>
    <w:rsid w:val="0009649C"/>
    <w:rsid w:val="000969AA"/>
    <w:rsid w:val="00096A7B"/>
    <w:rsid w:val="00096DC0"/>
    <w:rsid w:val="000971AF"/>
    <w:rsid w:val="00097267"/>
    <w:rsid w:val="000978E2"/>
    <w:rsid w:val="00097DC9"/>
    <w:rsid w:val="00097DEA"/>
    <w:rsid w:val="00097EFA"/>
    <w:rsid w:val="000A0D6E"/>
    <w:rsid w:val="000A11A3"/>
    <w:rsid w:val="000A12E6"/>
    <w:rsid w:val="000A1911"/>
    <w:rsid w:val="000A24AE"/>
    <w:rsid w:val="000A3940"/>
    <w:rsid w:val="000A4570"/>
    <w:rsid w:val="000A510B"/>
    <w:rsid w:val="000A6389"/>
    <w:rsid w:val="000A68DC"/>
    <w:rsid w:val="000A6FD7"/>
    <w:rsid w:val="000B1306"/>
    <w:rsid w:val="000B1C4A"/>
    <w:rsid w:val="000B2299"/>
    <w:rsid w:val="000B32E0"/>
    <w:rsid w:val="000B4B33"/>
    <w:rsid w:val="000B69DA"/>
    <w:rsid w:val="000B7371"/>
    <w:rsid w:val="000B7BB0"/>
    <w:rsid w:val="000B7F25"/>
    <w:rsid w:val="000C04B1"/>
    <w:rsid w:val="000C0CD0"/>
    <w:rsid w:val="000C18A2"/>
    <w:rsid w:val="000C1927"/>
    <w:rsid w:val="000C2266"/>
    <w:rsid w:val="000C2D1A"/>
    <w:rsid w:val="000C3685"/>
    <w:rsid w:val="000C3F40"/>
    <w:rsid w:val="000C54DB"/>
    <w:rsid w:val="000C6F54"/>
    <w:rsid w:val="000C7FEC"/>
    <w:rsid w:val="000D0D75"/>
    <w:rsid w:val="000D0F71"/>
    <w:rsid w:val="000D1BAD"/>
    <w:rsid w:val="000D27EF"/>
    <w:rsid w:val="000D3246"/>
    <w:rsid w:val="000D3603"/>
    <w:rsid w:val="000D3FB5"/>
    <w:rsid w:val="000D552B"/>
    <w:rsid w:val="000D5F65"/>
    <w:rsid w:val="000D62B8"/>
    <w:rsid w:val="000D672C"/>
    <w:rsid w:val="000D7241"/>
    <w:rsid w:val="000D74A6"/>
    <w:rsid w:val="000E0460"/>
    <w:rsid w:val="000E19E8"/>
    <w:rsid w:val="000E2153"/>
    <w:rsid w:val="000E2EEF"/>
    <w:rsid w:val="000E32A1"/>
    <w:rsid w:val="000E3481"/>
    <w:rsid w:val="000E3A78"/>
    <w:rsid w:val="000E4523"/>
    <w:rsid w:val="000E48FA"/>
    <w:rsid w:val="000E518F"/>
    <w:rsid w:val="000E576A"/>
    <w:rsid w:val="000E57E4"/>
    <w:rsid w:val="000E5957"/>
    <w:rsid w:val="000E77DA"/>
    <w:rsid w:val="000F061C"/>
    <w:rsid w:val="000F1340"/>
    <w:rsid w:val="000F207A"/>
    <w:rsid w:val="000F2156"/>
    <w:rsid w:val="000F2B2A"/>
    <w:rsid w:val="000F3EB1"/>
    <w:rsid w:val="000F4B13"/>
    <w:rsid w:val="000F5978"/>
    <w:rsid w:val="000F63C4"/>
    <w:rsid w:val="000F65A8"/>
    <w:rsid w:val="00101861"/>
    <w:rsid w:val="0010208D"/>
    <w:rsid w:val="001027B0"/>
    <w:rsid w:val="00102AB7"/>
    <w:rsid w:val="00102DCD"/>
    <w:rsid w:val="00103B2B"/>
    <w:rsid w:val="00103C47"/>
    <w:rsid w:val="00104156"/>
    <w:rsid w:val="001044DB"/>
    <w:rsid w:val="00104E9F"/>
    <w:rsid w:val="001050BB"/>
    <w:rsid w:val="00105BCC"/>
    <w:rsid w:val="00105CF9"/>
    <w:rsid w:val="00105EF1"/>
    <w:rsid w:val="001063D0"/>
    <w:rsid w:val="00106D84"/>
    <w:rsid w:val="00107455"/>
    <w:rsid w:val="0011059F"/>
    <w:rsid w:val="00110EFB"/>
    <w:rsid w:val="0011167A"/>
    <w:rsid w:val="00111D1C"/>
    <w:rsid w:val="00111DBE"/>
    <w:rsid w:val="00112D52"/>
    <w:rsid w:val="00112EBE"/>
    <w:rsid w:val="00113598"/>
    <w:rsid w:val="0011366E"/>
    <w:rsid w:val="00114283"/>
    <w:rsid w:val="001159B6"/>
    <w:rsid w:val="00115E3F"/>
    <w:rsid w:val="0011611B"/>
    <w:rsid w:val="00116AC0"/>
    <w:rsid w:val="00116C3A"/>
    <w:rsid w:val="00117F2B"/>
    <w:rsid w:val="001203A3"/>
    <w:rsid w:val="001213DE"/>
    <w:rsid w:val="0012193F"/>
    <w:rsid w:val="00121EB1"/>
    <w:rsid w:val="001227A6"/>
    <w:rsid w:val="00122979"/>
    <w:rsid w:val="001242A6"/>
    <w:rsid w:val="001244A4"/>
    <w:rsid w:val="001249EF"/>
    <w:rsid w:val="001250B2"/>
    <w:rsid w:val="001258C2"/>
    <w:rsid w:val="001276C7"/>
    <w:rsid w:val="00131339"/>
    <w:rsid w:val="001320A5"/>
    <w:rsid w:val="001323ED"/>
    <w:rsid w:val="0013251E"/>
    <w:rsid w:val="001325CE"/>
    <w:rsid w:val="0013369A"/>
    <w:rsid w:val="001365CD"/>
    <w:rsid w:val="00136A7E"/>
    <w:rsid w:val="00136AB8"/>
    <w:rsid w:val="00137359"/>
    <w:rsid w:val="00137AA9"/>
    <w:rsid w:val="0014015A"/>
    <w:rsid w:val="001402DB"/>
    <w:rsid w:val="0014031E"/>
    <w:rsid w:val="001409C5"/>
    <w:rsid w:val="00140CE8"/>
    <w:rsid w:val="00140F65"/>
    <w:rsid w:val="0014128A"/>
    <w:rsid w:val="00142D1E"/>
    <w:rsid w:val="001432F6"/>
    <w:rsid w:val="00143873"/>
    <w:rsid w:val="00143CB0"/>
    <w:rsid w:val="00144F4C"/>
    <w:rsid w:val="0014527A"/>
    <w:rsid w:val="0014544D"/>
    <w:rsid w:val="00145750"/>
    <w:rsid w:val="00145F4E"/>
    <w:rsid w:val="00146A42"/>
    <w:rsid w:val="00147544"/>
    <w:rsid w:val="001503F5"/>
    <w:rsid w:val="00150770"/>
    <w:rsid w:val="00151265"/>
    <w:rsid w:val="001512DD"/>
    <w:rsid w:val="00151A02"/>
    <w:rsid w:val="00151AFF"/>
    <w:rsid w:val="0015221C"/>
    <w:rsid w:val="00152857"/>
    <w:rsid w:val="001536BE"/>
    <w:rsid w:val="001538AA"/>
    <w:rsid w:val="00153C65"/>
    <w:rsid w:val="001551A2"/>
    <w:rsid w:val="00155682"/>
    <w:rsid w:val="00155BFC"/>
    <w:rsid w:val="00155ECB"/>
    <w:rsid w:val="00156797"/>
    <w:rsid w:val="00157589"/>
    <w:rsid w:val="001577AB"/>
    <w:rsid w:val="0016003C"/>
    <w:rsid w:val="00160A4A"/>
    <w:rsid w:val="0016144B"/>
    <w:rsid w:val="0016318D"/>
    <w:rsid w:val="0016356D"/>
    <w:rsid w:val="00163F0C"/>
    <w:rsid w:val="00164006"/>
    <w:rsid w:val="00164A80"/>
    <w:rsid w:val="00164B64"/>
    <w:rsid w:val="00164B7D"/>
    <w:rsid w:val="00164F92"/>
    <w:rsid w:val="0016560F"/>
    <w:rsid w:val="00165704"/>
    <w:rsid w:val="00165B56"/>
    <w:rsid w:val="00165C01"/>
    <w:rsid w:val="00165D51"/>
    <w:rsid w:val="001660FD"/>
    <w:rsid w:val="00166123"/>
    <w:rsid w:val="00166320"/>
    <w:rsid w:val="00166A5A"/>
    <w:rsid w:val="00166A8F"/>
    <w:rsid w:val="00166B0C"/>
    <w:rsid w:val="00166F3E"/>
    <w:rsid w:val="0017027D"/>
    <w:rsid w:val="001703D9"/>
    <w:rsid w:val="00170991"/>
    <w:rsid w:val="00172BC6"/>
    <w:rsid w:val="00173E8A"/>
    <w:rsid w:val="00175DB8"/>
    <w:rsid w:val="00175E8B"/>
    <w:rsid w:val="0017677A"/>
    <w:rsid w:val="00176A88"/>
    <w:rsid w:val="00177D8E"/>
    <w:rsid w:val="001805C1"/>
    <w:rsid w:val="00181271"/>
    <w:rsid w:val="001813C3"/>
    <w:rsid w:val="00181B4F"/>
    <w:rsid w:val="00182AE3"/>
    <w:rsid w:val="00182C6A"/>
    <w:rsid w:val="0018424A"/>
    <w:rsid w:val="001844E4"/>
    <w:rsid w:val="00184AC1"/>
    <w:rsid w:val="00185067"/>
    <w:rsid w:val="00185641"/>
    <w:rsid w:val="00186AB2"/>
    <w:rsid w:val="00190D7C"/>
    <w:rsid w:val="001911FF"/>
    <w:rsid w:val="0019158D"/>
    <w:rsid w:val="00191918"/>
    <w:rsid w:val="001928A2"/>
    <w:rsid w:val="00192EA6"/>
    <w:rsid w:val="00193A97"/>
    <w:rsid w:val="00193B9B"/>
    <w:rsid w:val="00194923"/>
    <w:rsid w:val="00195047"/>
    <w:rsid w:val="0019589D"/>
    <w:rsid w:val="00195A61"/>
    <w:rsid w:val="0019647E"/>
    <w:rsid w:val="00196C77"/>
    <w:rsid w:val="00197EBE"/>
    <w:rsid w:val="001A04C1"/>
    <w:rsid w:val="001A04C6"/>
    <w:rsid w:val="001A06B2"/>
    <w:rsid w:val="001A1C85"/>
    <w:rsid w:val="001A1C95"/>
    <w:rsid w:val="001A1EE2"/>
    <w:rsid w:val="001A21D7"/>
    <w:rsid w:val="001A2D66"/>
    <w:rsid w:val="001A2D6D"/>
    <w:rsid w:val="001A3580"/>
    <w:rsid w:val="001A42B9"/>
    <w:rsid w:val="001A4D1A"/>
    <w:rsid w:val="001A5405"/>
    <w:rsid w:val="001A574E"/>
    <w:rsid w:val="001A5E5C"/>
    <w:rsid w:val="001A7D70"/>
    <w:rsid w:val="001B0715"/>
    <w:rsid w:val="001B1A8E"/>
    <w:rsid w:val="001B28DC"/>
    <w:rsid w:val="001B5A35"/>
    <w:rsid w:val="001B6B0B"/>
    <w:rsid w:val="001B6DC7"/>
    <w:rsid w:val="001B7094"/>
    <w:rsid w:val="001B7BBD"/>
    <w:rsid w:val="001C0D52"/>
    <w:rsid w:val="001C146A"/>
    <w:rsid w:val="001C1B3F"/>
    <w:rsid w:val="001C1B6B"/>
    <w:rsid w:val="001C1FB1"/>
    <w:rsid w:val="001C25A2"/>
    <w:rsid w:val="001C39FB"/>
    <w:rsid w:val="001C4E46"/>
    <w:rsid w:val="001C5059"/>
    <w:rsid w:val="001C5749"/>
    <w:rsid w:val="001C588D"/>
    <w:rsid w:val="001C647C"/>
    <w:rsid w:val="001C6F82"/>
    <w:rsid w:val="001C74F6"/>
    <w:rsid w:val="001D0220"/>
    <w:rsid w:val="001D0C6F"/>
    <w:rsid w:val="001D1650"/>
    <w:rsid w:val="001D3E1E"/>
    <w:rsid w:val="001D447F"/>
    <w:rsid w:val="001D46F0"/>
    <w:rsid w:val="001D49AE"/>
    <w:rsid w:val="001D4C3D"/>
    <w:rsid w:val="001D4E47"/>
    <w:rsid w:val="001D5D4A"/>
    <w:rsid w:val="001D6318"/>
    <w:rsid w:val="001E1DAA"/>
    <w:rsid w:val="001E1E7D"/>
    <w:rsid w:val="001E1F3A"/>
    <w:rsid w:val="001E1FF9"/>
    <w:rsid w:val="001E241A"/>
    <w:rsid w:val="001E2C0B"/>
    <w:rsid w:val="001E3451"/>
    <w:rsid w:val="001E39FA"/>
    <w:rsid w:val="001E3AC9"/>
    <w:rsid w:val="001E4214"/>
    <w:rsid w:val="001E4409"/>
    <w:rsid w:val="001E5FCD"/>
    <w:rsid w:val="001E6061"/>
    <w:rsid w:val="001E6527"/>
    <w:rsid w:val="001E6614"/>
    <w:rsid w:val="001E6AC3"/>
    <w:rsid w:val="001E6BA4"/>
    <w:rsid w:val="001F03E9"/>
    <w:rsid w:val="001F149A"/>
    <w:rsid w:val="001F2013"/>
    <w:rsid w:val="001F2251"/>
    <w:rsid w:val="001F23E3"/>
    <w:rsid w:val="001F29FF"/>
    <w:rsid w:val="001F37A8"/>
    <w:rsid w:val="001F5BAA"/>
    <w:rsid w:val="001F6272"/>
    <w:rsid w:val="001F6D61"/>
    <w:rsid w:val="001F6E53"/>
    <w:rsid w:val="00200FC1"/>
    <w:rsid w:val="002024FA"/>
    <w:rsid w:val="002036B3"/>
    <w:rsid w:val="00204869"/>
    <w:rsid w:val="00204AF8"/>
    <w:rsid w:val="0020504B"/>
    <w:rsid w:val="002057AA"/>
    <w:rsid w:val="00205C4A"/>
    <w:rsid w:val="002064CE"/>
    <w:rsid w:val="0020712D"/>
    <w:rsid w:val="00207372"/>
    <w:rsid w:val="00207EAD"/>
    <w:rsid w:val="00210C59"/>
    <w:rsid w:val="00211E32"/>
    <w:rsid w:val="0021228D"/>
    <w:rsid w:val="00212B27"/>
    <w:rsid w:val="0021384A"/>
    <w:rsid w:val="00213ABE"/>
    <w:rsid w:val="002152CB"/>
    <w:rsid w:val="00215630"/>
    <w:rsid w:val="0021685B"/>
    <w:rsid w:val="00217639"/>
    <w:rsid w:val="0022051F"/>
    <w:rsid w:val="002205C0"/>
    <w:rsid w:val="002208FA"/>
    <w:rsid w:val="00220B5C"/>
    <w:rsid w:val="0022176A"/>
    <w:rsid w:val="002217DE"/>
    <w:rsid w:val="00223F78"/>
    <w:rsid w:val="00224891"/>
    <w:rsid w:val="00226222"/>
    <w:rsid w:val="00226EF7"/>
    <w:rsid w:val="00230181"/>
    <w:rsid w:val="002303D2"/>
    <w:rsid w:val="002312AA"/>
    <w:rsid w:val="0023173A"/>
    <w:rsid w:val="00231FE8"/>
    <w:rsid w:val="00232741"/>
    <w:rsid w:val="00232A9D"/>
    <w:rsid w:val="002330E4"/>
    <w:rsid w:val="0023352D"/>
    <w:rsid w:val="0023366F"/>
    <w:rsid w:val="00233867"/>
    <w:rsid w:val="00234A2E"/>
    <w:rsid w:val="00234D21"/>
    <w:rsid w:val="00234F80"/>
    <w:rsid w:val="00235059"/>
    <w:rsid w:val="00236E75"/>
    <w:rsid w:val="00237403"/>
    <w:rsid w:val="002376B8"/>
    <w:rsid w:val="002376E4"/>
    <w:rsid w:val="00240380"/>
    <w:rsid w:val="002409D7"/>
    <w:rsid w:val="002421CB"/>
    <w:rsid w:val="00242A9F"/>
    <w:rsid w:val="0024461C"/>
    <w:rsid w:val="00244CA3"/>
    <w:rsid w:val="00244EE4"/>
    <w:rsid w:val="0024579C"/>
    <w:rsid w:val="002468EB"/>
    <w:rsid w:val="00246C6A"/>
    <w:rsid w:val="00246DA8"/>
    <w:rsid w:val="00247209"/>
    <w:rsid w:val="002477F3"/>
    <w:rsid w:val="00250EFF"/>
    <w:rsid w:val="0025130B"/>
    <w:rsid w:val="0025151B"/>
    <w:rsid w:val="0025350F"/>
    <w:rsid w:val="002548D8"/>
    <w:rsid w:val="00255942"/>
    <w:rsid w:val="00255AA4"/>
    <w:rsid w:val="00255C55"/>
    <w:rsid w:val="00255FB2"/>
    <w:rsid w:val="00256015"/>
    <w:rsid w:val="00256109"/>
    <w:rsid w:val="00256972"/>
    <w:rsid w:val="00257048"/>
    <w:rsid w:val="00257220"/>
    <w:rsid w:val="00257725"/>
    <w:rsid w:val="00257A07"/>
    <w:rsid w:val="00257BC4"/>
    <w:rsid w:val="00257E43"/>
    <w:rsid w:val="00257EBD"/>
    <w:rsid w:val="00260765"/>
    <w:rsid w:val="0026089C"/>
    <w:rsid w:val="002633E0"/>
    <w:rsid w:val="00263A6A"/>
    <w:rsid w:val="002646F5"/>
    <w:rsid w:val="002648AD"/>
    <w:rsid w:val="00264A38"/>
    <w:rsid w:val="00264CA4"/>
    <w:rsid w:val="00264E6A"/>
    <w:rsid w:val="0026502D"/>
    <w:rsid w:val="00265189"/>
    <w:rsid w:val="00265254"/>
    <w:rsid w:val="00265CB5"/>
    <w:rsid w:val="002660DA"/>
    <w:rsid w:val="00266A47"/>
    <w:rsid w:val="00270538"/>
    <w:rsid w:val="00271544"/>
    <w:rsid w:val="00271955"/>
    <w:rsid w:val="0027216B"/>
    <w:rsid w:val="0027336E"/>
    <w:rsid w:val="00273955"/>
    <w:rsid w:val="002748B8"/>
    <w:rsid w:val="00275280"/>
    <w:rsid w:val="002754F8"/>
    <w:rsid w:val="00275C49"/>
    <w:rsid w:val="00275FAD"/>
    <w:rsid w:val="00276421"/>
    <w:rsid w:val="00276B83"/>
    <w:rsid w:val="0027730C"/>
    <w:rsid w:val="002778EC"/>
    <w:rsid w:val="0028029D"/>
    <w:rsid w:val="00280555"/>
    <w:rsid w:val="002806B6"/>
    <w:rsid w:val="0028174E"/>
    <w:rsid w:val="002834B7"/>
    <w:rsid w:val="00283DFB"/>
    <w:rsid w:val="00283EF4"/>
    <w:rsid w:val="00284703"/>
    <w:rsid w:val="00285A72"/>
    <w:rsid w:val="00285F24"/>
    <w:rsid w:val="00286296"/>
    <w:rsid w:val="00286619"/>
    <w:rsid w:val="0028686B"/>
    <w:rsid w:val="00286B2E"/>
    <w:rsid w:val="002871FE"/>
    <w:rsid w:val="002875DC"/>
    <w:rsid w:val="002878B0"/>
    <w:rsid w:val="00290058"/>
    <w:rsid w:val="0029058F"/>
    <w:rsid w:val="0029117C"/>
    <w:rsid w:val="002921AB"/>
    <w:rsid w:val="00293270"/>
    <w:rsid w:val="002933C8"/>
    <w:rsid w:val="00294622"/>
    <w:rsid w:val="002947AC"/>
    <w:rsid w:val="002957ED"/>
    <w:rsid w:val="00295DF0"/>
    <w:rsid w:val="0029653F"/>
    <w:rsid w:val="00297938"/>
    <w:rsid w:val="00297D1C"/>
    <w:rsid w:val="002A10AE"/>
    <w:rsid w:val="002A155F"/>
    <w:rsid w:val="002A2343"/>
    <w:rsid w:val="002A265D"/>
    <w:rsid w:val="002A2934"/>
    <w:rsid w:val="002A2AF8"/>
    <w:rsid w:val="002A3113"/>
    <w:rsid w:val="002A358D"/>
    <w:rsid w:val="002A4182"/>
    <w:rsid w:val="002A514A"/>
    <w:rsid w:val="002A55B4"/>
    <w:rsid w:val="002A6A37"/>
    <w:rsid w:val="002A7F99"/>
    <w:rsid w:val="002B0884"/>
    <w:rsid w:val="002B0CCD"/>
    <w:rsid w:val="002B24D6"/>
    <w:rsid w:val="002B2FC7"/>
    <w:rsid w:val="002B5148"/>
    <w:rsid w:val="002B5346"/>
    <w:rsid w:val="002B55C2"/>
    <w:rsid w:val="002B66E1"/>
    <w:rsid w:val="002B6DEC"/>
    <w:rsid w:val="002B71E1"/>
    <w:rsid w:val="002B7A0D"/>
    <w:rsid w:val="002C07B1"/>
    <w:rsid w:val="002C12D1"/>
    <w:rsid w:val="002C1B07"/>
    <w:rsid w:val="002C1FCD"/>
    <w:rsid w:val="002C2A56"/>
    <w:rsid w:val="002C2EE2"/>
    <w:rsid w:val="002C3AA4"/>
    <w:rsid w:val="002C3B0E"/>
    <w:rsid w:val="002C3D5C"/>
    <w:rsid w:val="002C402D"/>
    <w:rsid w:val="002C406A"/>
    <w:rsid w:val="002C4EEB"/>
    <w:rsid w:val="002C50CD"/>
    <w:rsid w:val="002C6AEB"/>
    <w:rsid w:val="002C7148"/>
    <w:rsid w:val="002D0883"/>
    <w:rsid w:val="002D0C58"/>
    <w:rsid w:val="002D0F3C"/>
    <w:rsid w:val="002D24C2"/>
    <w:rsid w:val="002D2BF7"/>
    <w:rsid w:val="002D320F"/>
    <w:rsid w:val="002D45E7"/>
    <w:rsid w:val="002D48F3"/>
    <w:rsid w:val="002D4E5A"/>
    <w:rsid w:val="002D5009"/>
    <w:rsid w:val="002D5A98"/>
    <w:rsid w:val="002D6436"/>
    <w:rsid w:val="002D68C0"/>
    <w:rsid w:val="002D69A4"/>
    <w:rsid w:val="002D6F0C"/>
    <w:rsid w:val="002D7769"/>
    <w:rsid w:val="002E222C"/>
    <w:rsid w:val="002E2EF5"/>
    <w:rsid w:val="002E3217"/>
    <w:rsid w:val="002E385B"/>
    <w:rsid w:val="002E47AE"/>
    <w:rsid w:val="002E4839"/>
    <w:rsid w:val="002E49F3"/>
    <w:rsid w:val="002E4C53"/>
    <w:rsid w:val="002E56B0"/>
    <w:rsid w:val="002E6117"/>
    <w:rsid w:val="002E6580"/>
    <w:rsid w:val="002E7C60"/>
    <w:rsid w:val="002E7F6D"/>
    <w:rsid w:val="002F0054"/>
    <w:rsid w:val="002F032E"/>
    <w:rsid w:val="002F0B56"/>
    <w:rsid w:val="002F1236"/>
    <w:rsid w:val="002F1E51"/>
    <w:rsid w:val="002F2E93"/>
    <w:rsid w:val="002F2F28"/>
    <w:rsid w:val="002F3AE0"/>
    <w:rsid w:val="002F42FD"/>
    <w:rsid w:val="002F4533"/>
    <w:rsid w:val="002F5C1D"/>
    <w:rsid w:val="002F73FB"/>
    <w:rsid w:val="00301976"/>
    <w:rsid w:val="00301F5A"/>
    <w:rsid w:val="0030208F"/>
    <w:rsid w:val="0030235C"/>
    <w:rsid w:val="003031E2"/>
    <w:rsid w:val="00304244"/>
    <w:rsid w:val="0030484F"/>
    <w:rsid w:val="00304EF7"/>
    <w:rsid w:val="00305003"/>
    <w:rsid w:val="003053A1"/>
    <w:rsid w:val="0030592D"/>
    <w:rsid w:val="00305DEB"/>
    <w:rsid w:val="0030632B"/>
    <w:rsid w:val="003063AF"/>
    <w:rsid w:val="00306C8C"/>
    <w:rsid w:val="003072B7"/>
    <w:rsid w:val="00307A41"/>
    <w:rsid w:val="00310381"/>
    <w:rsid w:val="00310668"/>
    <w:rsid w:val="003106F9"/>
    <w:rsid w:val="00311205"/>
    <w:rsid w:val="00311279"/>
    <w:rsid w:val="003113CA"/>
    <w:rsid w:val="00311EAF"/>
    <w:rsid w:val="00312051"/>
    <w:rsid w:val="00312090"/>
    <w:rsid w:val="00312F9F"/>
    <w:rsid w:val="00314B97"/>
    <w:rsid w:val="00314F27"/>
    <w:rsid w:val="0031608A"/>
    <w:rsid w:val="003169B7"/>
    <w:rsid w:val="003169EE"/>
    <w:rsid w:val="00317A14"/>
    <w:rsid w:val="00317AC4"/>
    <w:rsid w:val="003204C1"/>
    <w:rsid w:val="003204F3"/>
    <w:rsid w:val="00320997"/>
    <w:rsid w:val="00320DE0"/>
    <w:rsid w:val="003227C5"/>
    <w:rsid w:val="003239E3"/>
    <w:rsid w:val="00323A40"/>
    <w:rsid w:val="00323DCE"/>
    <w:rsid w:val="00323F60"/>
    <w:rsid w:val="00324C5D"/>
    <w:rsid w:val="00325C29"/>
    <w:rsid w:val="00326ACD"/>
    <w:rsid w:val="003270D2"/>
    <w:rsid w:val="00327850"/>
    <w:rsid w:val="00327ABF"/>
    <w:rsid w:val="00327E2C"/>
    <w:rsid w:val="00327E9E"/>
    <w:rsid w:val="00331356"/>
    <w:rsid w:val="00331972"/>
    <w:rsid w:val="00331DFF"/>
    <w:rsid w:val="00331ED7"/>
    <w:rsid w:val="0033278E"/>
    <w:rsid w:val="00332B7D"/>
    <w:rsid w:val="00333372"/>
    <w:rsid w:val="00333E5A"/>
    <w:rsid w:val="0033425E"/>
    <w:rsid w:val="003347B6"/>
    <w:rsid w:val="003352FC"/>
    <w:rsid w:val="0033565B"/>
    <w:rsid w:val="00335C72"/>
    <w:rsid w:val="00336C14"/>
    <w:rsid w:val="00336EB1"/>
    <w:rsid w:val="00337077"/>
    <w:rsid w:val="003371E7"/>
    <w:rsid w:val="00337E39"/>
    <w:rsid w:val="00337E8E"/>
    <w:rsid w:val="00337ED0"/>
    <w:rsid w:val="003408B9"/>
    <w:rsid w:val="00340903"/>
    <w:rsid w:val="00340ECE"/>
    <w:rsid w:val="00340F39"/>
    <w:rsid w:val="00341CDE"/>
    <w:rsid w:val="00342610"/>
    <w:rsid w:val="00342F92"/>
    <w:rsid w:val="003444D8"/>
    <w:rsid w:val="00345DD7"/>
    <w:rsid w:val="0034629B"/>
    <w:rsid w:val="003464E0"/>
    <w:rsid w:val="00346677"/>
    <w:rsid w:val="00346B2B"/>
    <w:rsid w:val="00346BE7"/>
    <w:rsid w:val="0034720E"/>
    <w:rsid w:val="00347736"/>
    <w:rsid w:val="00347E45"/>
    <w:rsid w:val="003509B6"/>
    <w:rsid w:val="00351133"/>
    <w:rsid w:val="00351224"/>
    <w:rsid w:val="0035167F"/>
    <w:rsid w:val="00351BC5"/>
    <w:rsid w:val="00351F58"/>
    <w:rsid w:val="003521CF"/>
    <w:rsid w:val="00352581"/>
    <w:rsid w:val="00352EFE"/>
    <w:rsid w:val="00353151"/>
    <w:rsid w:val="0035345D"/>
    <w:rsid w:val="003549C9"/>
    <w:rsid w:val="00354C8E"/>
    <w:rsid w:val="00355792"/>
    <w:rsid w:val="003557B0"/>
    <w:rsid w:val="00355C93"/>
    <w:rsid w:val="003566D0"/>
    <w:rsid w:val="00356CA3"/>
    <w:rsid w:val="00357D06"/>
    <w:rsid w:val="00360C78"/>
    <w:rsid w:val="00361D1E"/>
    <w:rsid w:val="003628F0"/>
    <w:rsid w:val="00362ED7"/>
    <w:rsid w:val="00363213"/>
    <w:rsid w:val="0036337F"/>
    <w:rsid w:val="00363467"/>
    <w:rsid w:val="003636D5"/>
    <w:rsid w:val="00363952"/>
    <w:rsid w:val="0036461C"/>
    <w:rsid w:val="003657DF"/>
    <w:rsid w:val="00365881"/>
    <w:rsid w:val="003658D0"/>
    <w:rsid w:val="003663E3"/>
    <w:rsid w:val="0036659A"/>
    <w:rsid w:val="00367B79"/>
    <w:rsid w:val="00370259"/>
    <w:rsid w:val="0037188E"/>
    <w:rsid w:val="00371F8F"/>
    <w:rsid w:val="00374816"/>
    <w:rsid w:val="003751C1"/>
    <w:rsid w:val="00375CA5"/>
    <w:rsid w:val="00375D34"/>
    <w:rsid w:val="003768D1"/>
    <w:rsid w:val="00377448"/>
    <w:rsid w:val="003776D7"/>
    <w:rsid w:val="00377976"/>
    <w:rsid w:val="00381373"/>
    <w:rsid w:val="003828D6"/>
    <w:rsid w:val="00382DDC"/>
    <w:rsid w:val="0038319D"/>
    <w:rsid w:val="00383F13"/>
    <w:rsid w:val="00384365"/>
    <w:rsid w:val="00384DF8"/>
    <w:rsid w:val="00385AB1"/>
    <w:rsid w:val="00385C15"/>
    <w:rsid w:val="00386D2E"/>
    <w:rsid w:val="00387436"/>
    <w:rsid w:val="0038749B"/>
    <w:rsid w:val="00390CE7"/>
    <w:rsid w:val="0039130F"/>
    <w:rsid w:val="00391349"/>
    <w:rsid w:val="003916B0"/>
    <w:rsid w:val="00391849"/>
    <w:rsid w:val="00391B10"/>
    <w:rsid w:val="00392123"/>
    <w:rsid w:val="00392232"/>
    <w:rsid w:val="00392449"/>
    <w:rsid w:val="003934D2"/>
    <w:rsid w:val="00395A2C"/>
    <w:rsid w:val="003963C0"/>
    <w:rsid w:val="003969DC"/>
    <w:rsid w:val="00396EAF"/>
    <w:rsid w:val="00397482"/>
    <w:rsid w:val="00397538"/>
    <w:rsid w:val="00397C64"/>
    <w:rsid w:val="003A07BE"/>
    <w:rsid w:val="003A1A34"/>
    <w:rsid w:val="003A21CC"/>
    <w:rsid w:val="003A38CF"/>
    <w:rsid w:val="003A3992"/>
    <w:rsid w:val="003A414C"/>
    <w:rsid w:val="003A4339"/>
    <w:rsid w:val="003A4DFA"/>
    <w:rsid w:val="003A50B9"/>
    <w:rsid w:val="003A537A"/>
    <w:rsid w:val="003A54BD"/>
    <w:rsid w:val="003A5C63"/>
    <w:rsid w:val="003A5CE8"/>
    <w:rsid w:val="003A5E4B"/>
    <w:rsid w:val="003A656C"/>
    <w:rsid w:val="003A6952"/>
    <w:rsid w:val="003A6FA9"/>
    <w:rsid w:val="003A7063"/>
    <w:rsid w:val="003B1A8F"/>
    <w:rsid w:val="003B2056"/>
    <w:rsid w:val="003B2CBF"/>
    <w:rsid w:val="003B3025"/>
    <w:rsid w:val="003B3E80"/>
    <w:rsid w:val="003B44B3"/>
    <w:rsid w:val="003B44F6"/>
    <w:rsid w:val="003B4704"/>
    <w:rsid w:val="003B4A67"/>
    <w:rsid w:val="003B56CF"/>
    <w:rsid w:val="003B5BA6"/>
    <w:rsid w:val="003B5DEA"/>
    <w:rsid w:val="003B5EC2"/>
    <w:rsid w:val="003B684B"/>
    <w:rsid w:val="003C0482"/>
    <w:rsid w:val="003C0CEF"/>
    <w:rsid w:val="003C2198"/>
    <w:rsid w:val="003C2C92"/>
    <w:rsid w:val="003C5933"/>
    <w:rsid w:val="003C6021"/>
    <w:rsid w:val="003C6E76"/>
    <w:rsid w:val="003D0C3D"/>
    <w:rsid w:val="003D1A6A"/>
    <w:rsid w:val="003D396B"/>
    <w:rsid w:val="003D4EE5"/>
    <w:rsid w:val="003D5D18"/>
    <w:rsid w:val="003D6E62"/>
    <w:rsid w:val="003D6E73"/>
    <w:rsid w:val="003D6EE6"/>
    <w:rsid w:val="003D6F44"/>
    <w:rsid w:val="003D70AC"/>
    <w:rsid w:val="003D7928"/>
    <w:rsid w:val="003E055E"/>
    <w:rsid w:val="003E0A3A"/>
    <w:rsid w:val="003E0BB1"/>
    <w:rsid w:val="003E1D8A"/>
    <w:rsid w:val="003E2645"/>
    <w:rsid w:val="003E26CD"/>
    <w:rsid w:val="003E2B6B"/>
    <w:rsid w:val="003E2DA7"/>
    <w:rsid w:val="003E399E"/>
    <w:rsid w:val="003E4602"/>
    <w:rsid w:val="003E4611"/>
    <w:rsid w:val="003E4B2A"/>
    <w:rsid w:val="003E616E"/>
    <w:rsid w:val="003E6303"/>
    <w:rsid w:val="003E74F4"/>
    <w:rsid w:val="003F0496"/>
    <w:rsid w:val="003F0588"/>
    <w:rsid w:val="003F090D"/>
    <w:rsid w:val="003F0FC8"/>
    <w:rsid w:val="003F147A"/>
    <w:rsid w:val="003F1E81"/>
    <w:rsid w:val="003F26D1"/>
    <w:rsid w:val="003F3064"/>
    <w:rsid w:val="003F3170"/>
    <w:rsid w:val="003F3D22"/>
    <w:rsid w:val="003F5154"/>
    <w:rsid w:val="003F5A5A"/>
    <w:rsid w:val="003F609B"/>
    <w:rsid w:val="003F7688"/>
    <w:rsid w:val="003F7886"/>
    <w:rsid w:val="00400B4E"/>
    <w:rsid w:val="00400CB4"/>
    <w:rsid w:val="00400FA4"/>
    <w:rsid w:val="00401B49"/>
    <w:rsid w:val="00403FB1"/>
    <w:rsid w:val="004042CC"/>
    <w:rsid w:val="00404615"/>
    <w:rsid w:val="004046C4"/>
    <w:rsid w:val="004047D1"/>
    <w:rsid w:val="00404CF3"/>
    <w:rsid w:val="00406741"/>
    <w:rsid w:val="004069E0"/>
    <w:rsid w:val="004072B0"/>
    <w:rsid w:val="004075F2"/>
    <w:rsid w:val="0040772E"/>
    <w:rsid w:val="004103E6"/>
    <w:rsid w:val="004104EE"/>
    <w:rsid w:val="00410952"/>
    <w:rsid w:val="00411C4A"/>
    <w:rsid w:val="004126AE"/>
    <w:rsid w:val="00412BCA"/>
    <w:rsid w:val="00412D96"/>
    <w:rsid w:val="004130AD"/>
    <w:rsid w:val="00413C12"/>
    <w:rsid w:val="00413F9E"/>
    <w:rsid w:val="00414421"/>
    <w:rsid w:val="00415411"/>
    <w:rsid w:val="00415B38"/>
    <w:rsid w:val="00415CBD"/>
    <w:rsid w:val="004166CF"/>
    <w:rsid w:val="0041768A"/>
    <w:rsid w:val="00417F95"/>
    <w:rsid w:val="00420647"/>
    <w:rsid w:val="00420906"/>
    <w:rsid w:val="00420C23"/>
    <w:rsid w:val="004217D9"/>
    <w:rsid w:val="004227FE"/>
    <w:rsid w:val="00423006"/>
    <w:rsid w:val="00424698"/>
    <w:rsid w:val="00425446"/>
    <w:rsid w:val="00425FF2"/>
    <w:rsid w:val="00426CAB"/>
    <w:rsid w:val="00427259"/>
    <w:rsid w:val="00427AED"/>
    <w:rsid w:val="00430742"/>
    <w:rsid w:val="00430ECC"/>
    <w:rsid w:val="00431192"/>
    <w:rsid w:val="004315AB"/>
    <w:rsid w:val="004319E0"/>
    <w:rsid w:val="00431B4A"/>
    <w:rsid w:val="00432F0C"/>
    <w:rsid w:val="0043338A"/>
    <w:rsid w:val="004354D0"/>
    <w:rsid w:val="00435EBF"/>
    <w:rsid w:val="0043613E"/>
    <w:rsid w:val="00436288"/>
    <w:rsid w:val="00436338"/>
    <w:rsid w:val="004363E4"/>
    <w:rsid w:val="00436D79"/>
    <w:rsid w:val="004379E4"/>
    <w:rsid w:val="00437ACD"/>
    <w:rsid w:val="004405F7"/>
    <w:rsid w:val="00441563"/>
    <w:rsid w:val="004425E5"/>
    <w:rsid w:val="00442729"/>
    <w:rsid w:val="0044339C"/>
    <w:rsid w:val="00443946"/>
    <w:rsid w:val="0044478D"/>
    <w:rsid w:val="00444C59"/>
    <w:rsid w:val="00445EA3"/>
    <w:rsid w:val="004469AE"/>
    <w:rsid w:val="004470A2"/>
    <w:rsid w:val="00447397"/>
    <w:rsid w:val="0044782D"/>
    <w:rsid w:val="00450BDE"/>
    <w:rsid w:val="00450C53"/>
    <w:rsid w:val="00450C96"/>
    <w:rsid w:val="00450D9F"/>
    <w:rsid w:val="00451716"/>
    <w:rsid w:val="004519FF"/>
    <w:rsid w:val="00452C84"/>
    <w:rsid w:val="00452E0E"/>
    <w:rsid w:val="00454EFD"/>
    <w:rsid w:val="00456093"/>
    <w:rsid w:val="00456513"/>
    <w:rsid w:val="0045785E"/>
    <w:rsid w:val="00461C90"/>
    <w:rsid w:val="004625E7"/>
    <w:rsid w:val="004629B2"/>
    <w:rsid w:val="0046396B"/>
    <w:rsid w:val="00464B3F"/>
    <w:rsid w:val="0046560D"/>
    <w:rsid w:val="00465C85"/>
    <w:rsid w:val="0046637C"/>
    <w:rsid w:val="00466995"/>
    <w:rsid w:val="00466F87"/>
    <w:rsid w:val="004673B9"/>
    <w:rsid w:val="0046796F"/>
    <w:rsid w:val="00467A4D"/>
    <w:rsid w:val="00467BAE"/>
    <w:rsid w:val="00467BEC"/>
    <w:rsid w:val="00467E21"/>
    <w:rsid w:val="004709FC"/>
    <w:rsid w:val="00470FF3"/>
    <w:rsid w:val="00471232"/>
    <w:rsid w:val="004712B6"/>
    <w:rsid w:val="00471662"/>
    <w:rsid w:val="00472218"/>
    <w:rsid w:val="004723D2"/>
    <w:rsid w:val="0047257F"/>
    <w:rsid w:val="00472CF1"/>
    <w:rsid w:val="004734D5"/>
    <w:rsid w:val="004739E4"/>
    <w:rsid w:val="00473E8B"/>
    <w:rsid w:val="004744E7"/>
    <w:rsid w:val="00474A5F"/>
    <w:rsid w:val="00474FB9"/>
    <w:rsid w:val="00475175"/>
    <w:rsid w:val="00475AF7"/>
    <w:rsid w:val="00475E8A"/>
    <w:rsid w:val="00475F62"/>
    <w:rsid w:val="0047714E"/>
    <w:rsid w:val="00477668"/>
    <w:rsid w:val="00477769"/>
    <w:rsid w:val="00477A63"/>
    <w:rsid w:val="00480C02"/>
    <w:rsid w:val="00480FE8"/>
    <w:rsid w:val="00481139"/>
    <w:rsid w:val="0048119A"/>
    <w:rsid w:val="00481F9E"/>
    <w:rsid w:val="00482027"/>
    <w:rsid w:val="00482876"/>
    <w:rsid w:val="004828C0"/>
    <w:rsid w:val="00482918"/>
    <w:rsid w:val="004838F0"/>
    <w:rsid w:val="004840B1"/>
    <w:rsid w:val="00484F7D"/>
    <w:rsid w:val="004857D0"/>
    <w:rsid w:val="0048600B"/>
    <w:rsid w:val="00487053"/>
    <w:rsid w:val="00490134"/>
    <w:rsid w:val="004907CD"/>
    <w:rsid w:val="0049084F"/>
    <w:rsid w:val="004919F6"/>
    <w:rsid w:val="004939D7"/>
    <w:rsid w:val="004948A1"/>
    <w:rsid w:val="00494B13"/>
    <w:rsid w:val="00495789"/>
    <w:rsid w:val="00495A9E"/>
    <w:rsid w:val="004960DF"/>
    <w:rsid w:val="0049613C"/>
    <w:rsid w:val="00496919"/>
    <w:rsid w:val="00496DA7"/>
    <w:rsid w:val="004971EA"/>
    <w:rsid w:val="0049750C"/>
    <w:rsid w:val="004979FF"/>
    <w:rsid w:val="004A005C"/>
    <w:rsid w:val="004A140C"/>
    <w:rsid w:val="004A169B"/>
    <w:rsid w:val="004A16BE"/>
    <w:rsid w:val="004A1BC2"/>
    <w:rsid w:val="004A1C58"/>
    <w:rsid w:val="004A31B5"/>
    <w:rsid w:val="004A3259"/>
    <w:rsid w:val="004A334B"/>
    <w:rsid w:val="004A3505"/>
    <w:rsid w:val="004A4663"/>
    <w:rsid w:val="004A4D04"/>
    <w:rsid w:val="004A55D0"/>
    <w:rsid w:val="004A56F2"/>
    <w:rsid w:val="004A591D"/>
    <w:rsid w:val="004A66C4"/>
    <w:rsid w:val="004A6FD0"/>
    <w:rsid w:val="004A76A8"/>
    <w:rsid w:val="004A7C0D"/>
    <w:rsid w:val="004B02F6"/>
    <w:rsid w:val="004B04B4"/>
    <w:rsid w:val="004B0C6A"/>
    <w:rsid w:val="004B0FA2"/>
    <w:rsid w:val="004B1321"/>
    <w:rsid w:val="004B20DA"/>
    <w:rsid w:val="004B2150"/>
    <w:rsid w:val="004B6003"/>
    <w:rsid w:val="004B67F5"/>
    <w:rsid w:val="004B78C6"/>
    <w:rsid w:val="004B7E41"/>
    <w:rsid w:val="004C0559"/>
    <w:rsid w:val="004C1CB9"/>
    <w:rsid w:val="004C2BBB"/>
    <w:rsid w:val="004C43E5"/>
    <w:rsid w:val="004C4877"/>
    <w:rsid w:val="004C4C16"/>
    <w:rsid w:val="004C5C9A"/>
    <w:rsid w:val="004C62CC"/>
    <w:rsid w:val="004C7317"/>
    <w:rsid w:val="004D009C"/>
    <w:rsid w:val="004D0412"/>
    <w:rsid w:val="004D0A32"/>
    <w:rsid w:val="004D1A24"/>
    <w:rsid w:val="004D1D71"/>
    <w:rsid w:val="004D251B"/>
    <w:rsid w:val="004D2E54"/>
    <w:rsid w:val="004D3DAD"/>
    <w:rsid w:val="004D50AD"/>
    <w:rsid w:val="004D58C3"/>
    <w:rsid w:val="004D59C3"/>
    <w:rsid w:val="004D796F"/>
    <w:rsid w:val="004D7E21"/>
    <w:rsid w:val="004D7F9D"/>
    <w:rsid w:val="004E0766"/>
    <w:rsid w:val="004E0C15"/>
    <w:rsid w:val="004E1194"/>
    <w:rsid w:val="004E1653"/>
    <w:rsid w:val="004E16C3"/>
    <w:rsid w:val="004E1AB3"/>
    <w:rsid w:val="004E2B50"/>
    <w:rsid w:val="004E3ACC"/>
    <w:rsid w:val="004E3E15"/>
    <w:rsid w:val="004E48CA"/>
    <w:rsid w:val="004E4C1E"/>
    <w:rsid w:val="004E4EF4"/>
    <w:rsid w:val="004E4FD7"/>
    <w:rsid w:val="004E50CD"/>
    <w:rsid w:val="004E5759"/>
    <w:rsid w:val="004E5BD7"/>
    <w:rsid w:val="004E6DBA"/>
    <w:rsid w:val="004E73F8"/>
    <w:rsid w:val="004E74C3"/>
    <w:rsid w:val="004E77E8"/>
    <w:rsid w:val="004F0431"/>
    <w:rsid w:val="004F206E"/>
    <w:rsid w:val="004F305D"/>
    <w:rsid w:val="004F3117"/>
    <w:rsid w:val="004F31B2"/>
    <w:rsid w:val="004F36F0"/>
    <w:rsid w:val="004F37DB"/>
    <w:rsid w:val="004F4B63"/>
    <w:rsid w:val="004F4FA8"/>
    <w:rsid w:val="004F559B"/>
    <w:rsid w:val="004F55BE"/>
    <w:rsid w:val="004F56C8"/>
    <w:rsid w:val="004F57D3"/>
    <w:rsid w:val="004F59EC"/>
    <w:rsid w:val="004F5C6D"/>
    <w:rsid w:val="004F6372"/>
    <w:rsid w:val="004F6AAF"/>
    <w:rsid w:val="004F6EF3"/>
    <w:rsid w:val="004F70AE"/>
    <w:rsid w:val="004F75D3"/>
    <w:rsid w:val="004F7CC6"/>
    <w:rsid w:val="00500587"/>
    <w:rsid w:val="00500D99"/>
    <w:rsid w:val="00500EF9"/>
    <w:rsid w:val="00501225"/>
    <w:rsid w:val="0050270B"/>
    <w:rsid w:val="00502843"/>
    <w:rsid w:val="00502B2A"/>
    <w:rsid w:val="005034F2"/>
    <w:rsid w:val="0050365B"/>
    <w:rsid w:val="00504BC6"/>
    <w:rsid w:val="00504F10"/>
    <w:rsid w:val="0050527F"/>
    <w:rsid w:val="005056A1"/>
    <w:rsid w:val="00506045"/>
    <w:rsid w:val="005077F5"/>
    <w:rsid w:val="005108A3"/>
    <w:rsid w:val="00510988"/>
    <w:rsid w:val="00510FA8"/>
    <w:rsid w:val="005114AB"/>
    <w:rsid w:val="005119A3"/>
    <w:rsid w:val="0051203C"/>
    <w:rsid w:val="005121FE"/>
    <w:rsid w:val="00512947"/>
    <w:rsid w:val="00514CD5"/>
    <w:rsid w:val="0051538C"/>
    <w:rsid w:val="005158AE"/>
    <w:rsid w:val="00516E58"/>
    <w:rsid w:val="00517B2D"/>
    <w:rsid w:val="00520EFA"/>
    <w:rsid w:val="00520F76"/>
    <w:rsid w:val="005215F8"/>
    <w:rsid w:val="00522BF7"/>
    <w:rsid w:val="00522FD5"/>
    <w:rsid w:val="00523A23"/>
    <w:rsid w:val="00523E39"/>
    <w:rsid w:val="00523FB4"/>
    <w:rsid w:val="005242AA"/>
    <w:rsid w:val="0052442D"/>
    <w:rsid w:val="005248A8"/>
    <w:rsid w:val="0052516E"/>
    <w:rsid w:val="00527539"/>
    <w:rsid w:val="0052794F"/>
    <w:rsid w:val="00530A05"/>
    <w:rsid w:val="00530AA9"/>
    <w:rsid w:val="005335AA"/>
    <w:rsid w:val="005336A0"/>
    <w:rsid w:val="005361B6"/>
    <w:rsid w:val="00537398"/>
    <w:rsid w:val="00537EE1"/>
    <w:rsid w:val="00540E36"/>
    <w:rsid w:val="00541063"/>
    <w:rsid w:val="0054211A"/>
    <w:rsid w:val="005423B3"/>
    <w:rsid w:val="00542889"/>
    <w:rsid w:val="00542F92"/>
    <w:rsid w:val="00543709"/>
    <w:rsid w:val="00544D0D"/>
    <w:rsid w:val="00545323"/>
    <w:rsid w:val="00546599"/>
    <w:rsid w:val="005465BD"/>
    <w:rsid w:val="00546812"/>
    <w:rsid w:val="00546E1B"/>
    <w:rsid w:val="00546FDD"/>
    <w:rsid w:val="00547B10"/>
    <w:rsid w:val="0055028C"/>
    <w:rsid w:val="005503E0"/>
    <w:rsid w:val="00551219"/>
    <w:rsid w:val="00551C39"/>
    <w:rsid w:val="00551FBA"/>
    <w:rsid w:val="00552578"/>
    <w:rsid w:val="00553865"/>
    <w:rsid w:val="005547F4"/>
    <w:rsid w:val="00555D14"/>
    <w:rsid w:val="00555E2C"/>
    <w:rsid w:val="00555F63"/>
    <w:rsid w:val="00556ABA"/>
    <w:rsid w:val="00556E4F"/>
    <w:rsid w:val="00557E60"/>
    <w:rsid w:val="00557EFB"/>
    <w:rsid w:val="00557F7C"/>
    <w:rsid w:val="00560397"/>
    <w:rsid w:val="00561968"/>
    <w:rsid w:val="00561EAA"/>
    <w:rsid w:val="00561ED7"/>
    <w:rsid w:val="0056246C"/>
    <w:rsid w:val="00562D61"/>
    <w:rsid w:val="00563FAE"/>
    <w:rsid w:val="005656AB"/>
    <w:rsid w:val="00566307"/>
    <w:rsid w:val="00566481"/>
    <w:rsid w:val="005666D6"/>
    <w:rsid w:val="00566D05"/>
    <w:rsid w:val="005673B4"/>
    <w:rsid w:val="0056754E"/>
    <w:rsid w:val="00567DC8"/>
    <w:rsid w:val="00571283"/>
    <w:rsid w:val="00571B44"/>
    <w:rsid w:val="00571E3D"/>
    <w:rsid w:val="00572448"/>
    <w:rsid w:val="005730EA"/>
    <w:rsid w:val="0057373F"/>
    <w:rsid w:val="00574C8D"/>
    <w:rsid w:val="00574FA0"/>
    <w:rsid w:val="005765C3"/>
    <w:rsid w:val="00576A51"/>
    <w:rsid w:val="00576CCA"/>
    <w:rsid w:val="005770DB"/>
    <w:rsid w:val="0057761A"/>
    <w:rsid w:val="00580C7A"/>
    <w:rsid w:val="00581DB7"/>
    <w:rsid w:val="005826CE"/>
    <w:rsid w:val="00582B20"/>
    <w:rsid w:val="00583643"/>
    <w:rsid w:val="00583A0D"/>
    <w:rsid w:val="00583FD2"/>
    <w:rsid w:val="00584429"/>
    <w:rsid w:val="0058466F"/>
    <w:rsid w:val="00584683"/>
    <w:rsid w:val="00584B28"/>
    <w:rsid w:val="00584CDE"/>
    <w:rsid w:val="005850F2"/>
    <w:rsid w:val="005857E7"/>
    <w:rsid w:val="00586519"/>
    <w:rsid w:val="0058684B"/>
    <w:rsid w:val="005870F8"/>
    <w:rsid w:val="00587D0A"/>
    <w:rsid w:val="005911D8"/>
    <w:rsid w:val="005912E0"/>
    <w:rsid w:val="005913E3"/>
    <w:rsid w:val="00592189"/>
    <w:rsid w:val="00592DBB"/>
    <w:rsid w:val="005942AD"/>
    <w:rsid w:val="00594708"/>
    <w:rsid w:val="005949E0"/>
    <w:rsid w:val="00594B5B"/>
    <w:rsid w:val="0059634B"/>
    <w:rsid w:val="005965FF"/>
    <w:rsid w:val="0059748A"/>
    <w:rsid w:val="00597801"/>
    <w:rsid w:val="005978FD"/>
    <w:rsid w:val="00597CBF"/>
    <w:rsid w:val="005A12D9"/>
    <w:rsid w:val="005A29B1"/>
    <w:rsid w:val="005A3878"/>
    <w:rsid w:val="005A3A84"/>
    <w:rsid w:val="005A4389"/>
    <w:rsid w:val="005A4ADA"/>
    <w:rsid w:val="005A520D"/>
    <w:rsid w:val="005A52EB"/>
    <w:rsid w:val="005A5632"/>
    <w:rsid w:val="005A6EDB"/>
    <w:rsid w:val="005A7439"/>
    <w:rsid w:val="005A7967"/>
    <w:rsid w:val="005B02EE"/>
    <w:rsid w:val="005B09AF"/>
    <w:rsid w:val="005B0CF9"/>
    <w:rsid w:val="005B2361"/>
    <w:rsid w:val="005B2D81"/>
    <w:rsid w:val="005B34A8"/>
    <w:rsid w:val="005B52FC"/>
    <w:rsid w:val="005B5843"/>
    <w:rsid w:val="005B68DE"/>
    <w:rsid w:val="005B7233"/>
    <w:rsid w:val="005B7FFA"/>
    <w:rsid w:val="005C0A5D"/>
    <w:rsid w:val="005C1D46"/>
    <w:rsid w:val="005C2B8B"/>
    <w:rsid w:val="005C328D"/>
    <w:rsid w:val="005C3CD1"/>
    <w:rsid w:val="005C4D52"/>
    <w:rsid w:val="005C5ADE"/>
    <w:rsid w:val="005C6284"/>
    <w:rsid w:val="005C6664"/>
    <w:rsid w:val="005C751C"/>
    <w:rsid w:val="005C7B68"/>
    <w:rsid w:val="005C7C27"/>
    <w:rsid w:val="005D060F"/>
    <w:rsid w:val="005D0D72"/>
    <w:rsid w:val="005D189F"/>
    <w:rsid w:val="005D3322"/>
    <w:rsid w:val="005D3E4C"/>
    <w:rsid w:val="005D579C"/>
    <w:rsid w:val="005D6C2E"/>
    <w:rsid w:val="005D6E7A"/>
    <w:rsid w:val="005E10FF"/>
    <w:rsid w:val="005E1369"/>
    <w:rsid w:val="005E23F4"/>
    <w:rsid w:val="005E263E"/>
    <w:rsid w:val="005E37D6"/>
    <w:rsid w:val="005E38CB"/>
    <w:rsid w:val="005E3AE1"/>
    <w:rsid w:val="005E448F"/>
    <w:rsid w:val="005E4773"/>
    <w:rsid w:val="005E4FB5"/>
    <w:rsid w:val="005E54B3"/>
    <w:rsid w:val="005E678E"/>
    <w:rsid w:val="005E6E09"/>
    <w:rsid w:val="005F0373"/>
    <w:rsid w:val="005F0E09"/>
    <w:rsid w:val="005F242F"/>
    <w:rsid w:val="005F2B3F"/>
    <w:rsid w:val="005F342B"/>
    <w:rsid w:val="005F38FE"/>
    <w:rsid w:val="005F3D13"/>
    <w:rsid w:val="005F436E"/>
    <w:rsid w:val="005F485F"/>
    <w:rsid w:val="005F549C"/>
    <w:rsid w:val="005F554C"/>
    <w:rsid w:val="005F56B3"/>
    <w:rsid w:val="00601E48"/>
    <w:rsid w:val="006028CC"/>
    <w:rsid w:val="00602AB8"/>
    <w:rsid w:val="00602DBB"/>
    <w:rsid w:val="0060320C"/>
    <w:rsid w:val="00603BE4"/>
    <w:rsid w:val="0060526A"/>
    <w:rsid w:val="0060615C"/>
    <w:rsid w:val="00607EDC"/>
    <w:rsid w:val="00611462"/>
    <w:rsid w:val="0061243E"/>
    <w:rsid w:val="0061250D"/>
    <w:rsid w:val="006126DD"/>
    <w:rsid w:val="00612D48"/>
    <w:rsid w:val="0061396B"/>
    <w:rsid w:val="00613E38"/>
    <w:rsid w:val="00613E6D"/>
    <w:rsid w:val="006142DA"/>
    <w:rsid w:val="00615FDA"/>
    <w:rsid w:val="00616F1E"/>
    <w:rsid w:val="006172BA"/>
    <w:rsid w:val="00617360"/>
    <w:rsid w:val="00617960"/>
    <w:rsid w:val="00623177"/>
    <w:rsid w:val="0062425D"/>
    <w:rsid w:val="0062430A"/>
    <w:rsid w:val="00624518"/>
    <w:rsid w:val="0062496A"/>
    <w:rsid w:val="00624986"/>
    <w:rsid w:val="00624CC2"/>
    <w:rsid w:val="00625014"/>
    <w:rsid w:val="00625D6F"/>
    <w:rsid w:val="00625E1B"/>
    <w:rsid w:val="0062621C"/>
    <w:rsid w:val="006266BC"/>
    <w:rsid w:val="00626ED0"/>
    <w:rsid w:val="00630353"/>
    <w:rsid w:val="00630572"/>
    <w:rsid w:val="0063066E"/>
    <w:rsid w:val="00630982"/>
    <w:rsid w:val="006327E2"/>
    <w:rsid w:val="00633187"/>
    <w:rsid w:val="006331AE"/>
    <w:rsid w:val="00634B3B"/>
    <w:rsid w:val="00634C58"/>
    <w:rsid w:val="006351DE"/>
    <w:rsid w:val="0063543C"/>
    <w:rsid w:val="006368F3"/>
    <w:rsid w:val="0063775F"/>
    <w:rsid w:val="00637915"/>
    <w:rsid w:val="00640915"/>
    <w:rsid w:val="00640FF7"/>
    <w:rsid w:val="00642346"/>
    <w:rsid w:val="00642ADB"/>
    <w:rsid w:val="006433A2"/>
    <w:rsid w:val="00643C15"/>
    <w:rsid w:val="00644334"/>
    <w:rsid w:val="00644575"/>
    <w:rsid w:val="006448B8"/>
    <w:rsid w:val="00644CFA"/>
    <w:rsid w:val="00644F94"/>
    <w:rsid w:val="00645EA2"/>
    <w:rsid w:val="00646287"/>
    <w:rsid w:val="00647283"/>
    <w:rsid w:val="006477E1"/>
    <w:rsid w:val="00647CB4"/>
    <w:rsid w:val="00647EC8"/>
    <w:rsid w:val="006519AF"/>
    <w:rsid w:val="00651F97"/>
    <w:rsid w:val="00651FB4"/>
    <w:rsid w:val="00652814"/>
    <w:rsid w:val="00652D8A"/>
    <w:rsid w:val="00652EE2"/>
    <w:rsid w:val="006533A0"/>
    <w:rsid w:val="00653616"/>
    <w:rsid w:val="00654C82"/>
    <w:rsid w:val="00655491"/>
    <w:rsid w:val="006554AF"/>
    <w:rsid w:val="006562AD"/>
    <w:rsid w:val="0065633B"/>
    <w:rsid w:val="00661486"/>
    <w:rsid w:val="00661ECD"/>
    <w:rsid w:val="00662103"/>
    <w:rsid w:val="00663F40"/>
    <w:rsid w:val="00664062"/>
    <w:rsid w:val="006643A5"/>
    <w:rsid w:val="00664550"/>
    <w:rsid w:val="00664740"/>
    <w:rsid w:val="00664AF1"/>
    <w:rsid w:val="00665440"/>
    <w:rsid w:val="0066612A"/>
    <w:rsid w:val="00666866"/>
    <w:rsid w:val="00667C24"/>
    <w:rsid w:val="00670024"/>
    <w:rsid w:val="0067139F"/>
    <w:rsid w:val="00671474"/>
    <w:rsid w:val="00671F3B"/>
    <w:rsid w:val="00672283"/>
    <w:rsid w:val="006723FF"/>
    <w:rsid w:val="0067242E"/>
    <w:rsid w:val="00672A73"/>
    <w:rsid w:val="00673FA4"/>
    <w:rsid w:val="00674173"/>
    <w:rsid w:val="006748AE"/>
    <w:rsid w:val="00674AEE"/>
    <w:rsid w:val="00675C66"/>
    <w:rsid w:val="006765E1"/>
    <w:rsid w:val="0067679C"/>
    <w:rsid w:val="00676A00"/>
    <w:rsid w:val="00677406"/>
    <w:rsid w:val="00677590"/>
    <w:rsid w:val="006808F1"/>
    <w:rsid w:val="00680A7B"/>
    <w:rsid w:val="00681D84"/>
    <w:rsid w:val="00682852"/>
    <w:rsid w:val="006840EE"/>
    <w:rsid w:val="00684539"/>
    <w:rsid w:val="00684B4A"/>
    <w:rsid w:val="00685E1B"/>
    <w:rsid w:val="006865E5"/>
    <w:rsid w:val="0068751A"/>
    <w:rsid w:val="00687B0E"/>
    <w:rsid w:val="006919EB"/>
    <w:rsid w:val="00691CDC"/>
    <w:rsid w:val="0069236E"/>
    <w:rsid w:val="006926F5"/>
    <w:rsid w:val="00692D47"/>
    <w:rsid w:val="00692D6E"/>
    <w:rsid w:val="006940A0"/>
    <w:rsid w:val="00694363"/>
    <w:rsid w:val="00694F26"/>
    <w:rsid w:val="00695461"/>
    <w:rsid w:val="00695B55"/>
    <w:rsid w:val="006A02C6"/>
    <w:rsid w:val="006A0F50"/>
    <w:rsid w:val="006A1365"/>
    <w:rsid w:val="006A2554"/>
    <w:rsid w:val="006A2B05"/>
    <w:rsid w:val="006A2D83"/>
    <w:rsid w:val="006A30EE"/>
    <w:rsid w:val="006A3D6E"/>
    <w:rsid w:val="006A554A"/>
    <w:rsid w:val="006A5585"/>
    <w:rsid w:val="006A6538"/>
    <w:rsid w:val="006A7BAD"/>
    <w:rsid w:val="006A7FB5"/>
    <w:rsid w:val="006B08AC"/>
    <w:rsid w:val="006B2457"/>
    <w:rsid w:val="006B2959"/>
    <w:rsid w:val="006B2C6A"/>
    <w:rsid w:val="006B3323"/>
    <w:rsid w:val="006B3618"/>
    <w:rsid w:val="006B3E63"/>
    <w:rsid w:val="006B3F86"/>
    <w:rsid w:val="006B4C09"/>
    <w:rsid w:val="006B68E2"/>
    <w:rsid w:val="006B69C3"/>
    <w:rsid w:val="006B6AD7"/>
    <w:rsid w:val="006B6BBE"/>
    <w:rsid w:val="006B6C6E"/>
    <w:rsid w:val="006C0598"/>
    <w:rsid w:val="006C1A4A"/>
    <w:rsid w:val="006C1F14"/>
    <w:rsid w:val="006C2045"/>
    <w:rsid w:val="006C21C5"/>
    <w:rsid w:val="006C268C"/>
    <w:rsid w:val="006C3A87"/>
    <w:rsid w:val="006C6614"/>
    <w:rsid w:val="006C689F"/>
    <w:rsid w:val="006C6C98"/>
    <w:rsid w:val="006C6CEC"/>
    <w:rsid w:val="006C7002"/>
    <w:rsid w:val="006C70B3"/>
    <w:rsid w:val="006C731E"/>
    <w:rsid w:val="006C7B92"/>
    <w:rsid w:val="006D095E"/>
    <w:rsid w:val="006D0B80"/>
    <w:rsid w:val="006D12B8"/>
    <w:rsid w:val="006D1EB8"/>
    <w:rsid w:val="006D26DA"/>
    <w:rsid w:val="006D2BA6"/>
    <w:rsid w:val="006D355F"/>
    <w:rsid w:val="006D3FAA"/>
    <w:rsid w:val="006D3FED"/>
    <w:rsid w:val="006D42EA"/>
    <w:rsid w:val="006D4D98"/>
    <w:rsid w:val="006D6AFD"/>
    <w:rsid w:val="006D7AB8"/>
    <w:rsid w:val="006D7ED8"/>
    <w:rsid w:val="006D7FA1"/>
    <w:rsid w:val="006E06A2"/>
    <w:rsid w:val="006E0749"/>
    <w:rsid w:val="006E1922"/>
    <w:rsid w:val="006E22A7"/>
    <w:rsid w:val="006E2A19"/>
    <w:rsid w:val="006E38F0"/>
    <w:rsid w:val="006E4303"/>
    <w:rsid w:val="006E537D"/>
    <w:rsid w:val="006E538A"/>
    <w:rsid w:val="006E5582"/>
    <w:rsid w:val="006E6851"/>
    <w:rsid w:val="006E6937"/>
    <w:rsid w:val="006E7459"/>
    <w:rsid w:val="006E7893"/>
    <w:rsid w:val="006E78BC"/>
    <w:rsid w:val="006F0144"/>
    <w:rsid w:val="006F2211"/>
    <w:rsid w:val="006F26AC"/>
    <w:rsid w:val="006F2D55"/>
    <w:rsid w:val="006F3195"/>
    <w:rsid w:val="006F3641"/>
    <w:rsid w:val="006F3A8C"/>
    <w:rsid w:val="006F424B"/>
    <w:rsid w:val="006F4CBE"/>
    <w:rsid w:val="006F5347"/>
    <w:rsid w:val="006F5477"/>
    <w:rsid w:val="006F61F9"/>
    <w:rsid w:val="006F6874"/>
    <w:rsid w:val="00700B4F"/>
    <w:rsid w:val="007018DC"/>
    <w:rsid w:val="00701EF0"/>
    <w:rsid w:val="00701F32"/>
    <w:rsid w:val="007034AC"/>
    <w:rsid w:val="00704C21"/>
    <w:rsid w:val="00704F67"/>
    <w:rsid w:val="00706A6D"/>
    <w:rsid w:val="00707948"/>
    <w:rsid w:val="00707C98"/>
    <w:rsid w:val="0071055A"/>
    <w:rsid w:val="00710670"/>
    <w:rsid w:val="00710AC8"/>
    <w:rsid w:val="00713B0E"/>
    <w:rsid w:val="007140AE"/>
    <w:rsid w:val="00714202"/>
    <w:rsid w:val="0071420D"/>
    <w:rsid w:val="00714626"/>
    <w:rsid w:val="00714F93"/>
    <w:rsid w:val="00715696"/>
    <w:rsid w:val="007167BA"/>
    <w:rsid w:val="00716CA1"/>
    <w:rsid w:val="00721ACD"/>
    <w:rsid w:val="007220D3"/>
    <w:rsid w:val="007220D6"/>
    <w:rsid w:val="00722BCD"/>
    <w:rsid w:val="00722C35"/>
    <w:rsid w:val="00722E44"/>
    <w:rsid w:val="0072343E"/>
    <w:rsid w:val="00723916"/>
    <w:rsid w:val="007241FF"/>
    <w:rsid w:val="00724860"/>
    <w:rsid w:val="00724EE1"/>
    <w:rsid w:val="00724FE8"/>
    <w:rsid w:val="00725139"/>
    <w:rsid w:val="007255FA"/>
    <w:rsid w:val="00725C80"/>
    <w:rsid w:val="00726170"/>
    <w:rsid w:val="0072618B"/>
    <w:rsid w:val="00726D16"/>
    <w:rsid w:val="00726D94"/>
    <w:rsid w:val="0073028C"/>
    <w:rsid w:val="00730542"/>
    <w:rsid w:val="0073074B"/>
    <w:rsid w:val="00731D6B"/>
    <w:rsid w:val="007330E0"/>
    <w:rsid w:val="00733653"/>
    <w:rsid w:val="007337E9"/>
    <w:rsid w:val="00734942"/>
    <w:rsid w:val="0073638A"/>
    <w:rsid w:val="0073685F"/>
    <w:rsid w:val="0074016E"/>
    <w:rsid w:val="00740B08"/>
    <w:rsid w:val="00741219"/>
    <w:rsid w:val="00741396"/>
    <w:rsid w:val="0074227B"/>
    <w:rsid w:val="0074259F"/>
    <w:rsid w:val="007429C5"/>
    <w:rsid w:val="00743D49"/>
    <w:rsid w:val="007444EF"/>
    <w:rsid w:val="00744DCD"/>
    <w:rsid w:val="00745994"/>
    <w:rsid w:val="007463B8"/>
    <w:rsid w:val="00746A04"/>
    <w:rsid w:val="00746F6F"/>
    <w:rsid w:val="00747AD8"/>
    <w:rsid w:val="00747CBC"/>
    <w:rsid w:val="00750129"/>
    <w:rsid w:val="007503C0"/>
    <w:rsid w:val="00750571"/>
    <w:rsid w:val="007506BE"/>
    <w:rsid w:val="00751088"/>
    <w:rsid w:val="00751936"/>
    <w:rsid w:val="00752BAB"/>
    <w:rsid w:val="0075332A"/>
    <w:rsid w:val="0075384B"/>
    <w:rsid w:val="00753E46"/>
    <w:rsid w:val="007541E7"/>
    <w:rsid w:val="0075437D"/>
    <w:rsid w:val="0075471C"/>
    <w:rsid w:val="007565B5"/>
    <w:rsid w:val="00756D10"/>
    <w:rsid w:val="0075771C"/>
    <w:rsid w:val="00760A2B"/>
    <w:rsid w:val="00760E37"/>
    <w:rsid w:val="00761B4E"/>
    <w:rsid w:val="00762442"/>
    <w:rsid w:val="007626B4"/>
    <w:rsid w:val="00763E1E"/>
    <w:rsid w:val="00764DFA"/>
    <w:rsid w:val="00765020"/>
    <w:rsid w:val="0076573A"/>
    <w:rsid w:val="0076620D"/>
    <w:rsid w:val="007663E4"/>
    <w:rsid w:val="00766573"/>
    <w:rsid w:val="00766A0F"/>
    <w:rsid w:val="00766DF3"/>
    <w:rsid w:val="00767676"/>
    <w:rsid w:val="00767F79"/>
    <w:rsid w:val="007704B0"/>
    <w:rsid w:val="007706C5"/>
    <w:rsid w:val="00772CA5"/>
    <w:rsid w:val="00773104"/>
    <w:rsid w:val="0077345C"/>
    <w:rsid w:val="00773B37"/>
    <w:rsid w:val="007743B2"/>
    <w:rsid w:val="0077463E"/>
    <w:rsid w:val="007746A5"/>
    <w:rsid w:val="007748F4"/>
    <w:rsid w:val="00774F76"/>
    <w:rsid w:val="00775709"/>
    <w:rsid w:val="00775E40"/>
    <w:rsid w:val="00776565"/>
    <w:rsid w:val="00776D0E"/>
    <w:rsid w:val="00777390"/>
    <w:rsid w:val="007802A0"/>
    <w:rsid w:val="0078142F"/>
    <w:rsid w:val="00781613"/>
    <w:rsid w:val="00782E8D"/>
    <w:rsid w:val="00783BCD"/>
    <w:rsid w:val="00783F9D"/>
    <w:rsid w:val="00785AFE"/>
    <w:rsid w:val="007861B4"/>
    <w:rsid w:val="00786B71"/>
    <w:rsid w:val="00786D89"/>
    <w:rsid w:val="0079042C"/>
    <w:rsid w:val="007909DB"/>
    <w:rsid w:val="00790BE3"/>
    <w:rsid w:val="00790D4D"/>
    <w:rsid w:val="00790FBF"/>
    <w:rsid w:val="00791A01"/>
    <w:rsid w:val="00791FF0"/>
    <w:rsid w:val="00792380"/>
    <w:rsid w:val="00793C42"/>
    <w:rsid w:val="007940CF"/>
    <w:rsid w:val="00794328"/>
    <w:rsid w:val="00795290"/>
    <w:rsid w:val="0079574F"/>
    <w:rsid w:val="00795B5D"/>
    <w:rsid w:val="00796690"/>
    <w:rsid w:val="0079730A"/>
    <w:rsid w:val="007976EB"/>
    <w:rsid w:val="00797846"/>
    <w:rsid w:val="007A0322"/>
    <w:rsid w:val="007A0353"/>
    <w:rsid w:val="007A0C5D"/>
    <w:rsid w:val="007A1E73"/>
    <w:rsid w:val="007A2699"/>
    <w:rsid w:val="007A27E0"/>
    <w:rsid w:val="007A3728"/>
    <w:rsid w:val="007A42FE"/>
    <w:rsid w:val="007A58F5"/>
    <w:rsid w:val="007A63F0"/>
    <w:rsid w:val="007A6934"/>
    <w:rsid w:val="007B1A1E"/>
    <w:rsid w:val="007B2A64"/>
    <w:rsid w:val="007B30FF"/>
    <w:rsid w:val="007B38AA"/>
    <w:rsid w:val="007B4EAA"/>
    <w:rsid w:val="007B57D6"/>
    <w:rsid w:val="007B5CB2"/>
    <w:rsid w:val="007B6950"/>
    <w:rsid w:val="007B6C83"/>
    <w:rsid w:val="007B71F3"/>
    <w:rsid w:val="007B73A3"/>
    <w:rsid w:val="007B73FA"/>
    <w:rsid w:val="007B75D2"/>
    <w:rsid w:val="007B7A7A"/>
    <w:rsid w:val="007C05C5"/>
    <w:rsid w:val="007C0989"/>
    <w:rsid w:val="007C0BF4"/>
    <w:rsid w:val="007C0D84"/>
    <w:rsid w:val="007C14D3"/>
    <w:rsid w:val="007C19E8"/>
    <w:rsid w:val="007C1C90"/>
    <w:rsid w:val="007C3BB7"/>
    <w:rsid w:val="007C51DE"/>
    <w:rsid w:val="007C5D96"/>
    <w:rsid w:val="007C5FF7"/>
    <w:rsid w:val="007C6A16"/>
    <w:rsid w:val="007C708C"/>
    <w:rsid w:val="007C7776"/>
    <w:rsid w:val="007D00AB"/>
    <w:rsid w:val="007D0CC2"/>
    <w:rsid w:val="007D1670"/>
    <w:rsid w:val="007D1C00"/>
    <w:rsid w:val="007D1E13"/>
    <w:rsid w:val="007D296C"/>
    <w:rsid w:val="007D2B02"/>
    <w:rsid w:val="007D314E"/>
    <w:rsid w:val="007D34FF"/>
    <w:rsid w:val="007D3661"/>
    <w:rsid w:val="007D38BA"/>
    <w:rsid w:val="007D43B6"/>
    <w:rsid w:val="007D55B2"/>
    <w:rsid w:val="007D59D2"/>
    <w:rsid w:val="007D6FFD"/>
    <w:rsid w:val="007D702F"/>
    <w:rsid w:val="007D7205"/>
    <w:rsid w:val="007E0532"/>
    <w:rsid w:val="007E0981"/>
    <w:rsid w:val="007E17E7"/>
    <w:rsid w:val="007E213D"/>
    <w:rsid w:val="007E228A"/>
    <w:rsid w:val="007E315C"/>
    <w:rsid w:val="007E3573"/>
    <w:rsid w:val="007E454F"/>
    <w:rsid w:val="007E5444"/>
    <w:rsid w:val="007E5783"/>
    <w:rsid w:val="007E5820"/>
    <w:rsid w:val="007E5B43"/>
    <w:rsid w:val="007E6713"/>
    <w:rsid w:val="007E6731"/>
    <w:rsid w:val="007E6953"/>
    <w:rsid w:val="007E710B"/>
    <w:rsid w:val="007E7DA4"/>
    <w:rsid w:val="007F1015"/>
    <w:rsid w:val="007F1FDB"/>
    <w:rsid w:val="007F3A74"/>
    <w:rsid w:val="007F465C"/>
    <w:rsid w:val="007F56F9"/>
    <w:rsid w:val="007F5857"/>
    <w:rsid w:val="007F5C0A"/>
    <w:rsid w:val="00800176"/>
    <w:rsid w:val="0080039A"/>
    <w:rsid w:val="0080084D"/>
    <w:rsid w:val="0080086C"/>
    <w:rsid w:val="0080090B"/>
    <w:rsid w:val="008015FA"/>
    <w:rsid w:val="0080273B"/>
    <w:rsid w:val="00802CC2"/>
    <w:rsid w:val="00804010"/>
    <w:rsid w:val="00804014"/>
    <w:rsid w:val="00805EC2"/>
    <w:rsid w:val="00805FAF"/>
    <w:rsid w:val="00806291"/>
    <w:rsid w:val="00806C60"/>
    <w:rsid w:val="00807059"/>
    <w:rsid w:val="008106F8"/>
    <w:rsid w:val="008115FF"/>
    <w:rsid w:val="00811B10"/>
    <w:rsid w:val="00812039"/>
    <w:rsid w:val="0081379E"/>
    <w:rsid w:val="008143C9"/>
    <w:rsid w:val="008148DE"/>
    <w:rsid w:val="00815402"/>
    <w:rsid w:val="008156BA"/>
    <w:rsid w:val="0081615D"/>
    <w:rsid w:val="008163AC"/>
    <w:rsid w:val="008166FC"/>
    <w:rsid w:val="00816956"/>
    <w:rsid w:val="0081705E"/>
    <w:rsid w:val="0081755B"/>
    <w:rsid w:val="008206C1"/>
    <w:rsid w:val="00820B83"/>
    <w:rsid w:val="008214BE"/>
    <w:rsid w:val="0082167D"/>
    <w:rsid w:val="00821B73"/>
    <w:rsid w:val="00821D17"/>
    <w:rsid w:val="00822603"/>
    <w:rsid w:val="008236E4"/>
    <w:rsid w:val="00823B13"/>
    <w:rsid w:val="00823C3E"/>
    <w:rsid w:val="00823D59"/>
    <w:rsid w:val="00823FC3"/>
    <w:rsid w:val="00824844"/>
    <w:rsid w:val="008249E5"/>
    <w:rsid w:val="0082528B"/>
    <w:rsid w:val="00825492"/>
    <w:rsid w:val="0082580A"/>
    <w:rsid w:val="008263CB"/>
    <w:rsid w:val="00826B70"/>
    <w:rsid w:val="008272EC"/>
    <w:rsid w:val="008328D7"/>
    <w:rsid w:val="00832932"/>
    <w:rsid w:val="00833FDB"/>
    <w:rsid w:val="00834E8F"/>
    <w:rsid w:val="00834F50"/>
    <w:rsid w:val="00835854"/>
    <w:rsid w:val="00835A7E"/>
    <w:rsid w:val="00835AC2"/>
    <w:rsid w:val="008371EA"/>
    <w:rsid w:val="00837808"/>
    <w:rsid w:val="00840516"/>
    <w:rsid w:val="00841FDA"/>
    <w:rsid w:val="0084240B"/>
    <w:rsid w:val="00842D70"/>
    <w:rsid w:val="00842E04"/>
    <w:rsid w:val="0084318B"/>
    <w:rsid w:val="008436A6"/>
    <w:rsid w:val="008439A8"/>
    <w:rsid w:val="00845E66"/>
    <w:rsid w:val="0085029D"/>
    <w:rsid w:val="00850A6F"/>
    <w:rsid w:val="0085112A"/>
    <w:rsid w:val="0085190C"/>
    <w:rsid w:val="00851E31"/>
    <w:rsid w:val="008520E2"/>
    <w:rsid w:val="00852574"/>
    <w:rsid w:val="00852AEE"/>
    <w:rsid w:val="0085377A"/>
    <w:rsid w:val="00853A9F"/>
    <w:rsid w:val="00853CEB"/>
    <w:rsid w:val="00855B72"/>
    <w:rsid w:val="0085605A"/>
    <w:rsid w:val="00856791"/>
    <w:rsid w:val="008568AE"/>
    <w:rsid w:val="00856AA3"/>
    <w:rsid w:val="00856D64"/>
    <w:rsid w:val="008577CD"/>
    <w:rsid w:val="0086074D"/>
    <w:rsid w:val="00860CAA"/>
    <w:rsid w:val="00860FEF"/>
    <w:rsid w:val="008613B8"/>
    <w:rsid w:val="00861AB9"/>
    <w:rsid w:val="00862465"/>
    <w:rsid w:val="008629AF"/>
    <w:rsid w:val="00863080"/>
    <w:rsid w:val="008635A9"/>
    <w:rsid w:val="00863A01"/>
    <w:rsid w:val="0086447C"/>
    <w:rsid w:val="00865267"/>
    <w:rsid w:val="00865A36"/>
    <w:rsid w:val="00865B68"/>
    <w:rsid w:val="00866251"/>
    <w:rsid w:val="0086692E"/>
    <w:rsid w:val="008673AD"/>
    <w:rsid w:val="00870499"/>
    <w:rsid w:val="008709B0"/>
    <w:rsid w:val="00870FD9"/>
    <w:rsid w:val="00871292"/>
    <w:rsid w:val="008727E4"/>
    <w:rsid w:val="008735B2"/>
    <w:rsid w:val="008738C5"/>
    <w:rsid w:val="00873EB7"/>
    <w:rsid w:val="00874004"/>
    <w:rsid w:val="00874649"/>
    <w:rsid w:val="00875E8B"/>
    <w:rsid w:val="008760F8"/>
    <w:rsid w:val="00877A45"/>
    <w:rsid w:val="00877CEB"/>
    <w:rsid w:val="00877F81"/>
    <w:rsid w:val="00880652"/>
    <w:rsid w:val="008808C8"/>
    <w:rsid w:val="00881E73"/>
    <w:rsid w:val="008822B8"/>
    <w:rsid w:val="00882522"/>
    <w:rsid w:val="00882747"/>
    <w:rsid w:val="00883166"/>
    <w:rsid w:val="008832DA"/>
    <w:rsid w:val="00883832"/>
    <w:rsid w:val="0088409B"/>
    <w:rsid w:val="0088462C"/>
    <w:rsid w:val="00884B88"/>
    <w:rsid w:val="0088541F"/>
    <w:rsid w:val="008854C2"/>
    <w:rsid w:val="00885694"/>
    <w:rsid w:val="00885906"/>
    <w:rsid w:val="00886991"/>
    <w:rsid w:val="00886B3F"/>
    <w:rsid w:val="00887956"/>
    <w:rsid w:val="00890304"/>
    <w:rsid w:val="008905A8"/>
    <w:rsid w:val="00890A19"/>
    <w:rsid w:val="00891352"/>
    <w:rsid w:val="00891A1D"/>
    <w:rsid w:val="00891C4D"/>
    <w:rsid w:val="00891DD3"/>
    <w:rsid w:val="008920EF"/>
    <w:rsid w:val="008932A6"/>
    <w:rsid w:val="0089401E"/>
    <w:rsid w:val="008943E9"/>
    <w:rsid w:val="00894CDD"/>
    <w:rsid w:val="00895357"/>
    <w:rsid w:val="00895E15"/>
    <w:rsid w:val="00895FF5"/>
    <w:rsid w:val="0089692C"/>
    <w:rsid w:val="00896E88"/>
    <w:rsid w:val="0089791E"/>
    <w:rsid w:val="008A078C"/>
    <w:rsid w:val="008A07BA"/>
    <w:rsid w:val="008A111E"/>
    <w:rsid w:val="008A1762"/>
    <w:rsid w:val="008A1AB0"/>
    <w:rsid w:val="008A1FFE"/>
    <w:rsid w:val="008A2813"/>
    <w:rsid w:val="008A2D18"/>
    <w:rsid w:val="008A35CB"/>
    <w:rsid w:val="008A3C68"/>
    <w:rsid w:val="008A3F0D"/>
    <w:rsid w:val="008A45A4"/>
    <w:rsid w:val="008A4B45"/>
    <w:rsid w:val="008A5BA5"/>
    <w:rsid w:val="008A5DB2"/>
    <w:rsid w:val="008A6029"/>
    <w:rsid w:val="008A6155"/>
    <w:rsid w:val="008A64A5"/>
    <w:rsid w:val="008A7786"/>
    <w:rsid w:val="008B0181"/>
    <w:rsid w:val="008B0217"/>
    <w:rsid w:val="008B10CD"/>
    <w:rsid w:val="008B156E"/>
    <w:rsid w:val="008B23E9"/>
    <w:rsid w:val="008B3328"/>
    <w:rsid w:val="008B3358"/>
    <w:rsid w:val="008B3696"/>
    <w:rsid w:val="008B4023"/>
    <w:rsid w:val="008B417E"/>
    <w:rsid w:val="008B5044"/>
    <w:rsid w:val="008B5B0C"/>
    <w:rsid w:val="008B5CFC"/>
    <w:rsid w:val="008B5EF5"/>
    <w:rsid w:val="008B6053"/>
    <w:rsid w:val="008B64A6"/>
    <w:rsid w:val="008B713B"/>
    <w:rsid w:val="008B75EA"/>
    <w:rsid w:val="008B7FF1"/>
    <w:rsid w:val="008C00DC"/>
    <w:rsid w:val="008C019B"/>
    <w:rsid w:val="008C05DA"/>
    <w:rsid w:val="008C0980"/>
    <w:rsid w:val="008C1500"/>
    <w:rsid w:val="008C1B4B"/>
    <w:rsid w:val="008C3AF1"/>
    <w:rsid w:val="008C3BFA"/>
    <w:rsid w:val="008C65F6"/>
    <w:rsid w:val="008C67BC"/>
    <w:rsid w:val="008C7A70"/>
    <w:rsid w:val="008C7D96"/>
    <w:rsid w:val="008D12E6"/>
    <w:rsid w:val="008D1D93"/>
    <w:rsid w:val="008D2925"/>
    <w:rsid w:val="008D313D"/>
    <w:rsid w:val="008D38EA"/>
    <w:rsid w:val="008D4D28"/>
    <w:rsid w:val="008D6AFC"/>
    <w:rsid w:val="008D6DD5"/>
    <w:rsid w:val="008D76A6"/>
    <w:rsid w:val="008D7990"/>
    <w:rsid w:val="008D79CA"/>
    <w:rsid w:val="008D7F03"/>
    <w:rsid w:val="008E0202"/>
    <w:rsid w:val="008E2646"/>
    <w:rsid w:val="008E32A3"/>
    <w:rsid w:val="008E348F"/>
    <w:rsid w:val="008E38A1"/>
    <w:rsid w:val="008E422F"/>
    <w:rsid w:val="008E451E"/>
    <w:rsid w:val="008E4868"/>
    <w:rsid w:val="008E49FC"/>
    <w:rsid w:val="008E5613"/>
    <w:rsid w:val="008E6771"/>
    <w:rsid w:val="008E6EA8"/>
    <w:rsid w:val="008E6F55"/>
    <w:rsid w:val="008F026E"/>
    <w:rsid w:val="008F1AEC"/>
    <w:rsid w:val="008F28EF"/>
    <w:rsid w:val="008F37EA"/>
    <w:rsid w:val="008F45CF"/>
    <w:rsid w:val="008F4BB2"/>
    <w:rsid w:val="008F5188"/>
    <w:rsid w:val="008F5489"/>
    <w:rsid w:val="008F575C"/>
    <w:rsid w:val="008F5C89"/>
    <w:rsid w:val="008F6067"/>
    <w:rsid w:val="008F711A"/>
    <w:rsid w:val="008F7669"/>
    <w:rsid w:val="00901002"/>
    <w:rsid w:val="0090110E"/>
    <w:rsid w:val="0090141D"/>
    <w:rsid w:val="00901B6D"/>
    <w:rsid w:val="009023EC"/>
    <w:rsid w:val="00902DA8"/>
    <w:rsid w:val="00903062"/>
    <w:rsid w:val="00905329"/>
    <w:rsid w:val="00905822"/>
    <w:rsid w:val="00906462"/>
    <w:rsid w:val="00907B76"/>
    <w:rsid w:val="00907C38"/>
    <w:rsid w:val="009104DB"/>
    <w:rsid w:val="00911219"/>
    <w:rsid w:val="00911B42"/>
    <w:rsid w:val="00912D62"/>
    <w:rsid w:val="00913F8D"/>
    <w:rsid w:val="00915D55"/>
    <w:rsid w:val="00916048"/>
    <w:rsid w:val="00916560"/>
    <w:rsid w:val="00916C2E"/>
    <w:rsid w:val="009179A8"/>
    <w:rsid w:val="00917B12"/>
    <w:rsid w:val="00917E22"/>
    <w:rsid w:val="00917FF5"/>
    <w:rsid w:val="009218BA"/>
    <w:rsid w:val="00921B22"/>
    <w:rsid w:val="00921C50"/>
    <w:rsid w:val="0092207A"/>
    <w:rsid w:val="00922E31"/>
    <w:rsid w:val="0092335E"/>
    <w:rsid w:val="0092401D"/>
    <w:rsid w:val="00924320"/>
    <w:rsid w:val="00925389"/>
    <w:rsid w:val="00925C19"/>
    <w:rsid w:val="00925F62"/>
    <w:rsid w:val="009260A7"/>
    <w:rsid w:val="009273C9"/>
    <w:rsid w:val="00931BB6"/>
    <w:rsid w:val="00932AD4"/>
    <w:rsid w:val="00932EDF"/>
    <w:rsid w:val="0093311B"/>
    <w:rsid w:val="00933167"/>
    <w:rsid w:val="00933F11"/>
    <w:rsid w:val="0093453D"/>
    <w:rsid w:val="00935BBC"/>
    <w:rsid w:val="0093682B"/>
    <w:rsid w:val="00937E2B"/>
    <w:rsid w:val="00940692"/>
    <w:rsid w:val="00940D0B"/>
    <w:rsid w:val="00941FAA"/>
    <w:rsid w:val="0094221A"/>
    <w:rsid w:val="0094261C"/>
    <w:rsid w:val="00942D49"/>
    <w:rsid w:val="00944362"/>
    <w:rsid w:val="009443E3"/>
    <w:rsid w:val="00945776"/>
    <w:rsid w:val="00945BC0"/>
    <w:rsid w:val="00945D97"/>
    <w:rsid w:val="009460F5"/>
    <w:rsid w:val="009468F5"/>
    <w:rsid w:val="0094731D"/>
    <w:rsid w:val="00947AD7"/>
    <w:rsid w:val="00950E0B"/>
    <w:rsid w:val="00951633"/>
    <w:rsid w:val="00952BE6"/>
    <w:rsid w:val="00952FBC"/>
    <w:rsid w:val="009538AC"/>
    <w:rsid w:val="00954221"/>
    <w:rsid w:val="00954317"/>
    <w:rsid w:val="00954651"/>
    <w:rsid w:val="00954CD2"/>
    <w:rsid w:val="00955582"/>
    <w:rsid w:val="0095653F"/>
    <w:rsid w:val="00956ADE"/>
    <w:rsid w:val="0095786D"/>
    <w:rsid w:val="00957EEA"/>
    <w:rsid w:val="00960629"/>
    <w:rsid w:val="00961F69"/>
    <w:rsid w:val="0096300A"/>
    <w:rsid w:val="00963519"/>
    <w:rsid w:val="00963872"/>
    <w:rsid w:val="00963A1C"/>
    <w:rsid w:val="00963D53"/>
    <w:rsid w:val="009642C1"/>
    <w:rsid w:val="00964790"/>
    <w:rsid w:val="00966594"/>
    <w:rsid w:val="009669FB"/>
    <w:rsid w:val="009675C7"/>
    <w:rsid w:val="009705B2"/>
    <w:rsid w:val="00971133"/>
    <w:rsid w:val="00971B6C"/>
    <w:rsid w:val="00972419"/>
    <w:rsid w:val="00973985"/>
    <w:rsid w:val="0097453F"/>
    <w:rsid w:val="00974740"/>
    <w:rsid w:val="00974A0B"/>
    <w:rsid w:val="0097541A"/>
    <w:rsid w:val="00975777"/>
    <w:rsid w:val="0097715B"/>
    <w:rsid w:val="00980877"/>
    <w:rsid w:val="00980C79"/>
    <w:rsid w:val="00980ED6"/>
    <w:rsid w:val="00980FFB"/>
    <w:rsid w:val="0098116F"/>
    <w:rsid w:val="00982A0D"/>
    <w:rsid w:val="0098386D"/>
    <w:rsid w:val="0098502D"/>
    <w:rsid w:val="00985055"/>
    <w:rsid w:val="00985129"/>
    <w:rsid w:val="00985AB9"/>
    <w:rsid w:val="00986FD4"/>
    <w:rsid w:val="00987202"/>
    <w:rsid w:val="00987EED"/>
    <w:rsid w:val="00987F6A"/>
    <w:rsid w:val="00990D0A"/>
    <w:rsid w:val="00991190"/>
    <w:rsid w:val="00991956"/>
    <w:rsid w:val="009919A9"/>
    <w:rsid w:val="00992B86"/>
    <w:rsid w:val="009930E6"/>
    <w:rsid w:val="00993F26"/>
    <w:rsid w:val="009945ED"/>
    <w:rsid w:val="00994D34"/>
    <w:rsid w:val="00994E05"/>
    <w:rsid w:val="009954E3"/>
    <w:rsid w:val="00995F2F"/>
    <w:rsid w:val="00996309"/>
    <w:rsid w:val="009968CA"/>
    <w:rsid w:val="00996DB5"/>
    <w:rsid w:val="0099703C"/>
    <w:rsid w:val="00997C67"/>
    <w:rsid w:val="009A1710"/>
    <w:rsid w:val="009A1A9B"/>
    <w:rsid w:val="009A1E8B"/>
    <w:rsid w:val="009A32E1"/>
    <w:rsid w:val="009A37C3"/>
    <w:rsid w:val="009A5458"/>
    <w:rsid w:val="009A5607"/>
    <w:rsid w:val="009A5D76"/>
    <w:rsid w:val="009A6B1D"/>
    <w:rsid w:val="009A6F37"/>
    <w:rsid w:val="009A7405"/>
    <w:rsid w:val="009A745A"/>
    <w:rsid w:val="009A77E4"/>
    <w:rsid w:val="009B025B"/>
    <w:rsid w:val="009B02ED"/>
    <w:rsid w:val="009B0B60"/>
    <w:rsid w:val="009B0FF7"/>
    <w:rsid w:val="009B1222"/>
    <w:rsid w:val="009B1B21"/>
    <w:rsid w:val="009B1B70"/>
    <w:rsid w:val="009B2077"/>
    <w:rsid w:val="009B24E9"/>
    <w:rsid w:val="009B26DE"/>
    <w:rsid w:val="009B37BB"/>
    <w:rsid w:val="009B4112"/>
    <w:rsid w:val="009B4AFF"/>
    <w:rsid w:val="009B506E"/>
    <w:rsid w:val="009B69D3"/>
    <w:rsid w:val="009B7094"/>
    <w:rsid w:val="009B7562"/>
    <w:rsid w:val="009B7876"/>
    <w:rsid w:val="009B7E74"/>
    <w:rsid w:val="009B7F84"/>
    <w:rsid w:val="009C0034"/>
    <w:rsid w:val="009C04E5"/>
    <w:rsid w:val="009C0BF2"/>
    <w:rsid w:val="009C0C8E"/>
    <w:rsid w:val="009C1097"/>
    <w:rsid w:val="009C1BB6"/>
    <w:rsid w:val="009C1C5E"/>
    <w:rsid w:val="009C2098"/>
    <w:rsid w:val="009C23D5"/>
    <w:rsid w:val="009C2B24"/>
    <w:rsid w:val="009C3740"/>
    <w:rsid w:val="009C3E76"/>
    <w:rsid w:val="009C469B"/>
    <w:rsid w:val="009C4CD2"/>
    <w:rsid w:val="009C5047"/>
    <w:rsid w:val="009C5C72"/>
    <w:rsid w:val="009C671B"/>
    <w:rsid w:val="009C6F88"/>
    <w:rsid w:val="009C6FF8"/>
    <w:rsid w:val="009D173F"/>
    <w:rsid w:val="009D24D3"/>
    <w:rsid w:val="009D2858"/>
    <w:rsid w:val="009D2CF3"/>
    <w:rsid w:val="009D2D93"/>
    <w:rsid w:val="009D3361"/>
    <w:rsid w:val="009D44C9"/>
    <w:rsid w:val="009D473F"/>
    <w:rsid w:val="009D4BFA"/>
    <w:rsid w:val="009D6733"/>
    <w:rsid w:val="009D746B"/>
    <w:rsid w:val="009D74EB"/>
    <w:rsid w:val="009D7CE8"/>
    <w:rsid w:val="009E072B"/>
    <w:rsid w:val="009E1053"/>
    <w:rsid w:val="009E17C7"/>
    <w:rsid w:val="009E2B73"/>
    <w:rsid w:val="009E386F"/>
    <w:rsid w:val="009E4B7E"/>
    <w:rsid w:val="009E4D5A"/>
    <w:rsid w:val="009E561E"/>
    <w:rsid w:val="009E784A"/>
    <w:rsid w:val="009F0586"/>
    <w:rsid w:val="009F0997"/>
    <w:rsid w:val="009F0D5B"/>
    <w:rsid w:val="009F1203"/>
    <w:rsid w:val="009F16DC"/>
    <w:rsid w:val="009F17BF"/>
    <w:rsid w:val="009F240B"/>
    <w:rsid w:val="009F390B"/>
    <w:rsid w:val="009F39B3"/>
    <w:rsid w:val="009F481E"/>
    <w:rsid w:val="009F6298"/>
    <w:rsid w:val="009F644A"/>
    <w:rsid w:val="009F65A9"/>
    <w:rsid w:val="009F6604"/>
    <w:rsid w:val="009F6655"/>
    <w:rsid w:val="009F6898"/>
    <w:rsid w:val="009F769B"/>
    <w:rsid w:val="009F793D"/>
    <w:rsid w:val="009F7F1A"/>
    <w:rsid w:val="00A00589"/>
    <w:rsid w:val="00A01670"/>
    <w:rsid w:val="00A01A05"/>
    <w:rsid w:val="00A02932"/>
    <w:rsid w:val="00A034C9"/>
    <w:rsid w:val="00A04CC2"/>
    <w:rsid w:val="00A04D34"/>
    <w:rsid w:val="00A05E36"/>
    <w:rsid w:val="00A061B4"/>
    <w:rsid w:val="00A06868"/>
    <w:rsid w:val="00A06B79"/>
    <w:rsid w:val="00A06BE6"/>
    <w:rsid w:val="00A07599"/>
    <w:rsid w:val="00A077C7"/>
    <w:rsid w:val="00A1179E"/>
    <w:rsid w:val="00A11810"/>
    <w:rsid w:val="00A11ABA"/>
    <w:rsid w:val="00A127B8"/>
    <w:rsid w:val="00A137C7"/>
    <w:rsid w:val="00A14414"/>
    <w:rsid w:val="00A144D3"/>
    <w:rsid w:val="00A14B8F"/>
    <w:rsid w:val="00A14C76"/>
    <w:rsid w:val="00A15AAE"/>
    <w:rsid w:val="00A15C5B"/>
    <w:rsid w:val="00A15E06"/>
    <w:rsid w:val="00A16508"/>
    <w:rsid w:val="00A16911"/>
    <w:rsid w:val="00A173CF"/>
    <w:rsid w:val="00A1766D"/>
    <w:rsid w:val="00A179D7"/>
    <w:rsid w:val="00A17A9C"/>
    <w:rsid w:val="00A20E2B"/>
    <w:rsid w:val="00A20E3C"/>
    <w:rsid w:val="00A2248F"/>
    <w:rsid w:val="00A22B32"/>
    <w:rsid w:val="00A23BBE"/>
    <w:rsid w:val="00A24B01"/>
    <w:rsid w:val="00A25392"/>
    <w:rsid w:val="00A27444"/>
    <w:rsid w:val="00A277EA"/>
    <w:rsid w:val="00A2788A"/>
    <w:rsid w:val="00A27CF1"/>
    <w:rsid w:val="00A27CF2"/>
    <w:rsid w:val="00A31FFF"/>
    <w:rsid w:val="00A32027"/>
    <w:rsid w:val="00A320E6"/>
    <w:rsid w:val="00A32617"/>
    <w:rsid w:val="00A328B6"/>
    <w:rsid w:val="00A33047"/>
    <w:rsid w:val="00A33357"/>
    <w:rsid w:val="00A33584"/>
    <w:rsid w:val="00A3387F"/>
    <w:rsid w:val="00A33F3A"/>
    <w:rsid w:val="00A33FE2"/>
    <w:rsid w:val="00A34532"/>
    <w:rsid w:val="00A34A7A"/>
    <w:rsid w:val="00A356D7"/>
    <w:rsid w:val="00A36A32"/>
    <w:rsid w:val="00A36B76"/>
    <w:rsid w:val="00A37AE1"/>
    <w:rsid w:val="00A37EF3"/>
    <w:rsid w:val="00A40B76"/>
    <w:rsid w:val="00A41B67"/>
    <w:rsid w:val="00A42697"/>
    <w:rsid w:val="00A4272A"/>
    <w:rsid w:val="00A435B7"/>
    <w:rsid w:val="00A43E99"/>
    <w:rsid w:val="00A44A25"/>
    <w:rsid w:val="00A47D89"/>
    <w:rsid w:val="00A47F84"/>
    <w:rsid w:val="00A51906"/>
    <w:rsid w:val="00A5233A"/>
    <w:rsid w:val="00A545D6"/>
    <w:rsid w:val="00A55A3F"/>
    <w:rsid w:val="00A55F1F"/>
    <w:rsid w:val="00A563F0"/>
    <w:rsid w:val="00A57116"/>
    <w:rsid w:val="00A57163"/>
    <w:rsid w:val="00A573BA"/>
    <w:rsid w:val="00A578DE"/>
    <w:rsid w:val="00A578E0"/>
    <w:rsid w:val="00A57D0B"/>
    <w:rsid w:val="00A609F6"/>
    <w:rsid w:val="00A60E50"/>
    <w:rsid w:val="00A61523"/>
    <w:rsid w:val="00A61617"/>
    <w:rsid w:val="00A61BF0"/>
    <w:rsid w:val="00A61D91"/>
    <w:rsid w:val="00A62CE1"/>
    <w:rsid w:val="00A62FCA"/>
    <w:rsid w:val="00A631D7"/>
    <w:rsid w:val="00A635D2"/>
    <w:rsid w:val="00A63CA3"/>
    <w:rsid w:val="00A640AD"/>
    <w:rsid w:val="00A64343"/>
    <w:rsid w:val="00A643D2"/>
    <w:rsid w:val="00A665D5"/>
    <w:rsid w:val="00A66FD3"/>
    <w:rsid w:val="00A67115"/>
    <w:rsid w:val="00A67808"/>
    <w:rsid w:val="00A70258"/>
    <w:rsid w:val="00A71400"/>
    <w:rsid w:val="00A71CB6"/>
    <w:rsid w:val="00A71FF6"/>
    <w:rsid w:val="00A72A13"/>
    <w:rsid w:val="00A741DF"/>
    <w:rsid w:val="00A74271"/>
    <w:rsid w:val="00A745C7"/>
    <w:rsid w:val="00A74AB9"/>
    <w:rsid w:val="00A754F2"/>
    <w:rsid w:val="00A75D70"/>
    <w:rsid w:val="00A76653"/>
    <w:rsid w:val="00A76C57"/>
    <w:rsid w:val="00A77CB8"/>
    <w:rsid w:val="00A81057"/>
    <w:rsid w:val="00A81230"/>
    <w:rsid w:val="00A81EA1"/>
    <w:rsid w:val="00A81EA6"/>
    <w:rsid w:val="00A82768"/>
    <w:rsid w:val="00A83032"/>
    <w:rsid w:val="00A8377E"/>
    <w:rsid w:val="00A838DE"/>
    <w:rsid w:val="00A83B81"/>
    <w:rsid w:val="00A84677"/>
    <w:rsid w:val="00A8484E"/>
    <w:rsid w:val="00A84B9B"/>
    <w:rsid w:val="00A90F86"/>
    <w:rsid w:val="00A91660"/>
    <w:rsid w:val="00A92347"/>
    <w:rsid w:val="00A9340F"/>
    <w:rsid w:val="00A93F0B"/>
    <w:rsid w:val="00A9458F"/>
    <w:rsid w:val="00A94DAB"/>
    <w:rsid w:val="00A95492"/>
    <w:rsid w:val="00A957BD"/>
    <w:rsid w:val="00A95AC9"/>
    <w:rsid w:val="00A962F4"/>
    <w:rsid w:val="00A96810"/>
    <w:rsid w:val="00A97805"/>
    <w:rsid w:val="00A97F24"/>
    <w:rsid w:val="00AA1661"/>
    <w:rsid w:val="00AA20E9"/>
    <w:rsid w:val="00AA2C0B"/>
    <w:rsid w:val="00AA33A2"/>
    <w:rsid w:val="00AA356D"/>
    <w:rsid w:val="00AA4747"/>
    <w:rsid w:val="00AA5471"/>
    <w:rsid w:val="00AA59FD"/>
    <w:rsid w:val="00AA5A75"/>
    <w:rsid w:val="00AA5A85"/>
    <w:rsid w:val="00AA641B"/>
    <w:rsid w:val="00AA65CC"/>
    <w:rsid w:val="00AA7240"/>
    <w:rsid w:val="00AA75FE"/>
    <w:rsid w:val="00AA79B4"/>
    <w:rsid w:val="00AA7B64"/>
    <w:rsid w:val="00AA7DA3"/>
    <w:rsid w:val="00AB064E"/>
    <w:rsid w:val="00AB0947"/>
    <w:rsid w:val="00AB0E85"/>
    <w:rsid w:val="00AB19DF"/>
    <w:rsid w:val="00AB1E9A"/>
    <w:rsid w:val="00AB32B6"/>
    <w:rsid w:val="00AB3918"/>
    <w:rsid w:val="00AB3B90"/>
    <w:rsid w:val="00AB3FC8"/>
    <w:rsid w:val="00AB403F"/>
    <w:rsid w:val="00AB44D2"/>
    <w:rsid w:val="00AB491D"/>
    <w:rsid w:val="00AB524B"/>
    <w:rsid w:val="00AB526E"/>
    <w:rsid w:val="00AB5B1F"/>
    <w:rsid w:val="00AB602A"/>
    <w:rsid w:val="00AB61F7"/>
    <w:rsid w:val="00AB659D"/>
    <w:rsid w:val="00AB6733"/>
    <w:rsid w:val="00AB6803"/>
    <w:rsid w:val="00AB702D"/>
    <w:rsid w:val="00AB7214"/>
    <w:rsid w:val="00AB76B0"/>
    <w:rsid w:val="00AB7753"/>
    <w:rsid w:val="00AB792A"/>
    <w:rsid w:val="00AB7B24"/>
    <w:rsid w:val="00AC0552"/>
    <w:rsid w:val="00AC0E5E"/>
    <w:rsid w:val="00AC2F33"/>
    <w:rsid w:val="00AC3288"/>
    <w:rsid w:val="00AC3BE7"/>
    <w:rsid w:val="00AC3D31"/>
    <w:rsid w:val="00AC4B4C"/>
    <w:rsid w:val="00AC56B2"/>
    <w:rsid w:val="00AC5AF3"/>
    <w:rsid w:val="00AC5DD2"/>
    <w:rsid w:val="00AC5F43"/>
    <w:rsid w:val="00AC5FE6"/>
    <w:rsid w:val="00AC691A"/>
    <w:rsid w:val="00AD2AF3"/>
    <w:rsid w:val="00AD2D5A"/>
    <w:rsid w:val="00AD35A8"/>
    <w:rsid w:val="00AD4D97"/>
    <w:rsid w:val="00AD59EB"/>
    <w:rsid w:val="00AD5B7E"/>
    <w:rsid w:val="00AD65C5"/>
    <w:rsid w:val="00AD6DB8"/>
    <w:rsid w:val="00AE0227"/>
    <w:rsid w:val="00AE07F3"/>
    <w:rsid w:val="00AE1D79"/>
    <w:rsid w:val="00AE1E1F"/>
    <w:rsid w:val="00AE1F1F"/>
    <w:rsid w:val="00AE23BF"/>
    <w:rsid w:val="00AE2B61"/>
    <w:rsid w:val="00AE2E49"/>
    <w:rsid w:val="00AE38FE"/>
    <w:rsid w:val="00AE69A1"/>
    <w:rsid w:val="00AE7A73"/>
    <w:rsid w:val="00AF08C3"/>
    <w:rsid w:val="00AF0EFD"/>
    <w:rsid w:val="00AF1693"/>
    <w:rsid w:val="00AF19E6"/>
    <w:rsid w:val="00AF3076"/>
    <w:rsid w:val="00AF30BE"/>
    <w:rsid w:val="00AF3743"/>
    <w:rsid w:val="00AF46D7"/>
    <w:rsid w:val="00AF541D"/>
    <w:rsid w:val="00AF6E94"/>
    <w:rsid w:val="00AF78C0"/>
    <w:rsid w:val="00B000F2"/>
    <w:rsid w:val="00B0087B"/>
    <w:rsid w:val="00B00C7A"/>
    <w:rsid w:val="00B01FBB"/>
    <w:rsid w:val="00B03111"/>
    <w:rsid w:val="00B033ED"/>
    <w:rsid w:val="00B0368A"/>
    <w:rsid w:val="00B04C73"/>
    <w:rsid w:val="00B04CA2"/>
    <w:rsid w:val="00B05EE6"/>
    <w:rsid w:val="00B06DC3"/>
    <w:rsid w:val="00B06EE0"/>
    <w:rsid w:val="00B07620"/>
    <w:rsid w:val="00B07E57"/>
    <w:rsid w:val="00B101D1"/>
    <w:rsid w:val="00B10D32"/>
    <w:rsid w:val="00B11293"/>
    <w:rsid w:val="00B11381"/>
    <w:rsid w:val="00B12CD4"/>
    <w:rsid w:val="00B13643"/>
    <w:rsid w:val="00B13883"/>
    <w:rsid w:val="00B1480F"/>
    <w:rsid w:val="00B15789"/>
    <w:rsid w:val="00B158C9"/>
    <w:rsid w:val="00B15F5C"/>
    <w:rsid w:val="00B16E8F"/>
    <w:rsid w:val="00B17703"/>
    <w:rsid w:val="00B218B2"/>
    <w:rsid w:val="00B21AF2"/>
    <w:rsid w:val="00B21C46"/>
    <w:rsid w:val="00B21EC2"/>
    <w:rsid w:val="00B21FA5"/>
    <w:rsid w:val="00B22A1B"/>
    <w:rsid w:val="00B2326F"/>
    <w:rsid w:val="00B25526"/>
    <w:rsid w:val="00B25774"/>
    <w:rsid w:val="00B264D6"/>
    <w:rsid w:val="00B2794E"/>
    <w:rsid w:val="00B27E3B"/>
    <w:rsid w:val="00B300B9"/>
    <w:rsid w:val="00B3033E"/>
    <w:rsid w:val="00B3046F"/>
    <w:rsid w:val="00B30561"/>
    <w:rsid w:val="00B307A3"/>
    <w:rsid w:val="00B32202"/>
    <w:rsid w:val="00B32429"/>
    <w:rsid w:val="00B331CB"/>
    <w:rsid w:val="00B34241"/>
    <w:rsid w:val="00B34436"/>
    <w:rsid w:val="00B34453"/>
    <w:rsid w:val="00B34704"/>
    <w:rsid w:val="00B34894"/>
    <w:rsid w:val="00B3506E"/>
    <w:rsid w:val="00B351CA"/>
    <w:rsid w:val="00B353D6"/>
    <w:rsid w:val="00B355F6"/>
    <w:rsid w:val="00B36234"/>
    <w:rsid w:val="00B43340"/>
    <w:rsid w:val="00B43A39"/>
    <w:rsid w:val="00B43B95"/>
    <w:rsid w:val="00B44733"/>
    <w:rsid w:val="00B460E2"/>
    <w:rsid w:val="00B469F7"/>
    <w:rsid w:val="00B46B0B"/>
    <w:rsid w:val="00B4757F"/>
    <w:rsid w:val="00B47745"/>
    <w:rsid w:val="00B47935"/>
    <w:rsid w:val="00B47C94"/>
    <w:rsid w:val="00B509AA"/>
    <w:rsid w:val="00B50F25"/>
    <w:rsid w:val="00B51511"/>
    <w:rsid w:val="00B518E3"/>
    <w:rsid w:val="00B52199"/>
    <w:rsid w:val="00B52207"/>
    <w:rsid w:val="00B53548"/>
    <w:rsid w:val="00B53F9E"/>
    <w:rsid w:val="00B540FC"/>
    <w:rsid w:val="00B55653"/>
    <w:rsid w:val="00B57511"/>
    <w:rsid w:val="00B614C2"/>
    <w:rsid w:val="00B618FA"/>
    <w:rsid w:val="00B61923"/>
    <w:rsid w:val="00B61DA3"/>
    <w:rsid w:val="00B62188"/>
    <w:rsid w:val="00B63F13"/>
    <w:rsid w:val="00B64528"/>
    <w:rsid w:val="00B64598"/>
    <w:rsid w:val="00B6513B"/>
    <w:rsid w:val="00B674DF"/>
    <w:rsid w:val="00B6753E"/>
    <w:rsid w:val="00B675F9"/>
    <w:rsid w:val="00B7026B"/>
    <w:rsid w:val="00B70BE6"/>
    <w:rsid w:val="00B71158"/>
    <w:rsid w:val="00B72BE8"/>
    <w:rsid w:val="00B72FB4"/>
    <w:rsid w:val="00B72FEF"/>
    <w:rsid w:val="00B73142"/>
    <w:rsid w:val="00B73D45"/>
    <w:rsid w:val="00B73D9F"/>
    <w:rsid w:val="00B74257"/>
    <w:rsid w:val="00B74947"/>
    <w:rsid w:val="00B76026"/>
    <w:rsid w:val="00B77140"/>
    <w:rsid w:val="00B77D00"/>
    <w:rsid w:val="00B77FF5"/>
    <w:rsid w:val="00B800B6"/>
    <w:rsid w:val="00B80259"/>
    <w:rsid w:val="00B802CF"/>
    <w:rsid w:val="00B81337"/>
    <w:rsid w:val="00B82E08"/>
    <w:rsid w:val="00B84F1E"/>
    <w:rsid w:val="00B85825"/>
    <w:rsid w:val="00B85CBC"/>
    <w:rsid w:val="00B87542"/>
    <w:rsid w:val="00B9186C"/>
    <w:rsid w:val="00B92B9C"/>
    <w:rsid w:val="00B92CF6"/>
    <w:rsid w:val="00B930FA"/>
    <w:rsid w:val="00B93AA7"/>
    <w:rsid w:val="00B93D6A"/>
    <w:rsid w:val="00B94529"/>
    <w:rsid w:val="00B94551"/>
    <w:rsid w:val="00B95A66"/>
    <w:rsid w:val="00B96E00"/>
    <w:rsid w:val="00B9711A"/>
    <w:rsid w:val="00B974D2"/>
    <w:rsid w:val="00BA0C90"/>
    <w:rsid w:val="00BA1AD6"/>
    <w:rsid w:val="00BA1E94"/>
    <w:rsid w:val="00BA2016"/>
    <w:rsid w:val="00BA2492"/>
    <w:rsid w:val="00BA33EE"/>
    <w:rsid w:val="00BA380C"/>
    <w:rsid w:val="00BA3FF5"/>
    <w:rsid w:val="00BA596D"/>
    <w:rsid w:val="00BA59D5"/>
    <w:rsid w:val="00BA5B3B"/>
    <w:rsid w:val="00BA5F68"/>
    <w:rsid w:val="00BA6346"/>
    <w:rsid w:val="00BA7A0A"/>
    <w:rsid w:val="00BA7A42"/>
    <w:rsid w:val="00BB0749"/>
    <w:rsid w:val="00BB0CD5"/>
    <w:rsid w:val="00BB11DD"/>
    <w:rsid w:val="00BB1256"/>
    <w:rsid w:val="00BB2A78"/>
    <w:rsid w:val="00BB2BDF"/>
    <w:rsid w:val="00BB441B"/>
    <w:rsid w:val="00BB4740"/>
    <w:rsid w:val="00BB5F62"/>
    <w:rsid w:val="00BB5FF8"/>
    <w:rsid w:val="00BB6DDC"/>
    <w:rsid w:val="00BB7577"/>
    <w:rsid w:val="00BB7928"/>
    <w:rsid w:val="00BB7AF5"/>
    <w:rsid w:val="00BC095C"/>
    <w:rsid w:val="00BC0B7C"/>
    <w:rsid w:val="00BC0FD9"/>
    <w:rsid w:val="00BC113B"/>
    <w:rsid w:val="00BC2AA3"/>
    <w:rsid w:val="00BC4145"/>
    <w:rsid w:val="00BC5344"/>
    <w:rsid w:val="00BC53D6"/>
    <w:rsid w:val="00BC57EF"/>
    <w:rsid w:val="00BC7AD0"/>
    <w:rsid w:val="00BD1A74"/>
    <w:rsid w:val="00BD1BC4"/>
    <w:rsid w:val="00BD2846"/>
    <w:rsid w:val="00BD2A59"/>
    <w:rsid w:val="00BD3972"/>
    <w:rsid w:val="00BD3E55"/>
    <w:rsid w:val="00BD3FA8"/>
    <w:rsid w:val="00BD53A0"/>
    <w:rsid w:val="00BD53D6"/>
    <w:rsid w:val="00BD59BE"/>
    <w:rsid w:val="00BD5C02"/>
    <w:rsid w:val="00BD6146"/>
    <w:rsid w:val="00BD6438"/>
    <w:rsid w:val="00BD742A"/>
    <w:rsid w:val="00BE00CD"/>
    <w:rsid w:val="00BE044E"/>
    <w:rsid w:val="00BE08B5"/>
    <w:rsid w:val="00BE08F8"/>
    <w:rsid w:val="00BE135A"/>
    <w:rsid w:val="00BE1E59"/>
    <w:rsid w:val="00BE2779"/>
    <w:rsid w:val="00BE33D6"/>
    <w:rsid w:val="00BE50C0"/>
    <w:rsid w:val="00BE5694"/>
    <w:rsid w:val="00BE5804"/>
    <w:rsid w:val="00BE5F66"/>
    <w:rsid w:val="00BE64D5"/>
    <w:rsid w:val="00BF0EF3"/>
    <w:rsid w:val="00BF2786"/>
    <w:rsid w:val="00BF2AB1"/>
    <w:rsid w:val="00BF2CBA"/>
    <w:rsid w:val="00BF4110"/>
    <w:rsid w:val="00BF44C0"/>
    <w:rsid w:val="00BF5FD5"/>
    <w:rsid w:val="00BF6024"/>
    <w:rsid w:val="00BF61F9"/>
    <w:rsid w:val="00BF68FF"/>
    <w:rsid w:val="00BF79DC"/>
    <w:rsid w:val="00C0049A"/>
    <w:rsid w:val="00C00BCA"/>
    <w:rsid w:val="00C017C0"/>
    <w:rsid w:val="00C02055"/>
    <w:rsid w:val="00C021B3"/>
    <w:rsid w:val="00C02BA0"/>
    <w:rsid w:val="00C02DB9"/>
    <w:rsid w:val="00C02DF5"/>
    <w:rsid w:val="00C02EDA"/>
    <w:rsid w:val="00C03ED2"/>
    <w:rsid w:val="00C04464"/>
    <w:rsid w:val="00C05577"/>
    <w:rsid w:val="00C0568E"/>
    <w:rsid w:val="00C0656B"/>
    <w:rsid w:val="00C06713"/>
    <w:rsid w:val="00C06E99"/>
    <w:rsid w:val="00C0721D"/>
    <w:rsid w:val="00C07B5C"/>
    <w:rsid w:val="00C1027B"/>
    <w:rsid w:val="00C12EF5"/>
    <w:rsid w:val="00C13BA6"/>
    <w:rsid w:val="00C13CDE"/>
    <w:rsid w:val="00C150E3"/>
    <w:rsid w:val="00C16709"/>
    <w:rsid w:val="00C16AEE"/>
    <w:rsid w:val="00C20D62"/>
    <w:rsid w:val="00C20FD9"/>
    <w:rsid w:val="00C2237F"/>
    <w:rsid w:val="00C22501"/>
    <w:rsid w:val="00C22E45"/>
    <w:rsid w:val="00C23525"/>
    <w:rsid w:val="00C23706"/>
    <w:rsid w:val="00C23A35"/>
    <w:rsid w:val="00C24E63"/>
    <w:rsid w:val="00C24FD5"/>
    <w:rsid w:val="00C253A1"/>
    <w:rsid w:val="00C25521"/>
    <w:rsid w:val="00C25B51"/>
    <w:rsid w:val="00C25D2D"/>
    <w:rsid w:val="00C27B47"/>
    <w:rsid w:val="00C30155"/>
    <w:rsid w:val="00C306DE"/>
    <w:rsid w:val="00C30D56"/>
    <w:rsid w:val="00C32805"/>
    <w:rsid w:val="00C3311D"/>
    <w:rsid w:val="00C33C47"/>
    <w:rsid w:val="00C342DA"/>
    <w:rsid w:val="00C3486D"/>
    <w:rsid w:val="00C34BD6"/>
    <w:rsid w:val="00C35DF6"/>
    <w:rsid w:val="00C36321"/>
    <w:rsid w:val="00C365E1"/>
    <w:rsid w:val="00C3689C"/>
    <w:rsid w:val="00C36B6D"/>
    <w:rsid w:val="00C37064"/>
    <w:rsid w:val="00C372D9"/>
    <w:rsid w:val="00C4013E"/>
    <w:rsid w:val="00C4050B"/>
    <w:rsid w:val="00C41DD5"/>
    <w:rsid w:val="00C42257"/>
    <w:rsid w:val="00C42D1B"/>
    <w:rsid w:val="00C43226"/>
    <w:rsid w:val="00C438A8"/>
    <w:rsid w:val="00C446FF"/>
    <w:rsid w:val="00C44D7D"/>
    <w:rsid w:val="00C45ACA"/>
    <w:rsid w:val="00C46BB9"/>
    <w:rsid w:val="00C502C5"/>
    <w:rsid w:val="00C5073E"/>
    <w:rsid w:val="00C52E75"/>
    <w:rsid w:val="00C5366A"/>
    <w:rsid w:val="00C53B85"/>
    <w:rsid w:val="00C540F7"/>
    <w:rsid w:val="00C54C49"/>
    <w:rsid w:val="00C559EC"/>
    <w:rsid w:val="00C56264"/>
    <w:rsid w:val="00C566B9"/>
    <w:rsid w:val="00C57F93"/>
    <w:rsid w:val="00C610E4"/>
    <w:rsid w:val="00C62301"/>
    <w:rsid w:val="00C6244E"/>
    <w:rsid w:val="00C62AF2"/>
    <w:rsid w:val="00C637EE"/>
    <w:rsid w:val="00C63AF5"/>
    <w:rsid w:val="00C6401E"/>
    <w:rsid w:val="00C6501C"/>
    <w:rsid w:val="00C65321"/>
    <w:rsid w:val="00C66175"/>
    <w:rsid w:val="00C66216"/>
    <w:rsid w:val="00C66325"/>
    <w:rsid w:val="00C6646C"/>
    <w:rsid w:val="00C66483"/>
    <w:rsid w:val="00C666E2"/>
    <w:rsid w:val="00C67574"/>
    <w:rsid w:val="00C675A1"/>
    <w:rsid w:val="00C70B15"/>
    <w:rsid w:val="00C70BF2"/>
    <w:rsid w:val="00C70E32"/>
    <w:rsid w:val="00C71A7D"/>
    <w:rsid w:val="00C71B98"/>
    <w:rsid w:val="00C71EB8"/>
    <w:rsid w:val="00C7376D"/>
    <w:rsid w:val="00C738C7"/>
    <w:rsid w:val="00C74034"/>
    <w:rsid w:val="00C746D3"/>
    <w:rsid w:val="00C7533E"/>
    <w:rsid w:val="00C7578E"/>
    <w:rsid w:val="00C75969"/>
    <w:rsid w:val="00C7609E"/>
    <w:rsid w:val="00C762F7"/>
    <w:rsid w:val="00C76B5A"/>
    <w:rsid w:val="00C77B4C"/>
    <w:rsid w:val="00C77BD2"/>
    <w:rsid w:val="00C80422"/>
    <w:rsid w:val="00C80710"/>
    <w:rsid w:val="00C8135E"/>
    <w:rsid w:val="00C81AB3"/>
    <w:rsid w:val="00C82BA1"/>
    <w:rsid w:val="00C82CEF"/>
    <w:rsid w:val="00C83A6D"/>
    <w:rsid w:val="00C8449B"/>
    <w:rsid w:val="00C84605"/>
    <w:rsid w:val="00C85948"/>
    <w:rsid w:val="00C86338"/>
    <w:rsid w:val="00C86AF0"/>
    <w:rsid w:val="00C86E12"/>
    <w:rsid w:val="00C871A3"/>
    <w:rsid w:val="00C8730E"/>
    <w:rsid w:val="00C87A7A"/>
    <w:rsid w:val="00C9053E"/>
    <w:rsid w:val="00C9064C"/>
    <w:rsid w:val="00C910AF"/>
    <w:rsid w:val="00C91F52"/>
    <w:rsid w:val="00C93077"/>
    <w:rsid w:val="00C93337"/>
    <w:rsid w:val="00C9357F"/>
    <w:rsid w:val="00C94755"/>
    <w:rsid w:val="00C94773"/>
    <w:rsid w:val="00C95AFD"/>
    <w:rsid w:val="00C95EF4"/>
    <w:rsid w:val="00C977D3"/>
    <w:rsid w:val="00C9783A"/>
    <w:rsid w:val="00C979AF"/>
    <w:rsid w:val="00C97EA5"/>
    <w:rsid w:val="00CA0D5D"/>
    <w:rsid w:val="00CA106D"/>
    <w:rsid w:val="00CA13A5"/>
    <w:rsid w:val="00CA165A"/>
    <w:rsid w:val="00CA3440"/>
    <w:rsid w:val="00CA3952"/>
    <w:rsid w:val="00CA3C62"/>
    <w:rsid w:val="00CA418F"/>
    <w:rsid w:val="00CA5063"/>
    <w:rsid w:val="00CA59B3"/>
    <w:rsid w:val="00CA60F1"/>
    <w:rsid w:val="00CA611D"/>
    <w:rsid w:val="00CA677C"/>
    <w:rsid w:val="00CA69A9"/>
    <w:rsid w:val="00CA7A8C"/>
    <w:rsid w:val="00CB0230"/>
    <w:rsid w:val="00CB039E"/>
    <w:rsid w:val="00CB1A5E"/>
    <w:rsid w:val="00CB2648"/>
    <w:rsid w:val="00CB2DE9"/>
    <w:rsid w:val="00CB3281"/>
    <w:rsid w:val="00CB36F0"/>
    <w:rsid w:val="00CB3760"/>
    <w:rsid w:val="00CB3906"/>
    <w:rsid w:val="00CB4840"/>
    <w:rsid w:val="00CB4A5C"/>
    <w:rsid w:val="00CB60F8"/>
    <w:rsid w:val="00CB616E"/>
    <w:rsid w:val="00CB658F"/>
    <w:rsid w:val="00CB66C1"/>
    <w:rsid w:val="00CB69AE"/>
    <w:rsid w:val="00CB73FF"/>
    <w:rsid w:val="00CB7885"/>
    <w:rsid w:val="00CB7E41"/>
    <w:rsid w:val="00CB7E47"/>
    <w:rsid w:val="00CC0036"/>
    <w:rsid w:val="00CC024E"/>
    <w:rsid w:val="00CC04AE"/>
    <w:rsid w:val="00CC0A1C"/>
    <w:rsid w:val="00CC0E44"/>
    <w:rsid w:val="00CC1052"/>
    <w:rsid w:val="00CC180F"/>
    <w:rsid w:val="00CC1923"/>
    <w:rsid w:val="00CC1C51"/>
    <w:rsid w:val="00CC2F52"/>
    <w:rsid w:val="00CC315F"/>
    <w:rsid w:val="00CC33B9"/>
    <w:rsid w:val="00CC432B"/>
    <w:rsid w:val="00CC4766"/>
    <w:rsid w:val="00CC491A"/>
    <w:rsid w:val="00CC4E89"/>
    <w:rsid w:val="00CC4FB7"/>
    <w:rsid w:val="00CC5192"/>
    <w:rsid w:val="00CC56FE"/>
    <w:rsid w:val="00CC5B51"/>
    <w:rsid w:val="00CC61E0"/>
    <w:rsid w:val="00CC635D"/>
    <w:rsid w:val="00CC7C31"/>
    <w:rsid w:val="00CC7D55"/>
    <w:rsid w:val="00CD0424"/>
    <w:rsid w:val="00CD10AA"/>
    <w:rsid w:val="00CD20A2"/>
    <w:rsid w:val="00CD20C7"/>
    <w:rsid w:val="00CD2529"/>
    <w:rsid w:val="00CD2A5D"/>
    <w:rsid w:val="00CD2F0C"/>
    <w:rsid w:val="00CD327C"/>
    <w:rsid w:val="00CD3CA7"/>
    <w:rsid w:val="00CD4429"/>
    <w:rsid w:val="00CD594E"/>
    <w:rsid w:val="00CD59F6"/>
    <w:rsid w:val="00CD62BA"/>
    <w:rsid w:val="00CD7580"/>
    <w:rsid w:val="00CD7A23"/>
    <w:rsid w:val="00CD7A36"/>
    <w:rsid w:val="00CD7CDD"/>
    <w:rsid w:val="00CE0456"/>
    <w:rsid w:val="00CE0F76"/>
    <w:rsid w:val="00CE1972"/>
    <w:rsid w:val="00CE20ED"/>
    <w:rsid w:val="00CE332D"/>
    <w:rsid w:val="00CE35FB"/>
    <w:rsid w:val="00CE374D"/>
    <w:rsid w:val="00CE39A3"/>
    <w:rsid w:val="00CE420B"/>
    <w:rsid w:val="00CE5196"/>
    <w:rsid w:val="00CE5587"/>
    <w:rsid w:val="00CE5A2B"/>
    <w:rsid w:val="00CE5C80"/>
    <w:rsid w:val="00CE622A"/>
    <w:rsid w:val="00CE63AA"/>
    <w:rsid w:val="00CE66E8"/>
    <w:rsid w:val="00CE69E1"/>
    <w:rsid w:val="00CE6E9A"/>
    <w:rsid w:val="00CE733E"/>
    <w:rsid w:val="00CE76F5"/>
    <w:rsid w:val="00CE7C93"/>
    <w:rsid w:val="00CF0678"/>
    <w:rsid w:val="00CF1276"/>
    <w:rsid w:val="00CF1FBC"/>
    <w:rsid w:val="00CF21DB"/>
    <w:rsid w:val="00CF22C1"/>
    <w:rsid w:val="00CF2423"/>
    <w:rsid w:val="00CF2471"/>
    <w:rsid w:val="00CF2691"/>
    <w:rsid w:val="00CF271C"/>
    <w:rsid w:val="00CF28A4"/>
    <w:rsid w:val="00CF29DF"/>
    <w:rsid w:val="00CF2E52"/>
    <w:rsid w:val="00CF31C8"/>
    <w:rsid w:val="00CF330E"/>
    <w:rsid w:val="00CF3357"/>
    <w:rsid w:val="00CF3DAE"/>
    <w:rsid w:val="00CF3FCD"/>
    <w:rsid w:val="00CF495C"/>
    <w:rsid w:val="00CF50AE"/>
    <w:rsid w:val="00CF5F08"/>
    <w:rsid w:val="00CF607F"/>
    <w:rsid w:val="00CF6A88"/>
    <w:rsid w:val="00CF6BC8"/>
    <w:rsid w:val="00CF7B5A"/>
    <w:rsid w:val="00D007A3"/>
    <w:rsid w:val="00D007E9"/>
    <w:rsid w:val="00D0081C"/>
    <w:rsid w:val="00D01F4D"/>
    <w:rsid w:val="00D01F5A"/>
    <w:rsid w:val="00D0257F"/>
    <w:rsid w:val="00D026DB"/>
    <w:rsid w:val="00D02CC2"/>
    <w:rsid w:val="00D03299"/>
    <w:rsid w:val="00D032DB"/>
    <w:rsid w:val="00D0350B"/>
    <w:rsid w:val="00D03523"/>
    <w:rsid w:val="00D0377C"/>
    <w:rsid w:val="00D03C31"/>
    <w:rsid w:val="00D03C46"/>
    <w:rsid w:val="00D04EE2"/>
    <w:rsid w:val="00D05004"/>
    <w:rsid w:val="00D056E1"/>
    <w:rsid w:val="00D06283"/>
    <w:rsid w:val="00D07656"/>
    <w:rsid w:val="00D07681"/>
    <w:rsid w:val="00D07AE6"/>
    <w:rsid w:val="00D07E82"/>
    <w:rsid w:val="00D11DCD"/>
    <w:rsid w:val="00D12374"/>
    <w:rsid w:val="00D13A92"/>
    <w:rsid w:val="00D13E49"/>
    <w:rsid w:val="00D1494A"/>
    <w:rsid w:val="00D14ACF"/>
    <w:rsid w:val="00D14E60"/>
    <w:rsid w:val="00D151D2"/>
    <w:rsid w:val="00D15AF3"/>
    <w:rsid w:val="00D174ED"/>
    <w:rsid w:val="00D17742"/>
    <w:rsid w:val="00D178F6"/>
    <w:rsid w:val="00D17A04"/>
    <w:rsid w:val="00D2052D"/>
    <w:rsid w:val="00D21350"/>
    <w:rsid w:val="00D21EA2"/>
    <w:rsid w:val="00D22144"/>
    <w:rsid w:val="00D22181"/>
    <w:rsid w:val="00D22923"/>
    <w:rsid w:val="00D22A46"/>
    <w:rsid w:val="00D23746"/>
    <w:rsid w:val="00D238AB"/>
    <w:rsid w:val="00D23F49"/>
    <w:rsid w:val="00D25286"/>
    <w:rsid w:val="00D2547E"/>
    <w:rsid w:val="00D256C1"/>
    <w:rsid w:val="00D25C04"/>
    <w:rsid w:val="00D26607"/>
    <w:rsid w:val="00D26661"/>
    <w:rsid w:val="00D26E6C"/>
    <w:rsid w:val="00D27230"/>
    <w:rsid w:val="00D27311"/>
    <w:rsid w:val="00D30C2F"/>
    <w:rsid w:val="00D3101A"/>
    <w:rsid w:val="00D32C13"/>
    <w:rsid w:val="00D32C98"/>
    <w:rsid w:val="00D33AC6"/>
    <w:rsid w:val="00D344F5"/>
    <w:rsid w:val="00D3452F"/>
    <w:rsid w:val="00D3488C"/>
    <w:rsid w:val="00D350DA"/>
    <w:rsid w:val="00D351A4"/>
    <w:rsid w:val="00D36B95"/>
    <w:rsid w:val="00D378D4"/>
    <w:rsid w:val="00D37917"/>
    <w:rsid w:val="00D405B7"/>
    <w:rsid w:val="00D40F5D"/>
    <w:rsid w:val="00D41D30"/>
    <w:rsid w:val="00D42B30"/>
    <w:rsid w:val="00D43808"/>
    <w:rsid w:val="00D44054"/>
    <w:rsid w:val="00D45370"/>
    <w:rsid w:val="00D45A2A"/>
    <w:rsid w:val="00D45D00"/>
    <w:rsid w:val="00D46099"/>
    <w:rsid w:val="00D46897"/>
    <w:rsid w:val="00D474CD"/>
    <w:rsid w:val="00D47E03"/>
    <w:rsid w:val="00D50037"/>
    <w:rsid w:val="00D50E51"/>
    <w:rsid w:val="00D51CE6"/>
    <w:rsid w:val="00D536DC"/>
    <w:rsid w:val="00D53789"/>
    <w:rsid w:val="00D539AD"/>
    <w:rsid w:val="00D544A8"/>
    <w:rsid w:val="00D5476B"/>
    <w:rsid w:val="00D565D8"/>
    <w:rsid w:val="00D571C5"/>
    <w:rsid w:val="00D57648"/>
    <w:rsid w:val="00D579FF"/>
    <w:rsid w:val="00D600AD"/>
    <w:rsid w:val="00D6138D"/>
    <w:rsid w:val="00D61BA8"/>
    <w:rsid w:val="00D62ADE"/>
    <w:rsid w:val="00D645FD"/>
    <w:rsid w:val="00D64A4C"/>
    <w:rsid w:val="00D661A2"/>
    <w:rsid w:val="00D67A4A"/>
    <w:rsid w:val="00D67C82"/>
    <w:rsid w:val="00D7120E"/>
    <w:rsid w:val="00D71F63"/>
    <w:rsid w:val="00D72C5C"/>
    <w:rsid w:val="00D7389F"/>
    <w:rsid w:val="00D73EEF"/>
    <w:rsid w:val="00D74C68"/>
    <w:rsid w:val="00D75B1F"/>
    <w:rsid w:val="00D766EF"/>
    <w:rsid w:val="00D76824"/>
    <w:rsid w:val="00D76F51"/>
    <w:rsid w:val="00D77683"/>
    <w:rsid w:val="00D778A7"/>
    <w:rsid w:val="00D80CAE"/>
    <w:rsid w:val="00D80CDD"/>
    <w:rsid w:val="00D80D6C"/>
    <w:rsid w:val="00D811C2"/>
    <w:rsid w:val="00D817CE"/>
    <w:rsid w:val="00D81FE1"/>
    <w:rsid w:val="00D820C9"/>
    <w:rsid w:val="00D8214C"/>
    <w:rsid w:val="00D82284"/>
    <w:rsid w:val="00D825D6"/>
    <w:rsid w:val="00D827B8"/>
    <w:rsid w:val="00D83004"/>
    <w:rsid w:val="00D83886"/>
    <w:rsid w:val="00D838D2"/>
    <w:rsid w:val="00D83D0E"/>
    <w:rsid w:val="00D84CEF"/>
    <w:rsid w:val="00D8534F"/>
    <w:rsid w:val="00D85E86"/>
    <w:rsid w:val="00D85F15"/>
    <w:rsid w:val="00D87425"/>
    <w:rsid w:val="00D90E9A"/>
    <w:rsid w:val="00D92646"/>
    <w:rsid w:val="00D929F8"/>
    <w:rsid w:val="00D940B3"/>
    <w:rsid w:val="00D94D38"/>
    <w:rsid w:val="00D950B4"/>
    <w:rsid w:val="00D9523F"/>
    <w:rsid w:val="00D956E8"/>
    <w:rsid w:val="00D959D5"/>
    <w:rsid w:val="00D96866"/>
    <w:rsid w:val="00D96CCD"/>
    <w:rsid w:val="00DA096F"/>
    <w:rsid w:val="00DA0E89"/>
    <w:rsid w:val="00DA1830"/>
    <w:rsid w:val="00DA18EF"/>
    <w:rsid w:val="00DA2194"/>
    <w:rsid w:val="00DA357F"/>
    <w:rsid w:val="00DA3649"/>
    <w:rsid w:val="00DA3D67"/>
    <w:rsid w:val="00DA4FEC"/>
    <w:rsid w:val="00DA5562"/>
    <w:rsid w:val="00DA649C"/>
    <w:rsid w:val="00DA67B6"/>
    <w:rsid w:val="00DA67E9"/>
    <w:rsid w:val="00DA6D51"/>
    <w:rsid w:val="00DA7286"/>
    <w:rsid w:val="00DA72EE"/>
    <w:rsid w:val="00DA745F"/>
    <w:rsid w:val="00DA7817"/>
    <w:rsid w:val="00DA7A7F"/>
    <w:rsid w:val="00DA7CCB"/>
    <w:rsid w:val="00DA7EF7"/>
    <w:rsid w:val="00DA7F9F"/>
    <w:rsid w:val="00DB18FC"/>
    <w:rsid w:val="00DB1CC0"/>
    <w:rsid w:val="00DB261B"/>
    <w:rsid w:val="00DB3375"/>
    <w:rsid w:val="00DB3870"/>
    <w:rsid w:val="00DB4EFB"/>
    <w:rsid w:val="00DB694F"/>
    <w:rsid w:val="00DB6B7F"/>
    <w:rsid w:val="00DB6C41"/>
    <w:rsid w:val="00DB7395"/>
    <w:rsid w:val="00DB7B8C"/>
    <w:rsid w:val="00DC0A4A"/>
    <w:rsid w:val="00DC2F9F"/>
    <w:rsid w:val="00DC31D7"/>
    <w:rsid w:val="00DC351F"/>
    <w:rsid w:val="00DC37EE"/>
    <w:rsid w:val="00DC3823"/>
    <w:rsid w:val="00DC43CB"/>
    <w:rsid w:val="00DC45CC"/>
    <w:rsid w:val="00DC4BCE"/>
    <w:rsid w:val="00DC7904"/>
    <w:rsid w:val="00DC79DF"/>
    <w:rsid w:val="00DC7D16"/>
    <w:rsid w:val="00DD0155"/>
    <w:rsid w:val="00DD0840"/>
    <w:rsid w:val="00DD0B33"/>
    <w:rsid w:val="00DD0E99"/>
    <w:rsid w:val="00DD15A8"/>
    <w:rsid w:val="00DD2D04"/>
    <w:rsid w:val="00DD351C"/>
    <w:rsid w:val="00DD386E"/>
    <w:rsid w:val="00DD39C6"/>
    <w:rsid w:val="00DD3F6C"/>
    <w:rsid w:val="00DD4269"/>
    <w:rsid w:val="00DD5DD8"/>
    <w:rsid w:val="00DD648E"/>
    <w:rsid w:val="00DD677A"/>
    <w:rsid w:val="00DD7024"/>
    <w:rsid w:val="00DD70F3"/>
    <w:rsid w:val="00DE01DB"/>
    <w:rsid w:val="00DE0C02"/>
    <w:rsid w:val="00DE12BF"/>
    <w:rsid w:val="00DE1435"/>
    <w:rsid w:val="00DE26ED"/>
    <w:rsid w:val="00DE31EF"/>
    <w:rsid w:val="00DE3E55"/>
    <w:rsid w:val="00DE4662"/>
    <w:rsid w:val="00DE523C"/>
    <w:rsid w:val="00DE6697"/>
    <w:rsid w:val="00DE676E"/>
    <w:rsid w:val="00DE6ADF"/>
    <w:rsid w:val="00DE743D"/>
    <w:rsid w:val="00DE75F6"/>
    <w:rsid w:val="00DF05C1"/>
    <w:rsid w:val="00DF1054"/>
    <w:rsid w:val="00DF2324"/>
    <w:rsid w:val="00DF29A6"/>
    <w:rsid w:val="00DF2AA9"/>
    <w:rsid w:val="00DF2B92"/>
    <w:rsid w:val="00DF2D83"/>
    <w:rsid w:val="00DF354C"/>
    <w:rsid w:val="00DF3812"/>
    <w:rsid w:val="00DF3853"/>
    <w:rsid w:val="00DF39FA"/>
    <w:rsid w:val="00DF3D92"/>
    <w:rsid w:val="00DF4764"/>
    <w:rsid w:val="00DF59A7"/>
    <w:rsid w:val="00DF5F55"/>
    <w:rsid w:val="00DF6084"/>
    <w:rsid w:val="00DF62AD"/>
    <w:rsid w:val="00DF6610"/>
    <w:rsid w:val="00DF6CDC"/>
    <w:rsid w:val="00E001D3"/>
    <w:rsid w:val="00E006F2"/>
    <w:rsid w:val="00E013AD"/>
    <w:rsid w:val="00E02AF4"/>
    <w:rsid w:val="00E02CE9"/>
    <w:rsid w:val="00E02E48"/>
    <w:rsid w:val="00E0337D"/>
    <w:rsid w:val="00E03724"/>
    <w:rsid w:val="00E038C2"/>
    <w:rsid w:val="00E03B57"/>
    <w:rsid w:val="00E058F5"/>
    <w:rsid w:val="00E0632D"/>
    <w:rsid w:val="00E076AD"/>
    <w:rsid w:val="00E10386"/>
    <w:rsid w:val="00E10638"/>
    <w:rsid w:val="00E11795"/>
    <w:rsid w:val="00E122A6"/>
    <w:rsid w:val="00E14400"/>
    <w:rsid w:val="00E1689F"/>
    <w:rsid w:val="00E172C6"/>
    <w:rsid w:val="00E17C89"/>
    <w:rsid w:val="00E20B93"/>
    <w:rsid w:val="00E210C2"/>
    <w:rsid w:val="00E21AE4"/>
    <w:rsid w:val="00E223C3"/>
    <w:rsid w:val="00E2261B"/>
    <w:rsid w:val="00E23689"/>
    <w:rsid w:val="00E236BD"/>
    <w:rsid w:val="00E242F9"/>
    <w:rsid w:val="00E245A4"/>
    <w:rsid w:val="00E245D6"/>
    <w:rsid w:val="00E258F0"/>
    <w:rsid w:val="00E26507"/>
    <w:rsid w:val="00E26606"/>
    <w:rsid w:val="00E26939"/>
    <w:rsid w:val="00E26FFA"/>
    <w:rsid w:val="00E27207"/>
    <w:rsid w:val="00E2723B"/>
    <w:rsid w:val="00E315D6"/>
    <w:rsid w:val="00E342BA"/>
    <w:rsid w:val="00E344F4"/>
    <w:rsid w:val="00E34548"/>
    <w:rsid w:val="00E3463E"/>
    <w:rsid w:val="00E35573"/>
    <w:rsid w:val="00E36276"/>
    <w:rsid w:val="00E36884"/>
    <w:rsid w:val="00E36A3A"/>
    <w:rsid w:val="00E36A74"/>
    <w:rsid w:val="00E36C61"/>
    <w:rsid w:val="00E37451"/>
    <w:rsid w:val="00E379A4"/>
    <w:rsid w:val="00E401B1"/>
    <w:rsid w:val="00E40435"/>
    <w:rsid w:val="00E419B9"/>
    <w:rsid w:val="00E425B4"/>
    <w:rsid w:val="00E43075"/>
    <w:rsid w:val="00E4399A"/>
    <w:rsid w:val="00E4451C"/>
    <w:rsid w:val="00E4485E"/>
    <w:rsid w:val="00E44E00"/>
    <w:rsid w:val="00E44F37"/>
    <w:rsid w:val="00E4611E"/>
    <w:rsid w:val="00E462A1"/>
    <w:rsid w:val="00E470E6"/>
    <w:rsid w:val="00E5009E"/>
    <w:rsid w:val="00E50603"/>
    <w:rsid w:val="00E52340"/>
    <w:rsid w:val="00E52A35"/>
    <w:rsid w:val="00E531CD"/>
    <w:rsid w:val="00E53DA1"/>
    <w:rsid w:val="00E54556"/>
    <w:rsid w:val="00E547F7"/>
    <w:rsid w:val="00E54971"/>
    <w:rsid w:val="00E5525C"/>
    <w:rsid w:val="00E5616E"/>
    <w:rsid w:val="00E56BC7"/>
    <w:rsid w:val="00E57077"/>
    <w:rsid w:val="00E57080"/>
    <w:rsid w:val="00E57B81"/>
    <w:rsid w:val="00E602FD"/>
    <w:rsid w:val="00E60EF3"/>
    <w:rsid w:val="00E632B4"/>
    <w:rsid w:val="00E635F8"/>
    <w:rsid w:val="00E63E5E"/>
    <w:rsid w:val="00E6409A"/>
    <w:rsid w:val="00E6498D"/>
    <w:rsid w:val="00E65112"/>
    <w:rsid w:val="00E65483"/>
    <w:rsid w:val="00E65F20"/>
    <w:rsid w:val="00E66278"/>
    <w:rsid w:val="00E671F0"/>
    <w:rsid w:val="00E672EB"/>
    <w:rsid w:val="00E70AB6"/>
    <w:rsid w:val="00E70B34"/>
    <w:rsid w:val="00E71212"/>
    <w:rsid w:val="00E71281"/>
    <w:rsid w:val="00E71D25"/>
    <w:rsid w:val="00E71F3A"/>
    <w:rsid w:val="00E7392D"/>
    <w:rsid w:val="00E73CAB"/>
    <w:rsid w:val="00E7458C"/>
    <w:rsid w:val="00E749FA"/>
    <w:rsid w:val="00E75627"/>
    <w:rsid w:val="00E75D4D"/>
    <w:rsid w:val="00E768A1"/>
    <w:rsid w:val="00E76DAF"/>
    <w:rsid w:val="00E80268"/>
    <w:rsid w:val="00E811CA"/>
    <w:rsid w:val="00E81326"/>
    <w:rsid w:val="00E81335"/>
    <w:rsid w:val="00E8193B"/>
    <w:rsid w:val="00E81C0B"/>
    <w:rsid w:val="00E81FCB"/>
    <w:rsid w:val="00E826E8"/>
    <w:rsid w:val="00E8273A"/>
    <w:rsid w:val="00E829CC"/>
    <w:rsid w:val="00E835A9"/>
    <w:rsid w:val="00E84269"/>
    <w:rsid w:val="00E84496"/>
    <w:rsid w:val="00E856F3"/>
    <w:rsid w:val="00E857CA"/>
    <w:rsid w:val="00E86CE9"/>
    <w:rsid w:val="00E86ECF"/>
    <w:rsid w:val="00E872B2"/>
    <w:rsid w:val="00E8734F"/>
    <w:rsid w:val="00E87542"/>
    <w:rsid w:val="00E87C54"/>
    <w:rsid w:val="00E87F47"/>
    <w:rsid w:val="00E9033E"/>
    <w:rsid w:val="00E90FC2"/>
    <w:rsid w:val="00E91C93"/>
    <w:rsid w:val="00E9289A"/>
    <w:rsid w:val="00E92E07"/>
    <w:rsid w:val="00E940E3"/>
    <w:rsid w:val="00E94505"/>
    <w:rsid w:val="00E94DE5"/>
    <w:rsid w:val="00E950BB"/>
    <w:rsid w:val="00E95313"/>
    <w:rsid w:val="00EA05AF"/>
    <w:rsid w:val="00EA14A4"/>
    <w:rsid w:val="00EA1F55"/>
    <w:rsid w:val="00EA2427"/>
    <w:rsid w:val="00EA25F9"/>
    <w:rsid w:val="00EA2A9D"/>
    <w:rsid w:val="00EA390B"/>
    <w:rsid w:val="00EA3D38"/>
    <w:rsid w:val="00EA53F4"/>
    <w:rsid w:val="00EA5AD8"/>
    <w:rsid w:val="00EA7A91"/>
    <w:rsid w:val="00EA7F4E"/>
    <w:rsid w:val="00EB17E5"/>
    <w:rsid w:val="00EB29BB"/>
    <w:rsid w:val="00EB3B05"/>
    <w:rsid w:val="00EB4A07"/>
    <w:rsid w:val="00EB6366"/>
    <w:rsid w:val="00EB639E"/>
    <w:rsid w:val="00EB7003"/>
    <w:rsid w:val="00EB7715"/>
    <w:rsid w:val="00EB7815"/>
    <w:rsid w:val="00EC0755"/>
    <w:rsid w:val="00EC0CE2"/>
    <w:rsid w:val="00EC1495"/>
    <w:rsid w:val="00EC152B"/>
    <w:rsid w:val="00EC3B9C"/>
    <w:rsid w:val="00EC3CD5"/>
    <w:rsid w:val="00EC430F"/>
    <w:rsid w:val="00EC4A15"/>
    <w:rsid w:val="00EC4C24"/>
    <w:rsid w:val="00EC5608"/>
    <w:rsid w:val="00EC57DE"/>
    <w:rsid w:val="00EC5A46"/>
    <w:rsid w:val="00EC65A4"/>
    <w:rsid w:val="00EC6645"/>
    <w:rsid w:val="00EC6746"/>
    <w:rsid w:val="00EC6DEE"/>
    <w:rsid w:val="00EC7F91"/>
    <w:rsid w:val="00ED123A"/>
    <w:rsid w:val="00ED136E"/>
    <w:rsid w:val="00ED13A4"/>
    <w:rsid w:val="00ED2601"/>
    <w:rsid w:val="00ED3025"/>
    <w:rsid w:val="00ED51AC"/>
    <w:rsid w:val="00ED52C8"/>
    <w:rsid w:val="00ED5422"/>
    <w:rsid w:val="00ED70B7"/>
    <w:rsid w:val="00ED70CF"/>
    <w:rsid w:val="00EE090E"/>
    <w:rsid w:val="00EE115A"/>
    <w:rsid w:val="00EE2116"/>
    <w:rsid w:val="00EE216E"/>
    <w:rsid w:val="00EE24BB"/>
    <w:rsid w:val="00EE2ED3"/>
    <w:rsid w:val="00EE3110"/>
    <w:rsid w:val="00EE327E"/>
    <w:rsid w:val="00EE341D"/>
    <w:rsid w:val="00EE392E"/>
    <w:rsid w:val="00EE5148"/>
    <w:rsid w:val="00EE7D76"/>
    <w:rsid w:val="00EF0901"/>
    <w:rsid w:val="00EF0B09"/>
    <w:rsid w:val="00EF16CE"/>
    <w:rsid w:val="00EF177A"/>
    <w:rsid w:val="00EF1D82"/>
    <w:rsid w:val="00EF3424"/>
    <w:rsid w:val="00EF3A6F"/>
    <w:rsid w:val="00EF3F25"/>
    <w:rsid w:val="00EF40D0"/>
    <w:rsid w:val="00EF6274"/>
    <w:rsid w:val="00EF65C7"/>
    <w:rsid w:val="00EF6712"/>
    <w:rsid w:val="00EF6C21"/>
    <w:rsid w:val="00EF727D"/>
    <w:rsid w:val="00EF7B63"/>
    <w:rsid w:val="00F00275"/>
    <w:rsid w:val="00F002C4"/>
    <w:rsid w:val="00F015E7"/>
    <w:rsid w:val="00F018E0"/>
    <w:rsid w:val="00F01B20"/>
    <w:rsid w:val="00F02451"/>
    <w:rsid w:val="00F0292C"/>
    <w:rsid w:val="00F02AA3"/>
    <w:rsid w:val="00F032C5"/>
    <w:rsid w:val="00F033E0"/>
    <w:rsid w:val="00F03C9D"/>
    <w:rsid w:val="00F0467D"/>
    <w:rsid w:val="00F048B8"/>
    <w:rsid w:val="00F04A51"/>
    <w:rsid w:val="00F05025"/>
    <w:rsid w:val="00F059E2"/>
    <w:rsid w:val="00F05F4C"/>
    <w:rsid w:val="00F0620F"/>
    <w:rsid w:val="00F06CD7"/>
    <w:rsid w:val="00F07154"/>
    <w:rsid w:val="00F076A8"/>
    <w:rsid w:val="00F07840"/>
    <w:rsid w:val="00F10424"/>
    <w:rsid w:val="00F10555"/>
    <w:rsid w:val="00F10DD8"/>
    <w:rsid w:val="00F11993"/>
    <w:rsid w:val="00F11B7D"/>
    <w:rsid w:val="00F11DF2"/>
    <w:rsid w:val="00F1267D"/>
    <w:rsid w:val="00F13B42"/>
    <w:rsid w:val="00F1429D"/>
    <w:rsid w:val="00F16166"/>
    <w:rsid w:val="00F16DB7"/>
    <w:rsid w:val="00F17D89"/>
    <w:rsid w:val="00F2058D"/>
    <w:rsid w:val="00F214BB"/>
    <w:rsid w:val="00F22119"/>
    <w:rsid w:val="00F23A22"/>
    <w:rsid w:val="00F23CB2"/>
    <w:rsid w:val="00F2592D"/>
    <w:rsid w:val="00F26FF7"/>
    <w:rsid w:val="00F3008B"/>
    <w:rsid w:val="00F30416"/>
    <w:rsid w:val="00F3082A"/>
    <w:rsid w:val="00F30B70"/>
    <w:rsid w:val="00F30BCA"/>
    <w:rsid w:val="00F30EDC"/>
    <w:rsid w:val="00F3190B"/>
    <w:rsid w:val="00F32494"/>
    <w:rsid w:val="00F33418"/>
    <w:rsid w:val="00F33559"/>
    <w:rsid w:val="00F34636"/>
    <w:rsid w:val="00F3601D"/>
    <w:rsid w:val="00F3603D"/>
    <w:rsid w:val="00F36214"/>
    <w:rsid w:val="00F370AC"/>
    <w:rsid w:val="00F3775F"/>
    <w:rsid w:val="00F3799D"/>
    <w:rsid w:val="00F37BC7"/>
    <w:rsid w:val="00F40937"/>
    <w:rsid w:val="00F40A98"/>
    <w:rsid w:val="00F410C9"/>
    <w:rsid w:val="00F43955"/>
    <w:rsid w:val="00F439E4"/>
    <w:rsid w:val="00F44358"/>
    <w:rsid w:val="00F445CB"/>
    <w:rsid w:val="00F45461"/>
    <w:rsid w:val="00F473E2"/>
    <w:rsid w:val="00F474E5"/>
    <w:rsid w:val="00F47CE2"/>
    <w:rsid w:val="00F50113"/>
    <w:rsid w:val="00F50282"/>
    <w:rsid w:val="00F50F39"/>
    <w:rsid w:val="00F51118"/>
    <w:rsid w:val="00F51995"/>
    <w:rsid w:val="00F51EE2"/>
    <w:rsid w:val="00F51FA6"/>
    <w:rsid w:val="00F52272"/>
    <w:rsid w:val="00F53968"/>
    <w:rsid w:val="00F53B29"/>
    <w:rsid w:val="00F53DC4"/>
    <w:rsid w:val="00F550D1"/>
    <w:rsid w:val="00F551DB"/>
    <w:rsid w:val="00F553D6"/>
    <w:rsid w:val="00F55932"/>
    <w:rsid w:val="00F57AC3"/>
    <w:rsid w:val="00F57B95"/>
    <w:rsid w:val="00F57ECF"/>
    <w:rsid w:val="00F606D7"/>
    <w:rsid w:val="00F60CB9"/>
    <w:rsid w:val="00F6112B"/>
    <w:rsid w:val="00F61742"/>
    <w:rsid w:val="00F61790"/>
    <w:rsid w:val="00F624EB"/>
    <w:rsid w:val="00F6261B"/>
    <w:rsid w:val="00F627DC"/>
    <w:rsid w:val="00F62E10"/>
    <w:rsid w:val="00F63A3B"/>
    <w:rsid w:val="00F64057"/>
    <w:rsid w:val="00F6423C"/>
    <w:rsid w:val="00F65321"/>
    <w:rsid w:val="00F65B37"/>
    <w:rsid w:val="00F65CA4"/>
    <w:rsid w:val="00F66DC7"/>
    <w:rsid w:val="00F6722C"/>
    <w:rsid w:val="00F6747B"/>
    <w:rsid w:val="00F71F51"/>
    <w:rsid w:val="00F72B94"/>
    <w:rsid w:val="00F73298"/>
    <w:rsid w:val="00F7373F"/>
    <w:rsid w:val="00F73939"/>
    <w:rsid w:val="00F74090"/>
    <w:rsid w:val="00F74332"/>
    <w:rsid w:val="00F74697"/>
    <w:rsid w:val="00F76976"/>
    <w:rsid w:val="00F76D35"/>
    <w:rsid w:val="00F773F5"/>
    <w:rsid w:val="00F81468"/>
    <w:rsid w:val="00F815A3"/>
    <w:rsid w:val="00F82770"/>
    <w:rsid w:val="00F82941"/>
    <w:rsid w:val="00F82CB7"/>
    <w:rsid w:val="00F82EA6"/>
    <w:rsid w:val="00F83068"/>
    <w:rsid w:val="00F8322B"/>
    <w:rsid w:val="00F839D9"/>
    <w:rsid w:val="00F83A52"/>
    <w:rsid w:val="00F83CC3"/>
    <w:rsid w:val="00F842D2"/>
    <w:rsid w:val="00F84439"/>
    <w:rsid w:val="00F84AED"/>
    <w:rsid w:val="00F859ED"/>
    <w:rsid w:val="00F85EA3"/>
    <w:rsid w:val="00F86392"/>
    <w:rsid w:val="00F86E4F"/>
    <w:rsid w:val="00F877E4"/>
    <w:rsid w:val="00F87DFB"/>
    <w:rsid w:val="00F908FE"/>
    <w:rsid w:val="00F90B0A"/>
    <w:rsid w:val="00F90D65"/>
    <w:rsid w:val="00F90E4B"/>
    <w:rsid w:val="00F90F6E"/>
    <w:rsid w:val="00F9104A"/>
    <w:rsid w:val="00F9364E"/>
    <w:rsid w:val="00F93C88"/>
    <w:rsid w:val="00F93CE8"/>
    <w:rsid w:val="00F93F47"/>
    <w:rsid w:val="00F94C5D"/>
    <w:rsid w:val="00F95019"/>
    <w:rsid w:val="00F9556C"/>
    <w:rsid w:val="00F9579D"/>
    <w:rsid w:val="00F95D63"/>
    <w:rsid w:val="00F968BB"/>
    <w:rsid w:val="00F97056"/>
    <w:rsid w:val="00F97368"/>
    <w:rsid w:val="00FA02D3"/>
    <w:rsid w:val="00FA048B"/>
    <w:rsid w:val="00FA09D9"/>
    <w:rsid w:val="00FA1223"/>
    <w:rsid w:val="00FA13B4"/>
    <w:rsid w:val="00FA1D83"/>
    <w:rsid w:val="00FA28AF"/>
    <w:rsid w:val="00FA318A"/>
    <w:rsid w:val="00FA3428"/>
    <w:rsid w:val="00FA4783"/>
    <w:rsid w:val="00FA4F4F"/>
    <w:rsid w:val="00FA4FEF"/>
    <w:rsid w:val="00FA5B51"/>
    <w:rsid w:val="00FA61DF"/>
    <w:rsid w:val="00FB026C"/>
    <w:rsid w:val="00FB0290"/>
    <w:rsid w:val="00FB0FC5"/>
    <w:rsid w:val="00FB1555"/>
    <w:rsid w:val="00FB19B5"/>
    <w:rsid w:val="00FB29C1"/>
    <w:rsid w:val="00FB30BC"/>
    <w:rsid w:val="00FB4CBA"/>
    <w:rsid w:val="00FB4F40"/>
    <w:rsid w:val="00FB6AE6"/>
    <w:rsid w:val="00FB733D"/>
    <w:rsid w:val="00FB7764"/>
    <w:rsid w:val="00FB7932"/>
    <w:rsid w:val="00FB7E55"/>
    <w:rsid w:val="00FC072F"/>
    <w:rsid w:val="00FC16BF"/>
    <w:rsid w:val="00FC1F4D"/>
    <w:rsid w:val="00FC2377"/>
    <w:rsid w:val="00FC3BDB"/>
    <w:rsid w:val="00FC3CA9"/>
    <w:rsid w:val="00FC4FB5"/>
    <w:rsid w:val="00FC52D4"/>
    <w:rsid w:val="00FC5648"/>
    <w:rsid w:val="00FC5F60"/>
    <w:rsid w:val="00FC704C"/>
    <w:rsid w:val="00FC73C6"/>
    <w:rsid w:val="00FC75BD"/>
    <w:rsid w:val="00FC78D0"/>
    <w:rsid w:val="00FC7C69"/>
    <w:rsid w:val="00FD0983"/>
    <w:rsid w:val="00FD0C95"/>
    <w:rsid w:val="00FD1DC0"/>
    <w:rsid w:val="00FD2637"/>
    <w:rsid w:val="00FD29A3"/>
    <w:rsid w:val="00FD2EAE"/>
    <w:rsid w:val="00FD345B"/>
    <w:rsid w:val="00FD3C50"/>
    <w:rsid w:val="00FD4D84"/>
    <w:rsid w:val="00FD5461"/>
    <w:rsid w:val="00FD5B38"/>
    <w:rsid w:val="00FD688D"/>
    <w:rsid w:val="00FD6B84"/>
    <w:rsid w:val="00FD7812"/>
    <w:rsid w:val="00FD7E88"/>
    <w:rsid w:val="00FE0A7F"/>
    <w:rsid w:val="00FE23F6"/>
    <w:rsid w:val="00FE3000"/>
    <w:rsid w:val="00FE346B"/>
    <w:rsid w:val="00FE36CE"/>
    <w:rsid w:val="00FE70F1"/>
    <w:rsid w:val="00FF0308"/>
    <w:rsid w:val="00FF0BB5"/>
    <w:rsid w:val="00FF19A3"/>
    <w:rsid w:val="00FF1FFB"/>
    <w:rsid w:val="00FF2EF8"/>
    <w:rsid w:val="00FF3317"/>
    <w:rsid w:val="00FF3A57"/>
    <w:rsid w:val="00FF3C25"/>
    <w:rsid w:val="00FF40D9"/>
    <w:rsid w:val="00FF57DF"/>
    <w:rsid w:val="00FF5992"/>
    <w:rsid w:val="00FF5A3C"/>
    <w:rsid w:val="00FF60A1"/>
    <w:rsid w:val="00FF667A"/>
    <w:rsid w:val="00FF7160"/>
    <w:rsid w:val="00FF7443"/>
    <w:rsid w:val="00FF7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509B6"/>
    <w:pPr>
      <w:widowControl w:val="0"/>
      <w:autoSpaceDE w:val="0"/>
      <w:autoSpaceDN w:val="0"/>
      <w:adjustRightInd w:val="0"/>
    </w:pPr>
    <w:rPr>
      <w:sz w:val="24"/>
      <w:szCs w:val="24"/>
    </w:rPr>
  </w:style>
  <w:style w:type="paragraph" w:styleId="Nagwek1">
    <w:name w:val="heading 1"/>
    <w:basedOn w:val="Normalny"/>
    <w:next w:val="Normalny"/>
    <w:qFormat/>
    <w:rsid w:val="00265254"/>
    <w:pPr>
      <w:keepNext/>
      <w:spacing w:before="240" w:after="60"/>
      <w:outlineLvl w:val="0"/>
    </w:pPr>
    <w:rPr>
      <w:rFonts w:ascii="Arial" w:hAnsi="Arial" w:cs="Arial"/>
      <w:b/>
      <w:bCs/>
      <w:kern w:val="32"/>
      <w:sz w:val="32"/>
      <w:szCs w:val="32"/>
    </w:rPr>
  </w:style>
  <w:style w:type="paragraph" w:styleId="Nagwek2">
    <w:name w:val="heading 2"/>
    <w:basedOn w:val="Normalny"/>
    <w:next w:val="Normalny"/>
    <w:autoRedefine/>
    <w:qFormat/>
    <w:rsid w:val="001F6272"/>
    <w:pPr>
      <w:keepNext/>
      <w:widowControl/>
      <w:autoSpaceDE/>
      <w:autoSpaceDN/>
      <w:adjustRightInd/>
      <w:ind w:firstLine="709"/>
      <w:jc w:val="both"/>
      <w:outlineLvl w:val="1"/>
    </w:pPr>
    <w:rPr>
      <w:b/>
      <w:bCs/>
      <w:sz w:val="22"/>
      <w:szCs w:val="22"/>
      <w:lang w:val="en-GB"/>
    </w:rPr>
  </w:style>
  <w:style w:type="paragraph" w:styleId="Nagwek3">
    <w:name w:val="heading 3"/>
    <w:basedOn w:val="Normalny"/>
    <w:next w:val="Normalny"/>
    <w:qFormat/>
    <w:rsid w:val="00996309"/>
    <w:pPr>
      <w:jc w:val="both"/>
      <w:outlineLvl w:val="2"/>
    </w:pPr>
    <w:rPr>
      <w:rFonts w:cs="Arial"/>
    </w:rPr>
  </w:style>
  <w:style w:type="paragraph" w:styleId="Nagwek4">
    <w:name w:val="heading 4"/>
    <w:basedOn w:val="Normalny"/>
    <w:next w:val="Normalny"/>
    <w:qFormat/>
    <w:rsid w:val="008214BE"/>
    <w:pPr>
      <w:keepNext/>
      <w:spacing w:before="240" w:after="60"/>
      <w:outlineLvl w:val="3"/>
    </w:pPr>
    <w:rPr>
      <w:b/>
      <w:bCs/>
      <w:sz w:val="28"/>
      <w:szCs w:val="28"/>
    </w:rPr>
  </w:style>
  <w:style w:type="paragraph" w:styleId="Nagwek5">
    <w:name w:val="heading 5"/>
    <w:basedOn w:val="Normalny"/>
    <w:next w:val="Normalny"/>
    <w:qFormat/>
    <w:rsid w:val="008214BE"/>
    <w:pPr>
      <w:spacing w:before="240" w:after="60"/>
      <w:outlineLvl w:val="4"/>
    </w:pPr>
    <w:rPr>
      <w:b/>
      <w:bCs/>
      <w:i/>
      <w:iCs/>
      <w:sz w:val="26"/>
      <w:szCs w:val="26"/>
    </w:rPr>
  </w:style>
  <w:style w:type="paragraph" w:styleId="Nagwek6">
    <w:name w:val="heading 6"/>
    <w:basedOn w:val="Normalny"/>
    <w:next w:val="Normalny"/>
    <w:qFormat/>
    <w:rsid w:val="008214B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D12E6"/>
    <w:pPr>
      <w:widowControl/>
      <w:tabs>
        <w:tab w:val="center" w:pos="4536"/>
        <w:tab w:val="right" w:pos="9072"/>
      </w:tabs>
      <w:autoSpaceDE/>
      <w:autoSpaceDN/>
      <w:adjustRightInd/>
    </w:pPr>
  </w:style>
  <w:style w:type="character" w:styleId="Numerstrony">
    <w:name w:val="page number"/>
    <w:basedOn w:val="Domylnaczcionkaakapitu"/>
    <w:rsid w:val="008D12E6"/>
  </w:style>
  <w:style w:type="paragraph" w:customStyle="1" w:styleId="mjtekst">
    <w:name w:val="mój tekst"/>
    <w:basedOn w:val="Normalny"/>
    <w:rsid w:val="002D0883"/>
    <w:pPr>
      <w:widowControl/>
      <w:overflowPunct w:val="0"/>
      <w:jc w:val="both"/>
      <w:textAlignment w:val="baseline"/>
    </w:pPr>
    <w:rPr>
      <w:szCs w:val="20"/>
    </w:rPr>
  </w:style>
  <w:style w:type="character" w:styleId="Hipercze">
    <w:name w:val="Hyperlink"/>
    <w:uiPriority w:val="99"/>
    <w:rsid w:val="002D0883"/>
    <w:rPr>
      <w:color w:val="0000FF"/>
      <w:u w:val="single"/>
    </w:rPr>
  </w:style>
  <w:style w:type="paragraph" w:styleId="Spistreci2">
    <w:name w:val="toc 2"/>
    <w:basedOn w:val="Normalny"/>
    <w:next w:val="Normalny"/>
    <w:autoRedefine/>
    <w:uiPriority w:val="39"/>
    <w:rsid w:val="00E65483"/>
    <w:pPr>
      <w:widowControl/>
      <w:tabs>
        <w:tab w:val="right" w:leader="dot" w:pos="9060"/>
      </w:tabs>
      <w:autoSpaceDE/>
      <w:autoSpaceDN/>
      <w:adjustRightInd/>
      <w:ind w:left="200"/>
    </w:pPr>
    <w:rPr>
      <w:noProof/>
      <w:sz w:val="20"/>
      <w:szCs w:val="20"/>
    </w:rPr>
  </w:style>
  <w:style w:type="paragraph" w:styleId="Tekstpodstawowy">
    <w:name w:val="Body Text"/>
    <w:basedOn w:val="Normalny"/>
    <w:rsid w:val="00DF2D83"/>
    <w:pPr>
      <w:widowControl/>
      <w:autoSpaceDE/>
      <w:autoSpaceDN/>
      <w:adjustRightInd/>
      <w:jc w:val="both"/>
    </w:pPr>
    <w:rPr>
      <w:szCs w:val="20"/>
    </w:rPr>
  </w:style>
  <w:style w:type="character" w:customStyle="1" w:styleId="FontStyle22">
    <w:name w:val="Font Style22"/>
    <w:uiPriority w:val="99"/>
    <w:rsid w:val="00C25B51"/>
    <w:rPr>
      <w:rFonts w:ascii="Times New Roman" w:hAnsi="Times New Roman" w:cs="Times New Roman"/>
      <w:sz w:val="20"/>
      <w:szCs w:val="20"/>
    </w:rPr>
  </w:style>
  <w:style w:type="table" w:styleId="Tabela-Siatka">
    <w:name w:val="Table Grid"/>
    <w:basedOn w:val="Standardowy"/>
    <w:rsid w:val="001F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1F6D61"/>
    <w:rPr>
      <w:i/>
      <w:iCs/>
    </w:rPr>
  </w:style>
  <w:style w:type="paragraph" w:customStyle="1" w:styleId="Style5">
    <w:name w:val="Style5"/>
    <w:basedOn w:val="Normalny"/>
    <w:uiPriority w:val="99"/>
    <w:rsid w:val="001F6D61"/>
    <w:pPr>
      <w:spacing w:line="410" w:lineRule="exact"/>
      <w:ind w:firstLine="442"/>
      <w:jc w:val="both"/>
    </w:pPr>
    <w:rPr>
      <w:rFonts w:ascii="Constantia" w:hAnsi="Constantia"/>
    </w:rPr>
  </w:style>
  <w:style w:type="paragraph" w:styleId="Tekstpodstawowywcity2">
    <w:name w:val="Body Text Indent 2"/>
    <w:basedOn w:val="Normalny"/>
    <w:rsid w:val="00C1027B"/>
    <w:pPr>
      <w:widowControl/>
      <w:autoSpaceDE/>
      <w:autoSpaceDN/>
      <w:adjustRightInd/>
      <w:spacing w:after="120" w:line="480" w:lineRule="auto"/>
      <w:ind w:left="283"/>
    </w:pPr>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uiPriority w:val="99"/>
    <w:rsid w:val="00F8322B"/>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F8322B"/>
    <w:pPr>
      <w:widowControl/>
      <w:autoSpaceDE/>
      <w:autoSpaceDN/>
      <w:adjustRightInd/>
    </w:pPr>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link w:val="Tekstprzypisudolnego"/>
    <w:rsid w:val="00F8322B"/>
    <w:rPr>
      <w:lang w:val="pl-PL" w:eastAsia="pl-PL" w:bidi="ar-SA"/>
    </w:rPr>
  </w:style>
  <w:style w:type="paragraph" w:customStyle="1" w:styleId="Style10">
    <w:name w:val="Style10"/>
    <w:basedOn w:val="Normalny"/>
    <w:uiPriority w:val="99"/>
    <w:rsid w:val="00A01A05"/>
  </w:style>
  <w:style w:type="paragraph" w:customStyle="1" w:styleId="Style7">
    <w:name w:val="Style7"/>
    <w:basedOn w:val="Normalny"/>
    <w:uiPriority w:val="99"/>
    <w:rsid w:val="00A01A05"/>
    <w:pPr>
      <w:spacing w:line="411" w:lineRule="exact"/>
      <w:ind w:firstLine="792"/>
      <w:jc w:val="both"/>
    </w:pPr>
  </w:style>
  <w:style w:type="paragraph" w:customStyle="1" w:styleId="Style8">
    <w:name w:val="Style8"/>
    <w:basedOn w:val="Normalny"/>
    <w:rsid w:val="00A01A05"/>
    <w:pPr>
      <w:spacing w:line="415" w:lineRule="exact"/>
      <w:ind w:firstLine="710"/>
      <w:jc w:val="both"/>
    </w:pPr>
  </w:style>
  <w:style w:type="character" w:customStyle="1" w:styleId="FontStyle25">
    <w:name w:val="Font Style25"/>
    <w:uiPriority w:val="99"/>
    <w:rsid w:val="00A01A05"/>
    <w:rPr>
      <w:rFonts w:ascii="Times New Roman" w:hAnsi="Times New Roman" w:cs="Times New Roman"/>
      <w:sz w:val="22"/>
      <w:szCs w:val="22"/>
    </w:rPr>
  </w:style>
  <w:style w:type="character" w:customStyle="1" w:styleId="GrzyskaMarzena">
    <w:name w:val="Górzyńska Marzena"/>
    <w:semiHidden/>
    <w:rsid w:val="00A01A05"/>
    <w:rPr>
      <w:rFonts w:ascii="Arial" w:hAnsi="Arial" w:cs="Arial"/>
      <w:color w:val="auto"/>
      <w:sz w:val="20"/>
      <w:szCs w:val="20"/>
    </w:rPr>
  </w:style>
  <w:style w:type="paragraph" w:styleId="Spistreci3">
    <w:name w:val="toc 3"/>
    <w:basedOn w:val="Normalny"/>
    <w:next w:val="Normalny"/>
    <w:autoRedefine/>
    <w:semiHidden/>
    <w:rsid w:val="009F39B3"/>
    <w:pPr>
      <w:ind w:left="480"/>
    </w:pPr>
  </w:style>
  <w:style w:type="character" w:styleId="Odwoaniedokomentarza">
    <w:name w:val="annotation reference"/>
    <w:semiHidden/>
    <w:rsid w:val="000D0D75"/>
    <w:rPr>
      <w:sz w:val="16"/>
      <w:szCs w:val="16"/>
    </w:rPr>
  </w:style>
  <w:style w:type="paragraph" w:styleId="Tekstkomentarza">
    <w:name w:val="annotation text"/>
    <w:basedOn w:val="Normalny"/>
    <w:semiHidden/>
    <w:rsid w:val="000D0D75"/>
    <w:rPr>
      <w:sz w:val="20"/>
      <w:szCs w:val="20"/>
    </w:rPr>
  </w:style>
  <w:style w:type="paragraph" w:styleId="Tematkomentarza">
    <w:name w:val="annotation subject"/>
    <w:basedOn w:val="Tekstkomentarza"/>
    <w:next w:val="Tekstkomentarza"/>
    <w:semiHidden/>
    <w:rsid w:val="000D0D75"/>
    <w:rPr>
      <w:b/>
      <w:bCs/>
    </w:rPr>
  </w:style>
  <w:style w:type="paragraph" w:styleId="Tekstdymka">
    <w:name w:val="Balloon Text"/>
    <w:basedOn w:val="Normalny"/>
    <w:semiHidden/>
    <w:rsid w:val="000D0D75"/>
    <w:rPr>
      <w:rFonts w:ascii="Tahoma" w:hAnsi="Tahoma" w:cs="Tahoma"/>
      <w:sz w:val="16"/>
      <w:szCs w:val="16"/>
    </w:rPr>
  </w:style>
  <w:style w:type="character" w:customStyle="1" w:styleId="ZnakZnak4">
    <w:name w:val="Znak Znak4"/>
    <w:semiHidden/>
    <w:rsid w:val="005503E0"/>
    <w:rPr>
      <w:lang w:val="pl-PL" w:eastAsia="pl-PL" w:bidi="ar-SA"/>
    </w:rPr>
  </w:style>
  <w:style w:type="paragraph" w:styleId="Lista">
    <w:name w:val="List"/>
    <w:basedOn w:val="Normalny"/>
    <w:rsid w:val="008214BE"/>
    <w:pPr>
      <w:ind w:left="283" w:hanging="283"/>
    </w:pPr>
  </w:style>
  <w:style w:type="paragraph" w:styleId="Lista2">
    <w:name w:val="List 2"/>
    <w:basedOn w:val="Normalny"/>
    <w:rsid w:val="008214BE"/>
    <w:pPr>
      <w:ind w:left="566" w:hanging="283"/>
    </w:pPr>
  </w:style>
  <w:style w:type="paragraph" w:styleId="Lista3">
    <w:name w:val="List 3"/>
    <w:basedOn w:val="Normalny"/>
    <w:rsid w:val="008214BE"/>
    <w:pPr>
      <w:ind w:left="849" w:hanging="283"/>
    </w:pPr>
  </w:style>
  <w:style w:type="paragraph" w:styleId="Listapunktowana2">
    <w:name w:val="List Bullet 2"/>
    <w:basedOn w:val="Normalny"/>
    <w:rsid w:val="008214BE"/>
    <w:pPr>
      <w:numPr>
        <w:numId w:val="5"/>
      </w:numPr>
    </w:pPr>
  </w:style>
  <w:style w:type="paragraph" w:styleId="Listapunktowana3">
    <w:name w:val="List Bullet 3"/>
    <w:basedOn w:val="Normalny"/>
    <w:rsid w:val="008214BE"/>
    <w:pPr>
      <w:numPr>
        <w:numId w:val="6"/>
      </w:numPr>
    </w:pPr>
  </w:style>
  <w:style w:type="paragraph" w:styleId="Listapunktowana4">
    <w:name w:val="List Bullet 4"/>
    <w:basedOn w:val="Normalny"/>
    <w:rsid w:val="008214BE"/>
    <w:pPr>
      <w:numPr>
        <w:numId w:val="7"/>
      </w:numPr>
    </w:pPr>
  </w:style>
  <w:style w:type="paragraph" w:styleId="Lista-kontynuacja">
    <w:name w:val="List Continue"/>
    <w:basedOn w:val="Normalny"/>
    <w:rsid w:val="008214BE"/>
    <w:pPr>
      <w:spacing w:after="120"/>
      <w:ind w:left="283"/>
    </w:pPr>
  </w:style>
  <w:style w:type="paragraph" w:styleId="Lista-kontynuacja2">
    <w:name w:val="List Continue 2"/>
    <w:basedOn w:val="Normalny"/>
    <w:rsid w:val="008214BE"/>
    <w:pPr>
      <w:spacing w:after="120"/>
      <w:ind w:left="566"/>
    </w:pPr>
  </w:style>
  <w:style w:type="paragraph" w:styleId="Lista-kontynuacja3">
    <w:name w:val="List Continue 3"/>
    <w:basedOn w:val="Normalny"/>
    <w:rsid w:val="008214BE"/>
    <w:pPr>
      <w:spacing w:after="120"/>
      <w:ind w:left="849"/>
    </w:pPr>
  </w:style>
  <w:style w:type="paragraph" w:styleId="Tekstpodstawowywcity">
    <w:name w:val="Body Text Indent"/>
    <w:basedOn w:val="Normalny"/>
    <w:rsid w:val="008214BE"/>
    <w:pPr>
      <w:spacing w:after="120"/>
      <w:ind w:left="283"/>
    </w:pPr>
  </w:style>
  <w:style w:type="paragraph" w:styleId="Tekstpodstawowyzwciciem">
    <w:name w:val="Body Text First Indent"/>
    <w:basedOn w:val="Tekstpodstawowy"/>
    <w:rsid w:val="008214BE"/>
    <w:pPr>
      <w:widowControl w:val="0"/>
      <w:autoSpaceDE w:val="0"/>
      <w:autoSpaceDN w:val="0"/>
      <w:adjustRightInd w:val="0"/>
      <w:spacing w:after="120"/>
      <w:ind w:firstLine="210"/>
      <w:jc w:val="left"/>
    </w:pPr>
    <w:rPr>
      <w:szCs w:val="24"/>
    </w:rPr>
  </w:style>
  <w:style w:type="paragraph" w:styleId="Tekstpodstawowyzwciciem2">
    <w:name w:val="Body Text First Indent 2"/>
    <w:basedOn w:val="Tekstpodstawowywcity"/>
    <w:rsid w:val="008214BE"/>
    <w:pPr>
      <w:ind w:firstLine="210"/>
    </w:pPr>
  </w:style>
  <w:style w:type="paragraph" w:styleId="NormalnyWeb">
    <w:name w:val="Normal (Web)"/>
    <w:basedOn w:val="Normalny"/>
    <w:uiPriority w:val="99"/>
    <w:rsid w:val="0082528B"/>
    <w:pPr>
      <w:widowControl/>
      <w:autoSpaceDE/>
      <w:autoSpaceDN/>
      <w:adjustRightInd/>
      <w:spacing w:after="150" w:line="312" w:lineRule="auto"/>
    </w:pPr>
    <w:rPr>
      <w:color w:val="3E4A53"/>
      <w:sz w:val="18"/>
      <w:szCs w:val="18"/>
    </w:rPr>
  </w:style>
  <w:style w:type="paragraph" w:customStyle="1" w:styleId="Style4">
    <w:name w:val="Style4"/>
    <w:basedOn w:val="Normalny"/>
    <w:uiPriority w:val="99"/>
    <w:rsid w:val="0082528B"/>
    <w:pPr>
      <w:spacing w:line="420" w:lineRule="exact"/>
      <w:ind w:firstLine="701"/>
      <w:jc w:val="both"/>
    </w:pPr>
  </w:style>
  <w:style w:type="character" w:customStyle="1" w:styleId="FontStyle14">
    <w:name w:val="Font Style14"/>
    <w:uiPriority w:val="99"/>
    <w:rsid w:val="0082528B"/>
    <w:rPr>
      <w:rFonts w:ascii="Times New Roman" w:hAnsi="Times New Roman" w:cs="Times New Roman"/>
      <w:sz w:val="22"/>
      <w:szCs w:val="22"/>
    </w:rPr>
  </w:style>
  <w:style w:type="paragraph" w:customStyle="1" w:styleId="Style2">
    <w:name w:val="Style2"/>
    <w:basedOn w:val="Normalny"/>
    <w:uiPriority w:val="99"/>
    <w:rsid w:val="0082528B"/>
    <w:pPr>
      <w:jc w:val="both"/>
    </w:pPr>
  </w:style>
  <w:style w:type="character" w:styleId="Pogrubienie">
    <w:name w:val="Strong"/>
    <w:uiPriority w:val="22"/>
    <w:qFormat/>
    <w:rsid w:val="000D552B"/>
    <w:rPr>
      <w:b/>
      <w:bCs/>
    </w:rPr>
  </w:style>
  <w:style w:type="paragraph" w:customStyle="1" w:styleId="Style11">
    <w:name w:val="Style11"/>
    <w:basedOn w:val="Normalny"/>
    <w:uiPriority w:val="99"/>
    <w:rsid w:val="004E4FD7"/>
    <w:pPr>
      <w:spacing w:line="240" w:lineRule="exact"/>
      <w:jc w:val="both"/>
    </w:pPr>
  </w:style>
  <w:style w:type="paragraph" w:styleId="Akapitzlist">
    <w:name w:val="List Paragraph"/>
    <w:basedOn w:val="Normalny"/>
    <w:link w:val="AkapitzlistZnak"/>
    <w:qFormat/>
    <w:rsid w:val="004E4FD7"/>
    <w:pPr>
      <w:widowControl/>
      <w:autoSpaceDE/>
      <w:autoSpaceDN/>
      <w:adjustRightInd/>
      <w:ind w:left="720"/>
      <w:contextualSpacing/>
    </w:pPr>
  </w:style>
  <w:style w:type="character" w:customStyle="1" w:styleId="A2">
    <w:name w:val="A2"/>
    <w:rsid w:val="003063AF"/>
    <w:rPr>
      <w:rFonts w:ascii="HelveticaNeueLT Pro 45 Lt" w:hAnsi="HelveticaNeueLT Pro 45 Lt" w:cs="HelveticaNeueLT Pro 45 Lt" w:hint="default"/>
      <w:color w:val="000000"/>
      <w:sz w:val="36"/>
      <w:szCs w:val="36"/>
    </w:rPr>
  </w:style>
  <w:style w:type="character" w:customStyle="1" w:styleId="FontStyle15">
    <w:name w:val="Font Style15"/>
    <w:rsid w:val="00193B9B"/>
    <w:rPr>
      <w:rFonts w:ascii="Times New Roman" w:hAnsi="Times New Roman" w:cs="Times New Roman"/>
      <w:sz w:val="24"/>
      <w:szCs w:val="24"/>
    </w:rPr>
  </w:style>
  <w:style w:type="character" w:customStyle="1" w:styleId="FontStyle17">
    <w:name w:val="Font Style17"/>
    <w:rsid w:val="00FE3000"/>
    <w:rPr>
      <w:rFonts w:ascii="Times New Roman" w:hAnsi="Times New Roman" w:cs="Times New Roman"/>
      <w:sz w:val="24"/>
      <w:szCs w:val="24"/>
    </w:rPr>
  </w:style>
  <w:style w:type="character" w:customStyle="1" w:styleId="ZnakZnak2">
    <w:name w:val="Znak Znak2"/>
    <w:semiHidden/>
    <w:rsid w:val="00F3799D"/>
    <w:rPr>
      <w:rFonts w:ascii="Calibri" w:eastAsia="Calibri" w:hAnsi="Calibri"/>
      <w:lang w:val="pl-PL" w:eastAsia="en-US" w:bidi="ar-SA"/>
    </w:rPr>
  </w:style>
  <w:style w:type="paragraph" w:customStyle="1" w:styleId="pkt1art">
    <w:name w:val="pkt1art"/>
    <w:basedOn w:val="Normalny"/>
    <w:rsid w:val="00E1689F"/>
    <w:pPr>
      <w:widowControl/>
      <w:overflowPunct w:val="0"/>
      <w:adjustRightInd/>
      <w:spacing w:before="60" w:after="60"/>
      <w:ind w:left="2269" w:hanging="284"/>
      <w:jc w:val="both"/>
    </w:pPr>
    <w:rPr>
      <w:rFonts w:eastAsia="Arial Unicode MS"/>
    </w:rPr>
  </w:style>
  <w:style w:type="paragraph" w:customStyle="1" w:styleId="StylNagwek3Pogrubienie">
    <w:name w:val="Styl Nagłówek 3 + Pogrubienie"/>
    <w:basedOn w:val="Nagwek3"/>
    <w:rsid w:val="00D8534F"/>
    <w:rPr>
      <w:rFonts w:ascii="Arial" w:hAnsi="Arial"/>
      <w:b/>
      <w:bCs/>
      <w:sz w:val="22"/>
    </w:rPr>
  </w:style>
  <w:style w:type="paragraph" w:styleId="Tekstpodstawowy3">
    <w:name w:val="Body Text 3"/>
    <w:basedOn w:val="Normalny"/>
    <w:rsid w:val="00317AC4"/>
    <w:pPr>
      <w:spacing w:after="120"/>
    </w:pPr>
    <w:rPr>
      <w:sz w:val="16"/>
      <w:szCs w:val="16"/>
    </w:rPr>
  </w:style>
  <w:style w:type="paragraph" w:customStyle="1" w:styleId="Standardowy13">
    <w:name w:val="Standardowy 13"/>
    <w:basedOn w:val="Normalny"/>
    <w:rsid w:val="00E2723B"/>
    <w:pPr>
      <w:widowControl/>
      <w:autoSpaceDE/>
      <w:autoSpaceDN/>
      <w:adjustRightInd/>
      <w:jc w:val="both"/>
    </w:pPr>
    <w:rPr>
      <w:sz w:val="26"/>
      <w:szCs w:val="26"/>
    </w:rPr>
  </w:style>
  <w:style w:type="paragraph" w:customStyle="1" w:styleId="Style20">
    <w:name w:val="Style20"/>
    <w:basedOn w:val="Normalny"/>
    <w:uiPriority w:val="99"/>
    <w:rsid w:val="00E462A1"/>
    <w:pPr>
      <w:spacing w:line="408" w:lineRule="exact"/>
      <w:ind w:firstLine="346"/>
      <w:jc w:val="both"/>
    </w:pPr>
    <w:rPr>
      <w:rFonts w:ascii="Courier New" w:hAnsi="Courier New"/>
    </w:rPr>
  </w:style>
  <w:style w:type="paragraph" w:styleId="Spistreci1">
    <w:name w:val="toc 1"/>
    <w:basedOn w:val="Normalny"/>
    <w:next w:val="Normalny"/>
    <w:autoRedefine/>
    <w:semiHidden/>
    <w:rsid w:val="007802A0"/>
  </w:style>
  <w:style w:type="paragraph" w:customStyle="1" w:styleId="ZnakZnakZnakZnak">
    <w:name w:val="Znak Znak Znak Znak"/>
    <w:basedOn w:val="Normalny"/>
    <w:rsid w:val="000678DF"/>
    <w:pPr>
      <w:widowControl/>
      <w:autoSpaceDE/>
      <w:autoSpaceDN/>
      <w:adjustRightInd/>
    </w:pPr>
  </w:style>
  <w:style w:type="paragraph" w:styleId="Tekstprzypisukocowego">
    <w:name w:val="endnote text"/>
    <w:basedOn w:val="Normalny"/>
    <w:semiHidden/>
    <w:rsid w:val="008B5044"/>
    <w:rPr>
      <w:sz w:val="20"/>
      <w:szCs w:val="20"/>
    </w:rPr>
  </w:style>
  <w:style w:type="character" w:styleId="Odwoanieprzypisukocowego">
    <w:name w:val="endnote reference"/>
    <w:semiHidden/>
    <w:rsid w:val="008B5044"/>
    <w:rPr>
      <w:vertAlign w:val="superscript"/>
    </w:rPr>
  </w:style>
  <w:style w:type="character" w:customStyle="1" w:styleId="FontStyle23">
    <w:name w:val="Font Style23"/>
    <w:uiPriority w:val="99"/>
    <w:rsid w:val="004B0FA2"/>
    <w:rPr>
      <w:rFonts w:ascii="Times New Roman" w:hAnsi="Times New Roman" w:cs="Times New Roman"/>
      <w:b/>
      <w:bCs/>
      <w:sz w:val="16"/>
      <w:szCs w:val="16"/>
    </w:rPr>
  </w:style>
  <w:style w:type="paragraph" w:customStyle="1" w:styleId="Style3">
    <w:name w:val="Style3"/>
    <w:basedOn w:val="Normalny"/>
    <w:rsid w:val="00A90F86"/>
    <w:pPr>
      <w:spacing w:line="274" w:lineRule="exact"/>
      <w:ind w:firstLine="701"/>
      <w:jc w:val="both"/>
    </w:pPr>
  </w:style>
  <w:style w:type="character" w:customStyle="1" w:styleId="FontStyle13">
    <w:name w:val="Font Style13"/>
    <w:rsid w:val="00A90F86"/>
    <w:rPr>
      <w:rFonts w:ascii="Times New Roman" w:hAnsi="Times New Roman" w:cs="Times New Roman"/>
      <w:sz w:val="22"/>
      <w:szCs w:val="22"/>
    </w:rPr>
  </w:style>
  <w:style w:type="paragraph" w:customStyle="1" w:styleId="Style6">
    <w:name w:val="Style6"/>
    <w:basedOn w:val="Normalny"/>
    <w:uiPriority w:val="99"/>
    <w:rsid w:val="000016A6"/>
  </w:style>
  <w:style w:type="paragraph" w:customStyle="1" w:styleId="Style9">
    <w:name w:val="Style9"/>
    <w:basedOn w:val="Normalny"/>
    <w:uiPriority w:val="99"/>
    <w:rsid w:val="000016A6"/>
    <w:pPr>
      <w:spacing w:line="418" w:lineRule="exact"/>
      <w:ind w:firstLine="701"/>
      <w:jc w:val="both"/>
    </w:pPr>
  </w:style>
  <w:style w:type="character" w:customStyle="1" w:styleId="FontStyle28">
    <w:name w:val="Font Style28"/>
    <w:uiPriority w:val="99"/>
    <w:rsid w:val="000016A6"/>
    <w:rPr>
      <w:rFonts w:ascii="Times New Roman" w:hAnsi="Times New Roman" w:cs="Times New Roman"/>
      <w:sz w:val="22"/>
      <w:szCs w:val="22"/>
    </w:rPr>
  </w:style>
  <w:style w:type="paragraph" w:customStyle="1" w:styleId="Style14">
    <w:name w:val="Style14"/>
    <w:basedOn w:val="Normalny"/>
    <w:uiPriority w:val="99"/>
    <w:rsid w:val="000016A6"/>
    <w:pPr>
      <w:spacing w:line="414" w:lineRule="exact"/>
      <w:ind w:hanging="338"/>
      <w:jc w:val="both"/>
    </w:pPr>
  </w:style>
  <w:style w:type="character" w:customStyle="1" w:styleId="FontStyle46">
    <w:name w:val="Font Style46"/>
    <w:uiPriority w:val="99"/>
    <w:rsid w:val="00D17A04"/>
    <w:rPr>
      <w:rFonts w:ascii="Calibri" w:hAnsi="Calibri" w:cs="Calibri"/>
      <w:sz w:val="20"/>
      <w:szCs w:val="20"/>
    </w:rPr>
  </w:style>
  <w:style w:type="character" w:customStyle="1" w:styleId="FontStyle38">
    <w:name w:val="Font Style38"/>
    <w:uiPriority w:val="99"/>
    <w:rsid w:val="00145F4E"/>
    <w:rPr>
      <w:rFonts w:ascii="Times New Roman" w:hAnsi="Times New Roman" w:cs="Times New Roman"/>
      <w:sz w:val="22"/>
      <w:szCs w:val="22"/>
    </w:rPr>
  </w:style>
  <w:style w:type="paragraph" w:customStyle="1" w:styleId="Style17">
    <w:name w:val="Style17"/>
    <w:basedOn w:val="Normalny"/>
    <w:uiPriority w:val="99"/>
    <w:rsid w:val="00145F4E"/>
    <w:pPr>
      <w:spacing w:line="230" w:lineRule="exact"/>
    </w:pPr>
  </w:style>
  <w:style w:type="character" w:customStyle="1" w:styleId="FontStyle42">
    <w:name w:val="Font Style42"/>
    <w:uiPriority w:val="99"/>
    <w:rsid w:val="00145F4E"/>
    <w:rPr>
      <w:rFonts w:ascii="Times New Roman" w:hAnsi="Times New Roman" w:cs="Times New Roman"/>
      <w:b/>
      <w:bCs/>
      <w:sz w:val="18"/>
      <w:szCs w:val="18"/>
    </w:rPr>
  </w:style>
  <w:style w:type="paragraph" w:customStyle="1" w:styleId="Style23">
    <w:name w:val="Style23"/>
    <w:basedOn w:val="Normalny"/>
    <w:uiPriority w:val="99"/>
    <w:rsid w:val="00BC5344"/>
    <w:pPr>
      <w:spacing w:line="230" w:lineRule="exact"/>
      <w:jc w:val="both"/>
    </w:pPr>
  </w:style>
  <w:style w:type="paragraph" w:customStyle="1" w:styleId="Style30">
    <w:name w:val="Style30"/>
    <w:basedOn w:val="Normalny"/>
    <w:uiPriority w:val="99"/>
    <w:rsid w:val="00DC79DF"/>
    <w:pPr>
      <w:spacing w:line="414" w:lineRule="exact"/>
      <w:jc w:val="both"/>
    </w:pPr>
  </w:style>
  <w:style w:type="character" w:customStyle="1" w:styleId="FontStyle18">
    <w:name w:val="Font Style18"/>
    <w:uiPriority w:val="99"/>
    <w:rsid w:val="008727E4"/>
    <w:rPr>
      <w:rFonts w:ascii="Times New Roman" w:hAnsi="Times New Roman" w:cs="Times New Roman"/>
      <w:sz w:val="22"/>
      <w:szCs w:val="22"/>
    </w:rPr>
  </w:style>
  <w:style w:type="paragraph" w:customStyle="1" w:styleId="Style13">
    <w:name w:val="Style13"/>
    <w:basedOn w:val="Normalny"/>
    <w:uiPriority w:val="99"/>
    <w:rsid w:val="003C5933"/>
  </w:style>
  <w:style w:type="paragraph" w:customStyle="1" w:styleId="Style15">
    <w:name w:val="Style15"/>
    <w:basedOn w:val="Normalny"/>
    <w:uiPriority w:val="99"/>
    <w:rsid w:val="003C5933"/>
    <w:pPr>
      <w:jc w:val="both"/>
    </w:pPr>
  </w:style>
  <w:style w:type="character" w:customStyle="1" w:styleId="FontStyle20">
    <w:name w:val="Font Style20"/>
    <w:uiPriority w:val="99"/>
    <w:rsid w:val="003C5933"/>
    <w:rPr>
      <w:rFonts w:ascii="Times New Roman" w:hAnsi="Times New Roman" w:cs="Times New Roman"/>
      <w:sz w:val="24"/>
      <w:szCs w:val="24"/>
    </w:rPr>
  </w:style>
  <w:style w:type="character" w:customStyle="1" w:styleId="FontStyle21">
    <w:name w:val="Font Style21"/>
    <w:uiPriority w:val="99"/>
    <w:rsid w:val="003C5933"/>
    <w:rPr>
      <w:rFonts w:ascii="Times New Roman" w:hAnsi="Times New Roman" w:cs="Times New Roman"/>
      <w:i/>
      <w:iCs/>
      <w:sz w:val="24"/>
      <w:szCs w:val="24"/>
    </w:rPr>
  </w:style>
  <w:style w:type="paragraph" w:customStyle="1" w:styleId="Style12">
    <w:name w:val="Style12"/>
    <w:basedOn w:val="Normalny"/>
    <w:uiPriority w:val="99"/>
    <w:rsid w:val="00CC7D55"/>
    <w:pPr>
      <w:spacing w:line="415" w:lineRule="exact"/>
      <w:ind w:firstLine="706"/>
      <w:jc w:val="both"/>
    </w:pPr>
  </w:style>
  <w:style w:type="character" w:customStyle="1" w:styleId="FontStyle24">
    <w:name w:val="Font Style24"/>
    <w:uiPriority w:val="99"/>
    <w:rsid w:val="00CC7D55"/>
    <w:rPr>
      <w:rFonts w:ascii="Times New Roman" w:hAnsi="Times New Roman" w:cs="Times New Roman"/>
      <w:sz w:val="22"/>
      <w:szCs w:val="22"/>
    </w:rPr>
  </w:style>
  <w:style w:type="character" w:customStyle="1" w:styleId="FontStyle41">
    <w:name w:val="Font Style41"/>
    <w:uiPriority w:val="99"/>
    <w:rsid w:val="00753E46"/>
    <w:rPr>
      <w:rFonts w:ascii="Calibri" w:hAnsi="Calibri" w:cs="Calibri"/>
      <w:spacing w:val="10"/>
      <w:sz w:val="20"/>
      <w:szCs w:val="20"/>
    </w:rPr>
  </w:style>
  <w:style w:type="paragraph" w:customStyle="1" w:styleId="Style16">
    <w:name w:val="Style16"/>
    <w:basedOn w:val="Normalny"/>
    <w:uiPriority w:val="99"/>
    <w:rsid w:val="007A6934"/>
    <w:pPr>
      <w:spacing w:line="452" w:lineRule="exact"/>
      <w:ind w:firstLine="346"/>
      <w:jc w:val="both"/>
    </w:pPr>
  </w:style>
  <w:style w:type="paragraph" w:customStyle="1" w:styleId="pismamz">
    <w:name w:val="pisma_mz"/>
    <w:basedOn w:val="Normalny"/>
    <w:link w:val="pismamzZnak"/>
    <w:qFormat/>
    <w:rsid w:val="00A94DAB"/>
    <w:pPr>
      <w:widowControl/>
      <w:autoSpaceDE/>
      <w:autoSpaceDN/>
      <w:adjustRightInd/>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A94DAB"/>
    <w:rPr>
      <w:rFonts w:ascii="Arial" w:eastAsia="Calibri" w:hAnsi="Arial"/>
      <w:sz w:val="22"/>
      <w:szCs w:val="22"/>
      <w:lang w:eastAsia="en-US"/>
    </w:rPr>
  </w:style>
  <w:style w:type="paragraph" w:customStyle="1" w:styleId="Style19">
    <w:name w:val="Style19"/>
    <w:basedOn w:val="Normalny"/>
    <w:uiPriority w:val="99"/>
    <w:rsid w:val="001928A2"/>
    <w:pPr>
      <w:spacing w:line="396" w:lineRule="exact"/>
      <w:jc w:val="both"/>
    </w:pPr>
  </w:style>
  <w:style w:type="paragraph" w:customStyle="1" w:styleId="Style21">
    <w:name w:val="Style21"/>
    <w:basedOn w:val="Normalny"/>
    <w:uiPriority w:val="99"/>
    <w:rsid w:val="001928A2"/>
    <w:pPr>
      <w:spacing w:line="395" w:lineRule="exact"/>
      <w:ind w:firstLine="427"/>
      <w:jc w:val="both"/>
    </w:pPr>
  </w:style>
  <w:style w:type="paragraph" w:customStyle="1" w:styleId="Style18">
    <w:name w:val="Style18"/>
    <w:basedOn w:val="Normalny"/>
    <w:uiPriority w:val="99"/>
    <w:rsid w:val="00A67808"/>
    <w:rPr>
      <w:rFonts w:ascii="Calibri" w:hAnsi="Calibri"/>
    </w:rPr>
  </w:style>
  <w:style w:type="paragraph" w:customStyle="1" w:styleId="Style25">
    <w:name w:val="Style25"/>
    <w:basedOn w:val="Normalny"/>
    <w:uiPriority w:val="99"/>
    <w:rsid w:val="00A67808"/>
    <w:pPr>
      <w:spacing w:line="226" w:lineRule="exact"/>
    </w:pPr>
    <w:rPr>
      <w:rFonts w:ascii="Calibri" w:hAnsi="Calibri"/>
    </w:rPr>
  </w:style>
  <w:style w:type="character" w:customStyle="1" w:styleId="FontStyle47">
    <w:name w:val="Font Style47"/>
    <w:uiPriority w:val="99"/>
    <w:rsid w:val="00A67808"/>
    <w:rPr>
      <w:rFonts w:ascii="Segoe UI" w:hAnsi="Segoe UI" w:cs="Segoe UI"/>
      <w:b/>
      <w:bCs/>
      <w:sz w:val="18"/>
      <w:szCs w:val="18"/>
    </w:rPr>
  </w:style>
  <w:style w:type="paragraph" w:customStyle="1" w:styleId="Style26">
    <w:name w:val="Style26"/>
    <w:basedOn w:val="Normalny"/>
    <w:uiPriority w:val="99"/>
    <w:rsid w:val="00A67808"/>
    <w:pPr>
      <w:spacing w:line="302" w:lineRule="exact"/>
      <w:ind w:firstLine="720"/>
      <w:jc w:val="both"/>
    </w:pPr>
    <w:rPr>
      <w:rFonts w:ascii="Calibri" w:hAnsi="Calibri"/>
    </w:rPr>
  </w:style>
  <w:style w:type="character" w:customStyle="1" w:styleId="FontStyle39">
    <w:name w:val="Font Style39"/>
    <w:uiPriority w:val="99"/>
    <w:rsid w:val="00865A36"/>
    <w:rPr>
      <w:rFonts w:ascii="Times New Roman" w:hAnsi="Times New Roman" w:cs="Times New Roman"/>
      <w:i/>
      <w:iCs/>
      <w:sz w:val="22"/>
      <w:szCs w:val="22"/>
    </w:rPr>
  </w:style>
  <w:style w:type="paragraph" w:customStyle="1" w:styleId="Style28">
    <w:name w:val="Style28"/>
    <w:basedOn w:val="Normalny"/>
    <w:uiPriority w:val="99"/>
    <w:rsid w:val="00F839D9"/>
    <w:pPr>
      <w:spacing w:line="305" w:lineRule="exact"/>
      <w:ind w:firstLine="346"/>
      <w:jc w:val="both"/>
    </w:pPr>
    <w:rPr>
      <w:rFonts w:ascii="Calibri" w:hAnsi="Calibri"/>
    </w:rPr>
  </w:style>
  <w:style w:type="paragraph" w:customStyle="1" w:styleId="Style32">
    <w:name w:val="Style32"/>
    <w:basedOn w:val="Normalny"/>
    <w:uiPriority w:val="99"/>
    <w:rsid w:val="00F839D9"/>
    <w:pPr>
      <w:spacing w:line="307" w:lineRule="exact"/>
      <w:ind w:hanging="422"/>
    </w:pPr>
    <w:rPr>
      <w:rFonts w:ascii="Calibri" w:hAnsi="Calibri"/>
    </w:rPr>
  </w:style>
  <w:style w:type="paragraph" w:customStyle="1" w:styleId="Style39">
    <w:name w:val="Style39"/>
    <w:basedOn w:val="Normalny"/>
    <w:uiPriority w:val="99"/>
    <w:rsid w:val="00F839D9"/>
    <w:pPr>
      <w:spacing w:line="307" w:lineRule="exact"/>
      <w:ind w:hanging="230"/>
    </w:pPr>
    <w:rPr>
      <w:rFonts w:ascii="Calibri" w:hAnsi="Calibri"/>
    </w:rPr>
  </w:style>
  <w:style w:type="character" w:customStyle="1" w:styleId="FontStyle49">
    <w:name w:val="Font Style49"/>
    <w:uiPriority w:val="99"/>
    <w:rsid w:val="00F839D9"/>
    <w:rPr>
      <w:rFonts w:ascii="Calibri" w:hAnsi="Calibri" w:cs="Calibri"/>
      <w:i/>
      <w:iCs/>
      <w:sz w:val="20"/>
      <w:szCs w:val="20"/>
    </w:rPr>
  </w:style>
  <w:style w:type="paragraph" w:customStyle="1" w:styleId="Style22">
    <w:name w:val="Style22"/>
    <w:basedOn w:val="Normalny"/>
    <w:uiPriority w:val="99"/>
    <w:rsid w:val="00B47935"/>
    <w:pPr>
      <w:jc w:val="center"/>
    </w:pPr>
    <w:rPr>
      <w:rFonts w:ascii="Calibri" w:hAnsi="Calibri"/>
    </w:rPr>
  </w:style>
  <w:style w:type="paragraph" w:customStyle="1" w:styleId="Style1">
    <w:name w:val="Style1"/>
    <w:basedOn w:val="Normalny"/>
    <w:uiPriority w:val="99"/>
    <w:rsid w:val="00DB18FC"/>
    <w:pPr>
      <w:spacing w:line="414" w:lineRule="exact"/>
      <w:ind w:hanging="353"/>
    </w:pPr>
  </w:style>
  <w:style w:type="character" w:customStyle="1" w:styleId="akapitustep1">
    <w:name w:val="akapitustep1"/>
    <w:rsid w:val="00D07656"/>
  </w:style>
  <w:style w:type="character" w:customStyle="1" w:styleId="AkapitzlistZnak">
    <w:name w:val="Akapit z listą Znak"/>
    <w:link w:val="Akapitzlist"/>
    <w:rsid w:val="00B84F1E"/>
    <w:rPr>
      <w:sz w:val="24"/>
      <w:szCs w:val="24"/>
    </w:rPr>
  </w:style>
  <w:style w:type="character" w:customStyle="1" w:styleId="Wyrnienie">
    <w:name w:val="Wyróżnienie"/>
    <w:rsid w:val="00D474CD"/>
    <w:rPr>
      <w:i/>
    </w:rPr>
  </w:style>
  <w:style w:type="paragraph" w:customStyle="1" w:styleId="Tretekstu">
    <w:name w:val="Treść tekstu"/>
    <w:basedOn w:val="Normalny"/>
    <w:rsid w:val="00D474CD"/>
    <w:pPr>
      <w:widowControl/>
      <w:suppressAutoHyphens/>
      <w:autoSpaceDE/>
      <w:autoSpaceDN/>
      <w:adjustRightInd/>
      <w:spacing w:after="120"/>
    </w:pPr>
    <w:rPr>
      <w:rFonts w:eastAsia="SimSun"/>
      <w:color w:val="00000A"/>
      <w:sz w:val="20"/>
      <w:szCs w:val="20"/>
      <w:lang w:eastAsia="zh-CN"/>
    </w:rPr>
  </w:style>
  <w:style w:type="paragraph" w:customStyle="1" w:styleId="PKTpunkt">
    <w:name w:val="PKT – punkt"/>
    <w:qFormat/>
    <w:rsid w:val="00481139"/>
    <w:pPr>
      <w:spacing w:line="360" w:lineRule="auto"/>
      <w:ind w:left="510" w:hanging="510"/>
      <w:jc w:val="both"/>
    </w:pPr>
    <w:rPr>
      <w:rFonts w:ascii="Times" w:hAnsi="Times" w:cs="Arial"/>
      <w:bCs/>
      <w:sz w:val="24"/>
    </w:rPr>
  </w:style>
  <w:style w:type="character" w:customStyle="1" w:styleId="h2">
    <w:name w:val="h2"/>
    <w:rsid w:val="006D6AFD"/>
  </w:style>
  <w:style w:type="character" w:customStyle="1" w:styleId="text-justify">
    <w:name w:val="text-justify"/>
    <w:rsid w:val="007B38AA"/>
  </w:style>
  <w:style w:type="paragraph" w:styleId="Nagwek">
    <w:name w:val="header"/>
    <w:basedOn w:val="Normalny"/>
    <w:link w:val="NagwekZnak"/>
    <w:rsid w:val="00522BF7"/>
    <w:pPr>
      <w:tabs>
        <w:tab w:val="center" w:pos="4536"/>
        <w:tab w:val="right" w:pos="9072"/>
      </w:tabs>
    </w:pPr>
  </w:style>
  <w:style w:type="character" w:customStyle="1" w:styleId="NagwekZnak">
    <w:name w:val="Nagłówek Znak"/>
    <w:link w:val="Nagwek"/>
    <w:rsid w:val="00522BF7"/>
    <w:rPr>
      <w:sz w:val="24"/>
      <w:szCs w:val="24"/>
    </w:rPr>
  </w:style>
  <w:style w:type="paragraph" w:styleId="Poprawka">
    <w:name w:val="Revision"/>
    <w:hidden/>
    <w:uiPriority w:val="99"/>
    <w:semiHidden/>
    <w:rsid w:val="000A19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509B6"/>
    <w:pPr>
      <w:widowControl w:val="0"/>
      <w:autoSpaceDE w:val="0"/>
      <w:autoSpaceDN w:val="0"/>
      <w:adjustRightInd w:val="0"/>
    </w:pPr>
    <w:rPr>
      <w:sz w:val="24"/>
      <w:szCs w:val="24"/>
    </w:rPr>
  </w:style>
  <w:style w:type="paragraph" w:styleId="Nagwek1">
    <w:name w:val="heading 1"/>
    <w:basedOn w:val="Normalny"/>
    <w:next w:val="Normalny"/>
    <w:qFormat/>
    <w:rsid w:val="00265254"/>
    <w:pPr>
      <w:keepNext/>
      <w:spacing w:before="240" w:after="60"/>
      <w:outlineLvl w:val="0"/>
    </w:pPr>
    <w:rPr>
      <w:rFonts w:ascii="Arial" w:hAnsi="Arial" w:cs="Arial"/>
      <w:b/>
      <w:bCs/>
      <w:kern w:val="32"/>
      <w:sz w:val="32"/>
      <w:szCs w:val="32"/>
    </w:rPr>
  </w:style>
  <w:style w:type="paragraph" w:styleId="Nagwek2">
    <w:name w:val="heading 2"/>
    <w:basedOn w:val="Normalny"/>
    <w:next w:val="Normalny"/>
    <w:autoRedefine/>
    <w:qFormat/>
    <w:rsid w:val="001F6272"/>
    <w:pPr>
      <w:keepNext/>
      <w:widowControl/>
      <w:autoSpaceDE/>
      <w:autoSpaceDN/>
      <w:adjustRightInd/>
      <w:ind w:firstLine="709"/>
      <w:jc w:val="both"/>
      <w:outlineLvl w:val="1"/>
    </w:pPr>
    <w:rPr>
      <w:b/>
      <w:bCs/>
      <w:sz w:val="22"/>
      <w:szCs w:val="22"/>
      <w:lang w:val="en-GB"/>
    </w:rPr>
  </w:style>
  <w:style w:type="paragraph" w:styleId="Nagwek3">
    <w:name w:val="heading 3"/>
    <w:basedOn w:val="Normalny"/>
    <w:next w:val="Normalny"/>
    <w:qFormat/>
    <w:rsid w:val="00996309"/>
    <w:pPr>
      <w:jc w:val="both"/>
      <w:outlineLvl w:val="2"/>
    </w:pPr>
    <w:rPr>
      <w:rFonts w:cs="Arial"/>
    </w:rPr>
  </w:style>
  <w:style w:type="paragraph" w:styleId="Nagwek4">
    <w:name w:val="heading 4"/>
    <w:basedOn w:val="Normalny"/>
    <w:next w:val="Normalny"/>
    <w:qFormat/>
    <w:rsid w:val="008214BE"/>
    <w:pPr>
      <w:keepNext/>
      <w:spacing w:before="240" w:after="60"/>
      <w:outlineLvl w:val="3"/>
    </w:pPr>
    <w:rPr>
      <w:b/>
      <w:bCs/>
      <w:sz w:val="28"/>
      <w:szCs w:val="28"/>
    </w:rPr>
  </w:style>
  <w:style w:type="paragraph" w:styleId="Nagwek5">
    <w:name w:val="heading 5"/>
    <w:basedOn w:val="Normalny"/>
    <w:next w:val="Normalny"/>
    <w:qFormat/>
    <w:rsid w:val="008214BE"/>
    <w:pPr>
      <w:spacing w:before="240" w:after="60"/>
      <w:outlineLvl w:val="4"/>
    </w:pPr>
    <w:rPr>
      <w:b/>
      <w:bCs/>
      <w:i/>
      <w:iCs/>
      <w:sz w:val="26"/>
      <w:szCs w:val="26"/>
    </w:rPr>
  </w:style>
  <w:style w:type="paragraph" w:styleId="Nagwek6">
    <w:name w:val="heading 6"/>
    <w:basedOn w:val="Normalny"/>
    <w:next w:val="Normalny"/>
    <w:qFormat/>
    <w:rsid w:val="008214B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D12E6"/>
    <w:pPr>
      <w:widowControl/>
      <w:tabs>
        <w:tab w:val="center" w:pos="4536"/>
        <w:tab w:val="right" w:pos="9072"/>
      </w:tabs>
      <w:autoSpaceDE/>
      <w:autoSpaceDN/>
      <w:adjustRightInd/>
    </w:pPr>
  </w:style>
  <w:style w:type="character" w:styleId="Numerstrony">
    <w:name w:val="page number"/>
    <w:basedOn w:val="Domylnaczcionkaakapitu"/>
    <w:rsid w:val="008D12E6"/>
  </w:style>
  <w:style w:type="paragraph" w:customStyle="1" w:styleId="mjtekst">
    <w:name w:val="mój tekst"/>
    <w:basedOn w:val="Normalny"/>
    <w:rsid w:val="002D0883"/>
    <w:pPr>
      <w:widowControl/>
      <w:overflowPunct w:val="0"/>
      <w:jc w:val="both"/>
      <w:textAlignment w:val="baseline"/>
    </w:pPr>
    <w:rPr>
      <w:szCs w:val="20"/>
    </w:rPr>
  </w:style>
  <w:style w:type="character" w:styleId="Hipercze">
    <w:name w:val="Hyperlink"/>
    <w:uiPriority w:val="99"/>
    <w:rsid w:val="002D0883"/>
    <w:rPr>
      <w:color w:val="0000FF"/>
      <w:u w:val="single"/>
    </w:rPr>
  </w:style>
  <w:style w:type="paragraph" w:styleId="Spistreci2">
    <w:name w:val="toc 2"/>
    <w:basedOn w:val="Normalny"/>
    <w:next w:val="Normalny"/>
    <w:autoRedefine/>
    <w:uiPriority w:val="39"/>
    <w:rsid w:val="00E65483"/>
    <w:pPr>
      <w:widowControl/>
      <w:tabs>
        <w:tab w:val="right" w:leader="dot" w:pos="9060"/>
      </w:tabs>
      <w:autoSpaceDE/>
      <w:autoSpaceDN/>
      <w:adjustRightInd/>
      <w:ind w:left="200"/>
    </w:pPr>
    <w:rPr>
      <w:noProof/>
      <w:sz w:val="20"/>
      <w:szCs w:val="20"/>
    </w:rPr>
  </w:style>
  <w:style w:type="paragraph" w:styleId="Tekstpodstawowy">
    <w:name w:val="Body Text"/>
    <w:basedOn w:val="Normalny"/>
    <w:rsid w:val="00DF2D83"/>
    <w:pPr>
      <w:widowControl/>
      <w:autoSpaceDE/>
      <w:autoSpaceDN/>
      <w:adjustRightInd/>
      <w:jc w:val="both"/>
    </w:pPr>
    <w:rPr>
      <w:szCs w:val="20"/>
    </w:rPr>
  </w:style>
  <w:style w:type="character" w:customStyle="1" w:styleId="FontStyle22">
    <w:name w:val="Font Style22"/>
    <w:uiPriority w:val="99"/>
    <w:rsid w:val="00C25B51"/>
    <w:rPr>
      <w:rFonts w:ascii="Times New Roman" w:hAnsi="Times New Roman" w:cs="Times New Roman"/>
      <w:sz w:val="20"/>
      <w:szCs w:val="20"/>
    </w:rPr>
  </w:style>
  <w:style w:type="table" w:styleId="Tabela-Siatka">
    <w:name w:val="Table Grid"/>
    <w:basedOn w:val="Standardowy"/>
    <w:rsid w:val="001F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1F6D61"/>
    <w:rPr>
      <w:i/>
      <w:iCs/>
    </w:rPr>
  </w:style>
  <w:style w:type="paragraph" w:customStyle="1" w:styleId="Style5">
    <w:name w:val="Style5"/>
    <w:basedOn w:val="Normalny"/>
    <w:uiPriority w:val="99"/>
    <w:rsid w:val="001F6D61"/>
    <w:pPr>
      <w:spacing w:line="410" w:lineRule="exact"/>
      <w:ind w:firstLine="442"/>
      <w:jc w:val="both"/>
    </w:pPr>
    <w:rPr>
      <w:rFonts w:ascii="Constantia" w:hAnsi="Constantia"/>
    </w:rPr>
  </w:style>
  <w:style w:type="paragraph" w:styleId="Tekstpodstawowywcity2">
    <w:name w:val="Body Text Indent 2"/>
    <w:basedOn w:val="Normalny"/>
    <w:rsid w:val="00C1027B"/>
    <w:pPr>
      <w:widowControl/>
      <w:autoSpaceDE/>
      <w:autoSpaceDN/>
      <w:adjustRightInd/>
      <w:spacing w:after="120" w:line="480" w:lineRule="auto"/>
      <w:ind w:left="283"/>
    </w:pPr>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uiPriority w:val="99"/>
    <w:rsid w:val="00F8322B"/>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F8322B"/>
    <w:pPr>
      <w:widowControl/>
      <w:autoSpaceDE/>
      <w:autoSpaceDN/>
      <w:adjustRightInd/>
    </w:pPr>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link w:val="Tekstprzypisudolnego"/>
    <w:rsid w:val="00F8322B"/>
    <w:rPr>
      <w:lang w:val="pl-PL" w:eastAsia="pl-PL" w:bidi="ar-SA"/>
    </w:rPr>
  </w:style>
  <w:style w:type="paragraph" w:customStyle="1" w:styleId="Style10">
    <w:name w:val="Style10"/>
    <w:basedOn w:val="Normalny"/>
    <w:uiPriority w:val="99"/>
    <w:rsid w:val="00A01A05"/>
  </w:style>
  <w:style w:type="paragraph" w:customStyle="1" w:styleId="Style7">
    <w:name w:val="Style7"/>
    <w:basedOn w:val="Normalny"/>
    <w:uiPriority w:val="99"/>
    <w:rsid w:val="00A01A05"/>
    <w:pPr>
      <w:spacing w:line="411" w:lineRule="exact"/>
      <w:ind w:firstLine="792"/>
      <w:jc w:val="both"/>
    </w:pPr>
  </w:style>
  <w:style w:type="paragraph" w:customStyle="1" w:styleId="Style8">
    <w:name w:val="Style8"/>
    <w:basedOn w:val="Normalny"/>
    <w:rsid w:val="00A01A05"/>
    <w:pPr>
      <w:spacing w:line="415" w:lineRule="exact"/>
      <w:ind w:firstLine="710"/>
      <w:jc w:val="both"/>
    </w:pPr>
  </w:style>
  <w:style w:type="character" w:customStyle="1" w:styleId="FontStyle25">
    <w:name w:val="Font Style25"/>
    <w:uiPriority w:val="99"/>
    <w:rsid w:val="00A01A05"/>
    <w:rPr>
      <w:rFonts w:ascii="Times New Roman" w:hAnsi="Times New Roman" w:cs="Times New Roman"/>
      <w:sz w:val="22"/>
      <w:szCs w:val="22"/>
    </w:rPr>
  </w:style>
  <w:style w:type="character" w:customStyle="1" w:styleId="GrzyskaMarzena">
    <w:name w:val="Górzyńska Marzena"/>
    <w:semiHidden/>
    <w:rsid w:val="00A01A05"/>
    <w:rPr>
      <w:rFonts w:ascii="Arial" w:hAnsi="Arial" w:cs="Arial"/>
      <w:color w:val="auto"/>
      <w:sz w:val="20"/>
      <w:szCs w:val="20"/>
    </w:rPr>
  </w:style>
  <w:style w:type="paragraph" w:styleId="Spistreci3">
    <w:name w:val="toc 3"/>
    <w:basedOn w:val="Normalny"/>
    <w:next w:val="Normalny"/>
    <w:autoRedefine/>
    <w:semiHidden/>
    <w:rsid w:val="009F39B3"/>
    <w:pPr>
      <w:ind w:left="480"/>
    </w:pPr>
  </w:style>
  <w:style w:type="character" w:styleId="Odwoaniedokomentarza">
    <w:name w:val="annotation reference"/>
    <w:semiHidden/>
    <w:rsid w:val="000D0D75"/>
    <w:rPr>
      <w:sz w:val="16"/>
      <w:szCs w:val="16"/>
    </w:rPr>
  </w:style>
  <w:style w:type="paragraph" w:styleId="Tekstkomentarza">
    <w:name w:val="annotation text"/>
    <w:basedOn w:val="Normalny"/>
    <w:semiHidden/>
    <w:rsid w:val="000D0D75"/>
    <w:rPr>
      <w:sz w:val="20"/>
      <w:szCs w:val="20"/>
    </w:rPr>
  </w:style>
  <w:style w:type="paragraph" w:styleId="Tematkomentarza">
    <w:name w:val="annotation subject"/>
    <w:basedOn w:val="Tekstkomentarza"/>
    <w:next w:val="Tekstkomentarza"/>
    <w:semiHidden/>
    <w:rsid w:val="000D0D75"/>
    <w:rPr>
      <w:b/>
      <w:bCs/>
    </w:rPr>
  </w:style>
  <w:style w:type="paragraph" w:styleId="Tekstdymka">
    <w:name w:val="Balloon Text"/>
    <w:basedOn w:val="Normalny"/>
    <w:semiHidden/>
    <w:rsid w:val="000D0D75"/>
    <w:rPr>
      <w:rFonts w:ascii="Tahoma" w:hAnsi="Tahoma" w:cs="Tahoma"/>
      <w:sz w:val="16"/>
      <w:szCs w:val="16"/>
    </w:rPr>
  </w:style>
  <w:style w:type="character" w:customStyle="1" w:styleId="ZnakZnak4">
    <w:name w:val="Znak Znak4"/>
    <w:semiHidden/>
    <w:rsid w:val="005503E0"/>
    <w:rPr>
      <w:lang w:val="pl-PL" w:eastAsia="pl-PL" w:bidi="ar-SA"/>
    </w:rPr>
  </w:style>
  <w:style w:type="paragraph" w:styleId="Lista">
    <w:name w:val="List"/>
    <w:basedOn w:val="Normalny"/>
    <w:rsid w:val="008214BE"/>
    <w:pPr>
      <w:ind w:left="283" w:hanging="283"/>
    </w:pPr>
  </w:style>
  <w:style w:type="paragraph" w:styleId="Lista2">
    <w:name w:val="List 2"/>
    <w:basedOn w:val="Normalny"/>
    <w:rsid w:val="008214BE"/>
    <w:pPr>
      <w:ind w:left="566" w:hanging="283"/>
    </w:pPr>
  </w:style>
  <w:style w:type="paragraph" w:styleId="Lista3">
    <w:name w:val="List 3"/>
    <w:basedOn w:val="Normalny"/>
    <w:rsid w:val="008214BE"/>
    <w:pPr>
      <w:ind w:left="849" w:hanging="283"/>
    </w:pPr>
  </w:style>
  <w:style w:type="paragraph" w:styleId="Listapunktowana2">
    <w:name w:val="List Bullet 2"/>
    <w:basedOn w:val="Normalny"/>
    <w:rsid w:val="008214BE"/>
    <w:pPr>
      <w:numPr>
        <w:numId w:val="5"/>
      </w:numPr>
    </w:pPr>
  </w:style>
  <w:style w:type="paragraph" w:styleId="Listapunktowana3">
    <w:name w:val="List Bullet 3"/>
    <w:basedOn w:val="Normalny"/>
    <w:rsid w:val="008214BE"/>
    <w:pPr>
      <w:numPr>
        <w:numId w:val="6"/>
      </w:numPr>
    </w:pPr>
  </w:style>
  <w:style w:type="paragraph" w:styleId="Listapunktowana4">
    <w:name w:val="List Bullet 4"/>
    <w:basedOn w:val="Normalny"/>
    <w:rsid w:val="008214BE"/>
    <w:pPr>
      <w:numPr>
        <w:numId w:val="7"/>
      </w:numPr>
    </w:pPr>
  </w:style>
  <w:style w:type="paragraph" w:styleId="Lista-kontynuacja">
    <w:name w:val="List Continue"/>
    <w:basedOn w:val="Normalny"/>
    <w:rsid w:val="008214BE"/>
    <w:pPr>
      <w:spacing w:after="120"/>
      <w:ind w:left="283"/>
    </w:pPr>
  </w:style>
  <w:style w:type="paragraph" w:styleId="Lista-kontynuacja2">
    <w:name w:val="List Continue 2"/>
    <w:basedOn w:val="Normalny"/>
    <w:rsid w:val="008214BE"/>
    <w:pPr>
      <w:spacing w:after="120"/>
      <w:ind w:left="566"/>
    </w:pPr>
  </w:style>
  <w:style w:type="paragraph" w:styleId="Lista-kontynuacja3">
    <w:name w:val="List Continue 3"/>
    <w:basedOn w:val="Normalny"/>
    <w:rsid w:val="008214BE"/>
    <w:pPr>
      <w:spacing w:after="120"/>
      <w:ind w:left="849"/>
    </w:pPr>
  </w:style>
  <w:style w:type="paragraph" w:styleId="Tekstpodstawowywcity">
    <w:name w:val="Body Text Indent"/>
    <w:basedOn w:val="Normalny"/>
    <w:rsid w:val="008214BE"/>
    <w:pPr>
      <w:spacing w:after="120"/>
      <w:ind w:left="283"/>
    </w:pPr>
  </w:style>
  <w:style w:type="paragraph" w:styleId="Tekstpodstawowyzwciciem">
    <w:name w:val="Body Text First Indent"/>
    <w:basedOn w:val="Tekstpodstawowy"/>
    <w:rsid w:val="008214BE"/>
    <w:pPr>
      <w:widowControl w:val="0"/>
      <w:autoSpaceDE w:val="0"/>
      <w:autoSpaceDN w:val="0"/>
      <w:adjustRightInd w:val="0"/>
      <w:spacing w:after="120"/>
      <w:ind w:firstLine="210"/>
      <w:jc w:val="left"/>
    </w:pPr>
    <w:rPr>
      <w:szCs w:val="24"/>
    </w:rPr>
  </w:style>
  <w:style w:type="paragraph" w:styleId="Tekstpodstawowyzwciciem2">
    <w:name w:val="Body Text First Indent 2"/>
    <w:basedOn w:val="Tekstpodstawowywcity"/>
    <w:rsid w:val="008214BE"/>
    <w:pPr>
      <w:ind w:firstLine="210"/>
    </w:pPr>
  </w:style>
  <w:style w:type="paragraph" w:styleId="NormalnyWeb">
    <w:name w:val="Normal (Web)"/>
    <w:basedOn w:val="Normalny"/>
    <w:uiPriority w:val="99"/>
    <w:rsid w:val="0082528B"/>
    <w:pPr>
      <w:widowControl/>
      <w:autoSpaceDE/>
      <w:autoSpaceDN/>
      <w:adjustRightInd/>
      <w:spacing w:after="150" w:line="312" w:lineRule="auto"/>
    </w:pPr>
    <w:rPr>
      <w:color w:val="3E4A53"/>
      <w:sz w:val="18"/>
      <w:szCs w:val="18"/>
    </w:rPr>
  </w:style>
  <w:style w:type="paragraph" w:customStyle="1" w:styleId="Style4">
    <w:name w:val="Style4"/>
    <w:basedOn w:val="Normalny"/>
    <w:uiPriority w:val="99"/>
    <w:rsid w:val="0082528B"/>
    <w:pPr>
      <w:spacing w:line="420" w:lineRule="exact"/>
      <w:ind w:firstLine="701"/>
      <w:jc w:val="both"/>
    </w:pPr>
  </w:style>
  <w:style w:type="character" w:customStyle="1" w:styleId="FontStyle14">
    <w:name w:val="Font Style14"/>
    <w:uiPriority w:val="99"/>
    <w:rsid w:val="0082528B"/>
    <w:rPr>
      <w:rFonts w:ascii="Times New Roman" w:hAnsi="Times New Roman" w:cs="Times New Roman"/>
      <w:sz w:val="22"/>
      <w:szCs w:val="22"/>
    </w:rPr>
  </w:style>
  <w:style w:type="paragraph" w:customStyle="1" w:styleId="Style2">
    <w:name w:val="Style2"/>
    <w:basedOn w:val="Normalny"/>
    <w:uiPriority w:val="99"/>
    <w:rsid w:val="0082528B"/>
    <w:pPr>
      <w:jc w:val="both"/>
    </w:pPr>
  </w:style>
  <w:style w:type="character" w:styleId="Pogrubienie">
    <w:name w:val="Strong"/>
    <w:uiPriority w:val="22"/>
    <w:qFormat/>
    <w:rsid w:val="000D552B"/>
    <w:rPr>
      <w:b/>
      <w:bCs/>
    </w:rPr>
  </w:style>
  <w:style w:type="paragraph" w:customStyle="1" w:styleId="Style11">
    <w:name w:val="Style11"/>
    <w:basedOn w:val="Normalny"/>
    <w:uiPriority w:val="99"/>
    <w:rsid w:val="004E4FD7"/>
    <w:pPr>
      <w:spacing w:line="240" w:lineRule="exact"/>
      <w:jc w:val="both"/>
    </w:pPr>
  </w:style>
  <w:style w:type="paragraph" w:styleId="Akapitzlist">
    <w:name w:val="List Paragraph"/>
    <w:basedOn w:val="Normalny"/>
    <w:link w:val="AkapitzlistZnak"/>
    <w:qFormat/>
    <w:rsid w:val="004E4FD7"/>
    <w:pPr>
      <w:widowControl/>
      <w:autoSpaceDE/>
      <w:autoSpaceDN/>
      <w:adjustRightInd/>
      <w:ind w:left="720"/>
      <w:contextualSpacing/>
    </w:pPr>
  </w:style>
  <w:style w:type="character" w:customStyle="1" w:styleId="A2">
    <w:name w:val="A2"/>
    <w:rsid w:val="003063AF"/>
    <w:rPr>
      <w:rFonts w:ascii="HelveticaNeueLT Pro 45 Lt" w:hAnsi="HelveticaNeueLT Pro 45 Lt" w:cs="HelveticaNeueLT Pro 45 Lt" w:hint="default"/>
      <w:color w:val="000000"/>
      <w:sz w:val="36"/>
      <w:szCs w:val="36"/>
    </w:rPr>
  </w:style>
  <w:style w:type="character" w:customStyle="1" w:styleId="FontStyle15">
    <w:name w:val="Font Style15"/>
    <w:rsid w:val="00193B9B"/>
    <w:rPr>
      <w:rFonts w:ascii="Times New Roman" w:hAnsi="Times New Roman" w:cs="Times New Roman"/>
      <w:sz w:val="24"/>
      <w:szCs w:val="24"/>
    </w:rPr>
  </w:style>
  <w:style w:type="character" w:customStyle="1" w:styleId="FontStyle17">
    <w:name w:val="Font Style17"/>
    <w:rsid w:val="00FE3000"/>
    <w:rPr>
      <w:rFonts w:ascii="Times New Roman" w:hAnsi="Times New Roman" w:cs="Times New Roman"/>
      <w:sz w:val="24"/>
      <w:szCs w:val="24"/>
    </w:rPr>
  </w:style>
  <w:style w:type="character" w:customStyle="1" w:styleId="ZnakZnak2">
    <w:name w:val="Znak Znak2"/>
    <w:semiHidden/>
    <w:rsid w:val="00F3799D"/>
    <w:rPr>
      <w:rFonts w:ascii="Calibri" w:eastAsia="Calibri" w:hAnsi="Calibri"/>
      <w:lang w:val="pl-PL" w:eastAsia="en-US" w:bidi="ar-SA"/>
    </w:rPr>
  </w:style>
  <w:style w:type="paragraph" w:customStyle="1" w:styleId="pkt1art">
    <w:name w:val="pkt1art"/>
    <w:basedOn w:val="Normalny"/>
    <w:rsid w:val="00E1689F"/>
    <w:pPr>
      <w:widowControl/>
      <w:overflowPunct w:val="0"/>
      <w:adjustRightInd/>
      <w:spacing w:before="60" w:after="60"/>
      <w:ind w:left="2269" w:hanging="284"/>
      <w:jc w:val="both"/>
    </w:pPr>
    <w:rPr>
      <w:rFonts w:eastAsia="Arial Unicode MS"/>
    </w:rPr>
  </w:style>
  <w:style w:type="paragraph" w:customStyle="1" w:styleId="StylNagwek3Pogrubienie">
    <w:name w:val="Styl Nagłówek 3 + Pogrubienie"/>
    <w:basedOn w:val="Nagwek3"/>
    <w:rsid w:val="00D8534F"/>
    <w:rPr>
      <w:rFonts w:ascii="Arial" w:hAnsi="Arial"/>
      <w:b/>
      <w:bCs/>
      <w:sz w:val="22"/>
    </w:rPr>
  </w:style>
  <w:style w:type="paragraph" w:styleId="Tekstpodstawowy3">
    <w:name w:val="Body Text 3"/>
    <w:basedOn w:val="Normalny"/>
    <w:rsid w:val="00317AC4"/>
    <w:pPr>
      <w:spacing w:after="120"/>
    </w:pPr>
    <w:rPr>
      <w:sz w:val="16"/>
      <w:szCs w:val="16"/>
    </w:rPr>
  </w:style>
  <w:style w:type="paragraph" w:customStyle="1" w:styleId="Standardowy13">
    <w:name w:val="Standardowy 13"/>
    <w:basedOn w:val="Normalny"/>
    <w:rsid w:val="00E2723B"/>
    <w:pPr>
      <w:widowControl/>
      <w:autoSpaceDE/>
      <w:autoSpaceDN/>
      <w:adjustRightInd/>
      <w:jc w:val="both"/>
    </w:pPr>
    <w:rPr>
      <w:sz w:val="26"/>
      <w:szCs w:val="26"/>
    </w:rPr>
  </w:style>
  <w:style w:type="paragraph" w:customStyle="1" w:styleId="Style20">
    <w:name w:val="Style20"/>
    <w:basedOn w:val="Normalny"/>
    <w:uiPriority w:val="99"/>
    <w:rsid w:val="00E462A1"/>
    <w:pPr>
      <w:spacing w:line="408" w:lineRule="exact"/>
      <w:ind w:firstLine="346"/>
      <w:jc w:val="both"/>
    </w:pPr>
    <w:rPr>
      <w:rFonts w:ascii="Courier New" w:hAnsi="Courier New"/>
    </w:rPr>
  </w:style>
  <w:style w:type="paragraph" w:styleId="Spistreci1">
    <w:name w:val="toc 1"/>
    <w:basedOn w:val="Normalny"/>
    <w:next w:val="Normalny"/>
    <w:autoRedefine/>
    <w:semiHidden/>
    <w:rsid w:val="007802A0"/>
  </w:style>
  <w:style w:type="paragraph" w:customStyle="1" w:styleId="ZnakZnakZnakZnak">
    <w:name w:val="Znak Znak Znak Znak"/>
    <w:basedOn w:val="Normalny"/>
    <w:rsid w:val="000678DF"/>
    <w:pPr>
      <w:widowControl/>
      <w:autoSpaceDE/>
      <w:autoSpaceDN/>
      <w:adjustRightInd/>
    </w:pPr>
  </w:style>
  <w:style w:type="paragraph" w:styleId="Tekstprzypisukocowego">
    <w:name w:val="endnote text"/>
    <w:basedOn w:val="Normalny"/>
    <w:semiHidden/>
    <w:rsid w:val="008B5044"/>
    <w:rPr>
      <w:sz w:val="20"/>
      <w:szCs w:val="20"/>
    </w:rPr>
  </w:style>
  <w:style w:type="character" w:styleId="Odwoanieprzypisukocowego">
    <w:name w:val="endnote reference"/>
    <w:semiHidden/>
    <w:rsid w:val="008B5044"/>
    <w:rPr>
      <w:vertAlign w:val="superscript"/>
    </w:rPr>
  </w:style>
  <w:style w:type="character" w:customStyle="1" w:styleId="FontStyle23">
    <w:name w:val="Font Style23"/>
    <w:uiPriority w:val="99"/>
    <w:rsid w:val="004B0FA2"/>
    <w:rPr>
      <w:rFonts w:ascii="Times New Roman" w:hAnsi="Times New Roman" w:cs="Times New Roman"/>
      <w:b/>
      <w:bCs/>
      <w:sz w:val="16"/>
      <w:szCs w:val="16"/>
    </w:rPr>
  </w:style>
  <w:style w:type="paragraph" w:customStyle="1" w:styleId="Style3">
    <w:name w:val="Style3"/>
    <w:basedOn w:val="Normalny"/>
    <w:rsid w:val="00A90F86"/>
    <w:pPr>
      <w:spacing w:line="274" w:lineRule="exact"/>
      <w:ind w:firstLine="701"/>
      <w:jc w:val="both"/>
    </w:pPr>
  </w:style>
  <w:style w:type="character" w:customStyle="1" w:styleId="FontStyle13">
    <w:name w:val="Font Style13"/>
    <w:rsid w:val="00A90F86"/>
    <w:rPr>
      <w:rFonts w:ascii="Times New Roman" w:hAnsi="Times New Roman" w:cs="Times New Roman"/>
      <w:sz w:val="22"/>
      <w:szCs w:val="22"/>
    </w:rPr>
  </w:style>
  <w:style w:type="paragraph" w:customStyle="1" w:styleId="Style6">
    <w:name w:val="Style6"/>
    <w:basedOn w:val="Normalny"/>
    <w:uiPriority w:val="99"/>
    <w:rsid w:val="000016A6"/>
  </w:style>
  <w:style w:type="paragraph" w:customStyle="1" w:styleId="Style9">
    <w:name w:val="Style9"/>
    <w:basedOn w:val="Normalny"/>
    <w:uiPriority w:val="99"/>
    <w:rsid w:val="000016A6"/>
    <w:pPr>
      <w:spacing w:line="418" w:lineRule="exact"/>
      <w:ind w:firstLine="701"/>
      <w:jc w:val="both"/>
    </w:pPr>
  </w:style>
  <w:style w:type="character" w:customStyle="1" w:styleId="FontStyle28">
    <w:name w:val="Font Style28"/>
    <w:uiPriority w:val="99"/>
    <w:rsid w:val="000016A6"/>
    <w:rPr>
      <w:rFonts w:ascii="Times New Roman" w:hAnsi="Times New Roman" w:cs="Times New Roman"/>
      <w:sz w:val="22"/>
      <w:szCs w:val="22"/>
    </w:rPr>
  </w:style>
  <w:style w:type="paragraph" w:customStyle="1" w:styleId="Style14">
    <w:name w:val="Style14"/>
    <w:basedOn w:val="Normalny"/>
    <w:uiPriority w:val="99"/>
    <w:rsid w:val="000016A6"/>
    <w:pPr>
      <w:spacing w:line="414" w:lineRule="exact"/>
      <w:ind w:hanging="338"/>
      <w:jc w:val="both"/>
    </w:pPr>
  </w:style>
  <w:style w:type="character" w:customStyle="1" w:styleId="FontStyle46">
    <w:name w:val="Font Style46"/>
    <w:uiPriority w:val="99"/>
    <w:rsid w:val="00D17A04"/>
    <w:rPr>
      <w:rFonts w:ascii="Calibri" w:hAnsi="Calibri" w:cs="Calibri"/>
      <w:sz w:val="20"/>
      <w:szCs w:val="20"/>
    </w:rPr>
  </w:style>
  <w:style w:type="character" w:customStyle="1" w:styleId="FontStyle38">
    <w:name w:val="Font Style38"/>
    <w:uiPriority w:val="99"/>
    <w:rsid w:val="00145F4E"/>
    <w:rPr>
      <w:rFonts w:ascii="Times New Roman" w:hAnsi="Times New Roman" w:cs="Times New Roman"/>
      <w:sz w:val="22"/>
      <w:szCs w:val="22"/>
    </w:rPr>
  </w:style>
  <w:style w:type="paragraph" w:customStyle="1" w:styleId="Style17">
    <w:name w:val="Style17"/>
    <w:basedOn w:val="Normalny"/>
    <w:uiPriority w:val="99"/>
    <w:rsid w:val="00145F4E"/>
    <w:pPr>
      <w:spacing w:line="230" w:lineRule="exact"/>
    </w:pPr>
  </w:style>
  <w:style w:type="character" w:customStyle="1" w:styleId="FontStyle42">
    <w:name w:val="Font Style42"/>
    <w:uiPriority w:val="99"/>
    <w:rsid w:val="00145F4E"/>
    <w:rPr>
      <w:rFonts w:ascii="Times New Roman" w:hAnsi="Times New Roman" w:cs="Times New Roman"/>
      <w:b/>
      <w:bCs/>
      <w:sz w:val="18"/>
      <w:szCs w:val="18"/>
    </w:rPr>
  </w:style>
  <w:style w:type="paragraph" w:customStyle="1" w:styleId="Style23">
    <w:name w:val="Style23"/>
    <w:basedOn w:val="Normalny"/>
    <w:uiPriority w:val="99"/>
    <w:rsid w:val="00BC5344"/>
    <w:pPr>
      <w:spacing w:line="230" w:lineRule="exact"/>
      <w:jc w:val="both"/>
    </w:pPr>
  </w:style>
  <w:style w:type="paragraph" w:customStyle="1" w:styleId="Style30">
    <w:name w:val="Style30"/>
    <w:basedOn w:val="Normalny"/>
    <w:uiPriority w:val="99"/>
    <w:rsid w:val="00DC79DF"/>
    <w:pPr>
      <w:spacing w:line="414" w:lineRule="exact"/>
      <w:jc w:val="both"/>
    </w:pPr>
  </w:style>
  <w:style w:type="character" w:customStyle="1" w:styleId="FontStyle18">
    <w:name w:val="Font Style18"/>
    <w:uiPriority w:val="99"/>
    <w:rsid w:val="008727E4"/>
    <w:rPr>
      <w:rFonts w:ascii="Times New Roman" w:hAnsi="Times New Roman" w:cs="Times New Roman"/>
      <w:sz w:val="22"/>
      <w:szCs w:val="22"/>
    </w:rPr>
  </w:style>
  <w:style w:type="paragraph" w:customStyle="1" w:styleId="Style13">
    <w:name w:val="Style13"/>
    <w:basedOn w:val="Normalny"/>
    <w:uiPriority w:val="99"/>
    <w:rsid w:val="003C5933"/>
  </w:style>
  <w:style w:type="paragraph" w:customStyle="1" w:styleId="Style15">
    <w:name w:val="Style15"/>
    <w:basedOn w:val="Normalny"/>
    <w:uiPriority w:val="99"/>
    <w:rsid w:val="003C5933"/>
    <w:pPr>
      <w:jc w:val="both"/>
    </w:pPr>
  </w:style>
  <w:style w:type="character" w:customStyle="1" w:styleId="FontStyle20">
    <w:name w:val="Font Style20"/>
    <w:uiPriority w:val="99"/>
    <w:rsid w:val="003C5933"/>
    <w:rPr>
      <w:rFonts w:ascii="Times New Roman" w:hAnsi="Times New Roman" w:cs="Times New Roman"/>
      <w:sz w:val="24"/>
      <w:szCs w:val="24"/>
    </w:rPr>
  </w:style>
  <w:style w:type="character" w:customStyle="1" w:styleId="FontStyle21">
    <w:name w:val="Font Style21"/>
    <w:uiPriority w:val="99"/>
    <w:rsid w:val="003C5933"/>
    <w:rPr>
      <w:rFonts w:ascii="Times New Roman" w:hAnsi="Times New Roman" w:cs="Times New Roman"/>
      <w:i/>
      <w:iCs/>
      <w:sz w:val="24"/>
      <w:szCs w:val="24"/>
    </w:rPr>
  </w:style>
  <w:style w:type="paragraph" w:customStyle="1" w:styleId="Style12">
    <w:name w:val="Style12"/>
    <w:basedOn w:val="Normalny"/>
    <w:uiPriority w:val="99"/>
    <w:rsid w:val="00CC7D55"/>
    <w:pPr>
      <w:spacing w:line="415" w:lineRule="exact"/>
      <w:ind w:firstLine="706"/>
      <w:jc w:val="both"/>
    </w:pPr>
  </w:style>
  <w:style w:type="character" w:customStyle="1" w:styleId="FontStyle24">
    <w:name w:val="Font Style24"/>
    <w:uiPriority w:val="99"/>
    <w:rsid w:val="00CC7D55"/>
    <w:rPr>
      <w:rFonts w:ascii="Times New Roman" w:hAnsi="Times New Roman" w:cs="Times New Roman"/>
      <w:sz w:val="22"/>
      <w:szCs w:val="22"/>
    </w:rPr>
  </w:style>
  <w:style w:type="character" w:customStyle="1" w:styleId="FontStyle41">
    <w:name w:val="Font Style41"/>
    <w:uiPriority w:val="99"/>
    <w:rsid w:val="00753E46"/>
    <w:rPr>
      <w:rFonts w:ascii="Calibri" w:hAnsi="Calibri" w:cs="Calibri"/>
      <w:spacing w:val="10"/>
      <w:sz w:val="20"/>
      <w:szCs w:val="20"/>
    </w:rPr>
  </w:style>
  <w:style w:type="paragraph" w:customStyle="1" w:styleId="Style16">
    <w:name w:val="Style16"/>
    <w:basedOn w:val="Normalny"/>
    <w:uiPriority w:val="99"/>
    <w:rsid w:val="007A6934"/>
    <w:pPr>
      <w:spacing w:line="452" w:lineRule="exact"/>
      <w:ind w:firstLine="346"/>
      <w:jc w:val="both"/>
    </w:pPr>
  </w:style>
  <w:style w:type="paragraph" w:customStyle="1" w:styleId="pismamz">
    <w:name w:val="pisma_mz"/>
    <w:basedOn w:val="Normalny"/>
    <w:link w:val="pismamzZnak"/>
    <w:qFormat/>
    <w:rsid w:val="00A94DAB"/>
    <w:pPr>
      <w:widowControl/>
      <w:autoSpaceDE/>
      <w:autoSpaceDN/>
      <w:adjustRightInd/>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A94DAB"/>
    <w:rPr>
      <w:rFonts w:ascii="Arial" w:eastAsia="Calibri" w:hAnsi="Arial"/>
      <w:sz w:val="22"/>
      <w:szCs w:val="22"/>
      <w:lang w:eastAsia="en-US"/>
    </w:rPr>
  </w:style>
  <w:style w:type="paragraph" w:customStyle="1" w:styleId="Style19">
    <w:name w:val="Style19"/>
    <w:basedOn w:val="Normalny"/>
    <w:uiPriority w:val="99"/>
    <w:rsid w:val="001928A2"/>
    <w:pPr>
      <w:spacing w:line="396" w:lineRule="exact"/>
      <w:jc w:val="both"/>
    </w:pPr>
  </w:style>
  <w:style w:type="paragraph" w:customStyle="1" w:styleId="Style21">
    <w:name w:val="Style21"/>
    <w:basedOn w:val="Normalny"/>
    <w:uiPriority w:val="99"/>
    <w:rsid w:val="001928A2"/>
    <w:pPr>
      <w:spacing w:line="395" w:lineRule="exact"/>
      <w:ind w:firstLine="427"/>
      <w:jc w:val="both"/>
    </w:pPr>
  </w:style>
  <w:style w:type="paragraph" w:customStyle="1" w:styleId="Style18">
    <w:name w:val="Style18"/>
    <w:basedOn w:val="Normalny"/>
    <w:uiPriority w:val="99"/>
    <w:rsid w:val="00A67808"/>
    <w:rPr>
      <w:rFonts w:ascii="Calibri" w:hAnsi="Calibri"/>
    </w:rPr>
  </w:style>
  <w:style w:type="paragraph" w:customStyle="1" w:styleId="Style25">
    <w:name w:val="Style25"/>
    <w:basedOn w:val="Normalny"/>
    <w:uiPriority w:val="99"/>
    <w:rsid w:val="00A67808"/>
    <w:pPr>
      <w:spacing w:line="226" w:lineRule="exact"/>
    </w:pPr>
    <w:rPr>
      <w:rFonts w:ascii="Calibri" w:hAnsi="Calibri"/>
    </w:rPr>
  </w:style>
  <w:style w:type="character" w:customStyle="1" w:styleId="FontStyle47">
    <w:name w:val="Font Style47"/>
    <w:uiPriority w:val="99"/>
    <w:rsid w:val="00A67808"/>
    <w:rPr>
      <w:rFonts w:ascii="Segoe UI" w:hAnsi="Segoe UI" w:cs="Segoe UI"/>
      <w:b/>
      <w:bCs/>
      <w:sz w:val="18"/>
      <w:szCs w:val="18"/>
    </w:rPr>
  </w:style>
  <w:style w:type="paragraph" w:customStyle="1" w:styleId="Style26">
    <w:name w:val="Style26"/>
    <w:basedOn w:val="Normalny"/>
    <w:uiPriority w:val="99"/>
    <w:rsid w:val="00A67808"/>
    <w:pPr>
      <w:spacing w:line="302" w:lineRule="exact"/>
      <w:ind w:firstLine="720"/>
      <w:jc w:val="both"/>
    </w:pPr>
    <w:rPr>
      <w:rFonts w:ascii="Calibri" w:hAnsi="Calibri"/>
    </w:rPr>
  </w:style>
  <w:style w:type="character" w:customStyle="1" w:styleId="FontStyle39">
    <w:name w:val="Font Style39"/>
    <w:uiPriority w:val="99"/>
    <w:rsid w:val="00865A36"/>
    <w:rPr>
      <w:rFonts w:ascii="Times New Roman" w:hAnsi="Times New Roman" w:cs="Times New Roman"/>
      <w:i/>
      <w:iCs/>
      <w:sz w:val="22"/>
      <w:szCs w:val="22"/>
    </w:rPr>
  </w:style>
  <w:style w:type="paragraph" w:customStyle="1" w:styleId="Style28">
    <w:name w:val="Style28"/>
    <w:basedOn w:val="Normalny"/>
    <w:uiPriority w:val="99"/>
    <w:rsid w:val="00F839D9"/>
    <w:pPr>
      <w:spacing w:line="305" w:lineRule="exact"/>
      <w:ind w:firstLine="346"/>
      <w:jc w:val="both"/>
    </w:pPr>
    <w:rPr>
      <w:rFonts w:ascii="Calibri" w:hAnsi="Calibri"/>
    </w:rPr>
  </w:style>
  <w:style w:type="paragraph" w:customStyle="1" w:styleId="Style32">
    <w:name w:val="Style32"/>
    <w:basedOn w:val="Normalny"/>
    <w:uiPriority w:val="99"/>
    <w:rsid w:val="00F839D9"/>
    <w:pPr>
      <w:spacing w:line="307" w:lineRule="exact"/>
      <w:ind w:hanging="422"/>
    </w:pPr>
    <w:rPr>
      <w:rFonts w:ascii="Calibri" w:hAnsi="Calibri"/>
    </w:rPr>
  </w:style>
  <w:style w:type="paragraph" w:customStyle="1" w:styleId="Style39">
    <w:name w:val="Style39"/>
    <w:basedOn w:val="Normalny"/>
    <w:uiPriority w:val="99"/>
    <w:rsid w:val="00F839D9"/>
    <w:pPr>
      <w:spacing w:line="307" w:lineRule="exact"/>
      <w:ind w:hanging="230"/>
    </w:pPr>
    <w:rPr>
      <w:rFonts w:ascii="Calibri" w:hAnsi="Calibri"/>
    </w:rPr>
  </w:style>
  <w:style w:type="character" w:customStyle="1" w:styleId="FontStyle49">
    <w:name w:val="Font Style49"/>
    <w:uiPriority w:val="99"/>
    <w:rsid w:val="00F839D9"/>
    <w:rPr>
      <w:rFonts w:ascii="Calibri" w:hAnsi="Calibri" w:cs="Calibri"/>
      <w:i/>
      <w:iCs/>
      <w:sz w:val="20"/>
      <w:szCs w:val="20"/>
    </w:rPr>
  </w:style>
  <w:style w:type="paragraph" w:customStyle="1" w:styleId="Style22">
    <w:name w:val="Style22"/>
    <w:basedOn w:val="Normalny"/>
    <w:uiPriority w:val="99"/>
    <w:rsid w:val="00B47935"/>
    <w:pPr>
      <w:jc w:val="center"/>
    </w:pPr>
    <w:rPr>
      <w:rFonts w:ascii="Calibri" w:hAnsi="Calibri"/>
    </w:rPr>
  </w:style>
  <w:style w:type="paragraph" w:customStyle="1" w:styleId="Style1">
    <w:name w:val="Style1"/>
    <w:basedOn w:val="Normalny"/>
    <w:uiPriority w:val="99"/>
    <w:rsid w:val="00DB18FC"/>
    <w:pPr>
      <w:spacing w:line="414" w:lineRule="exact"/>
      <w:ind w:hanging="353"/>
    </w:pPr>
  </w:style>
  <w:style w:type="character" w:customStyle="1" w:styleId="akapitustep1">
    <w:name w:val="akapitustep1"/>
    <w:rsid w:val="00D07656"/>
  </w:style>
  <w:style w:type="character" w:customStyle="1" w:styleId="AkapitzlistZnak">
    <w:name w:val="Akapit z listą Znak"/>
    <w:link w:val="Akapitzlist"/>
    <w:rsid w:val="00B84F1E"/>
    <w:rPr>
      <w:sz w:val="24"/>
      <w:szCs w:val="24"/>
    </w:rPr>
  </w:style>
  <w:style w:type="character" w:customStyle="1" w:styleId="Wyrnienie">
    <w:name w:val="Wyróżnienie"/>
    <w:rsid w:val="00D474CD"/>
    <w:rPr>
      <w:i/>
    </w:rPr>
  </w:style>
  <w:style w:type="paragraph" w:customStyle="1" w:styleId="Tretekstu">
    <w:name w:val="Treść tekstu"/>
    <w:basedOn w:val="Normalny"/>
    <w:rsid w:val="00D474CD"/>
    <w:pPr>
      <w:widowControl/>
      <w:suppressAutoHyphens/>
      <w:autoSpaceDE/>
      <w:autoSpaceDN/>
      <w:adjustRightInd/>
      <w:spacing w:after="120"/>
    </w:pPr>
    <w:rPr>
      <w:rFonts w:eastAsia="SimSun"/>
      <w:color w:val="00000A"/>
      <w:sz w:val="20"/>
      <w:szCs w:val="20"/>
      <w:lang w:eastAsia="zh-CN"/>
    </w:rPr>
  </w:style>
  <w:style w:type="paragraph" w:customStyle="1" w:styleId="PKTpunkt">
    <w:name w:val="PKT – punkt"/>
    <w:qFormat/>
    <w:rsid w:val="00481139"/>
    <w:pPr>
      <w:spacing w:line="360" w:lineRule="auto"/>
      <w:ind w:left="510" w:hanging="510"/>
      <w:jc w:val="both"/>
    </w:pPr>
    <w:rPr>
      <w:rFonts w:ascii="Times" w:hAnsi="Times" w:cs="Arial"/>
      <w:bCs/>
      <w:sz w:val="24"/>
    </w:rPr>
  </w:style>
  <w:style w:type="character" w:customStyle="1" w:styleId="h2">
    <w:name w:val="h2"/>
    <w:rsid w:val="006D6AFD"/>
  </w:style>
  <w:style w:type="character" w:customStyle="1" w:styleId="text-justify">
    <w:name w:val="text-justify"/>
    <w:rsid w:val="007B38AA"/>
  </w:style>
  <w:style w:type="paragraph" w:styleId="Nagwek">
    <w:name w:val="header"/>
    <w:basedOn w:val="Normalny"/>
    <w:link w:val="NagwekZnak"/>
    <w:rsid w:val="00522BF7"/>
    <w:pPr>
      <w:tabs>
        <w:tab w:val="center" w:pos="4536"/>
        <w:tab w:val="right" w:pos="9072"/>
      </w:tabs>
    </w:pPr>
  </w:style>
  <w:style w:type="character" w:customStyle="1" w:styleId="NagwekZnak">
    <w:name w:val="Nagłówek Znak"/>
    <w:link w:val="Nagwek"/>
    <w:rsid w:val="00522BF7"/>
    <w:rPr>
      <w:sz w:val="24"/>
      <w:szCs w:val="24"/>
    </w:rPr>
  </w:style>
  <w:style w:type="paragraph" w:styleId="Poprawka">
    <w:name w:val="Revision"/>
    <w:hidden/>
    <w:uiPriority w:val="99"/>
    <w:semiHidden/>
    <w:rsid w:val="000A19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405">
      <w:bodyDiv w:val="1"/>
      <w:marLeft w:val="0"/>
      <w:marRight w:val="0"/>
      <w:marTop w:val="0"/>
      <w:marBottom w:val="0"/>
      <w:divBdr>
        <w:top w:val="none" w:sz="0" w:space="0" w:color="auto"/>
        <w:left w:val="none" w:sz="0" w:space="0" w:color="auto"/>
        <w:bottom w:val="none" w:sz="0" w:space="0" w:color="auto"/>
        <w:right w:val="none" w:sz="0" w:space="0" w:color="auto"/>
      </w:divBdr>
    </w:div>
    <w:div w:id="113254442">
      <w:bodyDiv w:val="1"/>
      <w:marLeft w:val="0"/>
      <w:marRight w:val="0"/>
      <w:marTop w:val="0"/>
      <w:marBottom w:val="0"/>
      <w:divBdr>
        <w:top w:val="none" w:sz="0" w:space="0" w:color="auto"/>
        <w:left w:val="none" w:sz="0" w:space="0" w:color="auto"/>
        <w:bottom w:val="none" w:sz="0" w:space="0" w:color="auto"/>
        <w:right w:val="none" w:sz="0" w:space="0" w:color="auto"/>
      </w:divBdr>
      <w:divsChild>
        <w:div w:id="476806136">
          <w:marLeft w:val="0"/>
          <w:marRight w:val="0"/>
          <w:marTop w:val="0"/>
          <w:marBottom w:val="0"/>
          <w:divBdr>
            <w:top w:val="none" w:sz="0" w:space="0" w:color="auto"/>
            <w:left w:val="none" w:sz="0" w:space="0" w:color="auto"/>
            <w:bottom w:val="none" w:sz="0" w:space="0" w:color="auto"/>
            <w:right w:val="none" w:sz="0" w:space="0" w:color="auto"/>
          </w:divBdr>
          <w:divsChild>
            <w:div w:id="1282154973">
              <w:marLeft w:val="0"/>
              <w:marRight w:val="0"/>
              <w:marTop w:val="0"/>
              <w:marBottom w:val="0"/>
              <w:divBdr>
                <w:top w:val="none" w:sz="0" w:space="0" w:color="auto"/>
                <w:left w:val="none" w:sz="0" w:space="0" w:color="auto"/>
                <w:bottom w:val="none" w:sz="0" w:space="0" w:color="auto"/>
                <w:right w:val="none" w:sz="0" w:space="0" w:color="auto"/>
              </w:divBdr>
              <w:divsChild>
                <w:div w:id="1556547670">
                  <w:marLeft w:val="0"/>
                  <w:marRight w:val="0"/>
                  <w:marTop w:val="0"/>
                  <w:marBottom w:val="0"/>
                  <w:divBdr>
                    <w:top w:val="none" w:sz="0" w:space="0" w:color="auto"/>
                    <w:left w:val="none" w:sz="0" w:space="0" w:color="auto"/>
                    <w:bottom w:val="none" w:sz="0" w:space="0" w:color="auto"/>
                    <w:right w:val="none" w:sz="0" w:space="0" w:color="auto"/>
                  </w:divBdr>
                  <w:divsChild>
                    <w:div w:id="1693725932">
                      <w:marLeft w:val="0"/>
                      <w:marRight w:val="0"/>
                      <w:marTop w:val="0"/>
                      <w:marBottom w:val="0"/>
                      <w:divBdr>
                        <w:top w:val="none" w:sz="0" w:space="0" w:color="auto"/>
                        <w:left w:val="none" w:sz="0" w:space="0" w:color="auto"/>
                        <w:bottom w:val="none" w:sz="0" w:space="0" w:color="auto"/>
                        <w:right w:val="none" w:sz="0" w:space="0" w:color="auto"/>
                      </w:divBdr>
                      <w:divsChild>
                        <w:div w:id="960110063">
                          <w:marLeft w:val="0"/>
                          <w:marRight w:val="0"/>
                          <w:marTop w:val="0"/>
                          <w:marBottom w:val="0"/>
                          <w:divBdr>
                            <w:top w:val="none" w:sz="0" w:space="0" w:color="auto"/>
                            <w:left w:val="none" w:sz="0" w:space="0" w:color="auto"/>
                            <w:bottom w:val="none" w:sz="0" w:space="0" w:color="auto"/>
                            <w:right w:val="none" w:sz="0" w:space="0" w:color="auto"/>
                          </w:divBdr>
                          <w:divsChild>
                            <w:div w:id="1498883116">
                              <w:marLeft w:val="0"/>
                              <w:marRight w:val="0"/>
                              <w:marTop w:val="0"/>
                              <w:marBottom w:val="0"/>
                              <w:divBdr>
                                <w:top w:val="none" w:sz="0" w:space="0" w:color="auto"/>
                                <w:left w:val="none" w:sz="0" w:space="0" w:color="auto"/>
                                <w:bottom w:val="none" w:sz="0" w:space="0" w:color="auto"/>
                                <w:right w:val="none" w:sz="0" w:space="0" w:color="auto"/>
                              </w:divBdr>
                              <w:divsChild>
                                <w:div w:id="456531605">
                                  <w:marLeft w:val="0"/>
                                  <w:marRight w:val="0"/>
                                  <w:marTop w:val="0"/>
                                  <w:marBottom w:val="0"/>
                                  <w:divBdr>
                                    <w:top w:val="none" w:sz="0" w:space="0" w:color="auto"/>
                                    <w:left w:val="none" w:sz="0" w:space="0" w:color="auto"/>
                                    <w:bottom w:val="none" w:sz="0" w:space="0" w:color="auto"/>
                                    <w:right w:val="none" w:sz="0" w:space="0" w:color="auto"/>
                                  </w:divBdr>
                                  <w:divsChild>
                                    <w:div w:id="1099065562">
                                      <w:marLeft w:val="0"/>
                                      <w:marRight w:val="0"/>
                                      <w:marTop w:val="0"/>
                                      <w:marBottom w:val="0"/>
                                      <w:divBdr>
                                        <w:top w:val="none" w:sz="0" w:space="0" w:color="auto"/>
                                        <w:left w:val="none" w:sz="0" w:space="0" w:color="auto"/>
                                        <w:bottom w:val="none" w:sz="0" w:space="0" w:color="auto"/>
                                        <w:right w:val="none" w:sz="0" w:space="0" w:color="auto"/>
                                      </w:divBdr>
                                      <w:divsChild>
                                        <w:div w:id="431707937">
                                          <w:marLeft w:val="0"/>
                                          <w:marRight w:val="0"/>
                                          <w:marTop w:val="0"/>
                                          <w:marBottom w:val="0"/>
                                          <w:divBdr>
                                            <w:top w:val="none" w:sz="0" w:space="0" w:color="auto"/>
                                            <w:left w:val="none" w:sz="0" w:space="0" w:color="auto"/>
                                            <w:bottom w:val="none" w:sz="0" w:space="0" w:color="auto"/>
                                            <w:right w:val="none" w:sz="0" w:space="0" w:color="auto"/>
                                          </w:divBdr>
                                          <w:divsChild>
                                            <w:div w:id="1054700943">
                                              <w:marLeft w:val="0"/>
                                              <w:marRight w:val="0"/>
                                              <w:marTop w:val="0"/>
                                              <w:marBottom w:val="0"/>
                                              <w:divBdr>
                                                <w:top w:val="none" w:sz="0" w:space="0" w:color="auto"/>
                                                <w:left w:val="none" w:sz="0" w:space="0" w:color="auto"/>
                                                <w:bottom w:val="none" w:sz="0" w:space="0" w:color="auto"/>
                                                <w:right w:val="none" w:sz="0" w:space="0" w:color="auto"/>
                                              </w:divBdr>
                                              <w:divsChild>
                                                <w:div w:id="394165035">
                                                  <w:marLeft w:val="0"/>
                                                  <w:marRight w:val="0"/>
                                                  <w:marTop w:val="0"/>
                                                  <w:marBottom w:val="0"/>
                                                  <w:divBdr>
                                                    <w:top w:val="none" w:sz="0" w:space="0" w:color="auto"/>
                                                    <w:left w:val="none" w:sz="0" w:space="0" w:color="auto"/>
                                                    <w:bottom w:val="none" w:sz="0" w:space="0" w:color="auto"/>
                                                    <w:right w:val="none" w:sz="0" w:space="0" w:color="auto"/>
                                                  </w:divBdr>
                                                  <w:divsChild>
                                                    <w:div w:id="144784132">
                                                      <w:marLeft w:val="0"/>
                                                      <w:marRight w:val="0"/>
                                                      <w:marTop w:val="0"/>
                                                      <w:marBottom w:val="0"/>
                                                      <w:divBdr>
                                                        <w:top w:val="none" w:sz="0" w:space="0" w:color="auto"/>
                                                        <w:left w:val="none" w:sz="0" w:space="0" w:color="auto"/>
                                                        <w:bottom w:val="none" w:sz="0" w:space="0" w:color="auto"/>
                                                        <w:right w:val="none" w:sz="0" w:space="0" w:color="auto"/>
                                                      </w:divBdr>
                                                      <w:divsChild>
                                                        <w:div w:id="1673100343">
                                                          <w:marLeft w:val="0"/>
                                                          <w:marRight w:val="0"/>
                                                          <w:marTop w:val="0"/>
                                                          <w:marBottom w:val="0"/>
                                                          <w:divBdr>
                                                            <w:top w:val="single" w:sz="6" w:space="0" w:color="E3E3E3"/>
                                                            <w:left w:val="single" w:sz="6" w:space="0" w:color="E3E3E3"/>
                                                            <w:bottom w:val="single" w:sz="6" w:space="0" w:color="E3E3E3"/>
                                                            <w:right w:val="single" w:sz="6" w:space="0" w:color="E3E3E3"/>
                                                          </w:divBdr>
                                                          <w:divsChild>
                                                            <w:div w:id="1729986525">
                                                              <w:marLeft w:val="0"/>
                                                              <w:marRight w:val="0"/>
                                                              <w:marTop w:val="0"/>
                                                              <w:marBottom w:val="0"/>
                                                              <w:divBdr>
                                                                <w:top w:val="none" w:sz="0" w:space="0" w:color="auto"/>
                                                                <w:left w:val="none" w:sz="0" w:space="0" w:color="auto"/>
                                                                <w:bottom w:val="none" w:sz="0" w:space="0" w:color="auto"/>
                                                                <w:right w:val="none" w:sz="0" w:space="0" w:color="auto"/>
                                                              </w:divBdr>
                                                              <w:divsChild>
                                                                <w:div w:id="1315529307">
                                                                  <w:marLeft w:val="0"/>
                                                                  <w:marRight w:val="0"/>
                                                                  <w:marTop w:val="0"/>
                                                                  <w:marBottom w:val="0"/>
                                                                  <w:divBdr>
                                                                    <w:top w:val="none" w:sz="0" w:space="0" w:color="auto"/>
                                                                    <w:left w:val="none" w:sz="0" w:space="0" w:color="auto"/>
                                                                    <w:bottom w:val="none" w:sz="0" w:space="0" w:color="auto"/>
                                                                    <w:right w:val="none" w:sz="0" w:space="0" w:color="auto"/>
                                                                  </w:divBdr>
                                                                  <w:divsChild>
                                                                    <w:div w:id="689798932">
                                                                      <w:marLeft w:val="0"/>
                                                                      <w:marRight w:val="0"/>
                                                                      <w:marTop w:val="0"/>
                                                                      <w:marBottom w:val="0"/>
                                                                      <w:divBdr>
                                                                        <w:top w:val="none" w:sz="0" w:space="0" w:color="auto"/>
                                                                        <w:left w:val="none" w:sz="0" w:space="0" w:color="auto"/>
                                                                        <w:bottom w:val="none" w:sz="0" w:space="0" w:color="auto"/>
                                                                        <w:right w:val="none" w:sz="0" w:space="0" w:color="auto"/>
                                                                      </w:divBdr>
                                                                      <w:divsChild>
                                                                        <w:div w:id="13770210">
                                                                          <w:marLeft w:val="0"/>
                                                                          <w:marRight w:val="0"/>
                                                                          <w:marTop w:val="0"/>
                                                                          <w:marBottom w:val="0"/>
                                                                          <w:divBdr>
                                                                            <w:top w:val="none" w:sz="0" w:space="0" w:color="auto"/>
                                                                            <w:left w:val="none" w:sz="0" w:space="0" w:color="auto"/>
                                                                            <w:bottom w:val="none" w:sz="0" w:space="0" w:color="auto"/>
                                                                            <w:right w:val="none" w:sz="0" w:space="0" w:color="auto"/>
                                                                          </w:divBdr>
                                                                        </w:div>
                                                                        <w:div w:id="1041055523">
                                                                          <w:marLeft w:val="0"/>
                                                                          <w:marRight w:val="0"/>
                                                                          <w:marTop w:val="0"/>
                                                                          <w:marBottom w:val="0"/>
                                                                          <w:divBdr>
                                                                            <w:top w:val="none" w:sz="0" w:space="0" w:color="auto"/>
                                                                            <w:left w:val="none" w:sz="0" w:space="0" w:color="auto"/>
                                                                            <w:bottom w:val="none" w:sz="0" w:space="0" w:color="auto"/>
                                                                            <w:right w:val="none" w:sz="0" w:space="0" w:color="auto"/>
                                                                          </w:divBdr>
                                                                        </w:div>
                                                                        <w:div w:id="1217157121">
                                                                          <w:marLeft w:val="0"/>
                                                                          <w:marRight w:val="0"/>
                                                                          <w:marTop w:val="0"/>
                                                                          <w:marBottom w:val="0"/>
                                                                          <w:divBdr>
                                                                            <w:top w:val="none" w:sz="0" w:space="0" w:color="auto"/>
                                                                            <w:left w:val="none" w:sz="0" w:space="0" w:color="auto"/>
                                                                            <w:bottom w:val="none" w:sz="0" w:space="0" w:color="auto"/>
                                                                            <w:right w:val="none" w:sz="0" w:space="0" w:color="auto"/>
                                                                          </w:divBdr>
                                                                        </w:div>
                                                                        <w:div w:id="1280407498">
                                                                          <w:marLeft w:val="0"/>
                                                                          <w:marRight w:val="0"/>
                                                                          <w:marTop w:val="0"/>
                                                                          <w:marBottom w:val="0"/>
                                                                          <w:divBdr>
                                                                            <w:top w:val="none" w:sz="0" w:space="0" w:color="auto"/>
                                                                            <w:left w:val="none" w:sz="0" w:space="0" w:color="auto"/>
                                                                            <w:bottom w:val="none" w:sz="0" w:space="0" w:color="auto"/>
                                                                            <w:right w:val="none" w:sz="0" w:space="0" w:color="auto"/>
                                                                          </w:divBdr>
                                                                        </w:div>
                                                                        <w:div w:id="1368489059">
                                                                          <w:marLeft w:val="0"/>
                                                                          <w:marRight w:val="0"/>
                                                                          <w:marTop w:val="0"/>
                                                                          <w:marBottom w:val="0"/>
                                                                          <w:divBdr>
                                                                            <w:top w:val="none" w:sz="0" w:space="0" w:color="auto"/>
                                                                            <w:left w:val="none" w:sz="0" w:space="0" w:color="auto"/>
                                                                            <w:bottom w:val="none" w:sz="0" w:space="0" w:color="auto"/>
                                                                            <w:right w:val="none" w:sz="0" w:space="0" w:color="auto"/>
                                                                          </w:divBdr>
                                                                        </w:div>
                                                                        <w:div w:id="1663318492">
                                                                          <w:marLeft w:val="0"/>
                                                                          <w:marRight w:val="0"/>
                                                                          <w:marTop w:val="0"/>
                                                                          <w:marBottom w:val="0"/>
                                                                          <w:divBdr>
                                                                            <w:top w:val="none" w:sz="0" w:space="0" w:color="auto"/>
                                                                            <w:left w:val="none" w:sz="0" w:space="0" w:color="auto"/>
                                                                            <w:bottom w:val="none" w:sz="0" w:space="0" w:color="auto"/>
                                                                            <w:right w:val="none" w:sz="0" w:space="0" w:color="auto"/>
                                                                          </w:divBdr>
                                                                        </w:div>
                                                                        <w:div w:id="2093773478">
                                                                          <w:marLeft w:val="0"/>
                                                                          <w:marRight w:val="0"/>
                                                                          <w:marTop w:val="0"/>
                                                                          <w:marBottom w:val="0"/>
                                                                          <w:divBdr>
                                                                            <w:top w:val="none" w:sz="0" w:space="0" w:color="auto"/>
                                                                            <w:left w:val="none" w:sz="0" w:space="0" w:color="auto"/>
                                                                            <w:bottom w:val="none" w:sz="0" w:space="0" w:color="auto"/>
                                                                            <w:right w:val="none" w:sz="0" w:space="0" w:color="auto"/>
                                                                          </w:divBdr>
                                                                        </w:div>
                                                                        <w:div w:id="21153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946">
      <w:bodyDiv w:val="1"/>
      <w:marLeft w:val="0"/>
      <w:marRight w:val="0"/>
      <w:marTop w:val="0"/>
      <w:marBottom w:val="0"/>
      <w:divBdr>
        <w:top w:val="none" w:sz="0" w:space="0" w:color="auto"/>
        <w:left w:val="none" w:sz="0" w:space="0" w:color="auto"/>
        <w:bottom w:val="none" w:sz="0" w:space="0" w:color="auto"/>
        <w:right w:val="none" w:sz="0" w:space="0" w:color="auto"/>
      </w:divBdr>
    </w:div>
    <w:div w:id="424418533">
      <w:bodyDiv w:val="1"/>
      <w:marLeft w:val="0"/>
      <w:marRight w:val="0"/>
      <w:marTop w:val="0"/>
      <w:marBottom w:val="0"/>
      <w:divBdr>
        <w:top w:val="none" w:sz="0" w:space="0" w:color="auto"/>
        <w:left w:val="none" w:sz="0" w:space="0" w:color="auto"/>
        <w:bottom w:val="none" w:sz="0" w:space="0" w:color="auto"/>
        <w:right w:val="none" w:sz="0" w:space="0" w:color="auto"/>
      </w:divBdr>
      <w:divsChild>
        <w:div w:id="1816754228">
          <w:marLeft w:val="0"/>
          <w:marRight w:val="0"/>
          <w:marTop w:val="0"/>
          <w:marBottom w:val="0"/>
          <w:divBdr>
            <w:top w:val="none" w:sz="0" w:space="0" w:color="auto"/>
            <w:left w:val="none" w:sz="0" w:space="0" w:color="auto"/>
            <w:bottom w:val="none" w:sz="0" w:space="0" w:color="auto"/>
            <w:right w:val="none" w:sz="0" w:space="0" w:color="auto"/>
          </w:divBdr>
        </w:div>
      </w:divsChild>
    </w:div>
    <w:div w:id="451440343">
      <w:bodyDiv w:val="1"/>
      <w:marLeft w:val="0"/>
      <w:marRight w:val="0"/>
      <w:marTop w:val="0"/>
      <w:marBottom w:val="0"/>
      <w:divBdr>
        <w:top w:val="none" w:sz="0" w:space="0" w:color="auto"/>
        <w:left w:val="none" w:sz="0" w:space="0" w:color="auto"/>
        <w:bottom w:val="none" w:sz="0" w:space="0" w:color="auto"/>
        <w:right w:val="none" w:sz="0" w:space="0" w:color="auto"/>
      </w:divBdr>
      <w:divsChild>
        <w:div w:id="1922904662">
          <w:marLeft w:val="0"/>
          <w:marRight w:val="0"/>
          <w:marTop w:val="0"/>
          <w:marBottom w:val="0"/>
          <w:divBdr>
            <w:top w:val="none" w:sz="0" w:space="0" w:color="auto"/>
            <w:left w:val="none" w:sz="0" w:space="0" w:color="auto"/>
            <w:bottom w:val="none" w:sz="0" w:space="0" w:color="auto"/>
            <w:right w:val="none" w:sz="0" w:space="0" w:color="auto"/>
          </w:divBdr>
          <w:divsChild>
            <w:div w:id="988443943">
              <w:marLeft w:val="84"/>
              <w:marRight w:val="84"/>
              <w:marTop w:val="0"/>
              <w:marBottom w:val="0"/>
              <w:divBdr>
                <w:top w:val="none" w:sz="0" w:space="0" w:color="auto"/>
                <w:left w:val="none" w:sz="0" w:space="0" w:color="auto"/>
                <w:bottom w:val="none" w:sz="0" w:space="0" w:color="auto"/>
                <w:right w:val="none" w:sz="0" w:space="0" w:color="auto"/>
              </w:divBdr>
              <w:divsChild>
                <w:div w:id="1268267530">
                  <w:marLeft w:val="0"/>
                  <w:marRight w:val="0"/>
                  <w:marTop w:val="0"/>
                  <w:marBottom w:val="0"/>
                  <w:divBdr>
                    <w:top w:val="none" w:sz="0" w:space="0" w:color="auto"/>
                    <w:left w:val="none" w:sz="0" w:space="0" w:color="auto"/>
                    <w:bottom w:val="none" w:sz="0" w:space="0" w:color="auto"/>
                    <w:right w:val="none" w:sz="0" w:space="0" w:color="auto"/>
                  </w:divBdr>
                  <w:divsChild>
                    <w:div w:id="16011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3241">
      <w:bodyDiv w:val="1"/>
      <w:marLeft w:val="0"/>
      <w:marRight w:val="0"/>
      <w:marTop w:val="0"/>
      <w:marBottom w:val="0"/>
      <w:divBdr>
        <w:top w:val="none" w:sz="0" w:space="0" w:color="auto"/>
        <w:left w:val="none" w:sz="0" w:space="0" w:color="auto"/>
        <w:bottom w:val="none" w:sz="0" w:space="0" w:color="auto"/>
        <w:right w:val="none" w:sz="0" w:space="0" w:color="auto"/>
      </w:divBdr>
    </w:div>
    <w:div w:id="895287841">
      <w:bodyDiv w:val="1"/>
      <w:marLeft w:val="0"/>
      <w:marRight w:val="0"/>
      <w:marTop w:val="0"/>
      <w:marBottom w:val="0"/>
      <w:divBdr>
        <w:top w:val="none" w:sz="0" w:space="0" w:color="auto"/>
        <w:left w:val="none" w:sz="0" w:space="0" w:color="auto"/>
        <w:bottom w:val="none" w:sz="0" w:space="0" w:color="auto"/>
        <w:right w:val="none" w:sz="0" w:space="0" w:color="auto"/>
      </w:divBdr>
    </w:div>
    <w:div w:id="936055911">
      <w:bodyDiv w:val="1"/>
      <w:marLeft w:val="0"/>
      <w:marRight w:val="0"/>
      <w:marTop w:val="0"/>
      <w:marBottom w:val="0"/>
      <w:divBdr>
        <w:top w:val="none" w:sz="0" w:space="0" w:color="auto"/>
        <w:left w:val="none" w:sz="0" w:space="0" w:color="auto"/>
        <w:bottom w:val="none" w:sz="0" w:space="0" w:color="auto"/>
        <w:right w:val="none" w:sz="0" w:space="0" w:color="auto"/>
      </w:divBdr>
    </w:div>
    <w:div w:id="963345330">
      <w:bodyDiv w:val="1"/>
      <w:marLeft w:val="0"/>
      <w:marRight w:val="0"/>
      <w:marTop w:val="0"/>
      <w:marBottom w:val="0"/>
      <w:divBdr>
        <w:top w:val="none" w:sz="0" w:space="0" w:color="auto"/>
        <w:left w:val="none" w:sz="0" w:space="0" w:color="auto"/>
        <w:bottom w:val="none" w:sz="0" w:space="0" w:color="auto"/>
        <w:right w:val="none" w:sz="0" w:space="0" w:color="auto"/>
      </w:divBdr>
    </w:div>
    <w:div w:id="999624165">
      <w:bodyDiv w:val="1"/>
      <w:marLeft w:val="0"/>
      <w:marRight w:val="0"/>
      <w:marTop w:val="0"/>
      <w:marBottom w:val="0"/>
      <w:divBdr>
        <w:top w:val="none" w:sz="0" w:space="0" w:color="auto"/>
        <w:left w:val="none" w:sz="0" w:space="0" w:color="auto"/>
        <w:bottom w:val="none" w:sz="0" w:space="0" w:color="auto"/>
        <w:right w:val="none" w:sz="0" w:space="0" w:color="auto"/>
      </w:divBdr>
    </w:div>
    <w:div w:id="1031759245">
      <w:bodyDiv w:val="1"/>
      <w:marLeft w:val="0"/>
      <w:marRight w:val="0"/>
      <w:marTop w:val="0"/>
      <w:marBottom w:val="0"/>
      <w:divBdr>
        <w:top w:val="none" w:sz="0" w:space="0" w:color="auto"/>
        <w:left w:val="none" w:sz="0" w:space="0" w:color="auto"/>
        <w:bottom w:val="none" w:sz="0" w:space="0" w:color="auto"/>
        <w:right w:val="none" w:sz="0" w:space="0" w:color="auto"/>
      </w:divBdr>
    </w:div>
    <w:div w:id="1067610739">
      <w:bodyDiv w:val="1"/>
      <w:marLeft w:val="0"/>
      <w:marRight w:val="0"/>
      <w:marTop w:val="0"/>
      <w:marBottom w:val="0"/>
      <w:divBdr>
        <w:top w:val="none" w:sz="0" w:space="0" w:color="auto"/>
        <w:left w:val="none" w:sz="0" w:space="0" w:color="auto"/>
        <w:bottom w:val="none" w:sz="0" w:space="0" w:color="auto"/>
        <w:right w:val="none" w:sz="0" w:space="0" w:color="auto"/>
      </w:divBdr>
    </w:div>
    <w:div w:id="1094745021">
      <w:bodyDiv w:val="1"/>
      <w:marLeft w:val="0"/>
      <w:marRight w:val="0"/>
      <w:marTop w:val="0"/>
      <w:marBottom w:val="0"/>
      <w:divBdr>
        <w:top w:val="none" w:sz="0" w:space="0" w:color="auto"/>
        <w:left w:val="none" w:sz="0" w:space="0" w:color="auto"/>
        <w:bottom w:val="none" w:sz="0" w:space="0" w:color="auto"/>
        <w:right w:val="none" w:sz="0" w:space="0" w:color="auto"/>
      </w:divBdr>
    </w:div>
    <w:div w:id="1177354734">
      <w:bodyDiv w:val="1"/>
      <w:marLeft w:val="0"/>
      <w:marRight w:val="0"/>
      <w:marTop w:val="0"/>
      <w:marBottom w:val="0"/>
      <w:divBdr>
        <w:top w:val="none" w:sz="0" w:space="0" w:color="auto"/>
        <w:left w:val="none" w:sz="0" w:space="0" w:color="auto"/>
        <w:bottom w:val="none" w:sz="0" w:space="0" w:color="auto"/>
        <w:right w:val="none" w:sz="0" w:space="0" w:color="auto"/>
      </w:divBdr>
      <w:divsChild>
        <w:div w:id="226956895">
          <w:marLeft w:val="0"/>
          <w:marRight w:val="0"/>
          <w:marTop w:val="0"/>
          <w:marBottom w:val="0"/>
          <w:divBdr>
            <w:top w:val="none" w:sz="0" w:space="0" w:color="auto"/>
            <w:left w:val="none" w:sz="0" w:space="0" w:color="auto"/>
            <w:bottom w:val="none" w:sz="0" w:space="0" w:color="auto"/>
            <w:right w:val="none" w:sz="0" w:space="0" w:color="auto"/>
          </w:divBdr>
          <w:divsChild>
            <w:div w:id="35394742">
              <w:marLeft w:val="0"/>
              <w:marRight w:val="0"/>
              <w:marTop w:val="0"/>
              <w:marBottom w:val="0"/>
              <w:divBdr>
                <w:top w:val="none" w:sz="0" w:space="0" w:color="auto"/>
                <w:left w:val="none" w:sz="0" w:space="0" w:color="auto"/>
                <w:bottom w:val="none" w:sz="0" w:space="0" w:color="auto"/>
                <w:right w:val="none" w:sz="0" w:space="0" w:color="auto"/>
              </w:divBdr>
              <w:divsChild>
                <w:div w:id="951791472">
                  <w:marLeft w:val="0"/>
                  <w:marRight w:val="0"/>
                  <w:marTop w:val="0"/>
                  <w:marBottom w:val="0"/>
                  <w:divBdr>
                    <w:top w:val="none" w:sz="0" w:space="0" w:color="auto"/>
                    <w:left w:val="none" w:sz="0" w:space="0" w:color="auto"/>
                    <w:bottom w:val="none" w:sz="0" w:space="0" w:color="auto"/>
                    <w:right w:val="none" w:sz="0" w:space="0" w:color="auto"/>
                  </w:divBdr>
                </w:div>
              </w:divsChild>
            </w:div>
            <w:div w:id="185683864">
              <w:marLeft w:val="0"/>
              <w:marRight w:val="0"/>
              <w:marTop w:val="0"/>
              <w:marBottom w:val="0"/>
              <w:divBdr>
                <w:top w:val="none" w:sz="0" w:space="0" w:color="auto"/>
                <w:left w:val="none" w:sz="0" w:space="0" w:color="auto"/>
                <w:bottom w:val="none" w:sz="0" w:space="0" w:color="auto"/>
                <w:right w:val="none" w:sz="0" w:space="0" w:color="auto"/>
              </w:divBdr>
              <w:divsChild>
                <w:div w:id="538322146">
                  <w:marLeft w:val="0"/>
                  <w:marRight w:val="0"/>
                  <w:marTop w:val="0"/>
                  <w:marBottom w:val="0"/>
                  <w:divBdr>
                    <w:top w:val="none" w:sz="0" w:space="0" w:color="auto"/>
                    <w:left w:val="none" w:sz="0" w:space="0" w:color="auto"/>
                    <w:bottom w:val="none" w:sz="0" w:space="0" w:color="auto"/>
                    <w:right w:val="none" w:sz="0" w:space="0" w:color="auto"/>
                  </w:divBdr>
                </w:div>
              </w:divsChild>
            </w:div>
            <w:div w:id="427240098">
              <w:marLeft w:val="0"/>
              <w:marRight w:val="0"/>
              <w:marTop w:val="0"/>
              <w:marBottom w:val="0"/>
              <w:divBdr>
                <w:top w:val="none" w:sz="0" w:space="0" w:color="auto"/>
                <w:left w:val="none" w:sz="0" w:space="0" w:color="auto"/>
                <w:bottom w:val="none" w:sz="0" w:space="0" w:color="auto"/>
                <w:right w:val="none" w:sz="0" w:space="0" w:color="auto"/>
              </w:divBdr>
              <w:divsChild>
                <w:div w:id="1468357986">
                  <w:marLeft w:val="0"/>
                  <w:marRight w:val="0"/>
                  <w:marTop w:val="0"/>
                  <w:marBottom w:val="0"/>
                  <w:divBdr>
                    <w:top w:val="none" w:sz="0" w:space="0" w:color="auto"/>
                    <w:left w:val="none" w:sz="0" w:space="0" w:color="auto"/>
                    <w:bottom w:val="none" w:sz="0" w:space="0" w:color="auto"/>
                    <w:right w:val="none" w:sz="0" w:space="0" w:color="auto"/>
                  </w:divBdr>
                </w:div>
              </w:divsChild>
            </w:div>
            <w:div w:id="777263864">
              <w:marLeft w:val="0"/>
              <w:marRight w:val="0"/>
              <w:marTop w:val="0"/>
              <w:marBottom w:val="0"/>
              <w:divBdr>
                <w:top w:val="none" w:sz="0" w:space="0" w:color="auto"/>
                <w:left w:val="none" w:sz="0" w:space="0" w:color="auto"/>
                <w:bottom w:val="none" w:sz="0" w:space="0" w:color="auto"/>
                <w:right w:val="none" w:sz="0" w:space="0" w:color="auto"/>
              </w:divBdr>
              <w:divsChild>
                <w:div w:id="243491124">
                  <w:marLeft w:val="0"/>
                  <w:marRight w:val="0"/>
                  <w:marTop w:val="0"/>
                  <w:marBottom w:val="0"/>
                  <w:divBdr>
                    <w:top w:val="none" w:sz="0" w:space="0" w:color="auto"/>
                    <w:left w:val="none" w:sz="0" w:space="0" w:color="auto"/>
                    <w:bottom w:val="none" w:sz="0" w:space="0" w:color="auto"/>
                    <w:right w:val="none" w:sz="0" w:space="0" w:color="auto"/>
                  </w:divBdr>
                </w:div>
              </w:divsChild>
            </w:div>
            <w:div w:id="1043561101">
              <w:marLeft w:val="0"/>
              <w:marRight w:val="0"/>
              <w:marTop w:val="0"/>
              <w:marBottom w:val="0"/>
              <w:divBdr>
                <w:top w:val="none" w:sz="0" w:space="0" w:color="auto"/>
                <w:left w:val="none" w:sz="0" w:space="0" w:color="auto"/>
                <w:bottom w:val="none" w:sz="0" w:space="0" w:color="auto"/>
                <w:right w:val="none" w:sz="0" w:space="0" w:color="auto"/>
              </w:divBdr>
              <w:divsChild>
                <w:div w:id="837186833">
                  <w:marLeft w:val="0"/>
                  <w:marRight w:val="0"/>
                  <w:marTop w:val="0"/>
                  <w:marBottom w:val="0"/>
                  <w:divBdr>
                    <w:top w:val="none" w:sz="0" w:space="0" w:color="auto"/>
                    <w:left w:val="none" w:sz="0" w:space="0" w:color="auto"/>
                    <w:bottom w:val="none" w:sz="0" w:space="0" w:color="auto"/>
                    <w:right w:val="none" w:sz="0" w:space="0" w:color="auto"/>
                  </w:divBdr>
                </w:div>
              </w:divsChild>
            </w:div>
            <w:div w:id="1338650336">
              <w:marLeft w:val="0"/>
              <w:marRight w:val="0"/>
              <w:marTop w:val="0"/>
              <w:marBottom w:val="0"/>
              <w:divBdr>
                <w:top w:val="none" w:sz="0" w:space="0" w:color="auto"/>
                <w:left w:val="none" w:sz="0" w:space="0" w:color="auto"/>
                <w:bottom w:val="none" w:sz="0" w:space="0" w:color="auto"/>
                <w:right w:val="none" w:sz="0" w:space="0" w:color="auto"/>
              </w:divBdr>
              <w:divsChild>
                <w:div w:id="555165884">
                  <w:marLeft w:val="0"/>
                  <w:marRight w:val="0"/>
                  <w:marTop w:val="0"/>
                  <w:marBottom w:val="0"/>
                  <w:divBdr>
                    <w:top w:val="none" w:sz="0" w:space="0" w:color="auto"/>
                    <w:left w:val="none" w:sz="0" w:space="0" w:color="auto"/>
                    <w:bottom w:val="none" w:sz="0" w:space="0" w:color="auto"/>
                    <w:right w:val="none" w:sz="0" w:space="0" w:color="auto"/>
                  </w:divBdr>
                </w:div>
              </w:divsChild>
            </w:div>
            <w:div w:id="2094930247">
              <w:marLeft w:val="0"/>
              <w:marRight w:val="0"/>
              <w:marTop w:val="0"/>
              <w:marBottom w:val="0"/>
              <w:divBdr>
                <w:top w:val="none" w:sz="0" w:space="0" w:color="auto"/>
                <w:left w:val="none" w:sz="0" w:space="0" w:color="auto"/>
                <w:bottom w:val="none" w:sz="0" w:space="0" w:color="auto"/>
                <w:right w:val="none" w:sz="0" w:space="0" w:color="auto"/>
              </w:divBdr>
              <w:divsChild>
                <w:div w:id="2975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1418">
      <w:bodyDiv w:val="1"/>
      <w:marLeft w:val="0"/>
      <w:marRight w:val="0"/>
      <w:marTop w:val="0"/>
      <w:marBottom w:val="0"/>
      <w:divBdr>
        <w:top w:val="none" w:sz="0" w:space="0" w:color="auto"/>
        <w:left w:val="none" w:sz="0" w:space="0" w:color="auto"/>
        <w:bottom w:val="none" w:sz="0" w:space="0" w:color="auto"/>
        <w:right w:val="none" w:sz="0" w:space="0" w:color="auto"/>
      </w:divBdr>
    </w:div>
    <w:div w:id="1415082991">
      <w:bodyDiv w:val="1"/>
      <w:marLeft w:val="0"/>
      <w:marRight w:val="0"/>
      <w:marTop w:val="0"/>
      <w:marBottom w:val="0"/>
      <w:divBdr>
        <w:top w:val="none" w:sz="0" w:space="0" w:color="auto"/>
        <w:left w:val="none" w:sz="0" w:space="0" w:color="auto"/>
        <w:bottom w:val="none" w:sz="0" w:space="0" w:color="auto"/>
        <w:right w:val="none" w:sz="0" w:space="0" w:color="auto"/>
      </w:divBdr>
    </w:div>
    <w:div w:id="1751809800">
      <w:bodyDiv w:val="1"/>
      <w:marLeft w:val="0"/>
      <w:marRight w:val="0"/>
      <w:marTop w:val="0"/>
      <w:marBottom w:val="0"/>
      <w:divBdr>
        <w:top w:val="none" w:sz="0" w:space="0" w:color="auto"/>
        <w:left w:val="none" w:sz="0" w:space="0" w:color="auto"/>
        <w:bottom w:val="none" w:sz="0" w:space="0" w:color="auto"/>
        <w:right w:val="none" w:sz="0" w:space="0" w:color="auto"/>
      </w:divBdr>
      <w:divsChild>
        <w:div w:id="560218329">
          <w:marLeft w:val="0"/>
          <w:marRight w:val="0"/>
          <w:marTop w:val="0"/>
          <w:marBottom w:val="0"/>
          <w:divBdr>
            <w:top w:val="none" w:sz="0" w:space="0" w:color="auto"/>
            <w:left w:val="none" w:sz="0" w:space="0" w:color="auto"/>
            <w:bottom w:val="none" w:sz="0" w:space="0" w:color="auto"/>
            <w:right w:val="none" w:sz="0" w:space="0" w:color="auto"/>
          </w:divBdr>
          <w:divsChild>
            <w:div w:id="1514801994">
              <w:marLeft w:val="0"/>
              <w:marRight w:val="0"/>
              <w:marTop w:val="0"/>
              <w:marBottom w:val="0"/>
              <w:divBdr>
                <w:top w:val="none" w:sz="0" w:space="0" w:color="auto"/>
                <w:left w:val="none" w:sz="0" w:space="0" w:color="auto"/>
                <w:bottom w:val="none" w:sz="0" w:space="0" w:color="auto"/>
                <w:right w:val="none" w:sz="0" w:space="0" w:color="auto"/>
              </w:divBdr>
              <w:divsChild>
                <w:div w:id="1638991534">
                  <w:marLeft w:val="0"/>
                  <w:marRight w:val="0"/>
                  <w:marTop w:val="0"/>
                  <w:marBottom w:val="0"/>
                  <w:divBdr>
                    <w:top w:val="none" w:sz="0" w:space="0" w:color="auto"/>
                    <w:left w:val="none" w:sz="0" w:space="0" w:color="auto"/>
                    <w:bottom w:val="none" w:sz="0" w:space="0" w:color="auto"/>
                    <w:right w:val="none" w:sz="0" w:space="0" w:color="auto"/>
                  </w:divBdr>
                  <w:divsChild>
                    <w:div w:id="172306721">
                      <w:marLeft w:val="0"/>
                      <w:marRight w:val="0"/>
                      <w:marTop w:val="0"/>
                      <w:marBottom w:val="0"/>
                      <w:divBdr>
                        <w:top w:val="none" w:sz="0" w:space="0" w:color="auto"/>
                        <w:left w:val="none" w:sz="0" w:space="0" w:color="auto"/>
                        <w:bottom w:val="none" w:sz="0" w:space="0" w:color="auto"/>
                        <w:right w:val="none" w:sz="0" w:space="0" w:color="auto"/>
                      </w:divBdr>
                      <w:divsChild>
                        <w:div w:id="909466604">
                          <w:marLeft w:val="0"/>
                          <w:marRight w:val="0"/>
                          <w:marTop w:val="0"/>
                          <w:marBottom w:val="0"/>
                          <w:divBdr>
                            <w:top w:val="none" w:sz="0" w:space="0" w:color="auto"/>
                            <w:left w:val="none" w:sz="0" w:space="0" w:color="auto"/>
                            <w:bottom w:val="none" w:sz="0" w:space="0" w:color="auto"/>
                            <w:right w:val="none" w:sz="0" w:space="0" w:color="auto"/>
                          </w:divBdr>
                          <w:divsChild>
                            <w:div w:id="18744088">
                              <w:marLeft w:val="0"/>
                              <w:marRight w:val="0"/>
                              <w:marTop w:val="0"/>
                              <w:marBottom w:val="0"/>
                              <w:divBdr>
                                <w:top w:val="none" w:sz="0" w:space="0" w:color="auto"/>
                                <w:left w:val="none" w:sz="0" w:space="0" w:color="auto"/>
                                <w:bottom w:val="none" w:sz="0" w:space="0" w:color="auto"/>
                                <w:right w:val="none" w:sz="0" w:space="0" w:color="auto"/>
                              </w:divBdr>
                              <w:divsChild>
                                <w:div w:id="131990822">
                                  <w:marLeft w:val="0"/>
                                  <w:marRight w:val="0"/>
                                  <w:marTop w:val="0"/>
                                  <w:marBottom w:val="0"/>
                                  <w:divBdr>
                                    <w:top w:val="none" w:sz="0" w:space="0" w:color="auto"/>
                                    <w:left w:val="none" w:sz="0" w:space="0" w:color="auto"/>
                                    <w:bottom w:val="none" w:sz="0" w:space="0" w:color="auto"/>
                                    <w:right w:val="none" w:sz="0" w:space="0" w:color="auto"/>
                                  </w:divBdr>
                                  <w:divsChild>
                                    <w:div w:id="783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69883">
      <w:bodyDiv w:val="1"/>
      <w:marLeft w:val="0"/>
      <w:marRight w:val="0"/>
      <w:marTop w:val="0"/>
      <w:marBottom w:val="0"/>
      <w:divBdr>
        <w:top w:val="none" w:sz="0" w:space="0" w:color="auto"/>
        <w:left w:val="none" w:sz="0" w:space="0" w:color="auto"/>
        <w:bottom w:val="none" w:sz="0" w:space="0" w:color="auto"/>
        <w:right w:val="none" w:sz="0" w:space="0" w:color="auto"/>
      </w:divBdr>
    </w:div>
    <w:div w:id="1957906801">
      <w:bodyDiv w:val="1"/>
      <w:marLeft w:val="0"/>
      <w:marRight w:val="0"/>
      <w:marTop w:val="0"/>
      <w:marBottom w:val="0"/>
      <w:divBdr>
        <w:top w:val="none" w:sz="0" w:space="0" w:color="auto"/>
        <w:left w:val="none" w:sz="0" w:space="0" w:color="auto"/>
        <w:bottom w:val="none" w:sz="0" w:space="0" w:color="auto"/>
        <w:right w:val="none" w:sz="0" w:space="0" w:color="auto"/>
      </w:divBdr>
      <w:divsChild>
        <w:div w:id="1751611243">
          <w:marLeft w:val="0"/>
          <w:marRight w:val="0"/>
          <w:marTop w:val="0"/>
          <w:marBottom w:val="0"/>
          <w:divBdr>
            <w:top w:val="none" w:sz="0" w:space="0" w:color="auto"/>
            <w:left w:val="none" w:sz="0" w:space="0" w:color="auto"/>
            <w:bottom w:val="none" w:sz="0" w:space="0" w:color="auto"/>
            <w:right w:val="none" w:sz="0" w:space="0" w:color="auto"/>
          </w:divBdr>
          <w:divsChild>
            <w:div w:id="1019701672">
              <w:marLeft w:val="84"/>
              <w:marRight w:val="84"/>
              <w:marTop w:val="0"/>
              <w:marBottom w:val="0"/>
              <w:divBdr>
                <w:top w:val="none" w:sz="0" w:space="0" w:color="auto"/>
                <w:left w:val="none" w:sz="0" w:space="0" w:color="auto"/>
                <w:bottom w:val="none" w:sz="0" w:space="0" w:color="auto"/>
                <w:right w:val="none" w:sz="0" w:space="0" w:color="auto"/>
              </w:divBdr>
              <w:divsChild>
                <w:div w:id="1250501573">
                  <w:marLeft w:val="0"/>
                  <w:marRight w:val="0"/>
                  <w:marTop w:val="0"/>
                  <w:marBottom w:val="0"/>
                  <w:divBdr>
                    <w:top w:val="none" w:sz="0" w:space="0" w:color="auto"/>
                    <w:left w:val="none" w:sz="0" w:space="0" w:color="auto"/>
                    <w:bottom w:val="none" w:sz="0" w:space="0" w:color="auto"/>
                    <w:right w:val="none" w:sz="0" w:space="0" w:color="auto"/>
                  </w:divBdr>
                  <w:divsChild>
                    <w:div w:id="7831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rpip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85C8-C5F1-4EC5-85DC-2097F30F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17170</Words>
  <Characters>103026</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V i VI Sprawozdanie Okresowe Rzeczypospolitej Polskiej</vt:lpstr>
    </vt:vector>
  </TitlesOfParts>
  <Company>MS</Company>
  <LinksUpToDate>false</LinksUpToDate>
  <CharactersWithSpaces>119957</CharactersWithSpaces>
  <SharedDoc>false</SharedDoc>
  <HLinks>
    <vt:vector size="6" baseType="variant">
      <vt:variant>
        <vt:i4>4522073</vt:i4>
      </vt:variant>
      <vt:variant>
        <vt:i4>0</vt:i4>
      </vt:variant>
      <vt:variant>
        <vt:i4>0</vt:i4>
      </vt:variant>
      <vt:variant>
        <vt:i4>5</vt:i4>
      </vt:variant>
      <vt:variant>
        <vt:lpwstr>http://www.mrpips.gov.pl/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i VI Sprawozdanie Okresowe Rzeczypospolitej Polskiej</dc:title>
  <dc:creator>Górzyńska Marzena</dc:creator>
  <cp:lastModifiedBy>Kaczor Paweł  (DWMPC)</cp:lastModifiedBy>
  <cp:revision>3</cp:revision>
  <cp:lastPrinted>2018-02-12T10:28:00Z</cp:lastPrinted>
  <dcterms:created xsi:type="dcterms:W3CDTF">2018-02-19T11:31:00Z</dcterms:created>
  <dcterms:modified xsi:type="dcterms:W3CDTF">2018-02-20T11:44:00Z</dcterms:modified>
</cp:coreProperties>
</file>