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E1BB0" w14:textId="7281544B" w:rsidR="002E53F8" w:rsidRPr="002537B5" w:rsidRDefault="00441D56" w:rsidP="006925A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2537B5">
        <w:rPr>
          <w:rFonts w:eastAsia="Times New Roman"/>
          <w:b/>
          <w:color w:val="000000" w:themeColor="text1"/>
          <w:kern w:val="0"/>
          <w:lang w:eastAsia="pl-PL"/>
        </w:rPr>
        <w:t xml:space="preserve">Uchwała nr </w:t>
      </w:r>
      <w:r w:rsidR="00A84064">
        <w:rPr>
          <w:rFonts w:eastAsia="Times New Roman"/>
          <w:b/>
          <w:color w:val="000000" w:themeColor="text1"/>
          <w:kern w:val="0"/>
          <w:lang w:eastAsia="pl-PL"/>
        </w:rPr>
        <w:t>162</w:t>
      </w:r>
    </w:p>
    <w:p w14:paraId="2C29118B" w14:textId="77777777" w:rsidR="002E53F8" w:rsidRPr="002537B5" w:rsidRDefault="002E53F8" w:rsidP="006925A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2537B5">
        <w:rPr>
          <w:rFonts w:eastAsia="Times New Roman"/>
          <w:b/>
          <w:color w:val="000000" w:themeColor="text1"/>
          <w:kern w:val="0"/>
          <w:lang w:eastAsia="pl-PL"/>
        </w:rPr>
        <w:t>Rady Działalności Pożytku Publicznego</w:t>
      </w:r>
    </w:p>
    <w:p w14:paraId="3E92DCD6" w14:textId="0EEB4479" w:rsidR="002E53F8" w:rsidRPr="002537B5" w:rsidRDefault="00151B1C" w:rsidP="006925A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2537B5">
        <w:rPr>
          <w:rFonts w:eastAsia="Times New Roman"/>
          <w:b/>
          <w:color w:val="000000" w:themeColor="text1"/>
          <w:kern w:val="0"/>
          <w:lang w:eastAsia="pl-PL"/>
        </w:rPr>
        <w:t xml:space="preserve">z dnia </w:t>
      </w:r>
      <w:r w:rsidR="00A84064">
        <w:rPr>
          <w:rFonts w:eastAsia="Times New Roman"/>
          <w:b/>
          <w:color w:val="000000" w:themeColor="text1"/>
          <w:kern w:val="0"/>
          <w:lang w:eastAsia="pl-PL"/>
        </w:rPr>
        <w:t>16</w:t>
      </w:r>
      <w:r w:rsidR="002537B5">
        <w:rPr>
          <w:rFonts w:eastAsia="Times New Roman"/>
          <w:b/>
          <w:color w:val="000000" w:themeColor="text1"/>
          <w:kern w:val="0"/>
          <w:lang w:eastAsia="pl-PL"/>
        </w:rPr>
        <w:t xml:space="preserve"> marca </w:t>
      </w:r>
      <w:r w:rsidR="00E87F3A" w:rsidRPr="002537B5">
        <w:rPr>
          <w:rFonts w:eastAsia="Times New Roman"/>
          <w:b/>
          <w:color w:val="000000" w:themeColor="text1"/>
          <w:kern w:val="0"/>
          <w:lang w:eastAsia="pl-PL"/>
        </w:rPr>
        <w:t>2021</w:t>
      </w:r>
      <w:r w:rsidR="007D657F" w:rsidRPr="002537B5">
        <w:rPr>
          <w:rFonts w:eastAsia="Times New Roman"/>
          <w:b/>
          <w:color w:val="000000" w:themeColor="text1"/>
          <w:kern w:val="0"/>
          <w:lang w:eastAsia="pl-PL"/>
        </w:rPr>
        <w:t xml:space="preserve"> r.</w:t>
      </w:r>
    </w:p>
    <w:p w14:paraId="232EC154" w14:textId="329AC2CC" w:rsidR="00A47EB6" w:rsidRPr="002537B5" w:rsidRDefault="002E53F8" w:rsidP="006925A8">
      <w:pPr>
        <w:pStyle w:val="Nagwek3"/>
        <w:spacing w:before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</w:rPr>
      </w:pPr>
      <w:r w:rsidRPr="002537B5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/>
        </w:rPr>
        <w:t xml:space="preserve">w sprawie </w:t>
      </w:r>
      <w:r w:rsidR="00A47EB6" w:rsidRPr="002537B5">
        <w:rPr>
          <w:rStyle w:val="Pogrubienie"/>
          <w:rFonts w:ascii="Times New Roman" w:hAnsi="Times New Roman" w:cs="Times New Roman"/>
          <w:bCs w:val="0"/>
          <w:color w:val="000000" w:themeColor="text1"/>
        </w:rPr>
        <w:t>Program</w:t>
      </w:r>
      <w:r w:rsidR="002537B5">
        <w:rPr>
          <w:rStyle w:val="Pogrubienie"/>
          <w:rFonts w:ascii="Times New Roman" w:hAnsi="Times New Roman" w:cs="Times New Roman"/>
          <w:bCs w:val="0"/>
          <w:color w:val="000000" w:themeColor="text1"/>
        </w:rPr>
        <w:t>u</w:t>
      </w:r>
      <w:r w:rsidR="00A47EB6" w:rsidRPr="002537B5">
        <w:rPr>
          <w:rStyle w:val="Pogrubienie"/>
          <w:rFonts w:ascii="Times New Roman" w:hAnsi="Times New Roman" w:cs="Times New Roman"/>
          <w:bCs w:val="0"/>
          <w:color w:val="000000" w:themeColor="text1"/>
        </w:rPr>
        <w:t xml:space="preserve"> „Sportowa Polska – Program rozwoju lokalne</w:t>
      </w:r>
      <w:r w:rsidR="002537B5">
        <w:rPr>
          <w:rStyle w:val="Pogrubienie"/>
          <w:rFonts w:ascii="Times New Roman" w:hAnsi="Times New Roman" w:cs="Times New Roman"/>
          <w:bCs w:val="0"/>
          <w:color w:val="000000" w:themeColor="text1"/>
        </w:rPr>
        <w:t>j infrastruktury sportowej” ogłoszo</w:t>
      </w:r>
      <w:r w:rsidR="00A47EB6" w:rsidRPr="002537B5">
        <w:rPr>
          <w:rStyle w:val="Pogrubienie"/>
          <w:rFonts w:ascii="Times New Roman" w:hAnsi="Times New Roman" w:cs="Times New Roman"/>
          <w:bCs w:val="0"/>
          <w:color w:val="000000" w:themeColor="text1"/>
        </w:rPr>
        <w:t>nego przez Ministra Kultury, Dziedzictwa Narodowego i Sportu</w:t>
      </w:r>
    </w:p>
    <w:p w14:paraId="2BFD70A6" w14:textId="089CFD3D" w:rsidR="00B22E25" w:rsidRPr="002537B5" w:rsidRDefault="00B22E25" w:rsidP="006925A8">
      <w:pPr>
        <w:widowControl/>
        <w:shd w:val="clear" w:color="auto" w:fill="FFFFFF"/>
        <w:suppressAutoHyphens w:val="0"/>
        <w:spacing w:line="360" w:lineRule="auto"/>
        <w:rPr>
          <w:rFonts w:eastAsia="Times New Roman"/>
          <w:color w:val="000000" w:themeColor="text1"/>
          <w:kern w:val="0"/>
          <w:lang w:eastAsia="pl-PL"/>
        </w:rPr>
      </w:pPr>
    </w:p>
    <w:p w14:paraId="36D565C0" w14:textId="02FC31D0" w:rsidR="002E53F8" w:rsidRPr="002537B5" w:rsidRDefault="002E53F8" w:rsidP="002537B5">
      <w:pPr>
        <w:widowControl/>
        <w:shd w:val="clear" w:color="auto" w:fill="FFFFFF"/>
        <w:suppressAutoHyphens w:val="0"/>
        <w:spacing w:line="360" w:lineRule="auto"/>
        <w:jc w:val="both"/>
        <w:rPr>
          <w:rStyle w:val="Pogrubienie"/>
          <w:b w:val="0"/>
          <w:bCs w:val="0"/>
          <w:color w:val="000000" w:themeColor="text1"/>
        </w:rPr>
      </w:pPr>
      <w:r w:rsidRPr="002537B5">
        <w:rPr>
          <w:rFonts w:eastAsia="Times New Roman"/>
          <w:color w:val="000000" w:themeColor="text1"/>
          <w:kern w:val="0"/>
          <w:lang w:eastAsia="pl-PL"/>
        </w:rPr>
        <w:t>Na podstawie § 10 rozporządzenia Przewodniczącego Komitetu do spraw Pożytku Publicznego z dnia 24 października 2018 r. w sprawie Rady Działalności Pożytku Publicznego (Dz. U. poz. 2052) oraz art. 35 ust. 2 ustawy z dnia 24 kwietnia 2003 r. o działalności p</w:t>
      </w:r>
      <w:r w:rsidR="00C30564" w:rsidRPr="002537B5">
        <w:rPr>
          <w:rFonts w:eastAsia="Times New Roman"/>
          <w:color w:val="000000" w:themeColor="text1"/>
          <w:kern w:val="0"/>
          <w:lang w:eastAsia="pl-PL"/>
        </w:rPr>
        <w:t xml:space="preserve">ożytku publicznego </w:t>
      </w:r>
      <w:r w:rsidR="00A47159" w:rsidRPr="002537B5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C30564" w:rsidRPr="002537B5">
        <w:rPr>
          <w:rFonts w:eastAsia="Times New Roman"/>
          <w:color w:val="000000" w:themeColor="text1"/>
          <w:kern w:val="0"/>
          <w:lang w:eastAsia="pl-PL"/>
        </w:rPr>
        <w:t xml:space="preserve">i o </w:t>
      </w:r>
      <w:r w:rsidRPr="002537B5">
        <w:rPr>
          <w:rFonts w:eastAsia="Times New Roman"/>
          <w:color w:val="000000" w:themeColor="text1"/>
          <w:kern w:val="0"/>
          <w:lang w:eastAsia="pl-PL"/>
        </w:rPr>
        <w:t xml:space="preserve">wolontariacie (Dz. U. z 2020 r. poz. 1057), uchwala się stanowisko </w:t>
      </w:r>
      <w:r w:rsidRPr="002537B5">
        <w:rPr>
          <w:color w:val="000000" w:themeColor="text1"/>
        </w:rPr>
        <w:t>Rady Działalności Pożytku Publicznego</w:t>
      </w:r>
      <w:r w:rsidRPr="002537B5">
        <w:rPr>
          <w:rFonts w:eastAsia="Times New Roman"/>
          <w:color w:val="000000" w:themeColor="text1"/>
          <w:kern w:val="0"/>
          <w:lang w:eastAsia="pl-PL"/>
        </w:rPr>
        <w:t xml:space="preserve"> w sprawie</w:t>
      </w:r>
      <w:r w:rsidR="00CD6B51" w:rsidRPr="002537B5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A47EB6" w:rsidRPr="002537B5">
        <w:rPr>
          <w:rStyle w:val="Pogrubienie"/>
          <w:b w:val="0"/>
          <w:bCs w:val="0"/>
          <w:color w:val="000000" w:themeColor="text1"/>
        </w:rPr>
        <w:t>Programu „Sportowa Polska – Program rozwoju lokalne</w:t>
      </w:r>
      <w:r w:rsidR="002537B5">
        <w:rPr>
          <w:rStyle w:val="Pogrubienie"/>
          <w:b w:val="0"/>
          <w:bCs w:val="0"/>
          <w:color w:val="000000" w:themeColor="text1"/>
        </w:rPr>
        <w:t>j infrastruktury sportowej” ogłoszo</w:t>
      </w:r>
      <w:r w:rsidR="00A47EB6" w:rsidRPr="002537B5">
        <w:rPr>
          <w:rStyle w:val="Pogrubienie"/>
          <w:b w:val="0"/>
          <w:bCs w:val="0"/>
          <w:color w:val="000000" w:themeColor="text1"/>
        </w:rPr>
        <w:t>nego przez Ministra Kultury, Dziedzictwa Narodowego</w:t>
      </w:r>
      <w:r w:rsidR="002537B5">
        <w:rPr>
          <w:rStyle w:val="Pogrubienie"/>
          <w:b w:val="0"/>
          <w:bCs w:val="0"/>
          <w:color w:val="000000" w:themeColor="text1"/>
        </w:rPr>
        <w:t xml:space="preserve"> </w:t>
      </w:r>
      <w:r w:rsidR="00A47EB6" w:rsidRPr="002537B5">
        <w:rPr>
          <w:rStyle w:val="Pogrubienie"/>
          <w:b w:val="0"/>
          <w:bCs w:val="0"/>
          <w:color w:val="000000" w:themeColor="text1"/>
        </w:rPr>
        <w:t>i Sportu.</w:t>
      </w:r>
    </w:p>
    <w:p w14:paraId="33AD56E2" w14:textId="77777777" w:rsidR="00A47EB6" w:rsidRPr="002537B5" w:rsidRDefault="00A47EB6" w:rsidP="006925A8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</w:p>
    <w:p w14:paraId="570BFE0C" w14:textId="77777777" w:rsidR="002537B5" w:rsidRDefault="002E53F8" w:rsidP="002537B5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2537B5">
        <w:rPr>
          <w:rFonts w:eastAsia="Times New Roman"/>
          <w:b/>
          <w:color w:val="000000" w:themeColor="text1"/>
          <w:kern w:val="0"/>
          <w:lang w:eastAsia="pl-PL"/>
        </w:rPr>
        <w:t>§1</w:t>
      </w:r>
    </w:p>
    <w:p w14:paraId="202C0D40" w14:textId="625978AD" w:rsidR="002529DC" w:rsidRPr="002537B5" w:rsidRDefault="00A47159" w:rsidP="002537B5">
      <w:pPr>
        <w:widowControl/>
        <w:shd w:val="clear" w:color="auto" w:fill="FFFFFF"/>
        <w:suppressAutoHyphens w:val="0"/>
        <w:spacing w:line="360" w:lineRule="auto"/>
        <w:jc w:val="both"/>
        <w:rPr>
          <w:rStyle w:val="Pogrubienie"/>
          <w:rFonts w:eastAsia="Times New Roman"/>
          <w:bCs w:val="0"/>
          <w:color w:val="000000" w:themeColor="text1"/>
          <w:kern w:val="0"/>
          <w:lang w:eastAsia="pl-PL"/>
        </w:rPr>
      </w:pPr>
      <w:r w:rsidRPr="002537B5">
        <w:rPr>
          <w:bCs/>
          <w:color w:val="000000" w:themeColor="text1"/>
        </w:rPr>
        <w:t xml:space="preserve">Mając na względzie stabilny rozwój i edukację młodego pokolenia na terenach wiejskich </w:t>
      </w:r>
      <w:r w:rsidR="00325ABA" w:rsidRPr="002537B5">
        <w:rPr>
          <w:bCs/>
          <w:color w:val="000000" w:themeColor="text1"/>
        </w:rPr>
        <w:t xml:space="preserve">dzięki </w:t>
      </w:r>
      <w:r w:rsidR="002529DC" w:rsidRPr="002537B5">
        <w:rPr>
          <w:color w:val="000000" w:themeColor="text1"/>
        </w:rPr>
        <w:t>popraw</w:t>
      </w:r>
      <w:r w:rsidR="00325ABA" w:rsidRPr="002537B5">
        <w:rPr>
          <w:color w:val="000000" w:themeColor="text1"/>
        </w:rPr>
        <w:t>ie</w:t>
      </w:r>
      <w:r w:rsidR="002529DC" w:rsidRPr="002537B5">
        <w:rPr>
          <w:color w:val="000000" w:themeColor="text1"/>
        </w:rPr>
        <w:t xml:space="preserve"> stanu przyszkolnej infrastruktury sportowej, przeznaczonej </w:t>
      </w:r>
      <w:r w:rsidRPr="002537B5">
        <w:rPr>
          <w:color w:val="000000" w:themeColor="text1"/>
        </w:rPr>
        <w:t xml:space="preserve"> </w:t>
      </w:r>
      <w:r w:rsidR="002529DC" w:rsidRPr="002537B5">
        <w:rPr>
          <w:color w:val="000000" w:themeColor="text1"/>
        </w:rPr>
        <w:t>na potrzeby realizacji zajęć wychowania fizycznego, służącej jednocześnie lokalnym społecznościom do aktywnego spędzania czasu wolnego, jak również – w miarę możliwości – umożliwiającej współzawodnictwo sportowe</w:t>
      </w:r>
      <w:r w:rsidR="002529DC" w:rsidRPr="002537B5">
        <w:rPr>
          <w:bCs/>
          <w:color w:val="000000" w:themeColor="text1"/>
        </w:rPr>
        <w:t xml:space="preserve">, a także </w:t>
      </w:r>
      <w:r w:rsidR="002529DC" w:rsidRPr="002537B5">
        <w:rPr>
          <w:color w:val="000000" w:themeColor="text1"/>
        </w:rPr>
        <w:t>budowę nowej (nieprzyszkolnej) infrastruktury sportowej, dającej możliwość aktywnego spędzania czasu wolnego, stanowiącej ważny element profilaktyki zdrowotnej oraz umożliwiającej współzawodnictwo</w:t>
      </w:r>
      <w:r w:rsidR="00C848F6" w:rsidRPr="002537B5">
        <w:rPr>
          <w:color w:val="000000" w:themeColor="text1"/>
        </w:rPr>
        <w:t xml:space="preserve"> </w:t>
      </w:r>
      <w:r w:rsidR="002529DC" w:rsidRPr="002537B5">
        <w:rPr>
          <w:color w:val="000000" w:themeColor="text1"/>
        </w:rPr>
        <w:t>sportowe, na terenach wiejskich</w:t>
      </w:r>
      <w:r w:rsidR="006925A8" w:rsidRPr="002537B5">
        <w:rPr>
          <w:color w:val="000000" w:themeColor="text1"/>
        </w:rPr>
        <w:t>,</w:t>
      </w:r>
      <w:r w:rsidR="008912C4" w:rsidRPr="002537B5">
        <w:rPr>
          <w:bCs/>
          <w:color w:val="000000" w:themeColor="text1"/>
        </w:rPr>
        <w:t xml:space="preserve"> Rada</w:t>
      </w:r>
      <w:r w:rsidR="002537B5">
        <w:rPr>
          <w:bCs/>
          <w:color w:val="000000" w:themeColor="text1"/>
        </w:rPr>
        <w:t xml:space="preserve"> Działalności Pożytku Publicznego, zwana dalej: „Radą”,</w:t>
      </w:r>
      <w:r w:rsidR="008912C4" w:rsidRPr="002537B5">
        <w:rPr>
          <w:bCs/>
          <w:color w:val="000000" w:themeColor="text1"/>
        </w:rPr>
        <w:t xml:space="preserve"> rekomenduje </w:t>
      </w:r>
      <w:r w:rsidR="002529DC" w:rsidRPr="002537B5">
        <w:rPr>
          <w:bCs/>
          <w:color w:val="000000" w:themeColor="text1"/>
        </w:rPr>
        <w:t xml:space="preserve">uzupełnienie </w:t>
      </w:r>
      <w:r w:rsidR="002529DC" w:rsidRPr="002537B5">
        <w:rPr>
          <w:rStyle w:val="Pogrubienie"/>
          <w:b w:val="0"/>
          <w:bCs w:val="0"/>
          <w:color w:val="000000" w:themeColor="text1"/>
        </w:rPr>
        <w:t xml:space="preserve">Programu „Sportowa Polska – Program rozwoju lokalnej infrastruktury sportowej” </w:t>
      </w:r>
      <w:r w:rsidR="00430344" w:rsidRPr="002537B5">
        <w:rPr>
          <w:rStyle w:val="Pogrubienie"/>
          <w:b w:val="0"/>
          <w:bCs w:val="0"/>
          <w:color w:val="000000" w:themeColor="text1"/>
        </w:rPr>
        <w:t>o:</w:t>
      </w:r>
    </w:p>
    <w:p w14:paraId="55051795" w14:textId="7106A7AF" w:rsidR="002529DC" w:rsidRPr="002537B5" w:rsidRDefault="00430344" w:rsidP="002537B5">
      <w:pPr>
        <w:pStyle w:val="Akapitzlist"/>
        <w:numPr>
          <w:ilvl w:val="0"/>
          <w:numId w:val="20"/>
        </w:numPr>
        <w:spacing w:line="360" w:lineRule="auto"/>
        <w:jc w:val="both"/>
        <w:rPr>
          <w:bCs/>
          <w:color w:val="000000" w:themeColor="text1"/>
        </w:rPr>
      </w:pPr>
      <w:r w:rsidRPr="002537B5">
        <w:rPr>
          <w:color w:val="000000" w:themeColor="text1"/>
        </w:rPr>
        <w:t xml:space="preserve">Dopisanie w rozdziale III. Wnioskodawcy uprawnieni do uzyskania dofinansowania </w:t>
      </w:r>
      <w:r w:rsidR="002537B5">
        <w:rPr>
          <w:color w:val="000000" w:themeColor="text1"/>
        </w:rPr>
        <w:t>w ramach programu – punktu 4</w:t>
      </w:r>
      <w:r w:rsidRPr="002537B5">
        <w:rPr>
          <w:color w:val="000000" w:themeColor="text1"/>
        </w:rPr>
        <w:t xml:space="preserve"> o treści: </w:t>
      </w:r>
      <w:r w:rsidR="006034FA" w:rsidRPr="002537B5">
        <w:rPr>
          <w:color w:val="000000" w:themeColor="text1"/>
        </w:rPr>
        <w:t xml:space="preserve">Organizacje obywatelskie funkcjonujące nie krócej niż 36 miesięcy i prowadzące </w:t>
      </w:r>
      <w:r w:rsidRPr="002537B5">
        <w:rPr>
          <w:color w:val="000000" w:themeColor="text1"/>
        </w:rPr>
        <w:t>szkoły na terenach wiejskich</w:t>
      </w:r>
      <w:r w:rsidR="006034FA" w:rsidRPr="002537B5">
        <w:rPr>
          <w:color w:val="000000" w:themeColor="text1"/>
        </w:rPr>
        <w:t>.</w:t>
      </w:r>
      <w:r w:rsidRPr="002537B5">
        <w:rPr>
          <w:color w:val="000000" w:themeColor="text1"/>
        </w:rPr>
        <w:t xml:space="preserve"> </w:t>
      </w:r>
    </w:p>
    <w:p w14:paraId="120DB270" w14:textId="228D3E06" w:rsidR="00325ABA" w:rsidRPr="002537B5" w:rsidRDefault="00430344" w:rsidP="002537B5">
      <w:pPr>
        <w:pStyle w:val="Akapitzlist"/>
        <w:numPr>
          <w:ilvl w:val="0"/>
          <w:numId w:val="20"/>
        </w:numPr>
        <w:spacing w:line="360" w:lineRule="auto"/>
        <w:jc w:val="both"/>
        <w:rPr>
          <w:bCs/>
          <w:color w:val="000000" w:themeColor="text1"/>
        </w:rPr>
      </w:pPr>
      <w:r w:rsidRPr="002537B5">
        <w:rPr>
          <w:color w:val="000000" w:themeColor="text1"/>
        </w:rPr>
        <w:t>Dopisanie w rozdziale V. Wysokość udzielane</w:t>
      </w:r>
      <w:r w:rsidR="002537B5">
        <w:rPr>
          <w:color w:val="000000" w:themeColor="text1"/>
        </w:rPr>
        <w:t>go dofinansowania – w punkcie 1 podpunkt 7</w:t>
      </w:r>
      <w:r w:rsidRPr="002537B5">
        <w:rPr>
          <w:color w:val="000000" w:themeColor="text1"/>
        </w:rPr>
        <w:t xml:space="preserve"> o treści: </w:t>
      </w:r>
      <w:r w:rsidR="006925A8" w:rsidRPr="002537B5">
        <w:rPr>
          <w:color w:val="000000" w:themeColor="text1"/>
        </w:rPr>
        <w:t>do 100</w:t>
      </w:r>
      <w:r w:rsidRPr="002537B5">
        <w:rPr>
          <w:color w:val="000000" w:themeColor="text1"/>
        </w:rPr>
        <w:t>%</w:t>
      </w:r>
      <w:r w:rsidR="006925A8" w:rsidRPr="002537B5">
        <w:rPr>
          <w:color w:val="000000" w:themeColor="text1"/>
        </w:rPr>
        <w:t xml:space="preserve"> </w:t>
      </w:r>
      <w:r w:rsidRPr="002537B5">
        <w:rPr>
          <w:color w:val="000000" w:themeColor="text1"/>
        </w:rPr>
        <w:t xml:space="preserve">wydatków kwalifikowanych zadania w przypadku, gdy jest ono realizowane przez szkoły na terenach wiejskich prowadzone przez </w:t>
      </w:r>
      <w:r w:rsidR="00866847" w:rsidRPr="002537B5">
        <w:rPr>
          <w:color w:val="000000" w:themeColor="text1"/>
        </w:rPr>
        <w:t>organizacje</w:t>
      </w:r>
      <w:r w:rsidR="00325ABA" w:rsidRPr="002537B5">
        <w:rPr>
          <w:color w:val="000000" w:themeColor="text1"/>
        </w:rPr>
        <w:t xml:space="preserve"> obywatelskie.</w:t>
      </w:r>
    </w:p>
    <w:p w14:paraId="5B2E68F0" w14:textId="7196CF65" w:rsidR="002529DC" w:rsidRPr="002537B5" w:rsidRDefault="00325ABA" w:rsidP="002537B5">
      <w:pPr>
        <w:pStyle w:val="Akapitzlist"/>
        <w:numPr>
          <w:ilvl w:val="0"/>
          <w:numId w:val="20"/>
        </w:numPr>
        <w:spacing w:line="360" w:lineRule="auto"/>
        <w:jc w:val="both"/>
        <w:rPr>
          <w:bCs/>
          <w:color w:val="000000" w:themeColor="text1"/>
        </w:rPr>
      </w:pPr>
      <w:r w:rsidRPr="002537B5">
        <w:rPr>
          <w:color w:val="000000" w:themeColor="text1"/>
        </w:rPr>
        <w:lastRenderedPageBreak/>
        <w:t xml:space="preserve">Z uwagi na trudną sytuację </w:t>
      </w:r>
      <w:r w:rsidR="00C848F6" w:rsidRPr="002537B5">
        <w:rPr>
          <w:color w:val="000000" w:themeColor="text1"/>
        </w:rPr>
        <w:t>podmiotów uprawnionych do otrzymania wsparcia, w tym</w:t>
      </w:r>
      <w:r w:rsidRPr="002537B5">
        <w:rPr>
          <w:color w:val="000000" w:themeColor="text1"/>
        </w:rPr>
        <w:t xml:space="preserve"> zmagający</w:t>
      </w:r>
      <w:r w:rsidR="00C848F6" w:rsidRPr="002537B5">
        <w:rPr>
          <w:color w:val="000000" w:themeColor="text1"/>
        </w:rPr>
        <w:t>ch</w:t>
      </w:r>
      <w:r w:rsidRPr="002537B5">
        <w:rPr>
          <w:color w:val="000000" w:themeColor="text1"/>
        </w:rPr>
        <w:t xml:space="preserve"> się ze zmniejszonymi </w:t>
      </w:r>
      <w:r w:rsidR="00C848F6" w:rsidRPr="002537B5">
        <w:rPr>
          <w:color w:val="000000" w:themeColor="text1"/>
        </w:rPr>
        <w:t xml:space="preserve">przychodami lub też </w:t>
      </w:r>
      <w:r w:rsidRPr="002537B5">
        <w:rPr>
          <w:color w:val="000000" w:themeColor="text1"/>
        </w:rPr>
        <w:t>wpływami podatkowymi</w:t>
      </w:r>
      <w:r w:rsidR="00FF75B1" w:rsidRPr="002537B5">
        <w:rPr>
          <w:color w:val="000000" w:themeColor="text1"/>
        </w:rPr>
        <w:t xml:space="preserve"> stanowiącymi konsekwencję pandemii</w:t>
      </w:r>
      <w:r w:rsidR="00C848F6" w:rsidRPr="002537B5">
        <w:rPr>
          <w:color w:val="000000" w:themeColor="text1"/>
        </w:rPr>
        <w:t>,</w:t>
      </w:r>
      <w:r w:rsidRPr="002537B5">
        <w:rPr>
          <w:color w:val="000000" w:themeColor="text1"/>
        </w:rPr>
        <w:t xml:space="preserve"> </w:t>
      </w:r>
      <w:r w:rsidR="00C848F6" w:rsidRPr="002537B5">
        <w:rPr>
          <w:color w:val="000000" w:themeColor="text1"/>
        </w:rPr>
        <w:t>rekomenduje się</w:t>
      </w:r>
      <w:r w:rsidR="006034FA" w:rsidRPr="002537B5">
        <w:rPr>
          <w:color w:val="000000" w:themeColor="text1"/>
        </w:rPr>
        <w:t xml:space="preserve"> </w:t>
      </w:r>
      <w:r w:rsidRPr="002537B5">
        <w:rPr>
          <w:color w:val="000000" w:themeColor="text1"/>
        </w:rPr>
        <w:t>zwi</w:t>
      </w:r>
      <w:r w:rsidR="005F6917" w:rsidRPr="002537B5">
        <w:rPr>
          <w:color w:val="000000" w:themeColor="text1"/>
        </w:rPr>
        <w:t>ęk</w:t>
      </w:r>
      <w:r w:rsidRPr="002537B5">
        <w:rPr>
          <w:color w:val="000000" w:themeColor="text1"/>
        </w:rPr>
        <w:t>szenie inte</w:t>
      </w:r>
      <w:r w:rsidR="002537B5">
        <w:rPr>
          <w:color w:val="000000" w:themeColor="text1"/>
        </w:rPr>
        <w:t xml:space="preserve">nsywności wsparcia określonego </w:t>
      </w:r>
      <w:r w:rsidRPr="002537B5">
        <w:rPr>
          <w:color w:val="000000" w:themeColor="text1"/>
        </w:rPr>
        <w:t>w rozdziale V. Wysokość udzielanego</w:t>
      </w:r>
      <w:r w:rsidR="002537B5">
        <w:rPr>
          <w:color w:val="000000" w:themeColor="text1"/>
        </w:rPr>
        <w:t xml:space="preserve"> dofinansowania – w punkcie 1 p</w:t>
      </w:r>
      <w:r w:rsidRPr="002537B5">
        <w:rPr>
          <w:color w:val="000000" w:themeColor="text1"/>
        </w:rPr>
        <w:t xml:space="preserve">odpunkt </w:t>
      </w:r>
      <w:r w:rsidR="002537B5">
        <w:rPr>
          <w:color w:val="000000" w:themeColor="text1"/>
        </w:rPr>
        <w:t>1</w:t>
      </w:r>
      <w:r w:rsidR="005A7B15" w:rsidRPr="002537B5">
        <w:rPr>
          <w:color w:val="000000" w:themeColor="text1"/>
        </w:rPr>
        <w:t xml:space="preserve"> do 55 %, </w:t>
      </w:r>
      <w:r w:rsidR="002537B5">
        <w:rPr>
          <w:color w:val="000000" w:themeColor="text1"/>
        </w:rPr>
        <w:t>p</w:t>
      </w:r>
      <w:r w:rsidR="005A7B15" w:rsidRPr="002537B5">
        <w:rPr>
          <w:color w:val="000000" w:themeColor="text1"/>
        </w:rPr>
        <w:t xml:space="preserve">odpunkt 2 do 60 %, </w:t>
      </w:r>
      <w:r w:rsidR="002537B5">
        <w:rPr>
          <w:color w:val="000000" w:themeColor="text1"/>
        </w:rPr>
        <w:t>p</w:t>
      </w:r>
      <w:r w:rsidR="005A7B15" w:rsidRPr="002537B5">
        <w:rPr>
          <w:color w:val="000000" w:themeColor="text1"/>
        </w:rPr>
        <w:t>odpunkt</w:t>
      </w:r>
      <w:r w:rsidR="002537B5">
        <w:rPr>
          <w:color w:val="000000" w:themeColor="text1"/>
        </w:rPr>
        <w:t xml:space="preserve"> 3</w:t>
      </w:r>
      <w:r w:rsidR="005A7B15" w:rsidRPr="002537B5">
        <w:rPr>
          <w:color w:val="000000" w:themeColor="text1"/>
        </w:rPr>
        <w:t xml:space="preserve"> do 80 %, </w:t>
      </w:r>
      <w:r w:rsidR="002537B5">
        <w:rPr>
          <w:color w:val="000000" w:themeColor="text1"/>
        </w:rPr>
        <w:t>p</w:t>
      </w:r>
      <w:r w:rsidR="005A7B15" w:rsidRPr="002537B5">
        <w:rPr>
          <w:color w:val="000000" w:themeColor="text1"/>
        </w:rPr>
        <w:t>odpunkt</w:t>
      </w:r>
      <w:r w:rsidR="002537B5">
        <w:rPr>
          <w:color w:val="000000" w:themeColor="text1"/>
        </w:rPr>
        <w:t xml:space="preserve"> 4</w:t>
      </w:r>
      <w:r w:rsidR="005A7B15" w:rsidRPr="002537B5">
        <w:rPr>
          <w:color w:val="000000" w:themeColor="text1"/>
        </w:rPr>
        <w:t xml:space="preserve"> do 80 %, </w:t>
      </w:r>
      <w:r w:rsidR="002537B5">
        <w:rPr>
          <w:color w:val="000000" w:themeColor="text1"/>
        </w:rPr>
        <w:t>p</w:t>
      </w:r>
      <w:r w:rsidR="005A7B15" w:rsidRPr="002537B5">
        <w:rPr>
          <w:color w:val="000000" w:themeColor="text1"/>
        </w:rPr>
        <w:t>odpunkt</w:t>
      </w:r>
      <w:r w:rsidR="002537B5">
        <w:rPr>
          <w:color w:val="000000" w:themeColor="text1"/>
        </w:rPr>
        <w:t xml:space="preserve"> 5</w:t>
      </w:r>
      <w:r w:rsidR="005A7B15" w:rsidRPr="002537B5">
        <w:rPr>
          <w:color w:val="000000" w:themeColor="text1"/>
        </w:rPr>
        <w:t xml:space="preserve"> do 85 %, </w:t>
      </w:r>
      <w:r w:rsidR="002537B5">
        <w:rPr>
          <w:color w:val="000000" w:themeColor="text1"/>
        </w:rPr>
        <w:t>p</w:t>
      </w:r>
      <w:r w:rsidR="005A7B15" w:rsidRPr="002537B5">
        <w:rPr>
          <w:color w:val="000000" w:themeColor="text1"/>
        </w:rPr>
        <w:t>odpunkt</w:t>
      </w:r>
      <w:r w:rsidR="002537B5">
        <w:rPr>
          <w:color w:val="000000" w:themeColor="text1"/>
        </w:rPr>
        <w:t xml:space="preserve"> 6</w:t>
      </w:r>
      <w:r w:rsidR="005A7B15" w:rsidRPr="002537B5">
        <w:rPr>
          <w:color w:val="000000" w:themeColor="text1"/>
        </w:rPr>
        <w:t xml:space="preserve"> do 60 %</w:t>
      </w:r>
      <w:r w:rsidR="00C848F6" w:rsidRPr="002537B5">
        <w:rPr>
          <w:color w:val="000000" w:themeColor="text1"/>
        </w:rPr>
        <w:t xml:space="preserve"> </w:t>
      </w:r>
      <w:r w:rsidR="005A7B15" w:rsidRPr="002537B5">
        <w:rPr>
          <w:color w:val="000000" w:themeColor="text1"/>
        </w:rPr>
        <w:t>i drugi parame</w:t>
      </w:r>
      <w:r w:rsidR="009A06AF">
        <w:rPr>
          <w:color w:val="000000" w:themeColor="text1"/>
        </w:rPr>
        <w:t>tr w podpunkcie odpowiednio </w:t>
      </w:r>
      <w:r w:rsidR="002537B5">
        <w:rPr>
          <w:color w:val="000000" w:themeColor="text1"/>
        </w:rPr>
        <w:t>55%</w:t>
      </w:r>
      <w:r w:rsidR="005A7B15" w:rsidRPr="002537B5">
        <w:rPr>
          <w:color w:val="000000" w:themeColor="text1"/>
        </w:rPr>
        <w:t>.</w:t>
      </w:r>
    </w:p>
    <w:p w14:paraId="420A5039" w14:textId="464C8C01" w:rsidR="005A7B15" w:rsidRPr="002537B5" w:rsidRDefault="008912C4" w:rsidP="002537B5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2537B5">
        <w:rPr>
          <w:rFonts w:eastAsia="Times New Roman"/>
          <w:b/>
          <w:color w:val="000000" w:themeColor="text1"/>
          <w:kern w:val="0"/>
          <w:lang w:eastAsia="pl-PL"/>
        </w:rPr>
        <w:t>§ 2</w:t>
      </w:r>
    </w:p>
    <w:p w14:paraId="3B342B21" w14:textId="002BF65E" w:rsidR="005A7B15" w:rsidRPr="002537B5" w:rsidRDefault="005A7B15" w:rsidP="002537B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bCs/>
          <w:color w:val="000000" w:themeColor="text1"/>
          <w:kern w:val="0"/>
          <w:lang w:eastAsia="pl-PL"/>
        </w:rPr>
      </w:pPr>
      <w:r w:rsidRPr="002537B5">
        <w:rPr>
          <w:rFonts w:eastAsia="Times New Roman"/>
          <w:bCs/>
          <w:color w:val="000000" w:themeColor="text1"/>
          <w:kern w:val="0"/>
          <w:lang w:eastAsia="pl-PL"/>
        </w:rPr>
        <w:t xml:space="preserve">Z uwagi na wyjątkowy charakter programu Rada rekomenduje wprowadzenie zmian już </w:t>
      </w:r>
      <w:r w:rsidR="002537B5">
        <w:rPr>
          <w:rFonts w:eastAsia="Times New Roman"/>
          <w:bCs/>
          <w:color w:val="000000" w:themeColor="text1"/>
          <w:kern w:val="0"/>
          <w:lang w:eastAsia="pl-PL"/>
        </w:rPr>
        <w:t>w</w:t>
      </w:r>
      <w:r w:rsidRPr="002537B5">
        <w:rPr>
          <w:rFonts w:eastAsia="Times New Roman"/>
          <w:bCs/>
          <w:color w:val="000000" w:themeColor="text1"/>
          <w:kern w:val="0"/>
          <w:lang w:eastAsia="pl-PL"/>
        </w:rPr>
        <w:t xml:space="preserve"> 202</w:t>
      </w:r>
      <w:r w:rsidR="00B22E25" w:rsidRPr="002537B5">
        <w:rPr>
          <w:rFonts w:eastAsia="Times New Roman"/>
          <w:bCs/>
          <w:color w:val="000000" w:themeColor="text1"/>
          <w:kern w:val="0"/>
          <w:lang w:eastAsia="pl-PL"/>
        </w:rPr>
        <w:t>1</w:t>
      </w:r>
      <w:r w:rsidRPr="002537B5">
        <w:rPr>
          <w:rFonts w:eastAsia="Times New Roman"/>
          <w:bCs/>
          <w:color w:val="000000" w:themeColor="text1"/>
          <w:kern w:val="0"/>
          <w:lang w:eastAsia="pl-PL"/>
        </w:rPr>
        <w:t xml:space="preserve"> </w:t>
      </w:r>
      <w:r w:rsidR="002537B5">
        <w:rPr>
          <w:rFonts w:eastAsia="Times New Roman"/>
          <w:bCs/>
          <w:color w:val="000000" w:themeColor="text1"/>
          <w:kern w:val="0"/>
          <w:lang w:eastAsia="pl-PL"/>
        </w:rPr>
        <w:t xml:space="preserve">roku dla propozycji określonych w </w:t>
      </w:r>
      <w:r w:rsidRPr="002537B5">
        <w:rPr>
          <w:rFonts w:eastAsia="Times New Roman"/>
          <w:bCs/>
          <w:color w:val="000000" w:themeColor="text1"/>
          <w:kern w:val="0"/>
          <w:lang w:eastAsia="pl-PL"/>
        </w:rPr>
        <w:t>§1</w:t>
      </w:r>
      <w:r w:rsidR="002537B5">
        <w:rPr>
          <w:rFonts w:eastAsia="Times New Roman"/>
          <w:bCs/>
          <w:color w:val="000000" w:themeColor="text1"/>
          <w:kern w:val="0"/>
          <w:lang w:eastAsia="pl-PL"/>
        </w:rPr>
        <w:t xml:space="preserve"> podpunkt 1 i 2</w:t>
      </w:r>
      <w:r w:rsidRPr="002537B5">
        <w:rPr>
          <w:rFonts w:eastAsia="Times New Roman"/>
          <w:bCs/>
          <w:color w:val="000000" w:themeColor="text1"/>
          <w:kern w:val="0"/>
          <w:lang w:eastAsia="pl-PL"/>
        </w:rPr>
        <w:t xml:space="preserve"> oraz w roku bieżąc</w:t>
      </w:r>
      <w:r w:rsidR="002537B5">
        <w:rPr>
          <w:rFonts w:eastAsia="Times New Roman"/>
          <w:bCs/>
          <w:color w:val="000000" w:themeColor="text1"/>
          <w:kern w:val="0"/>
          <w:lang w:eastAsia="pl-PL"/>
        </w:rPr>
        <w:t xml:space="preserve">ym dla propozycji </w:t>
      </w:r>
      <w:bookmarkStart w:id="0" w:name="_GoBack"/>
      <w:bookmarkEnd w:id="0"/>
      <w:r w:rsidR="002537B5">
        <w:rPr>
          <w:rFonts w:eastAsia="Times New Roman"/>
          <w:bCs/>
          <w:color w:val="000000" w:themeColor="text1"/>
          <w:kern w:val="0"/>
          <w:lang w:eastAsia="pl-PL"/>
        </w:rPr>
        <w:t>określonych w</w:t>
      </w:r>
      <w:r w:rsidRPr="002537B5">
        <w:rPr>
          <w:rFonts w:eastAsia="Times New Roman"/>
          <w:bCs/>
          <w:color w:val="000000" w:themeColor="text1"/>
          <w:kern w:val="0"/>
          <w:lang w:eastAsia="pl-PL"/>
        </w:rPr>
        <w:t xml:space="preserve"> §1</w:t>
      </w:r>
      <w:r w:rsidR="002537B5">
        <w:rPr>
          <w:rFonts w:eastAsia="Times New Roman"/>
          <w:bCs/>
          <w:color w:val="000000" w:themeColor="text1"/>
          <w:kern w:val="0"/>
          <w:lang w:eastAsia="pl-PL"/>
        </w:rPr>
        <w:t xml:space="preserve"> podpunkt 3</w:t>
      </w:r>
      <w:r w:rsidRPr="002537B5">
        <w:rPr>
          <w:rFonts w:eastAsia="Times New Roman"/>
          <w:bCs/>
          <w:color w:val="000000" w:themeColor="text1"/>
          <w:kern w:val="0"/>
          <w:lang w:eastAsia="pl-PL"/>
        </w:rPr>
        <w:t xml:space="preserve"> w formie aktualizacji Programu Sportowa Polska – edycja 2021, dla trwającego do 31 marca </w:t>
      </w:r>
      <w:r w:rsidR="002537B5">
        <w:rPr>
          <w:rFonts w:eastAsia="Times New Roman"/>
          <w:bCs/>
          <w:color w:val="000000" w:themeColor="text1"/>
          <w:kern w:val="0"/>
          <w:lang w:eastAsia="pl-PL"/>
        </w:rPr>
        <w:t>2021 r.</w:t>
      </w:r>
      <w:r w:rsidR="00C848F6" w:rsidRPr="002537B5">
        <w:rPr>
          <w:rFonts w:eastAsia="Times New Roman"/>
          <w:bCs/>
          <w:color w:val="000000" w:themeColor="text1"/>
          <w:kern w:val="0"/>
          <w:lang w:eastAsia="pl-PL"/>
        </w:rPr>
        <w:t xml:space="preserve"> </w:t>
      </w:r>
      <w:r w:rsidRPr="002537B5">
        <w:rPr>
          <w:rFonts w:eastAsia="Times New Roman"/>
          <w:bCs/>
          <w:color w:val="000000" w:themeColor="text1"/>
          <w:kern w:val="0"/>
          <w:lang w:eastAsia="pl-PL"/>
        </w:rPr>
        <w:t>naboru wniosków.</w:t>
      </w:r>
    </w:p>
    <w:p w14:paraId="7CA30C4C" w14:textId="77777777" w:rsidR="00D12BB2" w:rsidRPr="002537B5" w:rsidRDefault="00D12BB2" w:rsidP="00D12BB2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2537B5">
        <w:rPr>
          <w:rFonts w:eastAsia="Times New Roman"/>
          <w:b/>
          <w:color w:val="000000" w:themeColor="text1"/>
          <w:kern w:val="0"/>
          <w:lang w:eastAsia="pl-PL"/>
        </w:rPr>
        <w:t>§ 3</w:t>
      </w:r>
    </w:p>
    <w:p w14:paraId="29B0B63B" w14:textId="68F76E77" w:rsidR="005A7B15" w:rsidRPr="002537B5" w:rsidRDefault="00D12BB2" w:rsidP="002537B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2537B5">
        <w:rPr>
          <w:rFonts w:eastAsia="Times New Roman"/>
          <w:color w:val="000000" w:themeColor="text1"/>
          <w:kern w:val="0"/>
          <w:lang w:eastAsia="pl-PL"/>
        </w:rPr>
        <w:t>Uchwała wchodzi w życie z dniem podjęcia.</w:t>
      </w:r>
    </w:p>
    <w:sectPr w:rsidR="005A7B15" w:rsidRPr="002537B5" w:rsidSect="002A260D">
      <w:footerReference w:type="default" r:id="rId8"/>
      <w:pgSz w:w="12240" w:h="15840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DC103" w14:textId="77777777" w:rsidR="000929C3" w:rsidRDefault="000929C3" w:rsidP="00EC1598">
      <w:r>
        <w:separator/>
      </w:r>
    </w:p>
  </w:endnote>
  <w:endnote w:type="continuationSeparator" w:id="0">
    <w:p w14:paraId="2C1C81FC" w14:textId="77777777" w:rsidR="000929C3" w:rsidRDefault="000929C3" w:rsidP="00E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F6EA" w14:textId="77777777" w:rsidR="00990AFF" w:rsidRDefault="00990AFF" w:rsidP="003A5D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73EDE" w14:textId="77777777" w:rsidR="000929C3" w:rsidRDefault="000929C3" w:rsidP="00EC1598">
      <w:r>
        <w:separator/>
      </w:r>
    </w:p>
  </w:footnote>
  <w:footnote w:type="continuationSeparator" w:id="0">
    <w:p w14:paraId="3A8833D2" w14:textId="77777777" w:rsidR="000929C3" w:rsidRDefault="000929C3" w:rsidP="00EC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B95"/>
    <w:multiLevelType w:val="hybridMultilevel"/>
    <w:tmpl w:val="059C9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7E2C"/>
    <w:multiLevelType w:val="hybridMultilevel"/>
    <w:tmpl w:val="86C80D48"/>
    <w:lvl w:ilvl="0" w:tplc="02327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C4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6C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EB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E3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65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A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0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8D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736EAD"/>
    <w:multiLevelType w:val="hybridMultilevel"/>
    <w:tmpl w:val="8C5C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669AB"/>
    <w:multiLevelType w:val="hybridMultilevel"/>
    <w:tmpl w:val="CB54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66F4"/>
    <w:multiLevelType w:val="hybridMultilevel"/>
    <w:tmpl w:val="3F46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F5783"/>
    <w:multiLevelType w:val="hybridMultilevel"/>
    <w:tmpl w:val="96F6D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82619"/>
    <w:multiLevelType w:val="hybridMultilevel"/>
    <w:tmpl w:val="DD26AE82"/>
    <w:lvl w:ilvl="0" w:tplc="BDFA9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47C63"/>
    <w:multiLevelType w:val="hybridMultilevel"/>
    <w:tmpl w:val="DA4A05F0"/>
    <w:lvl w:ilvl="0" w:tplc="3B50FEFA">
      <w:start w:val="1"/>
      <w:numFmt w:val="decimal"/>
      <w:lvlText w:val="%1)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0317"/>
    <w:multiLevelType w:val="hybridMultilevel"/>
    <w:tmpl w:val="4B7EA964"/>
    <w:lvl w:ilvl="0" w:tplc="E364E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60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8D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CB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22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26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8D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48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9F7752"/>
    <w:multiLevelType w:val="hybridMultilevel"/>
    <w:tmpl w:val="3A8C6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6C1D18"/>
    <w:multiLevelType w:val="hybridMultilevel"/>
    <w:tmpl w:val="4ADC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A3E39"/>
    <w:multiLevelType w:val="hybridMultilevel"/>
    <w:tmpl w:val="90720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52383"/>
    <w:multiLevelType w:val="hybridMultilevel"/>
    <w:tmpl w:val="F6EC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00BC6"/>
    <w:multiLevelType w:val="hybridMultilevel"/>
    <w:tmpl w:val="DD26AE82"/>
    <w:lvl w:ilvl="0" w:tplc="BDFA9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17F4"/>
    <w:multiLevelType w:val="hybridMultilevel"/>
    <w:tmpl w:val="D14CC7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C76F0"/>
    <w:multiLevelType w:val="hybridMultilevel"/>
    <w:tmpl w:val="4566E4EE"/>
    <w:lvl w:ilvl="0" w:tplc="18302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40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A1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6A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84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20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ED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AB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21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62E1369"/>
    <w:multiLevelType w:val="hybridMultilevel"/>
    <w:tmpl w:val="0AE2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15CB6"/>
    <w:multiLevelType w:val="hybridMultilevel"/>
    <w:tmpl w:val="98127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50E4F"/>
    <w:multiLevelType w:val="hybridMultilevel"/>
    <w:tmpl w:val="41D88B9E"/>
    <w:lvl w:ilvl="0" w:tplc="9DD2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2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21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0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26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85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B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6C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A3818"/>
    <w:multiLevelType w:val="hybridMultilevel"/>
    <w:tmpl w:val="DD26AE82"/>
    <w:lvl w:ilvl="0" w:tplc="BDFA9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2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15"/>
  </w:num>
  <w:num w:numId="13">
    <w:abstractNumId w:val="12"/>
  </w:num>
  <w:num w:numId="14">
    <w:abstractNumId w:val="1"/>
  </w:num>
  <w:num w:numId="15">
    <w:abstractNumId w:val="19"/>
  </w:num>
  <w:num w:numId="16">
    <w:abstractNumId w:val="8"/>
  </w:num>
  <w:num w:numId="17">
    <w:abstractNumId w:val="13"/>
  </w:num>
  <w:num w:numId="18">
    <w:abstractNumId w:val="6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F8"/>
    <w:rsid w:val="00011C0B"/>
    <w:rsid w:val="00032DA7"/>
    <w:rsid w:val="00036DD8"/>
    <w:rsid w:val="00037FD0"/>
    <w:rsid w:val="0004080A"/>
    <w:rsid w:val="000770E2"/>
    <w:rsid w:val="000929C3"/>
    <w:rsid w:val="000A093A"/>
    <w:rsid w:val="000A366B"/>
    <w:rsid w:val="000B6525"/>
    <w:rsid w:val="000C37C7"/>
    <w:rsid w:val="000F58A7"/>
    <w:rsid w:val="000F74DC"/>
    <w:rsid w:val="00101086"/>
    <w:rsid w:val="00144D5C"/>
    <w:rsid w:val="00151B1C"/>
    <w:rsid w:val="00151E8C"/>
    <w:rsid w:val="001A74BB"/>
    <w:rsid w:val="001E39F9"/>
    <w:rsid w:val="001F3B1B"/>
    <w:rsid w:val="00213B2A"/>
    <w:rsid w:val="002149FE"/>
    <w:rsid w:val="0022237E"/>
    <w:rsid w:val="0024052F"/>
    <w:rsid w:val="002529DC"/>
    <w:rsid w:val="002537B5"/>
    <w:rsid w:val="002A27F8"/>
    <w:rsid w:val="002C1147"/>
    <w:rsid w:val="002C64A3"/>
    <w:rsid w:val="002D2D1D"/>
    <w:rsid w:val="002D7537"/>
    <w:rsid w:val="002E53F8"/>
    <w:rsid w:val="002F6AB5"/>
    <w:rsid w:val="0032450F"/>
    <w:rsid w:val="00325ABA"/>
    <w:rsid w:val="0033375C"/>
    <w:rsid w:val="003408A4"/>
    <w:rsid w:val="00391A47"/>
    <w:rsid w:val="003A5DCA"/>
    <w:rsid w:val="003B7C64"/>
    <w:rsid w:val="003E1AF6"/>
    <w:rsid w:val="00427A58"/>
    <w:rsid w:val="00430344"/>
    <w:rsid w:val="00441D56"/>
    <w:rsid w:val="0049748A"/>
    <w:rsid w:val="004A2B82"/>
    <w:rsid w:val="004B12FB"/>
    <w:rsid w:val="004C4310"/>
    <w:rsid w:val="004C5D47"/>
    <w:rsid w:val="004C7878"/>
    <w:rsid w:val="004F116A"/>
    <w:rsid w:val="004F77F6"/>
    <w:rsid w:val="00513485"/>
    <w:rsid w:val="005660E7"/>
    <w:rsid w:val="005A21A0"/>
    <w:rsid w:val="005A7B15"/>
    <w:rsid w:val="005D2411"/>
    <w:rsid w:val="005F6917"/>
    <w:rsid w:val="006034FA"/>
    <w:rsid w:val="00610F76"/>
    <w:rsid w:val="006129F8"/>
    <w:rsid w:val="006157B8"/>
    <w:rsid w:val="006925A8"/>
    <w:rsid w:val="006C5D9C"/>
    <w:rsid w:val="00701548"/>
    <w:rsid w:val="00705CC3"/>
    <w:rsid w:val="0071090D"/>
    <w:rsid w:val="00717691"/>
    <w:rsid w:val="00773B89"/>
    <w:rsid w:val="00793DAC"/>
    <w:rsid w:val="007B4890"/>
    <w:rsid w:val="007C6319"/>
    <w:rsid w:val="007D657F"/>
    <w:rsid w:val="007F3FFF"/>
    <w:rsid w:val="007F6182"/>
    <w:rsid w:val="00812E9C"/>
    <w:rsid w:val="00834F8F"/>
    <w:rsid w:val="00866847"/>
    <w:rsid w:val="00887C2C"/>
    <w:rsid w:val="008912C4"/>
    <w:rsid w:val="00896392"/>
    <w:rsid w:val="00896F4A"/>
    <w:rsid w:val="008E6A35"/>
    <w:rsid w:val="009146AF"/>
    <w:rsid w:val="00990AFF"/>
    <w:rsid w:val="009A06AF"/>
    <w:rsid w:val="009B358B"/>
    <w:rsid w:val="009B3906"/>
    <w:rsid w:val="00A47159"/>
    <w:rsid w:val="00A476DC"/>
    <w:rsid w:val="00A47EB6"/>
    <w:rsid w:val="00A53D37"/>
    <w:rsid w:val="00A5504C"/>
    <w:rsid w:val="00A61FB9"/>
    <w:rsid w:val="00A84064"/>
    <w:rsid w:val="00AC426F"/>
    <w:rsid w:val="00AD1EF7"/>
    <w:rsid w:val="00AE3331"/>
    <w:rsid w:val="00B14217"/>
    <w:rsid w:val="00B22E25"/>
    <w:rsid w:val="00B30EAC"/>
    <w:rsid w:val="00B549FB"/>
    <w:rsid w:val="00BC200D"/>
    <w:rsid w:val="00BD3135"/>
    <w:rsid w:val="00C01BB0"/>
    <w:rsid w:val="00C30564"/>
    <w:rsid w:val="00C848F6"/>
    <w:rsid w:val="00CD4D81"/>
    <w:rsid w:val="00CD6B51"/>
    <w:rsid w:val="00D12BB2"/>
    <w:rsid w:val="00D14884"/>
    <w:rsid w:val="00D7332B"/>
    <w:rsid w:val="00D81171"/>
    <w:rsid w:val="00DC126C"/>
    <w:rsid w:val="00E0334E"/>
    <w:rsid w:val="00E061F5"/>
    <w:rsid w:val="00E218D4"/>
    <w:rsid w:val="00E36F8D"/>
    <w:rsid w:val="00E43FA9"/>
    <w:rsid w:val="00E47F09"/>
    <w:rsid w:val="00E55D8D"/>
    <w:rsid w:val="00E87F3A"/>
    <w:rsid w:val="00EC1598"/>
    <w:rsid w:val="00EC3294"/>
    <w:rsid w:val="00EC5951"/>
    <w:rsid w:val="00ED5C2A"/>
    <w:rsid w:val="00EF459F"/>
    <w:rsid w:val="00F007C0"/>
    <w:rsid w:val="00F00A8E"/>
    <w:rsid w:val="00F05FD7"/>
    <w:rsid w:val="00F666B2"/>
    <w:rsid w:val="00F82FBC"/>
    <w:rsid w:val="00FA1CFC"/>
    <w:rsid w:val="00FA7C94"/>
    <w:rsid w:val="00FE4CB1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B988"/>
  <w15:docId w15:val="{B5921070-F465-4B35-8879-EBB83D3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7F8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paragraph" w:styleId="Nagwek2">
    <w:name w:val="heading 2"/>
    <w:basedOn w:val="Normalny"/>
    <w:link w:val="Nagwek2Znak"/>
    <w:uiPriority w:val="9"/>
    <w:qFormat/>
    <w:rsid w:val="00A47EB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7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AB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213B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9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90D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9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D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D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D81"/>
    <w:rPr>
      <w:rFonts w:ascii="Segoe UI" w:eastAsia="Andale Sans UI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32D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AFF"/>
    <w:rPr>
      <w:rFonts w:ascii="Times New Roman" w:eastAsia="Andale Sans UI" w:hAnsi="Times New Roman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AFF"/>
    <w:rPr>
      <w:rFonts w:ascii="Times New Roman" w:eastAsia="Andale Sans UI" w:hAnsi="Times New Roman" w:cs="Times New Roman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A47E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47EB6"/>
    <w:rPr>
      <w:rFonts w:asciiTheme="majorHAnsi" w:eastAsiaTheme="majorEastAsia" w:hAnsiTheme="majorHAnsi" w:cstheme="majorBidi"/>
      <w:color w:val="1F3763" w:themeColor="accent1" w:themeShade="7F"/>
      <w:kern w:val="1"/>
    </w:rPr>
  </w:style>
  <w:style w:type="character" w:styleId="Pogrubienie">
    <w:name w:val="Strong"/>
    <w:basedOn w:val="Domylnaczcionkaakapitu"/>
    <w:uiPriority w:val="22"/>
    <w:qFormat/>
    <w:rsid w:val="00A47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8CEB8-1A66-45C7-B1F2-729FF2C0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Krupa Katarzyna (DOB)</cp:lastModifiedBy>
  <cp:revision>6</cp:revision>
  <cp:lastPrinted>2021-02-17T07:17:00Z</cp:lastPrinted>
  <dcterms:created xsi:type="dcterms:W3CDTF">2021-02-18T11:50:00Z</dcterms:created>
  <dcterms:modified xsi:type="dcterms:W3CDTF">2021-03-16T09:30:00Z</dcterms:modified>
</cp:coreProperties>
</file>