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40CD90DF" w:rsidR="00023264" w:rsidRPr="00573B50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  <w:r w:rsidRPr="00573B50">
        <w:rPr>
          <w:rFonts w:ascii="Cambria" w:hAnsi="Cambria" w:cstheme="minorHAnsi"/>
          <w:b/>
          <w:sz w:val="24"/>
          <w:szCs w:val="24"/>
        </w:rPr>
        <w:t>AG.240.</w:t>
      </w:r>
      <w:r w:rsidR="00972FE0" w:rsidRPr="00573B50">
        <w:rPr>
          <w:rFonts w:ascii="Cambria" w:hAnsi="Cambria" w:cstheme="minorHAnsi"/>
          <w:b/>
          <w:sz w:val="24"/>
          <w:szCs w:val="24"/>
        </w:rPr>
        <w:t>1</w:t>
      </w:r>
      <w:r w:rsidR="008A7972" w:rsidRPr="00573B50">
        <w:rPr>
          <w:rFonts w:ascii="Cambria" w:hAnsi="Cambria" w:cstheme="minorHAnsi"/>
          <w:b/>
          <w:sz w:val="24"/>
          <w:szCs w:val="24"/>
        </w:rPr>
        <w:t>9</w:t>
      </w:r>
      <w:r w:rsidRPr="00573B50">
        <w:rPr>
          <w:rFonts w:ascii="Cambria" w:hAnsi="Cambria" w:cstheme="minorHAnsi"/>
          <w:b/>
          <w:sz w:val="24"/>
          <w:szCs w:val="24"/>
        </w:rPr>
        <w:t>.202</w:t>
      </w:r>
      <w:r w:rsidR="009A29E7" w:rsidRPr="00573B50">
        <w:rPr>
          <w:rFonts w:ascii="Cambria" w:hAnsi="Cambria" w:cstheme="minorHAnsi"/>
          <w:b/>
          <w:sz w:val="24"/>
          <w:szCs w:val="24"/>
        </w:rPr>
        <w:t>2</w:t>
      </w:r>
      <w:r w:rsidR="006922D9" w:rsidRPr="00573B50">
        <w:rPr>
          <w:rFonts w:ascii="Cambria" w:hAnsi="Cambria" w:cstheme="minorHAnsi"/>
          <w:b/>
          <w:sz w:val="24"/>
          <w:szCs w:val="24"/>
        </w:rPr>
        <w:t>.BM</w:t>
      </w:r>
    </w:p>
    <w:p w14:paraId="26ADD2A9" w14:textId="77777777" w:rsidR="00023264" w:rsidRPr="00573B50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2F88D0C7" w14:textId="77777777" w:rsidR="00F52C50" w:rsidRPr="00573B50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569F1300" w14:textId="77777777" w:rsidR="00D73879" w:rsidRPr="00573B50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75775A88" w14:textId="77777777" w:rsidR="00023264" w:rsidRPr="00573B50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sz w:val="24"/>
          <w:szCs w:val="24"/>
        </w:rPr>
      </w:pPr>
    </w:p>
    <w:p w14:paraId="6A140AEF" w14:textId="57501C32" w:rsidR="00023264" w:rsidRPr="00573B50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/>
          <w:sz w:val="24"/>
          <w:szCs w:val="24"/>
        </w:rPr>
        <w:t>SPECYFIKACJA</w:t>
      </w:r>
      <w:r w:rsidR="00512FF6" w:rsidRPr="00573B50">
        <w:rPr>
          <w:rFonts w:ascii="Cambria" w:hAnsi="Cambria" w:cstheme="minorHAnsi"/>
          <w:b/>
          <w:sz w:val="24"/>
          <w:szCs w:val="24"/>
        </w:rPr>
        <w:t xml:space="preserve"> </w:t>
      </w:r>
      <w:r w:rsidR="009730DE" w:rsidRPr="00573B50">
        <w:rPr>
          <w:rFonts w:ascii="Cambria" w:hAnsi="Cambria" w:cstheme="minorHAnsi"/>
          <w:b/>
          <w:sz w:val="24"/>
          <w:szCs w:val="24"/>
        </w:rPr>
        <w:t xml:space="preserve"> </w:t>
      </w:r>
      <w:r w:rsidRPr="00573B50">
        <w:rPr>
          <w:rFonts w:ascii="Cambria" w:hAnsi="Cambria" w:cstheme="minorHAnsi"/>
          <w:b/>
          <w:sz w:val="24"/>
          <w:szCs w:val="24"/>
        </w:rPr>
        <w:t>WARUNKÓW  ZAMÓWIENIA</w:t>
      </w:r>
    </w:p>
    <w:p w14:paraId="1DF4520F" w14:textId="77777777" w:rsidR="00023264" w:rsidRPr="00573B5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40FCDE1E" w14:textId="77777777" w:rsidR="00023264" w:rsidRPr="00573B5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1B382B3F" w14:textId="77777777" w:rsidR="00F52C50" w:rsidRPr="00573B50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3FE2087A" w14:textId="77777777" w:rsidR="00023264" w:rsidRPr="00573B50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Cs/>
          <w:iCs/>
          <w:sz w:val="24"/>
          <w:szCs w:val="24"/>
        </w:rPr>
        <w:t>w postępowaniu o udzielenie zamówienia publicznego prowadzonego</w:t>
      </w:r>
    </w:p>
    <w:p w14:paraId="5D6C1985" w14:textId="5B15F4B6" w:rsidR="00023264" w:rsidRPr="00573B50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Cs/>
          <w:iCs/>
          <w:sz w:val="24"/>
          <w:szCs w:val="24"/>
        </w:rPr>
        <w:t xml:space="preserve">w trybie </w:t>
      </w:r>
      <w:r w:rsidR="004D0D25" w:rsidRPr="00573B50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573B50">
        <w:rPr>
          <w:rFonts w:ascii="Cambria" w:hAnsi="Cambria" w:cstheme="minorHAnsi"/>
          <w:bCs/>
          <w:iCs/>
          <w:sz w:val="24"/>
          <w:szCs w:val="24"/>
        </w:rPr>
        <w:t>na:</w:t>
      </w:r>
    </w:p>
    <w:p w14:paraId="171BDE0F" w14:textId="77777777" w:rsidR="00023264" w:rsidRPr="00573B50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auto"/>
          <w:szCs w:val="24"/>
        </w:rPr>
      </w:pPr>
    </w:p>
    <w:p w14:paraId="232297A7" w14:textId="77777777" w:rsidR="00023264" w:rsidRPr="00573B50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16498A44" w14:textId="77777777" w:rsidR="00D73879" w:rsidRPr="00573B50" w:rsidRDefault="00D73879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54DFC336" w14:textId="77777777" w:rsidR="00F52C50" w:rsidRPr="00573B50" w:rsidRDefault="00F52C50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0120AFF9" w14:textId="77777777" w:rsidR="00023264" w:rsidRPr="00573B50" w:rsidRDefault="00023264" w:rsidP="00BE60A1">
      <w:pPr>
        <w:pStyle w:val="Textbodyuser"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707BAE92" w14:textId="2B5A0C8C" w:rsidR="00023264" w:rsidRPr="00573B50" w:rsidRDefault="009A29E7" w:rsidP="00F71007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="Tahoma"/>
          <w:b/>
          <w:bCs/>
          <w:iCs/>
          <w:sz w:val="24"/>
          <w:szCs w:val="24"/>
        </w:rPr>
        <w:t xml:space="preserve">dostawę </w:t>
      </w:r>
      <w:r w:rsidR="008A7972" w:rsidRPr="00573B50">
        <w:rPr>
          <w:rFonts w:ascii="Cambria" w:hAnsi="Cambria" w:cs="Tahoma"/>
          <w:b/>
          <w:bCs/>
          <w:iCs/>
          <w:sz w:val="24"/>
          <w:szCs w:val="24"/>
        </w:rPr>
        <w:t>monitorów komputerowych oraz urządzeń wielofunkcyjnych</w:t>
      </w:r>
    </w:p>
    <w:p w14:paraId="53E4F85F" w14:textId="77777777" w:rsidR="00023264" w:rsidRPr="00573B5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EBE3218" w14:textId="77777777" w:rsidR="00F52C50" w:rsidRPr="00573B50" w:rsidRDefault="00F52C50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E4A1791" w14:textId="4E93384D" w:rsidR="00D73879" w:rsidRPr="00573B50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bCs/>
          <w:i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573B50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36A553A0" w14:textId="77777777" w:rsidR="00D73879" w:rsidRPr="00573B50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F85F989" w14:textId="77777777" w:rsidR="00D73879" w:rsidRPr="00573B50" w:rsidRDefault="00D73879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2192C8E" w14:textId="77777777" w:rsidR="00023264" w:rsidRPr="00573B5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ACF0778" w14:textId="77777777" w:rsidR="00023264" w:rsidRPr="00573B5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35E762A" w14:textId="786ABDAF" w:rsidR="00023264" w:rsidRPr="00573B50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/>
          <w:sz w:val="24"/>
          <w:szCs w:val="24"/>
        </w:rPr>
        <w:t>Z A T W I E R D Z A M:</w:t>
      </w:r>
    </w:p>
    <w:p w14:paraId="51B80B30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C921A77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i/>
          <w:iCs/>
          <w:sz w:val="24"/>
          <w:szCs w:val="24"/>
        </w:rPr>
      </w:pPr>
    </w:p>
    <w:p w14:paraId="2C0DFB88" w14:textId="4C10D716" w:rsidR="00023264" w:rsidRPr="00573B50" w:rsidRDefault="00E67D68" w:rsidP="00D73879">
      <w:pPr>
        <w:pStyle w:val="Nagwek4"/>
        <w:jc w:val="center"/>
        <w:rPr>
          <w:rFonts w:ascii="Cambria" w:hAnsi="Cambria" w:cs="Times New Roman"/>
          <w:i w:val="0"/>
          <w:iCs w:val="0"/>
          <w:color w:val="auto"/>
          <w:sz w:val="24"/>
          <w:szCs w:val="24"/>
        </w:rPr>
      </w:pPr>
      <w:r w:rsidRPr="00573B50">
        <w:rPr>
          <w:rFonts w:ascii="Cambria" w:hAnsi="Cambria" w:cs="Times New Roman"/>
          <w:i w:val="0"/>
          <w:iCs w:val="0"/>
          <w:color w:val="auto"/>
          <w:sz w:val="24"/>
          <w:szCs w:val="24"/>
        </w:rPr>
        <w:t>DYREKTOR</w:t>
      </w:r>
      <w:r w:rsidR="00F55752" w:rsidRPr="00573B50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</w:t>
      </w:r>
      <w:r w:rsidRPr="00573B50">
        <w:rPr>
          <w:rFonts w:ascii="Cambria" w:hAnsi="Cambria" w:cs="Times New Roman"/>
          <w:i w:val="0"/>
          <w:iCs w:val="0"/>
          <w:color w:val="auto"/>
          <w:sz w:val="24"/>
          <w:szCs w:val="24"/>
        </w:rPr>
        <w:t xml:space="preserve"> INSTYTUTU</w:t>
      </w:r>
    </w:p>
    <w:p w14:paraId="2F776201" w14:textId="77777777" w:rsidR="00023264" w:rsidRPr="00573B50" w:rsidRDefault="00023264" w:rsidP="00512368">
      <w:pPr>
        <w:pStyle w:val="Standarduser"/>
        <w:spacing w:line="360" w:lineRule="auto"/>
        <w:jc w:val="center"/>
        <w:rPr>
          <w:rFonts w:ascii="Cambria" w:hAnsi="Cambria"/>
          <w:iCs/>
          <w:sz w:val="24"/>
          <w:szCs w:val="24"/>
        </w:rPr>
      </w:pPr>
    </w:p>
    <w:p w14:paraId="11F792CA" w14:textId="20C4EECD" w:rsidR="00023264" w:rsidRPr="00573B50" w:rsidRDefault="00F7232E" w:rsidP="00D73879">
      <w:pPr>
        <w:pStyle w:val="Standarduser"/>
        <w:jc w:val="center"/>
        <w:rPr>
          <w:rFonts w:ascii="Cambria" w:hAnsi="Cambria"/>
          <w:i/>
          <w:iCs/>
          <w:sz w:val="24"/>
          <w:szCs w:val="24"/>
        </w:rPr>
      </w:pPr>
      <w:r w:rsidRPr="00573B50">
        <w:rPr>
          <w:rFonts w:ascii="Cambria" w:hAnsi="Cambria"/>
          <w:i/>
          <w:iCs/>
          <w:sz w:val="24"/>
          <w:szCs w:val="24"/>
        </w:rPr>
        <w:t>dr hab. Dariusz Zuba</w:t>
      </w:r>
    </w:p>
    <w:p w14:paraId="3482EFC8" w14:textId="63F7690E" w:rsidR="00F7232E" w:rsidRPr="00573B50" w:rsidRDefault="00F7232E" w:rsidP="00D73879">
      <w:pPr>
        <w:pStyle w:val="Standarduser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iCs/>
          <w:sz w:val="24"/>
          <w:szCs w:val="24"/>
        </w:rPr>
        <w:t>Profesor instytutu</w:t>
      </w:r>
    </w:p>
    <w:p w14:paraId="61C6FB5D" w14:textId="77777777" w:rsidR="00023264" w:rsidRPr="00573B50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sz w:val="24"/>
          <w:szCs w:val="24"/>
          <w:lang w:eastAsia="ar-SA"/>
        </w:rPr>
      </w:pPr>
    </w:p>
    <w:p w14:paraId="29A61087" w14:textId="77777777" w:rsidR="00023264" w:rsidRPr="00573B5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367CB438" w14:textId="77777777" w:rsidR="00A37B61" w:rsidRPr="00573B50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91A98AA" w14:textId="77777777" w:rsidR="00A37B61" w:rsidRPr="00573B50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sz w:val="24"/>
          <w:szCs w:val="24"/>
        </w:rPr>
      </w:pPr>
    </w:p>
    <w:p w14:paraId="62D4DA8A" w14:textId="30D1B83D" w:rsidR="00023264" w:rsidRPr="00573B50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Kraków, dnia</w:t>
      </w:r>
      <w:r w:rsidR="007B4FBF" w:rsidRPr="00573B50">
        <w:rPr>
          <w:rFonts w:ascii="Cambria" w:hAnsi="Cambria" w:cstheme="minorHAnsi"/>
          <w:sz w:val="24"/>
          <w:szCs w:val="24"/>
        </w:rPr>
        <w:t xml:space="preserve"> </w:t>
      </w:r>
      <w:r w:rsidR="00E62E28" w:rsidRPr="00573B50">
        <w:rPr>
          <w:rFonts w:ascii="Cambria" w:hAnsi="Cambria" w:cstheme="minorHAnsi"/>
          <w:sz w:val="24"/>
          <w:szCs w:val="24"/>
        </w:rPr>
        <w:t xml:space="preserve">  </w:t>
      </w:r>
      <w:r w:rsidR="00D82684">
        <w:rPr>
          <w:rFonts w:ascii="Cambria" w:hAnsi="Cambria" w:cstheme="minorHAnsi"/>
          <w:sz w:val="24"/>
          <w:szCs w:val="24"/>
        </w:rPr>
        <w:t>2</w:t>
      </w:r>
      <w:bookmarkStart w:id="0" w:name="_GoBack"/>
      <w:bookmarkEnd w:id="0"/>
      <w:r w:rsidR="00E62E28" w:rsidRPr="00573B50">
        <w:rPr>
          <w:rFonts w:ascii="Cambria" w:hAnsi="Cambria" w:cstheme="minorHAnsi"/>
          <w:sz w:val="24"/>
          <w:szCs w:val="24"/>
        </w:rPr>
        <w:t xml:space="preserve"> </w:t>
      </w:r>
      <w:r w:rsidR="00995F71" w:rsidRPr="00573B50">
        <w:rPr>
          <w:rFonts w:ascii="Cambria" w:hAnsi="Cambria" w:cstheme="minorHAnsi"/>
          <w:sz w:val="24"/>
          <w:szCs w:val="24"/>
        </w:rPr>
        <w:t xml:space="preserve"> </w:t>
      </w:r>
      <w:r w:rsidR="00A65572" w:rsidRPr="00573B50">
        <w:rPr>
          <w:rFonts w:ascii="Cambria" w:hAnsi="Cambria" w:cstheme="minorHAnsi"/>
          <w:sz w:val="24"/>
          <w:szCs w:val="24"/>
        </w:rPr>
        <w:t>grudnia</w:t>
      </w:r>
      <w:r w:rsidR="00F52C50" w:rsidRPr="00573B50">
        <w:rPr>
          <w:rFonts w:ascii="Cambria" w:hAnsi="Cambria" w:cstheme="minorHAnsi"/>
          <w:sz w:val="24"/>
          <w:szCs w:val="24"/>
        </w:rPr>
        <w:t xml:space="preserve"> </w:t>
      </w:r>
      <w:r w:rsidRPr="00573B50">
        <w:rPr>
          <w:rFonts w:ascii="Cambria" w:hAnsi="Cambria" w:cstheme="minorHAnsi"/>
          <w:sz w:val="24"/>
          <w:szCs w:val="24"/>
        </w:rPr>
        <w:t>20</w:t>
      </w:r>
      <w:r w:rsidR="00F52C50" w:rsidRPr="00573B50">
        <w:rPr>
          <w:rFonts w:ascii="Cambria" w:hAnsi="Cambria" w:cstheme="minorHAnsi"/>
          <w:sz w:val="24"/>
          <w:szCs w:val="24"/>
        </w:rPr>
        <w:t>2</w:t>
      </w:r>
      <w:r w:rsidR="009A29E7" w:rsidRPr="00573B50">
        <w:rPr>
          <w:rFonts w:ascii="Cambria" w:hAnsi="Cambria" w:cstheme="minorHAnsi"/>
          <w:sz w:val="24"/>
          <w:szCs w:val="24"/>
        </w:rPr>
        <w:t>2</w:t>
      </w:r>
      <w:r w:rsidRPr="00573B50">
        <w:rPr>
          <w:rFonts w:ascii="Cambria" w:hAnsi="Cambria" w:cstheme="minorHAnsi"/>
          <w:sz w:val="24"/>
          <w:szCs w:val="24"/>
        </w:rPr>
        <w:t xml:space="preserve"> r.</w:t>
      </w:r>
    </w:p>
    <w:p w14:paraId="01B96ED6" w14:textId="41DDB4A0" w:rsidR="00AD18C7" w:rsidRPr="00573B50" w:rsidRDefault="00AD18C7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573B50">
        <w:rPr>
          <w:rFonts w:ascii="Cambria" w:hAnsi="Cambria" w:cstheme="minorHAnsi"/>
          <w:sz w:val="24"/>
          <w:szCs w:val="24"/>
        </w:rPr>
        <w:br w:type="page"/>
      </w:r>
    </w:p>
    <w:p w14:paraId="0E490809" w14:textId="47082B46" w:rsidR="00023264" w:rsidRPr="00573B50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lastRenderedPageBreak/>
        <w:t>SPECYFIKACJA WARUNKÓW ZAMÓWIENIA</w:t>
      </w:r>
    </w:p>
    <w:p w14:paraId="2105C125" w14:textId="77777777" w:rsidR="00023264" w:rsidRPr="00573B50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74CF6CFF" w14:textId="77777777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ORGANIZATOR PRZETARGU</w:t>
      </w:r>
    </w:p>
    <w:p w14:paraId="54957A8E" w14:textId="55FD9153" w:rsidR="00023264" w:rsidRPr="00573B50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sz w:val="24"/>
          <w:szCs w:val="24"/>
        </w:rPr>
      </w:pPr>
    </w:p>
    <w:p w14:paraId="714C107E" w14:textId="19E086C7" w:rsidR="00AD18C7" w:rsidRPr="00573B50" w:rsidRDefault="00AD18C7" w:rsidP="006175B2">
      <w:pPr>
        <w:pStyle w:val="Akapitzlist"/>
        <w:numPr>
          <w:ilvl w:val="0"/>
          <w:numId w:val="282"/>
        </w:numPr>
        <w:ind w:left="454" w:hanging="454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b/>
          <w:snapToGrid w:val="0"/>
          <w:sz w:val="24"/>
          <w:szCs w:val="24"/>
        </w:rPr>
        <w:t>Instytut Ekspertyz Sądowych im. Prof. dra Jana Sehna w Krakowie</w:t>
      </w:r>
      <w:r w:rsidRPr="00573B50">
        <w:rPr>
          <w:rFonts w:ascii="Cambria" w:hAnsi="Cambria"/>
          <w:b/>
          <w:i/>
          <w:snapToGrid w:val="0"/>
          <w:sz w:val="24"/>
          <w:szCs w:val="24"/>
        </w:rPr>
        <w:t xml:space="preserve"> – </w:t>
      </w:r>
      <w:r w:rsidRPr="00573B50">
        <w:rPr>
          <w:rFonts w:ascii="Cambria" w:hAnsi="Cambria" w:cs="Arial"/>
          <w:bCs/>
          <w:iCs/>
          <w:snapToGrid w:val="0"/>
          <w:sz w:val="24"/>
          <w:szCs w:val="24"/>
        </w:rPr>
        <w:t>państwowa jednostka budżetowa podległa Ministrowi Sprawiedliwości</w:t>
      </w:r>
    </w:p>
    <w:p w14:paraId="0E219B0D" w14:textId="5D625AF2" w:rsidR="00AD18C7" w:rsidRPr="00573B50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GB"/>
        </w:rPr>
      </w:pPr>
      <w:r w:rsidRPr="00573B50">
        <w:rPr>
          <w:rFonts w:ascii="Cambria" w:hAnsi="Cambria"/>
          <w:sz w:val="24"/>
          <w:szCs w:val="24"/>
          <w:lang w:val="en-US"/>
        </w:rPr>
        <w:t xml:space="preserve">Adres: 31-033 Kraków, ul. Westerplatte 9 </w:t>
      </w:r>
    </w:p>
    <w:p w14:paraId="3A45FD24" w14:textId="61209E62" w:rsidR="00AD18C7" w:rsidRPr="00573B50" w:rsidRDefault="00AD18C7" w:rsidP="005D4896">
      <w:pPr>
        <w:pStyle w:val="Akapitzlist"/>
        <w:ind w:left="454"/>
        <w:jc w:val="both"/>
        <w:rPr>
          <w:rFonts w:ascii="Cambria" w:hAnsi="Cambria"/>
          <w:sz w:val="24"/>
          <w:szCs w:val="24"/>
          <w:lang w:val="en-US"/>
        </w:rPr>
      </w:pPr>
      <w:r w:rsidRPr="00573B50">
        <w:rPr>
          <w:rFonts w:ascii="Cambria" w:hAnsi="Cambria"/>
          <w:sz w:val="24"/>
          <w:szCs w:val="24"/>
          <w:lang w:val="en-GB"/>
        </w:rPr>
        <w:t xml:space="preserve">Tel/fax: </w:t>
      </w:r>
      <w:r w:rsidRPr="00573B50">
        <w:rPr>
          <w:rFonts w:ascii="Cambria" w:hAnsi="Cambria"/>
          <w:sz w:val="24"/>
          <w:szCs w:val="24"/>
          <w:lang w:val="en-US"/>
        </w:rPr>
        <w:t>tel. 48 12 61 85 </w:t>
      </w:r>
      <w:r w:rsidR="002B6F68" w:rsidRPr="00573B50">
        <w:rPr>
          <w:rFonts w:ascii="Cambria" w:hAnsi="Cambria"/>
          <w:sz w:val="24"/>
          <w:szCs w:val="24"/>
          <w:lang w:val="en-US"/>
        </w:rPr>
        <w:t>725</w:t>
      </w:r>
      <w:r w:rsidRPr="00573B50">
        <w:rPr>
          <w:rFonts w:ascii="Cambria" w:hAnsi="Cambria"/>
          <w:sz w:val="24"/>
          <w:szCs w:val="24"/>
          <w:lang w:val="en-US"/>
        </w:rPr>
        <w:t>;</w:t>
      </w:r>
      <w:r w:rsidR="00992B26" w:rsidRPr="00573B50">
        <w:rPr>
          <w:rFonts w:ascii="Cambria" w:hAnsi="Cambria"/>
          <w:sz w:val="24"/>
          <w:szCs w:val="24"/>
          <w:lang w:val="en-US"/>
        </w:rPr>
        <w:t xml:space="preserve"> </w:t>
      </w:r>
      <w:r w:rsidRPr="00573B50">
        <w:rPr>
          <w:rFonts w:ascii="Cambria" w:hAnsi="Cambria"/>
          <w:sz w:val="24"/>
          <w:szCs w:val="24"/>
          <w:lang w:val="en-US"/>
        </w:rPr>
        <w:t xml:space="preserve"> fax 48 12 422 89 00</w:t>
      </w:r>
    </w:p>
    <w:p w14:paraId="3AA1BF5D" w14:textId="17D7C0D1" w:rsidR="00187EB6" w:rsidRPr="00573B50" w:rsidRDefault="002B6F68" w:rsidP="006175B2">
      <w:pPr>
        <w:pStyle w:val="Akapitzlist"/>
        <w:numPr>
          <w:ilvl w:val="0"/>
          <w:numId w:val="282"/>
        </w:numPr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Adres poczty elektronicznej: </w:t>
      </w:r>
      <w:r w:rsidR="00187EB6" w:rsidRPr="00573B50">
        <w:rPr>
          <w:rFonts w:ascii="Cambria" w:hAnsi="Cambria" w:cstheme="minorHAnsi"/>
          <w:sz w:val="24"/>
          <w:szCs w:val="24"/>
        </w:rPr>
        <w:t>ies@ies.</w:t>
      </w:r>
      <w:r w:rsidR="00B539D6" w:rsidRPr="00573B50">
        <w:rPr>
          <w:rFonts w:ascii="Cambria" w:hAnsi="Cambria" w:cstheme="minorHAnsi"/>
          <w:sz w:val="24"/>
          <w:szCs w:val="24"/>
        </w:rPr>
        <w:t>gov.pl,</w:t>
      </w:r>
    </w:p>
    <w:p w14:paraId="0A5C07F4" w14:textId="4E4DB60F" w:rsidR="00F52C50" w:rsidRPr="00573B50" w:rsidRDefault="00B539D6" w:rsidP="006175B2">
      <w:pPr>
        <w:pStyle w:val="Akapitzlist"/>
        <w:numPr>
          <w:ilvl w:val="0"/>
          <w:numId w:val="282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573B50">
        <w:rPr>
          <w:rFonts w:ascii="Cambria" w:hAnsi="Cambria"/>
          <w:sz w:val="24"/>
          <w:szCs w:val="24"/>
        </w:rPr>
        <w:t>Adres s</w:t>
      </w:r>
      <w:r w:rsidR="00AD18C7" w:rsidRPr="00573B50">
        <w:rPr>
          <w:rFonts w:ascii="Cambria" w:hAnsi="Cambria"/>
          <w:sz w:val="24"/>
          <w:szCs w:val="24"/>
        </w:rPr>
        <w:t>tron</w:t>
      </w:r>
      <w:r w:rsidRPr="00573B50">
        <w:rPr>
          <w:rFonts w:ascii="Cambria" w:hAnsi="Cambria"/>
          <w:sz w:val="24"/>
          <w:szCs w:val="24"/>
        </w:rPr>
        <w:t>y</w:t>
      </w:r>
      <w:r w:rsidR="00AD18C7" w:rsidRPr="00573B50">
        <w:rPr>
          <w:rFonts w:ascii="Cambria" w:hAnsi="Cambria"/>
          <w:sz w:val="24"/>
          <w:szCs w:val="24"/>
        </w:rPr>
        <w:t xml:space="preserve"> internetow</w:t>
      </w:r>
      <w:r w:rsidRPr="00573B50">
        <w:rPr>
          <w:rFonts w:ascii="Cambria" w:hAnsi="Cambria"/>
          <w:sz w:val="24"/>
          <w:szCs w:val="24"/>
        </w:rPr>
        <w:t>ej prowadzonego postępowania, na której będą udostępniane zmiany i wyjaśnieni</w:t>
      </w:r>
      <w:r w:rsidR="00AA2532" w:rsidRPr="00573B50">
        <w:rPr>
          <w:rFonts w:ascii="Cambria" w:hAnsi="Cambria"/>
          <w:sz w:val="24"/>
          <w:szCs w:val="24"/>
        </w:rPr>
        <w:t>a</w:t>
      </w:r>
      <w:r w:rsidRPr="00573B50">
        <w:rPr>
          <w:rFonts w:ascii="Cambria" w:hAnsi="Cambria"/>
          <w:sz w:val="24"/>
          <w:szCs w:val="24"/>
        </w:rPr>
        <w:t xml:space="preserve"> tre</w:t>
      </w:r>
      <w:r w:rsidRPr="00573B50">
        <w:rPr>
          <w:rFonts w:ascii="Cambria" w:hAnsi="Cambria" w:cs="Bookman Old Style"/>
          <w:sz w:val="24"/>
          <w:szCs w:val="24"/>
        </w:rPr>
        <w:t>ś</w:t>
      </w:r>
      <w:r w:rsidRPr="00573B50">
        <w:rPr>
          <w:rFonts w:ascii="Cambria" w:hAnsi="Cambria"/>
          <w:sz w:val="24"/>
          <w:szCs w:val="24"/>
        </w:rPr>
        <w:t>cí SWZ oraz inne dokumenty zam</w:t>
      </w:r>
      <w:r w:rsidRPr="00573B50">
        <w:rPr>
          <w:rFonts w:ascii="Cambria" w:hAnsi="Cambria" w:cs="Bookman Old Style"/>
          <w:sz w:val="24"/>
          <w:szCs w:val="24"/>
        </w:rPr>
        <w:t>ó</w:t>
      </w:r>
      <w:r w:rsidRPr="00573B50">
        <w:rPr>
          <w:rFonts w:ascii="Cambria" w:hAnsi="Cambria"/>
          <w:sz w:val="24"/>
          <w:szCs w:val="24"/>
        </w:rPr>
        <w:t>wieni</w:t>
      </w:r>
      <w:r w:rsidR="00512FF6" w:rsidRPr="00573B50">
        <w:rPr>
          <w:rFonts w:ascii="Cambria" w:hAnsi="Cambria"/>
          <w:sz w:val="24"/>
          <w:szCs w:val="24"/>
        </w:rPr>
        <w:t>a</w:t>
      </w:r>
      <w:r w:rsidRPr="00573B50">
        <w:rPr>
          <w:rFonts w:ascii="Cambria" w:hAnsi="Cambria"/>
          <w:sz w:val="24"/>
          <w:szCs w:val="24"/>
        </w:rPr>
        <w:t xml:space="preserve"> bezpo</w:t>
      </w:r>
      <w:r w:rsidRPr="00573B50">
        <w:rPr>
          <w:rFonts w:ascii="Cambria" w:hAnsi="Cambria" w:cs="Bookman Old Style"/>
          <w:sz w:val="24"/>
          <w:szCs w:val="24"/>
        </w:rPr>
        <w:t>ś</w:t>
      </w:r>
      <w:r w:rsidRPr="00573B50">
        <w:rPr>
          <w:rFonts w:ascii="Cambria" w:hAnsi="Cambria"/>
          <w:sz w:val="24"/>
          <w:szCs w:val="24"/>
        </w:rPr>
        <w:t>redni</w:t>
      </w:r>
      <w:r w:rsidR="00512FF6" w:rsidRPr="00573B50">
        <w:rPr>
          <w:rFonts w:ascii="Cambria" w:hAnsi="Cambria"/>
          <w:sz w:val="24"/>
          <w:szCs w:val="24"/>
        </w:rPr>
        <w:t>o</w:t>
      </w:r>
      <w:r w:rsidRPr="00573B50">
        <w:rPr>
          <w:rFonts w:ascii="Cambria" w:hAnsi="Cambria"/>
          <w:sz w:val="24"/>
          <w:szCs w:val="24"/>
        </w:rPr>
        <w:t xml:space="preserve"> zwi</w:t>
      </w:r>
      <w:r w:rsidRPr="00573B50">
        <w:rPr>
          <w:rFonts w:ascii="Cambria" w:hAnsi="Cambria" w:cs="Bookman Old Style"/>
          <w:sz w:val="24"/>
          <w:szCs w:val="24"/>
        </w:rPr>
        <w:t>ą</w:t>
      </w:r>
      <w:r w:rsidR="00512FF6" w:rsidRPr="00573B50">
        <w:rPr>
          <w:rFonts w:ascii="Cambria" w:hAnsi="Cambria"/>
          <w:sz w:val="24"/>
          <w:szCs w:val="24"/>
        </w:rPr>
        <w:t>zane</w:t>
      </w:r>
      <w:r w:rsidRPr="00573B50">
        <w:rPr>
          <w:rFonts w:ascii="Cambria" w:hAnsi="Cambria"/>
          <w:sz w:val="24"/>
          <w:szCs w:val="24"/>
        </w:rPr>
        <w:t xml:space="preserve"> z post</w:t>
      </w:r>
      <w:r w:rsidR="002676FC" w:rsidRPr="00573B50">
        <w:rPr>
          <w:rFonts w:ascii="Cambria" w:hAnsi="Cambria"/>
          <w:sz w:val="24"/>
          <w:szCs w:val="24"/>
        </w:rPr>
        <w:t>ę</w:t>
      </w:r>
      <w:r w:rsidRPr="00573B50">
        <w:rPr>
          <w:rFonts w:ascii="Cambria" w:hAnsi="Cambria"/>
          <w:sz w:val="24"/>
          <w:szCs w:val="24"/>
        </w:rPr>
        <w:t xml:space="preserve">powaniem: </w:t>
      </w:r>
      <w:hyperlink r:id="rId8" w:history="1">
        <w:r w:rsidR="00B74D1A" w:rsidRPr="00573B50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https://www.gov.pl/web/ies/zamowienia-publiczne3</w:t>
        </w:r>
      </w:hyperlink>
      <w:r w:rsidR="00B74D1A" w:rsidRPr="00573B50">
        <w:rPr>
          <w:rFonts w:ascii="Cambria" w:hAnsi="Cambria"/>
          <w:sz w:val="24"/>
          <w:szCs w:val="24"/>
        </w:rPr>
        <w:t>,</w:t>
      </w:r>
      <w:r w:rsidR="00512FF6" w:rsidRPr="00573B50">
        <w:rPr>
          <w:rFonts w:ascii="Cambria" w:hAnsi="Cambria"/>
          <w:sz w:val="24"/>
          <w:szCs w:val="24"/>
        </w:rPr>
        <w:t xml:space="preserve"> </w:t>
      </w:r>
      <w:hyperlink r:id="rId9" w:history="1">
        <w:r w:rsidR="00B74D1A" w:rsidRPr="00573B50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https://miniportal.uzp.gov.pl</w:t>
        </w:r>
      </w:hyperlink>
      <w:r w:rsidR="00B74D1A" w:rsidRPr="00573B50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573B50" w:rsidRDefault="00145499" w:rsidP="00512368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szCs w:val="24"/>
        </w:rPr>
      </w:pPr>
    </w:p>
    <w:p w14:paraId="6C9DE54D" w14:textId="18E2FEEB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TRYB UDZIELENIA ZAMÓWIENIA</w:t>
      </w:r>
    </w:p>
    <w:p w14:paraId="00729EB5" w14:textId="1FE760B7" w:rsidR="00023264" w:rsidRPr="00573B50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Postępowanie o udzielenie poniższego zamówienia publicznego prowadzone będzie </w:t>
      </w:r>
      <w:r w:rsidRPr="00573B50">
        <w:rPr>
          <w:rFonts w:ascii="Cambria" w:hAnsi="Cambria" w:cstheme="minorHAnsi"/>
          <w:color w:val="auto"/>
          <w:szCs w:val="24"/>
        </w:rPr>
        <w:br/>
        <w:t xml:space="preserve">w trybie </w:t>
      </w:r>
      <w:r w:rsidR="007A4B5C" w:rsidRPr="00573B50">
        <w:rPr>
          <w:rFonts w:ascii="Cambria" w:hAnsi="Cambria" w:cstheme="minorHAnsi"/>
          <w:bCs/>
          <w:iCs/>
          <w:szCs w:val="24"/>
        </w:rPr>
        <w:t>podstawowym bez przeprowadzenia negocjacji</w:t>
      </w:r>
      <w:r w:rsidRPr="00573B50">
        <w:rPr>
          <w:rFonts w:ascii="Cambria" w:hAnsi="Cambria" w:cstheme="minorHAnsi"/>
          <w:color w:val="auto"/>
          <w:szCs w:val="24"/>
        </w:rPr>
        <w:t xml:space="preserve"> zgodnie z </w:t>
      </w:r>
      <w:r w:rsidR="003E52E8" w:rsidRPr="00573B50">
        <w:rPr>
          <w:rFonts w:ascii="Cambria" w:hAnsi="Cambria" w:cstheme="minorHAnsi"/>
          <w:color w:val="auto"/>
          <w:szCs w:val="24"/>
        </w:rPr>
        <w:t xml:space="preserve">art. </w:t>
      </w:r>
      <w:r w:rsidR="004D0D25" w:rsidRPr="00573B50">
        <w:rPr>
          <w:rFonts w:ascii="Cambria" w:hAnsi="Cambria" w:cstheme="minorHAnsi"/>
          <w:color w:val="auto"/>
          <w:szCs w:val="24"/>
        </w:rPr>
        <w:t>275 pkt. 1</w:t>
      </w:r>
      <w:r w:rsidR="003E52E8" w:rsidRPr="00573B50">
        <w:rPr>
          <w:rFonts w:ascii="Cambria" w:hAnsi="Cambria" w:cstheme="minorHAnsi"/>
          <w:color w:val="auto"/>
          <w:szCs w:val="24"/>
        </w:rPr>
        <w:t xml:space="preserve"> </w:t>
      </w:r>
      <w:r w:rsidR="002F0000" w:rsidRPr="00573B50">
        <w:rPr>
          <w:rFonts w:ascii="Cambria" w:hAnsi="Cambria" w:cstheme="minorHAnsi"/>
          <w:color w:val="auto"/>
          <w:szCs w:val="24"/>
        </w:rPr>
        <w:t xml:space="preserve">i nast. </w:t>
      </w:r>
      <w:r w:rsidRPr="00573B50">
        <w:rPr>
          <w:rFonts w:ascii="Cambria" w:hAnsi="Cambria" w:cstheme="minorHAnsi"/>
          <w:color w:val="auto"/>
          <w:szCs w:val="24"/>
        </w:rPr>
        <w:t>ustaw</w:t>
      </w:r>
      <w:r w:rsidR="003E52E8" w:rsidRPr="00573B50">
        <w:rPr>
          <w:rFonts w:ascii="Cambria" w:hAnsi="Cambria" w:cstheme="minorHAnsi"/>
          <w:color w:val="auto"/>
          <w:szCs w:val="24"/>
        </w:rPr>
        <w:t>y</w:t>
      </w:r>
      <w:r w:rsidRPr="00573B50">
        <w:rPr>
          <w:rFonts w:ascii="Cambria" w:hAnsi="Cambria" w:cstheme="minorHAnsi"/>
          <w:color w:val="auto"/>
          <w:szCs w:val="24"/>
        </w:rPr>
        <w:t xml:space="preserve"> z dnia </w:t>
      </w:r>
      <w:r w:rsidR="00F52D73" w:rsidRPr="00573B50">
        <w:rPr>
          <w:rFonts w:ascii="Cambria" w:hAnsi="Cambria" w:cstheme="minorHAnsi"/>
          <w:color w:val="auto"/>
          <w:szCs w:val="24"/>
        </w:rPr>
        <w:t>11</w:t>
      </w:r>
      <w:r w:rsidR="002F0000" w:rsidRPr="00573B50">
        <w:rPr>
          <w:rFonts w:ascii="Cambria" w:hAnsi="Cambria" w:cstheme="minorHAnsi"/>
          <w:color w:val="auto"/>
          <w:szCs w:val="24"/>
        </w:rPr>
        <w:t> </w:t>
      </w:r>
      <w:r w:rsidR="00F52D73" w:rsidRPr="00573B50">
        <w:rPr>
          <w:rFonts w:ascii="Cambria" w:hAnsi="Cambria" w:cstheme="minorHAnsi"/>
          <w:color w:val="auto"/>
          <w:szCs w:val="24"/>
        </w:rPr>
        <w:t>września 2019</w:t>
      </w:r>
      <w:r w:rsidRPr="00573B50">
        <w:rPr>
          <w:rFonts w:ascii="Cambria" w:hAnsi="Cambria" w:cstheme="minorHAnsi"/>
          <w:color w:val="auto"/>
          <w:szCs w:val="24"/>
        </w:rPr>
        <w:t xml:space="preserve"> r. Prawo zamówień publicznych (Dz. U. z 20</w:t>
      </w:r>
      <w:r w:rsidR="009A29E7" w:rsidRPr="00573B50">
        <w:rPr>
          <w:rFonts w:ascii="Cambria" w:hAnsi="Cambria" w:cstheme="minorHAnsi"/>
          <w:color w:val="auto"/>
          <w:szCs w:val="24"/>
        </w:rPr>
        <w:t>2</w:t>
      </w:r>
      <w:r w:rsidR="00A615D4" w:rsidRPr="00573B50">
        <w:rPr>
          <w:rFonts w:ascii="Cambria" w:hAnsi="Cambria" w:cstheme="minorHAnsi"/>
          <w:color w:val="auto"/>
          <w:szCs w:val="24"/>
        </w:rPr>
        <w:t>2</w:t>
      </w:r>
      <w:r w:rsidRPr="00573B50">
        <w:rPr>
          <w:rFonts w:ascii="Cambria" w:hAnsi="Cambria" w:cstheme="minorHAnsi"/>
          <w:color w:val="auto"/>
          <w:szCs w:val="24"/>
        </w:rPr>
        <w:t xml:space="preserve"> r. </w:t>
      </w:r>
      <w:r w:rsidR="007A4B5C" w:rsidRPr="00573B50">
        <w:rPr>
          <w:rFonts w:ascii="Cambria" w:hAnsi="Cambria" w:cstheme="minorHAnsi"/>
          <w:color w:val="auto"/>
          <w:szCs w:val="24"/>
        </w:rPr>
        <w:br/>
      </w:r>
      <w:r w:rsidRPr="00573B50">
        <w:rPr>
          <w:rFonts w:ascii="Cambria" w:hAnsi="Cambria" w:cstheme="minorHAnsi"/>
          <w:color w:val="auto"/>
          <w:szCs w:val="24"/>
        </w:rPr>
        <w:t xml:space="preserve">poz. </w:t>
      </w:r>
      <w:r w:rsidR="009A29E7" w:rsidRPr="00573B50">
        <w:rPr>
          <w:rFonts w:ascii="Cambria" w:hAnsi="Cambria" w:cstheme="minorHAnsi"/>
          <w:color w:val="auto"/>
          <w:szCs w:val="24"/>
        </w:rPr>
        <w:t>1</w:t>
      </w:r>
      <w:r w:rsidR="00A615D4" w:rsidRPr="00573B50">
        <w:rPr>
          <w:rFonts w:ascii="Cambria" w:hAnsi="Cambria" w:cstheme="minorHAnsi"/>
          <w:color w:val="auto"/>
          <w:szCs w:val="24"/>
        </w:rPr>
        <w:t>710</w:t>
      </w:r>
      <w:r w:rsidR="004F45ED" w:rsidRPr="00573B50">
        <w:rPr>
          <w:rFonts w:ascii="Cambria" w:hAnsi="Cambria" w:cstheme="minorHAnsi"/>
          <w:color w:val="auto"/>
          <w:szCs w:val="24"/>
        </w:rPr>
        <w:t xml:space="preserve"> z późniejszymi zmianami</w:t>
      </w:r>
      <w:r w:rsidRPr="00573B50">
        <w:rPr>
          <w:rFonts w:ascii="Cambria" w:hAnsi="Cambria" w:cstheme="minorHAnsi"/>
          <w:color w:val="auto"/>
          <w:szCs w:val="24"/>
        </w:rPr>
        <w:t>) zwan</w:t>
      </w:r>
      <w:r w:rsidR="00720C3F" w:rsidRPr="00573B50">
        <w:rPr>
          <w:rFonts w:ascii="Cambria" w:hAnsi="Cambria" w:cstheme="minorHAnsi"/>
          <w:color w:val="auto"/>
          <w:szCs w:val="24"/>
        </w:rPr>
        <w:t>ej</w:t>
      </w:r>
      <w:r w:rsidRPr="00573B50">
        <w:rPr>
          <w:rFonts w:ascii="Cambria" w:hAnsi="Cambria" w:cstheme="minorHAnsi"/>
          <w:color w:val="auto"/>
          <w:szCs w:val="24"/>
        </w:rPr>
        <w:t xml:space="preserve"> w dalszej </w:t>
      </w:r>
      <w:r w:rsidR="00512FF6" w:rsidRPr="00573B50">
        <w:rPr>
          <w:rFonts w:ascii="Cambria" w:hAnsi="Cambria" w:cstheme="minorHAnsi"/>
          <w:color w:val="auto"/>
          <w:szCs w:val="24"/>
        </w:rPr>
        <w:t>treści</w:t>
      </w:r>
      <w:r w:rsidRPr="00573B50">
        <w:rPr>
          <w:rFonts w:ascii="Cambria" w:hAnsi="Cambria" w:cstheme="minorHAnsi"/>
          <w:color w:val="auto"/>
          <w:szCs w:val="24"/>
        </w:rPr>
        <w:t xml:space="preserve"> „Ustawą Pzp”, lub „Pzp” oraz zgodnie z niniejszą Specyfikacją Warunków Zamówienia, zwaną dalej „SWZ”, a</w:t>
      </w:r>
      <w:r w:rsidR="00720C3F" w:rsidRPr="00573B50">
        <w:rPr>
          <w:rFonts w:ascii="Cambria" w:hAnsi="Cambria" w:cstheme="minorHAnsi"/>
          <w:color w:val="auto"/>
          <w:szCs w:val="24"/>
        </w:rPr>
        <w:t> </w:t>
      </w:r>
      <w:r w:rsidRPr="00573B50">
        <w:rPr>
          <w:rFonts w:ascii="Cambria" w:hAnsi="Cambria" w:cstheme="minorHAnsi"/>
          <w:color w:val="auto"/>
          <w:szCs w:val="24"/>
        </w:rPr>
        <w:t>w</w:t>
      </w:r>
      <w:r w:rsidR="00720C3F" w:rsidRPr="00573B50">
        <w:rPr>
          <w:rFonts w:ascii="Cambria" w:hAnsi="Cambria" w:cstheme="minorHAnsi"/>
          <w:color w:val="auto"/>
          <w:szCs w:val="24"/>
        </w:rPr>
        <w:t> </w:t>
      </w:r>
      <w:r w:rsidRPr="00573B50">
        <w:rPr>
          <w:rFonts w:ascii="Cambria" w:hAnsi="Cambria" w:cstheme="minorHAnsi"/>
          <w:color w:val="auto"/>
          <w:szCs w:val="24"/>
        </w:rPr>
        <w:t>sprawach nieuregulowanych w</w:t>
      </w:r>
      <w:r w:rsidR="00FB3681" w:rsidRPr="00573B50">
        <w:rPr>
          <w:rFonts w:ascii="Cambria" w:hAnsi="Cambria" w:cstheme="minorHAnsi"/>
          <w:color w:val="auto"/>
          <w:szCs w:val="24"/>
        </w:rPr>
        <w:t> </w:t>
      </w:r>
      <w:r w:rsidRPr="00573B50">
        <w:rPr>
          <w:rFonts w:ascii="Cambria" w:hAnsi="Cambria" w:cstheme="minorHAnsi"/>
          <w:color w:val="auto"/>
          <w:szCs w:val="24"/>
        </w:rPr>
        <w:t xml:space="preserve">Pzp </w:t>
      </w:r>
      <w:r w:rsidR="000E7E83" w:rsidRPr="00573B50">
        <w:rPr>
          <w:rFonts w:ascii="Cambria" w:hAnsi="Cambria" w:cstheme="minorHAnsi"/>
          <w:szCs w:val="24"/>
        </w:rPr>
        <w:t>w oparciu o</w:t>
      </w:r>
      <w:r w:rsidR="000E7E83" w:rsidRPr="00573B50">
        <w:rPr>
          <w:rFonts w:ascii="Cambria" w:hAnsi="Cambria" w:cstheme="minorHAnsi"/>
          <w:color w:val="auto"/>
          <w:szCs w:val="24"/>
        </w:rPr>
        <w:t xml:space="preserve"> </w:t>
      </w:r>
      <w:r w:rsidRPr="00573B50">
        <w:rPr>
          <w:rFonts w:ascii="Cambria" w:hAnsi="Cambria" w:cstheme="minorHAnsi"/>
          <w:color w:val="auto"/>
          <w:szCs w:val="24"/>
        </w:rPr>
        <w:t xml:space="preserve">przepisy ustawy z dnia </w:t>
      </w:r>
      <w:r w:rsidR="00E37491" w:rsidRPr="00573B50">
        <w:rPr>
          <w:rFonts w:ascii="Cambria" w:hAnsi="Cambria" w:cstheme="minorHAnsi"/>
          <w:color w:val="auto"/>
          <w:szCs w:val="24"/>
        </w:rPr>
        <w:br/>
      </w:r>
      <w:r w:rsidRPr="00573B50">
        <w:rPr>
          <w:rFonts w:ascii="Cambria" w:hAnsi="Cambria" w:cstheme="minorHAnsi"/>
          <w:color w:val="auto"/>
          <w:szCs w:val="24"/>
        </w:rPr>
        <w:t>23</w:t>
      </w:r>
      <w:r w:rsidR="00720C3F" w:rsidRPr="00573B50">
        <w:rPr>
          <w:rFonts w:ascii="Cambria" w:hAnsi="Cambria" w:cstheme="minorHAnsi"/>
          <w:color w:val="auto"/>
          <w:szCs w:val="24"/>
        </w:rPr>
        <w:t> </w:t>
      </w:r>
      <w:r w:rsidRPr="00573B50">
        <w:rPr>
          <w:rFonts w:ascii="Cambria" w:hAnsi="Cambria" w:cstheme="minorHAnsi"/>
          <w:color w:val="auto"/>
          <w:szCs w:val="24"/>
        </w:rPr>
        <w:t xml:space="preserve">kwietnia 1964 r. Kodeks cywilny (t.j. Dz. U. </w:t>
      </w:r>
      <w:r w:rsidR="00537027" w:rsidRPr="00573B50">
        <w:rPr>
          <w:rFonts w:ascii="Cambria" w:hAnsi="Cambria"/>
          <w:szCs w:val="24"/>
        </w:rPr>
        <w:t>z 202</w:t>
      </w:r>
      <w:r w:rsidR="00BC7F1D" w:rsidRPr="00573B50">
        <w:rPr>
          <w:rFonts w:ascii="Cambria" w:hAnsi="Cambria"/>
          <w:szCs w:val="24"/>
        </w:rPr>
        <w:t>2</w:t>
      </w:r>
      <w:r w:rsidR="00537027" w:rsidRPr="00573B50">
        <w:rPr>
          <w:rFonts w:ascii="Cambria" w:hAnsi="Cambria"/>
          <w:szCs w:val="24"/>
        </w:rPr>
        <w:t xml:space="preserve"> r. poz. </w:t>
      </w:r>
      <w:r w:rsidR="00BC7F1D" w:rsidRPr="00573B50">
        <w:rPr>
          <w:rFonts w:ascii="Cambria" w:hAnsi="Cambria"/>
          <w:szCs w:val="24"/>
        </w:rPr>
        <w:t>1360 ze zm.</w:t>
      </w:r>
      <w:r w:rsidRPr="00573B50">
        <w:rPr>
          <w:rFonts w:ascii="Cambria" w:hAnsi="Cambria" w:cstheme="minorHAnsi"/>
          <w:color w:val="auto"/>
          <w:szCs w:val="24"/>
        </w:rPr>
        <w:t>).</w:t>
      </w:r>
    </w:p>
    <w:p w14:paraId="483F303D" w14:textId="433AB7C4" w:rsidR="00023264" w:rsidRPr="00573B50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057ED545" w:rsidR="00023264" w:rsidRPr="00573B50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Dokonując oceny ofert Zamawiający </w:t>
      </w:r>
      <w:r w:rsidR="00CD7DB3" w:rsidRPr="00573B50">
        <w:rPr>
          <w:rFonts w:ascii="Cambria" w:hAnsi="Cambria" w:cstheme="minorHAnsi"/>
          <w:b/>
          <w:color w:val="auto"/>
          <w:szCs w:val="24"/>
        </w:rPr>
        <w:t xml:space="preserve">nie </w:t>
      </w:r>
      <w:r w:rsidRPr="00573B50">
        <w:rPr>
          <w:rFonts w:ascii="Cambria" w:hAnsi="Cambria" w:cstheme="minorHAnsi"/>
          <w:b/>
          <w:color w:val="auto"/>
          <w:szCs w:val="24"/>
        </w:rPr>
        <w:t>zastosuje</w:t>
      </w:r>
      <w:r w:rsidRPr="00573B50">
        <w:rPr>
          <w:rFonts w:ascii="Cambria" w:hAnsi="Cambria" w:cstheme="minorHAnsi"/>
          <w:color w:val="auto"/>
          <w:szCs w:val="24"/>
        </w:rPr>
        <w:t xml:space="preserve"> tzw. „odwrócon</w:t>
      </w:r>
      <w:r w:rsidR="00CD7DB3" w:rsidRPr="00573B50">
        <w:rPr>
          <w:rFonts w:ascii="Cambria" w:hAnsi="Cambria" w:cstheme="minorHAnsi"/>
          <w:color w:val="auto"/>
          <w:szCs w:val="24"/>
        </w:rPr>
        <w:t>ej</w:t>
      </w:r>
      <w:r w:rsidR="002F0000" w:rsidRPr="00573B50">
        <w:rPr>
          <w:rFonts w:ascii="Cambria" w:hAnsi="Cambria" w:cstheme="minorHAnsi"/>
          <w:color w:val="auto"/>
          <w:szCs w:val="24"/>
        </w:rPr>
        <w:t xml:space="preserve"> kolejnoś</w:t>
      </w:r>
      <w:r w:rsidR="00CD7DB3" w:rsidRPr="00573B50">
        <w:rPr>
          <w:rFonts w:ascii="Cambria" w:hAnsi="Cambria" w:cstheme="minorHAnsi"/>
          <w:color w:val="auto"/>
          <w:szCs w:val="24"/>
        </w:rPr>
        <w:t>ci</w:t>
      </w:r>
      <w:r w:rsidR="002F0000" w:rsidRPr="00573B50">
        <w:rPr>
          <w:rFonts w:ascii="Cambria" w:hAnsi="Cambria" w:cstheme="minorHAnsi"/>
          <w:color w:val="auto"/>
          <w:szCs w:val="24"/>
        </w:rPr>
        <w:t xml:space="preserve"> oceny ofert</w:t>
      </w:r>
      <w:r w:rsidRPr="00573B50">
        <w:rPr>
          <w:rFonts w:ascii="Cambria" w:hAnsi="Cambria" w:cstheme="minorHAnsi"/>
          <w:color w:val="auto"/>
          <w:szCs w:val="24"/>
        </w:rPr>
        <w:t>”, określon</w:t>
      </w:r>
      <w:r w:rsidR="00CD7DB3" w:rsidRPr="00573B50">
        <w:rPr>
          <w:rFonts w:ascii="Cambria" w:hAnsi="Cambria" w:cstheme="minorHAnsi"/>
          <w:color w:val="auto"/>
          <w:szCs w:val="24"/>
        </w:rPr>
        <w:t>ej</w:t>
      </w:r>
      <w:r w:rsidRPr="00573B50">
        <w:rPr>
          <w:rFonts w:ascii="Cambria" w:hAnsi="Cambria" w:cstheme="minorHAnsi"/>
          <w:color w:val="auto"/>
          <w:szCs w:val="24"/>
        </w:rPr>
        <w:t xml:space="preserve"> w art. </w:t>
      </w:r>
      <w:r w:rsidR="00BC7F1D" w:rsidRPr="00573B50">
        <w:rPr>
          <w:rFonts w:ascii="Cambria" w:hAnsi="Cambria" w:cstheme="minorHAnsi"/>
          <w:color w:val="auto"/>
          <w:szCs w:val="24"/>
        </w:rPr>
        <w:t>274 ust. 1</w:t>
      </w:r>
      <w:r w:rsidR="00720C3F" w:rsidRPr="00573B50">
        <w:rPr>
          <w:rFonts w:ascii="Cambria" w:hAnsi="Cambria" w:cstheme="minorHAnsi"/>
          <w:color w:val="auto"/>
          <w:szCs w:val="24"/>
        </w:rPr>
        <w:t xml:space="preserve"> </w:t>
      </w:r>
      <w:r w:rsidRPr="00573B50">
        <w:rPr>
          <w:rFonts w:ascii="Cambria" w:hAnsi="Cambria" w:cstheme="minorHAnsi"/>
          <w:color w:val="auto"/>
          <w:szCs w:val="24"/>
        </w:rPr>
        <w:t>ustawy Pzp.</w:t>
      </w:r>
    </w:p>
    <w:p w14:paraId="642771CB" w14:textId="77777777" w:rsidR="00B74D1A" w:rsidRPr="00573B50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17B1D6E1" w14:textId="027FF1AA" w:rsidR="00023264" w:rsidRPr="00573B50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OPIS PRZEDMIOTU ZAMÓWIENIA</w:t>
      </w:r>
    </w:p>
    <w:p w14:paraId="2BE618EB" w14:textId="53D9EDE7" w:rsidR="009A29E7" w:rsidRPr="00573B50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Przedmiotem postępowania i zamówienia jest wyłonienie Wykonawcy w zakresie </w:t>
      </w:r>
      <w:r w:rsidR="00B8578E" w:rsidRPr="00573B50">
        <w:rPr>
          <w:rFonts w:ascii="Cambria" w:hAnsi="Cambria"/>
          <w:sz w:val="24"/>
          <w:szCs w:val="24"/>
        </w:rPr>
        <w:t>sprzedaży</w:t>
      </w:r>
      <w:r w:rsidR="005E599F" w:rsidRPr="00573B50">
        <w:rPr>
          <w:rFonts w:ascii="Cambria" w:hAnsi="Cambria"/>
          <w:sz w:val="24"/>
          <w:szCs w:val="24"/>
        </w:rPr>
        <w:t xml:space="preserve"> i</w:t>
      </w:r>
      <w:r w:rsidR="00B8578E" w:rsidRPr="00573B50">
        <w:rPr>
          <w:rFonts w:ascii="Cambria" w:hAnsi="Cambria"/>
          <w:sz w:val="24"/>
          <w:szCs w:val="24"/>
        </w:rPr>
        <w:t xml:space="preserve"> dostarczenia</w:t>
      </w:r>
      <w:r w:rsidR="005039FE" w:rsidRPr="00573B50">
        <w:rPr>
          <w:rFonts w:ascii="Cambria" w:hAnsi="Cambria"/>
          <w:sz w:val="24"/>
          <w:szCs w:val="24"/>
        </w:rPr>
        <w:t xml:space="preserve"> fabrycznie nowych </w:t>
      </w:r>
      <w:r w:rsidR="005C4FA5" w:rsidRPr="00573B50">
        <w:rPr>
          <w:rFonts w:ascii="Cambria" w:hAnsi="Cambria"/>
          <w:sz w:val="24"/>
          <w:szCs w:val="24"/>
        </w:rPr>
        <w:t xml:space="preserve">ośmiu monitorów komputerowych, laserowej drukarki kolorowej oraz dwóch monochromatycznych urządzeń wielofunkcyjnych </w:t>
      </w:r>
      <w:r w:rsidRPr="00573B50">
        <w:rPr>
          <w:rFonts w:ascii="Cambria" w:hAnsi="Cambria"/>
          <w:bCs/>
          <w:sz w:val="24"/>
          <w:szCs w:val="24"/>
        </w:rPr>
        <w:t>zwan</w:t>
      </w:r>
      <w:r w:rsidR="00512368" w:rsidRPr="00573B50">
        <w:rPr>
          <w:rFonts w:ascii="Cambria" w:hAnsi="Cambria"/>
          <w:bCs/>
          <w:sz w:val="24"/>
          <w:szCs w:val="24"/>
        </w:rPr>
        <w:t>ych</w:t>
      </w:r>
      <w:r w:rsidRPr="00573B50">
        <w:rPr>
          <w:rFonts w:ascii="Cambria" w:hAnsi="Cambria"/>
          <w:bCs/>
          <w:sz w:val="24"/>
          <w:szCs w:val="24"/>
        </w:rPr>
        <w:t xml:space="preserve"> w</w:t>
      </w:r>
      <w:r w:rsidR="00B8578E" w:rsidRPr="00573B50">
        <w:rPr>
          <w:rFonts w:ascii="Cambria" w:hAnsi="Cambria"/>
          <w:bCs/>
          <w:sz w:val="24"/>
          <w:szCs w:val="24"/>
        </w:rPr>
        <w:t> </w:t>
      </w:r>
      <w:r w:rsidRPr="00573B50">
        <w:rPr>
          <w:rFonts w:ascii="Cambria" w:hAnsi="Cambria"/>
          <w:bCs/>
          <w:sz w:val="24"/>
          <w:szCs w:val="24"/>
        </w:rPr>
        <w:t>dalszej treści SWZ „sprzętem” lub „zestawem”</w:t>
      </w:r>
      <w:r w:rsidRPr="00573B50">
        <w:rPr>
          <w:rFonts w:ascii="Cambria" w:hAnsi="Cambria"/>
          <w:sz w:val="24"/>
          <w:szCs w:val="24"/>
        </w:rPr>
        <w:t>.</w:t>
      </w:r>
    </w:p>
    <w:p w14:paraId="6A219C75" w14:textId="77777777" w:rsidR="005039FE" w:rsidRPr="00573B50" w:rsidRDefault="005039FE" w:rsidP="00512368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34C85BDA" w14:textId="10D1ABD1" w:rsidR="00A67795" w:rsidRPr="00573B50" w:rsidRDefault="00A67795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Zamówienie podzielone jest na </w:t>
      </w:r>
      <w:r w:rsidR="0072481A" w:rsidRPr="00573B50">
        <w:rPr>
          <w:rFonts w:ascii="Cambria" w:hAnsi="Cambria"/>
          <w:sz w:val="24"/>
          <w:szCs w:val="24"/>
        </w:rPr>
        <w:t>pięć</w:t>
      </w:r>
      <w:r w:rsidRPr="00573B50">
        <w:rPr>
          <w:rFonts w:ascii="Cambria" w:hAnsi="Cambria"/>
          <w:sz w:val="24"/>
          <w:szCs w:val="24"/>
        </w:rPr>
        <w:t xml:space="preserve"> części.</w:t>
      </w:r>
    </w:p>
    <w:p w14:paraId="3556B37B" w14:textId="77777777" w:rsidR="009A29E7" w:rsidRPr="00573B50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1A4E3C8F" w14:textId="77777777" w:rsidR="00A67795" w:rsidRPr="00573B50" w:rsidRDefault="00A67795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6CB2629F" w14:textId="77777777" w:rsidR="00E37491" w:rsidRPr="00573B50" w:rsidRDefault="00E37491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221A52A9" w14:textId="77777777" w:rsidR="00A67795" w:rsidRPr="00573B50" w:rsidRDefault="00A67795" w:rsidP="00A67795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573B50">
        <w:rPr>
          <w:rFonts w:ascii="Cambria" w:hAnsi="Cambria" w:cs="Bookman Old Style"/>
          <w:b/>
          <w:sz w:val="24"/>
          <w:szCs w:val="24"/>
        </w:rPr>
        <w:lastRenderedPageBreak/>
        <w:t>Część I</w:t>
      </w:r>
    </w:p>
    <w:p w14:paraId="66E1DAD5" w14:textId="7E4F0C49" w:rsidR="00A67795" w:rsidRPr="00573B50" w:rsidRDefault="00A67795" w:rsidP="00102AEE">
      <w:pPr>
        <w:pStyle w:val="NormalnyWeb"/>
        <w:spacing w:before="0" w:after="150" w:line="276" w:lineRule="auto"/>
        <w:ind w:firstLine="454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Przedmiotem zamówienia jest sprzedaż</w:t>
      </w:r>
      <w:r w:rsidR="00512368" w:rsidRPr="00573B50">
        <w:rPr>
          <w:rFonts w:ascii="Cambria" w:hAnsi="Cambria"/>
          <w:sz w:val="24"/>
          <w:szCs w:val="24"/>
        </w:rPr>
        <w:t xml:space="preserve"> i</w:t>
      </w:r>
      <w:r w:rsidRPr="00573B50">
        <w:rPr>
          <w:rFonts w:ascii="Cambria" w:hAnsi="Cambria"/>
          <w:sz w:val="24"/>
          <w:szCs w:val="24"/>
        </w:rPr>
        <w:t xml:space="preserve"> dostarczenie</w:t>
      </w:r>
      <w:r w:rsidR="005039FE" w:rsidRPr="00573B50">
        <w:rPr>
          <w:rFonts w:ascii="Cambria" w:hAnsi="Cambria"/>
          <w:sz w:val="24"/>
          <w:szCs w:val="24"/>
        </w:rPr>
        <w:t xml:space="preserve"> fabrycznie nowych </w:t>
      </w:r>
      <w:r w:rsidR="005C4FA5" w:rsidRPr="00573B50">
        <w:rPr>
          <w:rFonts w:ascii="Cambria" w:hAnsi="Cambria"/>
          <w:sz w:val="24"/>
          <w:szCs w:val="24"/>
        </w:rPr>
        <w:t>pięciu monitorów komputerowych</w:t>
      </w:r>
      <w:r w:rsidR="006055A2" w:rsidRPr="00573B50">
        <w:rPr>
          <w:rFonts w:ascii="Cambria" w:hAnsi="Cambria"/>
          <w:sz w:val="24"/>
          <w:szCs w:val="24"/>
        </w:rPr>
        <w:t xml:space="preserve"> o </w:t>
      </w:r>
      <w:r w:rsidR="006055A2" w:rsidRPr="00573B50">
        <w:rPr>
          <w:rFonts w:ascii="Cambria" w:hAnsi="Cambria" w:cs="Calibri"/>
          <w:color w:val="000000"/>
          <w:sz w:val="24"/>
          <w:szCs w:val="24"/>
        </w:rPr>
        <w:t>przekątnej ekranu min. 24.1”</w:t>
      </w:r>
      <w:r w:rsidRPr="00573B50">
        <w:rPr>
          <w:rFonts w:ascii="Cambria" w:hAnsi="Cambria"/>
          <w:sz w:val="24"/>
          <w:szCs w:val="24"/>
        </w:rPr>
        <w:t>.</w:t>
      </w:r>
    </w:p>
    <w:p w14:paraId="431147E3" w14:textId="175F4B0D" w:rsidR="00A67795" w:rsidRPr="00573B50" w:rsidRDefault="00A67795" w:rsidP="00102AEE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2 do SWZ</w:t>
      </w:r>
      <w:r w:rsidR="00EB257F" w:rsidRPr="00573B50">
        <w:rPr>
          <w:rFonts w:ascii="Cambria" w:hAnsi="Cambria"/>
          <w:sz w:val="24"/>
          <w:szCs w:val="24"/>
        </w:rPr>
        <w:t>.</w:t>
      </w:r>
    </w:p>
    <w:p w14:paraId="01951B7D" w14:textId="77777777" w:rsidR="00A67795" w:rsidRPr="00573B50" w:rsidRDefault="00A67795" w:rsidP="00512368">
      <w:pPr>
        <w:pStyle w:val="NormalnyWeb"/>
        <w:spacing w:before="0" w:after="150"/>
        <w:rPr>
          <w:rFonts w:ascii="Cambria" w:hAnsi="Cambria" w:cs="Bookman Old Style"/>
          <w:b/>
          <w:sz w:val="24"/>
          <w:szCs w:val="24"/>
        </w:rPr>
      </w:pPr>
    </w:p>
    <w:p w14:paraId="504C326C" w14:textId="77777777" w:rsidR="00A67795" w:rsidRPr="00573B50" w:rsidRDefault="00A67795" w:rsidP="00A67795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573B50">
        <w:rPr>
          <w:rFonts w:ascii="Cambria" w:hAnsi="Cambria" w:cs="Bookman Old Style"/>
          <w:b/>
          <w:sz w:val="24"/>
          <w:szCs w:val="24"/>
        </w:rPr>
        <w:t>Część II</w:t>
      </w:r>
    </w:p>
    <w:p w14:paraId="163732ED" w14:textId="3392A51B" w:rsidR="00A67795" w:rsidRPr="00573B50" w:rsidRDefault="00A67795" w:rsidP="00102AEE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="00512368" w:rsidRPr="00573B50">
        <w:rPr>
          <w:rFonts w:ascii="Cambria" w:hAnsi="Cambria"/>
          <w:sz w:val="24"/>
          <w:szCs w:val="24"/>
        </w:rPr>
        <w:t>sprzedaż i dostarczenie</w:t>
      </w:r>
      <w:r w:rsidRPr="00573B50">
        <w:rPr>
          <w:rFonts w:ascii="Cambria" w:hAnsi="Cambria" w:cs="Bookman Old Style"/>
          <w:sz w:val="24"/>
          <w:szCs w:val="24"/>
        </w:rPr>
        <w:t xml:space="preserve"> fabrycznie now</w:t>
      </w:r>
      <w:r w:rsidR="00B37B9E" w:rsidRPr="00573B50">
        <w:rPr>
          <w:rFonts w:ascii="Cambria" w:hAnsi="Cambria" w:cs="Bookman Old Style"/>
          <w:sz w:val="24"/>
          <w:szCs w:val="24"/>
        </w:rPr>
        <w:t>ych dwóch</w:t>
      </w:r>
      <w:r w:rsidR="003E6B01" w:rsidRPr="00573B50">
        <w:rPr>
          <w:rFonts w:ascii="Cambria" w:hAnsi="Cambria" w:cs="Bookman Old Style"/>
          <w:sz w:val="24"/>
          <w:szCs w:val="24"/>
        </w:rPr>
        <w:t xml:space="preserve"> </w:t>
      </w:r>
      <w:r w:rsidR="005C4FA5" w:rsidRPr="00573B50">
        <w:rPr>
          <w:rFonts w:ascii="Cambria" w:hAnsi="Cambria" w:cs="Bookman Old Style"/>
          <w:sz w:val="24"/>
          <w:szCs w:val="24"/>
        </w:rPr>
        <w:t>monitor</w:t>
      </w:r>
      <w:r w:rsidR="00B37B9E" w:rsidRPr="00573B50">
        <w:rPr>
          <w:rFonts w:ascii="Cambria" w:hAnsi="Cambria" w:cs="Bookman Old Style"/>
          <w:sz w:val="24"/>
          <w:szCs w:val="24"/>
        </w:rPr>
        <w:t>ów</w:t>
      </w:r>
      <w:r w:rsidR="005C4FA5" w:rsidRPr="00573B50">
        <w:rPr>
          <w:rFonts w:ascii="Cambria" w:hAnsi="Cambria" w:cs="Bookman Old Style"/>
          <w:sz w:val="24"/>
          <w:szCs w:val="24"/>
        </w:rPr>
        <w:t xml:space="preserve"> komputerow</w:t>
      </w:r>
      <w:r w:rsidR="00B37B9E" w:rsidRPr="00573B50">
        <w:rPr>
          <w:rFonts w:ascii="Cambria" w:hAnsi="Cambria" w:cs="Bookman Old Style"/>
          <w:sz w:val="24"/>
          <w:szCs w:val="24"/>
        </w:rPr>
        <w:t>ych</w:t>
      </w:r>
      <w:r w:rsidR="006055A2" w:rsidRPr="00573B50">
        <w:rPr>
          <w:rFonts w:ascii="Cambria" w:hAnsi="Cambria"/>
          <w:sz w:val="24"/>
          <w:szCs w:val="24"/>
        </w:rPr>
        <w:t xml:space="preserve"> o </w:t>
      </w:r>
      <w:r w:rsidR="006055A2" w:rsidRPr="00573B50">
        <w:rPr>
          <w:rFonts w:ascii="Cambria" w:hAnsi="Cambria" w:cs="Calibri"/>
          <w:color w:val="000000"/>
          <w:sz w:val="24"/>
          <w:szCs w:val="24"/>
        </w:rPr>
        <w:t xml:space="preserve">przekątnej ekranu min. </w:t>
      </w:r>
      <w:r w:rsidR="006055A2" w:rsidRPr="00573B50">
        <w:rPr>
          <w:rFonts w:ascii="Cambria" w:hAnsi="Cambria"/>
          <w:color w:val="000000"/>
          <w:sz w:val="24"/>
          <w:szCs w:val="24"/>
          <w:lang w:val="en-US"/>
        </w:rPr>
        <w:t>27”</w:t>
      </w:r>
      <w:r w:rsidRPr="00573B50">
        <w:rPr>
          <w:rFonts w:ascii="Cambria" w:hAnsi="Cambria" w:cs="Bookman Old Style"/>
          <w:sz w:val="24"/>
          <w:szCs w:val="24"/>
        </w:rPr>
        <w:t>.</w:t>
      </w:r>
    </w:p>
    <w:p w14:paraId="5A3053CB" w14:textId="2DC93B4B" w:rsidR="009A29E7" w:rsidRPr="00573B50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Szczegółowy opis wymaganych przez Zamawiającego funkcji i parametrów przedmiotu zamówienia zawiera specyfikacja techniczna opisująca przedmiot zamówienia, stanowiąca załącznik nr </w:t>
      </w:r>
      <w:r w:rsidR="00A67795" w:rsidRPr="00573B50">
        <w:rPr>
          <w:rFonts w:ascii="Cambria" w:hAnsi="Cambria"/>
          <w:sz w:val="24"/>
          <w:szCs w:val="24"/>
        </w:rPr>
        <w:t>3</w:t>
      </w:r>
      <w:r w:rsidRPr="00573B50">
        <w:rPr>
          <w:rFonts w:ascii="Cambria" w:hAnsi="Cambria"/>
          <w:sz w:val="24"/>
          <w:szCs w:val="24"/>
        </w:rPr>
        <w:t xml:space="preserve"> do SWZ.</w:t>
      </w:r>
    </w:p>
    <w:p w14:paraId="2ADFAF7D" w14:textId="77777777" w:rsidR="005C4FA5" w:rsidRPr="00573B50" w:rsidRDefault="005C4FA5" w:rsidP="005C4FA5">
      <w:pPr>
        <w:pStyle w:val="NormalnyWeb"/>
        <w:spacing w:before="0" w:after="150"/>
        <w:rPr>
          <w:rFonts w:ascii="Cambria" w:hAnsi="Cambria" w:cs="Bookman Old Style"/>
          <w:b/>
          <w:sz w:val="24"/>
          <w:szCs w:val="24"/>
        </w:rPr>
      </w:pPr>
    </w:p>
    <w:p w14:paraId="625C222E" w14:textId="6306A46D" w:rsidR="005C4FA5" w:rsidRPr="00573B50" w:rsidRDefault="005C4FA5" w:rsidP="005C4FA5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573B50">
        <w:rPr>
          <w:rFonts w:ascii="Cambria" w:hAnsi="Cambria" w:cs="Bookman Old Style"/>
          <w:b/>
          <w:sz w:val="24"/>
          <w:szCs w:val="24"/>
        </w:rPr>
        <w:t>Część III</w:t>
      </w:r>
    </w:p>
    <w:p w14:paraId="03981B67" w14:textId="2DA556AC" w:rsidR="005C4FA5" w:rsidRPr="00573B50" w:rsidRDefault="005C4FA5" w:rsidP="005C4FA5">
      <w:pPr>
        <w:pStyle w:val="NormalnyWeb"/>
        <w:spacing w:before="0" w:after="150" w:line="276" w:lineRule="auto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Pr="00573B50">
        <w:rPr>
          <w:rFonts w:ascii="Cambria" w:hAnsi="Cambria"/>
          <w:sz w:val="24"/>
          <w:szCs w:val="24"/>
        </w:rPr>
        <w:t>sprzedaż i dostarczenie</w:t>
      </w:r>
      <w:r w:rsidRPr="00573B50">
        <w:rPr>
          <w:rFonts w:ascii="Cambria" w:hAnsi="Cambria" w:cs="Bookman Old Style"/>
          <w:sz w:val="24"/>
          <w:szCs w:val="24"/>
        </w:rPr>
        <w:t xml:space="preserve"> fabrycznie nowego monitora komputerowego</w:t>
      </w:r>
      <w:r w:rsidR="006055A2" w:rsidRPr="00573B50">
        <w:rPr>
          <w:rFonts w:ascii="Cambria" w:hAnsi="Cambria"/>
          <w:sz w:val="24"/>
          <w:szCs w:val="24"/>
        </w:rPr>
        <w:t xml:space="preserve"> o </w:t>
      </w:r>
      <w:r w:rsidR="006055A2" w:rsidRPr="00573B50">
        <w:rPr>
          <w:rFonts w:ascii="Cambria" w:hAnsi="Cambria" w:cs="Calibri"/>
          <w:color w:val="000000"/>
          <w:sz w:val="24"/>
          <w:szCs w:val="24"/>
        </w:rPr>
        <w:t xml:space="preserve">przekątnej ekranu min. </w:t>
      </w:r>
      <w:r w:rsidR="006055A2" w:rsidRPr="00573B50">
        <w:rPr>
          <w:rFonts w:ascii="Cambria" w:hAnsi="Cambria"/>
          <w:color w:val="000000"/>
          <w:sz w:val="24"/>
          <w:szCs w:val="24"/>
          <w:lang w:val="en-US"/>
        </w:rPr>
        <w:t>34”</w:t>
      </w:r>
      <w:r w:rsidRPr="00573B50">
        <w:rPr>
          <w:rFonts w:ascii="Cambria" w:hAnsi="Cambria" w:cs="Bookman Old Style"/>
          <w:sz w:val="24"/>
          <w:szCs w:val="24"/>
        </w:rPr>
        <w:t>.</w:t>
      </w:r>
    </w:p>
    <w:p w14:paraId="7D5FE5FA" w14:textId="4D63ECB4" w:rsidR="005C4FA5" w:rsidRPr="00573B50" w:rsidRDefault="005C4FA5" w:rsidP="005C4FA5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4 do SWZ.</w:t>
      </w:r>
    </w:p>
    <w:p w14:paraId="79ECD3F2" w14:textId="77777777" w:rsidR="003E6B01" w:rsidRPr="00573B50" w:rsidRDefault="003E6B01" w:rsidP="003E6B01">
      <w:pPr>
        <w:pStyle w:val="NormalnyWeb"/>
        <w:spacing w:before="0" w:after="150"/>
        <w:rPr>
          <w:rFonts w:ascii="Cambria" w:hAnsi="Cambria" w:cs="Bookman Old Style"/>
          <w:b/>
          <w:sz w:val="24"/>
          <w:szCs w:val="24"/>
        </w:rPr>
      </w:pPr>
    </w:p>
    <w:p w14:paraId="0D8BF0BD" w14:textId="1B72366C" w:rsidR="003E6B01" w:rsidRPr="00573B50" w:rsidRDefault="003E6B01" w:rsidP="003E6B01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573B50">
        <w:rPr>
          <w:rFonts w:ascii="Cambria" w:hAnsi="Cambria" w:cs="Bookman Old Style"/>
          <w:b/>
          <w:sz w:val="24"/>
          <w:szCs w:val="24"/>
        </w:rPr>
        <w:t>Część I</w:t>
      </w:r>
      <w:r w:rsidR="005C4FA5" w:rsidRPr="00573B50">
        <w:rPr>
          <w:rFonts w:ascii="Cambria" w:hAnsi="Cambria" w:cs="Bookman Old Style"/>
          <w:b/>
          <w:sz w:val="24"/>
          <w:szCs w:val="24"/>
        </w:rPr>
        <w:t>V</w:t>
      </w:r>
    </w:p>
    <w:p w14:paraId="4C9F4605" w14:textId="45F45BC0" w:rsidR="003E6B01" w:rsidRPr="00573B50" w:rsidRDefault="003E6B01" w:rsidP="003E6B01">
      <w:pPr>
        <w:pStyle w:val="NormalnyWeb"/>
        <w:spacing w:before="0" w:after="150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Pr="00573B50">
        <w:rPr>
          <w:rFonts w:ascii="Cambria" w:hAnsi="Cambria"/>
          <w:sz w:val="24"/>
          <w:szCs w:val="24"/>
        </w:rPr>
        <w:t>sprzedaż i dostarczenie</w:t>
      </w:r>
      <w:r w:rsidRPr="00573B50">
        <w:rPr>
          <w:rFonts w:ascii="Cambria" w:hAnsi="Cambria" w:cs="Bookman Old Style"/>
          <w:sz w:val="24"/>
          <w:szCs w:val="24"/>
        </w:rPr>
        <w:t xml:space="preserve"> fabrycznie now</w:t>
      </w:r>
      <w:r w:rsidR="005C4FA5" w:rsidRPr="00573B50">
        <w:rPr>
          <w:rFonts w:ascii="Cambria" w:hAnsi="Cambria" w:cs="Bookman Old Style"/>
          <w:sz w:val="24"/>
          <w:szCs w:val="24"/>
        </w:rPr>
        <w:t>ej laserowej drukarki kolorowej</w:t>
      </w:r>
      <w:r w:rsidRPr="00573B50">
        <w:rPr>
          <w:rFonts w:ascii="Cambria" w:hAnsi="Cambria" w:cs="Bookman Old Style"/>
          <w:sz w:val="24"/>
          <w:szCs w:val="24"/>
        </w:rPr>
        <w:t>.</w:t>
      </w:r>
    </w:p>
    <w:p w14:paraId="154E12F9" w14:textId="6208CFF4" w:rsidR="003E6B01" w:rsidRPr="00573B50" w:rsidRDefault="003E6B01" w:rsidP="003E6B01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Szczegółowy opis wymaganych przez Zamawiającego funkcji i parametrów przedmiotu zamówienia zawiera specyfikacja techniczna opisująca przedmiot zamówienia, stanowiąca załącznik nr </w:t>
      </w:r>
      <w:r w:rsidR="005C4FA5" w:rsidRPr="00573B50">
        <w:rPr>
          <w:rFonts w:ascii="Cambria" w:hAnsi="Cambria"/>
          <w:sz w:val="24"/>
          <w:szCs w:val="24"/>
        </w:rPr>
        <w:t>5</w:t>
      </w:r>
      <w:r w:rsidRPr="00573B50">
        <w:rPr>
          <w:rFonts w:ascii="Cambria" w:hAnsi="Cambria"/>
          <w:sz w:val="24"/>
          <w:szCs w:val="24"/>
        </w:rPr>
        <w:t xml:space="preserve"> do SWZ.</w:t>
      </w:r>
    </w:p>
    <w:p w14:paraId="4B16E48F" w14:textId="77777777" w:rsidR="005C4FA5" w:rsidRPr="00573B50" w:rsidRDefault="005C4FA5" w:rsidP="005C4FA5">
      <w:pPr>
        <w:pStyle w:val="NormalnyWeb"/>
        <w:spacing w:before="0" w:after="150"/>
        <w:rPr>
          <w:rFonts w:ascii="Cambria" w:hAnsi="Cambria" w:cs="Bookman Old Style"/>
          <w:b/>
          <w:sz w:val="24"/>
          <w:szCs w:val="24"/>
        </w:rPr>
      </w:pPr>
    </w:p>
    <w:p w14:paraId="484B1904" w14:textId="0E57A5DE" w:rsidR="005C4FA5" w:rsidRPr="00573B50" w:rsidRDefault="005C4FA5" w:rsidP="005C4FA5">
      <w:pPr>
        <w:pStyle w:val="NormalnyWeb"/>
        <w:spacing w:before="0" w:after="150"/>
        <w:ind w:firstLine="454"/>
        <w:rPr>
          <w:rFonts w:ascii="Cambria" w:hAnsi="Cambria" w:cs="Bookman Old Style"/>
          <w:b/>
          <w:sz w:val="24"/>
          <w:szCs w:val="24"/>
        </w:rPr>
      </w:pPr>
      <w:r w:rsidRPr="00573B50">
        <w:rPr>
          <w:rFonts w:ascii="Cambria" w:hAnsi="Cambria" w:cs="Bookman Old Style"/>
          <w:b/>
          <w:sz w:val="24"/>
          <w:szCs w:val="24"/>
        </w:rPr>
        <w:t>Część V</w:t>
      </w:r>
    </w:p>
    <w:p w14:paraId="040B8AD8" w14:textId="5DACC623" w:rsidR="005C4FA5" w:rsidRPr="00573B50" w:rsidRDefault="005C4FA5" w:rsidP="005C4FA5">
      <w:pPr>
        <w:pStyle w:val="NormalnyWeb"/>
        <w:spacing w:before="0" w:after="150"/>
        <w:ind w:firstLine="454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 xml:space="preserve">Przedmiotem zamówienia jest </w:t>
      </w:r>
      <w:r w:rsidRPr="00573B50">
        <w:rPr>
          <w:rFonts w:ascii="Cambria" w:hAnsi="Cambria"/>
          <w:sz w:val="24"/>
          <w:szCs w:val="24"/>
        </w:rPr>
        <w:t>sprzedaż i dostarczenie</w:t>
      </w:r>
      <w:r w:rsidRPr="00573B50">
        <w:rPr>
          <w:rFonts w:ascii="Cambria" w:hAnsi="Cambria" w:cs="Bookman Old Style"/>
          <w:sz w:val="24"/>
          <w:szCs w:val="24"/>
        </w:rPr>
        <w:t xml:space="preserve"> fabrycznie nowego monochromatycznego urządzenia wielofunkcyjnego.</w:t>
      </w:r>
    </w:p>
    <w:p w14:paraId="49DA3285" w14:textId="19BAFF08" w:rsidR="005C4FA5" w:rsidRPr="00573B50" w:rsidRDefault="005C4FA5" w:rsidP="005C4FA5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Szczegółowy opis wymaganych przez Zamawiającego funkcji i parametrów przedmiotu zamówienia zawiera specyfikacja techniczna opisująca przedmiot zamówienia, stanowiąca załącznik nr 6 do SWZ.</w:t>
      </w:r>
    </w:p>
    <w:p w14:paraId="1A016B63" w14:textId="77777777" w:rsidR="006A19C6" w:rsidRPr="00573B50" w:rsidRDefault="006A19C6" w:rsidP="006A19C6">
      <w:pPr>
        <w:pStyle w:val="NormalnyWeb"/>
        <w:spacing w:before="0" w:after="150"/>
        <w:rPr>
          <w:rFonts w:ascii="Cambria" w:hAnsi="Cambria" w:cs="Bookman Old Style"/>
          <w:b/>
          <w:sz w:val="24"/>
          <w:szCs w:val="24"/>
        </w:rPr>
      </w:pPr>
    </w:p>
    <w:p w14:paraId="4455C1A8" w14:textId="77777777" w:rsidR="006A19C6" w:rsidRPr="00573B50" w:rsidRDefault="006A19C6" w:rsidP="006A19C6">
      <w:pPr>
        <w:pStyle w:val="NormalnyWeb"/>
        <w:spacing w:before="0" w:after="150"/>
        <w:rPr>
          <w:rFonts w:ascii="Cambria" w:hAnsi="Cambria" w:cs="Bookman Old Style"/>
          <w:b/>
          <w:sz w:val="24"/>
          <w:szCs w:val="24"/>
        </w:rPr>
      </w:pPr>
    </w:p>
    <w:p w14:paraId="528CC74F" w14:textId="77777777" w:rsidR="005039FE" w:rsidRPr="00573B50" w:rsidRDefault="005039FE" w:rsidP="00512368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</w:p>
    <w:p w14:paraId="38EA6AC3" w14:textId="77777777" w:rsidR="005039FE" w:rsidRPr="00573B50" w:rsidRDefault="005039FE" w:rsidP="005039FE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Zakres przedmiotu zamówienia obejmuje:</w:t>
      </w:r>
    </w:p>
    <w:p w14:paraId="744F5ED7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Dostawę przedmiotu zamówienia na miejsce jego pracy w siedzibie Zamawiającego na koszt i ryzyko Wykonawcy.</w:t>
      </w:r>
    </w:p>
    <w:p w14:paraId="23F658FD" w14:textId="17889EA1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 w:cstheme="minorHAnsi"/>
          <w:color w:val="000000"/>
          <w:szCs w:val="24"/>
        </w:rPr>
        <w:t xml:space="preserve">O ile wymagania szczegółowe nie specyfikują inaczej, na dostarczany sprzęt musi być udzielona minimum </w:t>
      </w:r>
      <w:r w:rsidR="00EB257F" w:rsidRPr="00573B50">
        <w:rPr>
          <w:rFonts w:ascii="Cambria" w:hAnsi="Cambria" w:cstheme="minorHAnsi"/>
          <w:color w:val="000000"/>
          <w:szCs w:val="24"/>
        </w:rPr>
        <w:t>36</w:t>
      </w:r>
      <w:r w:rsidRPr="00573B50">
        <w:rPr>
          <w:rFonts w:ascii="Cambria" w:hAnsi="Cambria" w:cstheme="minorHAnsi"/>
          <w:color w:val="000000"/>
          <w:szCs w:val="24"/>
        </w:rPr>
        <w:t xml:space="preserve"> miesięczna gwarancja oparta na gwarancji producenta rozwiązania; serwis gwarancyjny świadczony ma być w miejscu instalacji sprzętu; czas reakcji na zgłoszony problem (rozumiany jako podjęcie działań diagnostycznych i kontakt ze zgłaszającym) nie może przekroczyć 24 godzin.</w:t>
      </w:r>
    </w:p>
    <w:p w14:paraId="3CC0B78E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  <w:lang w:val="sq-AL"/>
        </w:rPr>
        <w:t>Gwarancja i rękojmia za wady będzie liczona od dnia następnego po dacie odbioru końcowego całości przedmiotu zamówienia. Przedłużony o</w:t>
      </w:r>
      <w:r w:rsidRPr="00573B50">
        <w:rPr>
          <w:rFonts w:ascii="Cambria" w:hAnsi="Cambria"/>
          <w:szCs w:val="24"/>
        </w:rPr>
        <w:t>kres gwarancji i rękojmi jest dodatkowo punktowany zgodnie z pkt XV SWZ.</w:t>
      </w:r>
    </w:p>
    <w:p w14:paraId="484E8DAA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 w:cstheme="minorHAnsi"/>
          <w:color w:val="000000"/>
          <w:szCs w:val="24"/>
        </w:rPr>
        <w:t>Wykonawca ma obowiązek przyjmowania zgłoszeń serwisowych przez telefon (w godzinach pracy Zamawiającego), fax, e-mail. Wykonawca ma udostępnić pojedynczy punkt przyjmowania zgłoszeń dla dostarczanego sprzętu.</w:t>
      </w:r>
    </w:p>
    <w:p w14:paraId="089D8CC0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 w:cstheme="minorHAnsi"/>
          <w:color w:val="000000"/>
          <w:szCs w:val="24"/>
        </w:rPr>
        <w:t>Gwarantowany czas naprawy nie może być dłuższy niż 2 dni robocze. W przypadku sprzętu, dla którego jest wymagany dłuższy czas na naprawę sprzętu, Zamawiający wymaga podstawienia na czas naprawy sprzętu o nie gorszych parametrach funkcjonalnych. Naprawa w takim przypadku nie może przekroczyć 10 dni roboczych od momentu zgłoszenia usterki.</w:t>
      </w:r>
    </w:p>
    <w:p w14:paraId="1F2D5AFF" w14:textId="4B663378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 w:cstheme="minorHAnsi"/>
          <w:color w:val="000000"/>
          <w:szCs w:val="24"/>
        </w:rPr>
        <w:t>Zamawiający otrzyma dostęp do pomocy technicznej (telefon, e-mail lub WWW) w</w:t>
      </w:r>
      <w:r w:rsidR="00392B3D" w:rsidRPr="00573B50">
        <w:rPr>
          <w:rFonts w:ascii="Cambria" w:hAnsi="Cambria" w:cstheme="minorHAnsi"/>
          <w:color w:val="000000"/>
          <w:szCs w:val="24"/>
        </w:rPr>
        <w:t> </w:t>
      </w:r>
      <w:r w:rsidRPr="00573B50">
        <w:rPr>
          <w:rFonts w:ascii="Cambria" w:hAnsi="Cambria" w:cstheme="minorHAnsi"/>
          <w:color w:val="000000"/>
          <w:szCs w:val="24"/>
        </w:rPr>
        <w:t>zakresie rozwiązywania problemów związanych z bieżącą eksploatacją dostarczonych rozwiązań w godzinach pracy Zamawiającego.</w:t>
      </w:r>
    </w:p>
    <w:p w14:paraId="2BCC22FF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W przypadku konieczności naprawy sprzętu poza siedzibą Zamawiającego:</w:t>
      </w:r>
    </w:p>
    <w:p w14:paraId="51675558" w14:textId="77777777" w:rsidR="005039FE" w:rsidRPr="00573B50" w:rsidRDefault="005039FE" w:rsidP="006175B2">
      <w:pPr>
        <w:widowControl/>
        <w:numPr>
          <w:ilvl w:val="0"/>
          <w:numId w:val="30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odbiór wadliwego i dostawa sprawnego sprzętu, jak i dojazd serwisu następuje na koszt Wykonawcy,</w:t>
      </w:r>
    </w:p>
    <w:p w14:paraId="04420077" w14:textId="154B66F6" w:rsidR="005039FE" w:rsidRPr="00573B50" w:rsidRDefault="005039FE" w:rsidP="006175B2">
      <w:pPr>
        <w:widowControl/>
        <w:numPr>
          <w:ilvl w:val="0"/>
          <w:numId w:val="307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Wykonawca (na żądanie Zamawiającego) dostarczy sprzęt zastępczy o parametrach równoważnych z oferowanym</w:t>
      </w:r>
      <w:r w:rsidR="005E599F" w:rsidRPr="00573B50">
        <w:rPr>
          <w:rFonts w:ascii="Cambria" w:hAnsi="Cambria"/>
          <w:sz w:val="24"/>
          <w:szCs w:val="24"/>
        </w:rPr>
        <w:t>.</w:t>
      </w:r>
    </w:p>
    <w:p w14:paraId="60AC1464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Podpisanie protokołu dostawy przez upoważnionego przedstawiciela Wykonawcy </w:t>
      </w:r>
      <w:r w:rsidRPr="00573B50">
        <w:rPr>
          <w:rFonts w:ascii="Cambria" w:hAnsi="Cambria"/>
          <w:szCs w:val="24"/>
        </w:rPr>
        <w:br/>
        <w:t>w obecności użytkownika i przedstawiciela Zamawiającego.</w:t>
      </w:r>
    </w:p>
    <w:p w14:paraId="44972C13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Wykonawca wraz ze sprzętem winien dostarczyć zestaw niezbędnych akcesoriów i materiałów eksploatacyjnych potrzebnych do uruchomienia </w:t>
      </w:r>
      <w:r w:rsidRPr="00573B50">
        <w:rPr>
          <w:rFonts w:ascii="Cambria" w:hAnsi="Cambria" w:cstheme="minorHAnsi"/>
          <w:color w:val="000000"/>
          <w:szCs w:val="24"/>
        </w:rPr>
        <w:t>sprzętu</w:t>
      </w:r>
      <w:r w:rsidRPr="00573B50">
        <w:rPr>
          <w:rFonts w:ascii="Cambria" w:hAnsi="Cambria"/>
          <w:szCs w:val="24"/>
        </w:rPr>
        <w:t>.</w:t>
      </w:r>
    </w:p>
    <w:p w14:paraId="7682B662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iCs/>
          <w:szCs w:val="24"/>
        </w:rPr>
      </w:pPr>
      <w:r w:rsidRPr="00573B50">
        <w:rPr>
          <w:rFonts w:ascii="Cambria" w:hAnsi="Cambria"/>
          <w:iCs/>
          <w:szCs w:val="24"/>
        </w:rPr>
        <w:t>Trzykrotna naprawa przedmiotu zamówienia/tego samego podzespołu/tego samego elementu sprzętu będącego przedmiotem zamówienia lub sumaryczny czas naprawy przekraczający trzy miesiące w okresie gwarancji kwalifikuje zamawiany przedmiot/podzespół/element do wymiany na nowy przez Wykonawcę na jego koszt.</w:t>
      </w:r>
    </w:p>
    <w:p w14:paraId="0F9BB382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lastRenderedPageBreak/>
        <w:t>Oferowany przedmiot zamówienia musi być fabrycznie nowy, nieużywany, nie powystawowy, nieregenerowany, wyprodukowany najwcześniej w ciągu 6 miesięcy przed dostawą. Musi pochodzić z oficjalnego kanału sprzedaży producenta na teren Polski.</w:t>
      </w:r>
    </w:p>
    <w:p w14:paraId="634236E6" w14:textId="0A2C1A08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„Dostawa sprzętu na miejsce jego pracy” rozumiana jest jako dostarczenie sprzętu do siedziby Zamawiającego oraz jego transport przez Wykonawcę na terenie budynku Instytutu, na wskazane miejsce jego pracy.</w:t>
      </w:r>
    </w:p>
    <w:p w14:paraId="7E4109FD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Dostawa przedmiotu zamówienia musi być zrealizowana w godzinach pracy Zamawiającego od poniedziałku do piątku w godzinach od 9</w:t>
      </w:r>
      <w:r w:rsidRPr="00573B50">
        <w:rPr>
          <w:rFonts w:ascii="Cambria" w:hAnsi="Cambria"/>
          <w:szCs w:val="24"/>
          <w:vertAlign w:val="superscript"/>
        </w:rPr>
        <w:t>00</w:t>
      </w:r>
      <w:r w:rsidRPr="00573B50">
        <w:rPr>
          <w:rFonts w:ascii="Cambria" w:hAnsi="Cambria"/>
          <w:szCs w:val="24"/>
        </w:rPr>
        <w:t xml:space="preserve"> do 15</w:t>
      </w:r>
      <w:r w:rsidRPr="00573B50">
        <w:rPr>
          <w:rFonts w:ascii="Cambria" w:hAnsi="Cambria"/>
          <w:szCs w:val="24"/>
          <w:vertAlign w:val="superscript"/>
        </w:rPr>
        <w:t>00</w:t>
      </w:r>
      <w:r w:rsidRPr="00573B50">
        <w:rPr>
          <w:rFonts w:ascii="Cambria" w:hAnsi="Cambria"/>
          <w:szCs w:val="24"/>
        </w:rPr>
        <w:t>. Termin dostawy musi zostać zgłoszony przez Wykonawcę do Zamawiającego, co najmniej na 3 (trzy) dni robocze przed planowanym dniem jej realizacji.</w:t>
      </w:r>
    </w:p>
    <w:p w14:paraId="20293974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Jeżeli sprzęt jest dostarczany z oprogramowaniem, to wraz z oprogramowaniem Wykonawca winien dostarczyć w języku polskim lub angielskim:</w:t>
      </w:r>
    </w:p>
    <w:p w14:paraId="688DEB6F" w14:textId="77777777" w:rsidR="005039FE" w:rsidRPr="00573B50" w:rsidRDefault="005039FE" w:rsidP="006175B2">
      <w:pPr>
        <w:pStyle w:val="Textbody"/>
        <w:numPr>
          <w:ilvl w:val="0"/>
          <w:numId w:val="293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przy oprogramowaniu firmware – licencję lub inną informację stwierdzającą jego legalność, warunki gwarancji, aktualizacji, obostrzenia,</w:t>
      </w:r>
    </w:p>
    <w:p w14:paraId="278DE86D" w14:textId="77777777" w:rsidR="005039FE" w:rsidRPr="00573B50" w:rsidRDefault="005039FE" w:rsidP="006175B2">
      <w:pPr>
        <w:pStyle w:val="Textbody"/>
        <w:numPr>
          <w:ilvl w:val="0"/>
          <w:numId w:val="293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przy pozostałym oprogramowaniu – licencje.</w:t>
      </w:r>
    </w:p>
    <w:p w14:paraId="0A1A750B" w14:textId="45DE49B5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Warunki realizacji zamówienia zawarte zostały we wzorze umowy stanowiącym załącznik nr </w:t>
      </w:r>
      <w:r w:rsidR="00D46871" w:rsidRPr="00573B50">
        <w:rPr>
          <w:rFonts w:ascii="Cambria" w:hAnsi="Cambria"/>
          <w:szCs w:val="24"/>
        </w:rPr>
        <w:t>11</w:t>
      </w:r>
      <w:r w:rsidRPr="00573B50">
        <w:rPr>
          <w:rFonts w:ascii="Cambria" w:hAnsi="Cambria"/>
          <w:szCs w:val="24"/>
        </w:rPr>
        <w:t xml:space="preserve"> do SWZ.</w:t>
      </w:r>
    </w:p>
    <w:p w14:paraId="3408D980" w14:textId="77777777" w:rsidR="005039FE" w:rsidRPr="00573B50" w:rsidRDefault="005039FE" w:rsidP="006175B2">
      <w:pPr>
        <w:pStyle w:val="Textbody"/>
        <w:numPr>
          <w:ilvl w:val="1"/>
          <w:numId w:val="292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573B50">
          <w:rPr>
            <w:rStyle w:val="Hipercze"/>
            <w:rFonts w:ascii="Cambria" w:hAnsi="Cambria"/>
            <w:color w:val="auto"/>
            <w:szCs w:val="24"/>
            <w:u w:val="none"/>
          </w:rPr>
          <w:t>https://www.gov.pl/web/ies/zamowienia-publiczne3</w:t>
        </w:r>
      </w:hyperlink>
      <w:r w:rsidRPr="00573B50">
        <w:rPr>
          <w:rFonts w:ascii="Cambria" w:hAnsi="Cambria"/>
          <w:szCs w:val="24"/>
        </w:rPr>
        <w:t>, https://miniportal.uzp.gov.pl. i może być przekazany nieodpłatnie Wykonawcom w formie elektronicznej (e-mail lub płyta CD).</w:t>
      </w:r>
    </w:p>
    <w:p w14:paraId="76EAE4CE" w14:textId="77777777" w:rsidR="004D0D25" w:rsidRPr="00573B50" w:rsidRDefault="004D0D25" w:rsidP="005E599F">
      <w:pPr>
        <w:pStyle w:val="NumberList0"/>
        <w:widowControl/>
        <w:spacing w:line="360" w:lineRule="auto"/>
        <w:ind w:left="0"/>
        <w:rPr>
          <w:rFonts w:ascii="Cambria" w:hAnsi="Cambria"/>
          <w:color w:val="auto"/>
          <w:szCs w:val="24"/>
        </w:rPr>
      </w:pPr>
    </w:p>
    <w:p w14:paraId="7BE951DF" w14:textId="70B57A1F" w:rsidR="005D4896" w:rsidRPr="00573B50" w:rsidRDefault="00102AEE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auto"/>
          <w:szCs w:val="24"/>
        </w:rPr>
      </w:pPr>
      <w:r w:rsidRPr="00573B50">
        <w:rPr>
          <w:rFonts w:ascii="Cambria" w:hAnsi="Cambria"/>
          <w:b/>
          <w:szCs w:val="24"/>
        </w:rPr>
        <w:t>WSPÓLNY SŁOWNIK ZAMÓWIEŃ CPV</w:t>
      </w:r>
    </w:p>
    <w:p w14:paraId="5E15E7F1" w14:textId="3D40CA40" w:rsidR="009714B9" w:rsidRPr="00573B50" w:rsidRDefault="00102AEE" w:rsidP="00102AEE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302</w:t>
      </w:r>
      <w:r w:rsidR="006A19C6" w:rsidRPr="00573B50">
        <w:rPr>
          <w:rFonts w:ascii="Cambria" w:hAnsi="Cambria"/>
          <w:szCs w:val="24"/>
        </w:rPr>
        <w:t>31300-0 – Monitory ekranowe</w:t>
      </w:r>
      <w:r w:rsidRPr="00573B50">
        <w:rPr>
          <w:rFonts w:ascii="Cambria" w:hAnsi="Cambria"/>
          <w:szCs w:val="24"/>
        </w:rPr>
        <w:t>,</w:t>
      </w:r>
    </w:p>
    <w:p w14:paraId="5AE2A65E" w14:textId="4DA2CAAF" w:rsidR="00102AEE" w:rsidRPr="00573B50" w:rsidRDefault="00102AEE" w:rsidP="00102AEE">
      <w:pPr>
        <w:pStyle w:val="NumberList0"/>
        <w:widowControl/>
        <w:suppressAutoHyphens w:val="0"/>
        <w:spacing w:before="120" w:line="276" w:lineRule="auto"/>
        <w:ind w:left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302</w:t>
      </w:r>
      <w:r w:rsidR="006A19C6" w:rsidRPr="00573B50">
        <w:rPr>
          <w:rFonts w:ascii="Cambria" w:hAnsi="Cambria"/>
          <w:szCs w:val="24"/>
        </w:rPr>
        <w:t>32110-8 – Drukarki laserowe</w:t>
      </w:r>
    </w:p>
    <w:p w14:paraId="6C15EFA5" w14:textId="77777777" w:rsidR="00102AEE" w:rsidRPr="00573B50" w:rsidRDefault="00102AEE" w:rsidP="005E599F">
      <w:pPr>
        <w:pStyle w:val="NumberList0"/>
        <w:widowControl/>
        <w:suppressAutoHyphens w:val="0"/>
        <w:spacing w:before="120" w:line="360" w:lineRule="auto"/>
        <w:ind w:left="454"/>
        <w:textAlignment w:val="auto"/>
        <w:rPr>
          <w:rFonts w:ascii="Cambria" w:hAnsi="Cambria"/>
          <w:szCs w:val="24"/>
        </w:rPr>
      </w:pPr>
    </w:p>
    <w:p w14:paraId="5EE3FAFE" w14:textId="77777777" w:rsidR="00102AEE" w:rsidRPr="00573B50" w:rsidRDefault="00102AEE" w:rsidP="00102AEE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auto"/>
          <w:szCs w:val="24"/>
        </w:rPr>
      </w:pPr>
      <w:r w:rsidRPr="00573B50">
        <w:rPr>
          <w:rFonts w:ascii="Cambria" w:hAnsi="Cambria"/>
          <w:b/>
          <w:szCs w:val="24"/>
        </w:rPr>
        <w:t>TERMIN WYKONANIA ZAMÓWIENIA</w:t>
      </w:r>
    </w:p>
    <w:p w14:paraId="6B20CBEC" w14:textId="77777777" w:rsidR="00102AEE" w:rsidRPr="00573B50" w:rsidRDefault="00102AEE" w:rsidP="00102AEE">
      <w:pPr>
        <w:pStyle w:val="NumberList0"/>
        <w:widowControl/>
        <w:numPr>
          <w:ilvl w:val="0"/>
          <w:numId w:val="294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Przedmiot zamówienia, musi zostać wykonany w terminie zaoferowanym przez Wykonawcę w treści oferty, jednakże nie później niż do dnia 23 grudnia 2022 r.</w:t>
      </w:r>
    </w:p>
    <w:p w14:paraId="10E1BB09" w14:textId="723FF6CC" w:rsidR="00102AEE" w:rsidRPr="00573B50" w:rsidRDefault="00102AEE" w:rsidP="00102AEE">
      <w:pPr>
        <w:pStyle w:val="NumberList0"/>
        <w:widowControl/>
        <w:numPr>
          <w:ilvl w:val="0"/>
          <w:numId w:val="294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Zamawiający zaznacza, iż dopuszcza możliwość wcześniejszej realizacji zamówienia.</w:t>
      </w:r>
    </w:p>
    <w:p w14:paraId="08B9A00C" w14:textId="77777777" w:rsidR="005E599F" w:rsidRPr="00573B50" w:rsidRDefault="005E599F" w:rsidP="005E599F">
      <w:pPr>
        <w:pStyle w:val="NumberList0"/>
        <w:widowControl/>
        <w:suppressAutoHyphens w:val="0"/>
        <w:spacing w:before="120" w:line="360" w:lineRule="auto"/>
        <w:ind w:left="0"/>
        <w:textAlignment w:val="auto"/>
        <w:rPr>
          <w:rFonts w:ascii="Cambria" w:hAnsi="Cambria"/>
          <w:szCs w:val="24"/>
        </w:rPr>
      </w:pPr>
    </w:p>
    <w:p w14:paraId="4870486F" w14:textId="77777777" w:rsidR="005E599F" w:rsidRPr="00573B50" w:rsidRDefault="005E599F" w:rsidP="005E599F">
      <w:pPr>
        <w:pStyle w:val="NumberList0"/>
        <w:widowControl/>
        <w:suppressAutoHyphens w:val="0"/>
        <w:spacing w:before="120" w:line="360" w:lineRule="auto"/>
        <w:ind w:left="0"/>
        <w:textAlignment w:val="auto"/>
        <w:rPr>
          <w:rFonts w:ascii="Cambria" w:hAnsi="Cambria"/>
          <w:szCs w:val="24"/>
        </w:rPr>
      </w:pPr>
    </w:p>
    <w:p w14:paraId="51A7EC55" w14:textId="6BCDD553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WARUNKI UDZIAŁU W POSTĘPOWANIU</w:t>
      </w:r>
    </w:p>
    <w:p w14:paraId="55BFCDC0" w14:textId="43EBE606" w:rsidR="001711D3" w:rsidRPr="00573B50" w:rsidRDefault="001711D3" w:rsidP="006175B2">
      <w:pPr>
        <w:pStyle w:val="NumberList0"/>
        <w:widowControl/>
        <w:numPr>
          <w:ilvl w:val="0"/>
          <w:numId w:val="283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>O udzielenie zamówienia mogą ubiegać się Wykonawcy, którzy nie podlegają wykluczeniu, na zasadach okreś</w:t>
      </w:r>
      <w:r w:rsidR="001A563A" w:rsidRPr="00573B50">
        <w:rPr>
          <w:rFonts w:ascii="Cambria" w:hAnsi="Cambria" w:cs="Arial"/>
          <w:szCs w:val="24"/>
        </w:rPr>
        <w:t>lonych w Rozdziale V</w:t>
      </w:r>
      <w:r w:rsidR="00512CC6" w:rsidRPr="00573B50">
        <w:rPr>
          <w:rFonts w:ascii="Cambria" w:hAnsi="Cambria" w:cs="Arial"/>
          <w:szCs w:val="24"/>
        </w:rPr>
        <w:t>II</w:t>
      </w:r>
      <w:r w:rsidRPr="00573B50">
        <w:rPr>
          <w:rFonts w:ascii="Cambria" w:hAnsi="Cambria" w:cs="Arial"/>
          <w:szCs w:val="24"/>
        </w:rPr>
        <w:t xml:space="preserve"> SWZ, oraz spełniają określone przez Zamawiającego warunki</w:t>
      </w:r>
      <w:r w:rsidR="001A563A" w:rsidRPr="00573B50">
        <w:rPr>
          <w:rFonts w:ascii="Cambria" w:hAnsi="Cambria" w:cs="Arial"/>
          <w:szCs w:val="24"/>
        </w:rPr>
        <w:t xml:space="preserve"> </w:t>
      </w:r>
      <w:r w:rsidRPr="00573B50">
        <w:rPr>
          <w:rFonts w:ascii="Cambria" w:hAnsi="Cambria" w:cs="Arial"/>
          <w:szCs w:val="24"/>
        </w:rPr>
        <w:t xml:space="preserve">udziału w postępowaniu. </w:t>
      </w:r>
    </w:p>
    <w:p w14:paraId="124434AD" w14:textId="7AA2F0F6" w:rsidR="001A563A" w:rsidRPr="00573B50" w:rsidRDefault="001A563A" w:rsidP="006175B2">
      <w:pPr>
        <w:pStyle w:val="NumberList0"/>
        <w:widowControl/>
        <w:numPr>
          <w:ilvl w:val="0"/>
          <w:numId w:val="283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>O udzielenie zamówienia mogą ubiegać się Wykonawcy, którzy spełniają warunki dotyczące:</w:t>
      </w:r>
    </w:p>
    <w:p w14:paraId="555712EF" w14:textId="0BABD1D8" w:rsidR="001A563A" w:rsidRPr="00573B50" w:rsidRDefault="001711D3" w:rsidP="006175B2">
      <w:pPr>
        <w:pStyle w:val="NumberList0"/>
        <w:widowControl/>
        <w:numPr>
          <w:ilvl w:val="0"/>
          <w:numId w:val="284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>zdolności do występowania w obrocie gospodarczym</w:t>
      </w:r>
      <w:r w:rsidR="008304EB" w:rsidRPr="00573B50">
        <w:rPr>
          <w:rFonts w:ascii="Cambria" w:hAnsi="Cambria" w:cs="Arial"/>
          <w:szCs w:val="24"/>
        </w:rPr>
        <w:t xml:space="preserve"> </w:t>
      </w:r>
      <w:r w:rsidR="005D4896" w:rsidRPr="00573B50">
        <w:rPr>
          <w:rFonts w:ascii="Cambria" w:hAnsi="Cambria" w:cs="Arial"/>
          <w:szCs w:val="24"/>
        </w:rPr>
        <w:t>–</w:t>
      </w:r>
      <w:r w:rsidR="001A563A" w:rsidRPr="00573B50">
        <w:rPr>
          <w:rFonts w:ascii="Cambria" w:hAnsi="Cambria" w:cs="Arial"/>
          <w:szCs w:val="24"/>
        </w:rPr>
        <w:t xml:space="preserve"> </w:t>
      </w:r>
      <w:r w:rsidRPr="00573B50">
        <w:rPr>
          <w:rFonts w:ascii="Cambria" w:hAnsi="Cambria" w:cs="Arial"/>
          <w:szCs w:val="24"/>
        </w:rPr>
        <w:t>Zamawiający</w:t>
      </w:r>
      <w:r w:rsidR="005D4896" w:rsidRPr="00573B50">
        <w:rPr>
          <w:rFonts w:ascii="Cambria" w:hAnsi="Cambria" w:cs="Arial"/>
          <w:szCs w:val="24"/>
        </w:rPr>
        <w:t xml:space="preserve"> </w:t>
      </w:r>
      <w:r w:rsidRPr="00573B50">
        <w:rPr>
          <w:rFonts w:ascii="Cambria" w:hAnsi="Cambria" w:cs="Arial"/>
          <w:szCs w:val="24"/>
        </w:rPr>
        <w:t>nie stawia warunku w powyższym zakresie</w:t>
      </w:r>
      <w:r w:rsidR="001A563A" w:rsidRPr="00573B50">
        <w:rPr>
          <w:rFonts w:ascii="Cambria" w:hAnsi="Cambria" w:cs="Arial"/>
          <w:szCs w:val="24"/>
        </w:rPr>
        <w:t>,</w:t>
      </w:r>
      <w:r w:rsidRPr="00573B50">
        <w:rPr>
          <w:rFonts w:ascii="Cambria" w:hAnsi="Cambria" w:cs="Arial"/>
          <w:szCs w:val="24"/>
        </w:rPr>
        <w:t xml:space="preserve"> </w:t>
      </w:r>
    </w:p>
    <w:p w14:paraId="416BB913" w14:textId="42F1B25C" w:rsidR="001A563A" w:rsidRPr="00573B50" w:rsidRDefault="001711D3" w:rsidP="006175B2">
      <w:pPr>
        <w:pStyle w:val="NumberList0"/>
        <w:widowControl/>
        <w:numPr>
          <w:ilvl w:val="0"/>
          <w:numId w:val="284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 xml:space="preserve">uprawnień do prowadzenia określonej działalności gospodarczej lub zawodowej, </w:t>
      </w:r>
      <w:r w:rsidR="00A36C62" w:rsidRPr="00573B50">
        <w:rPr>
          <w:rFonts w:ascii="Cambria" w:hAnsi="Cambria" w:cs="Arial"/>
          <w:szCs w:val="24"/>
        </w:rPr>
        <w:br/>
      </w:r>
      <w:r w:rsidRPr="00573B50">
        <w:rPr>
          <w:rFonts w:ascii="Cambria" w:hAnsi="Cambria" w:cs="Arial"/>
          <w:szCs w:val="24"/>
        </w:rPr>
        <w:t>o ile wynika to z odrębnych przepisów</w:t>
      </w:r>
      <w:r w:rsidR="008304EB" w:rsidRPr="00573B50">
        <w:rPr>
          <w:rFonts w:ascii="Cambria" w:hAnsi="Cambria" w:cs="Arial"/>
          <w:szCs w:val="24"/>
        </w:rPr>
        <w:t xml:space="preserve"> </w:t>
      </w:r>
      <w:r w:rsidR="001223B0" w:rsidRPr="00573B50">
        <w:rPr>
          <w:rFonts w:ascii="Cambria" w:hAnsi="Cambria" w:cs="Arial"/>
          <w:szCs w:val="24"/>
        </w:rPr>
        <w:t>–</w:t>
      </w:r>
      <w:r w:rsidRPr="00573B50">
        <w:rPr>
          <w:rFonts w:ascii="Cambria" w:hAnsi="Cambria" w:cs="Arial"/>
          <w:szCs w:val="24"/>
        </w:rPr>
        <w:t xml:space="preserve"> Zamawiający</w:t>
      </w:r>
      <w:r w:rsidR="001223B0" w:rsidRPr="00573B50">
        <w:rPr>
          <w:rFonts w:ascii="Cambria" w:hAnsi="Cambria" w:cs="Arial"/>
          <w:szCs w:val="24"/>
        </w:rPr>
        <w:t xml:space="preserve"> </w:t>
      </w:r>
      <w:r w:rsidRPr="00573B50">
        <w:rPr>
          <w:rFonts w:ascii="Cambria" w:hAnsi="Cambria" w:cs="Arial"/>
          <w:szCs w:val="24"/>
        </w:rPr>
        <w:t xml:space="preserve">nie stawia warunku </w:t>
      </w:r>
      <w:r w:rsidR="00A36C62" w:rsidRPr="00573B50">
        <w:rPr>
          <w:rFonts w:ascii="Cambria" w:hAnsi="Cambria" w:cs="Arial"/>
          <w:szCs w:val="24"/>
        </w:rPr>
        <w:br/>
      </w:r>
      <w:r w:rsidRPr="00573B50">
        <w:rPr>
          <w:rFonts w:ascii="Cambria" w:hAnsi="Cambria" w:cs="Arial"/>
          <w:szCs w:val="24"/>
        </w:rPr>
        <w:t>w powyższym zakresie</w:t>
      </w:r>
      <w:r w:rsidR="001A563A" w:rsidRPr="00573B50">
        <w:rPr>
          <w:rFonts w:ascii="Cambria" w:hAnsi="Cambria" w:cs="Arial"/>
          <w:szCs w:val="24"/>
        </w:rPr>
        <w:t>,</w:t>
      </w:r>
      <w:r w:rsidRPr="00573B50">
        <w:rPr>
          <w:rFonts w:ascii="Cambria" w:hAnsi="Cambria" w:cs="Arial"/>
          <w:szCs w:val="24"/>
        </w:rPr>
        <w:t xml:space="preserve"> </w:t>
      </w:r>
    </w:p>
    <w:p w14:paraId="6C6992EB" w14:textId="66B56DBE" w:rsidR="001A563A" w:rsidRPr="00573B50" w:rsidRDefault="001711D3" w:rsidP="006175B2">
      <w:pPr>
        <w:pStyle w:val="NumberList0"/>
        <w:widowControl/>
        <w:numPr>
          <w:ilvl w:val="0"/>
          <w:numId w:val="284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>sytuacji ekonomicznej lub finansowej</w:t>
      </w:r>
      <w:r w:rsidR="008304EB" w:rsidRPr="00573B50">
        <w:rPr>
          <w:rFonts w:ascii="Cambria" w:hAnsi="Cambria" w:cs="Arial"/>
          <w:szCs w:val="24"/>
        </w:rPr>
        <w:t xml:space="preserve"> </w:t>
      </w:r>
      <w:r w:rsidR="001223B0" w:rsidRPr="00573B50">
        <w:rPr>
          <w:rFonts w:ascii="Cambria" w:hAnsi="Cambria" w:cs="Arial"/>
          <w:szCs w:val="24"/>
        </w:rPr>
        <w:t>–</w:t>
      </w:r>
      <w:r w:rsidR="001A563A" w:rsidRPr="00573B50">
        <w:rPr>
          <w:rFonts w:ascii="Cambria" w:hAnsi="Cambria" w:cs="Arial"/>
          <w:szCs w:val="24"/>
        </w:rPr>
        <w:t xml:space="preserve"> </w:t>
      </w:r>
      <w:r w:rsidR="0085238F" w:rsidRPr="00573B50">
        <w:rPr>
          <w:rFonts w:ascii="Cambria" w:hAnsi="Cambria" w:cs="Arial"/>
          <w:szCs w:val="24"/>
        </w:rPr>
        <w:t xml:space="preserve">Zamawiający nie stawia warunku </w:t>
      </w:r>
      <w:r w:rsidR="003D5007" w:rsidRPr="00573B50">
        <w:rPr>
          <w:rFonts w:ascii="Cambria" w:hAnsi="Cambria" w:cs="Arial"/>
          <w:szCs w:val="24"/>
        </w:rPr>
        <w:br/>
      </w:r>
      <w:r w:rsidR="0085238F" w:rsidRPr="00573B50">
        <w:rPr>
          <w:rFonts w:ascii="Cambria" w:hAnsi="Cambria" w:cs="Arial"/>
          <w:szCs w:val="24"/>
        </w:rPr>
        <w:t>w powyższym zakresie,</w:t>
      </w:r>
      <w:r w:rsidR="0085238F" w:rsidRPr="00573B50">
        <w:rPr>
          <w:rFonts w:ascii="Cambria" w:hAnsi="Cambria" w:cstheme="minorHAnsi"/>
          <w:szCs w:val="24"/>
        </w:rPr>
        <w:t xml:space="preserve"> </w:t>
      </w:r>
    </w:p>
    <w:p w14:paraId="59400869" w14:textId="497F9166" w:rsidR="00812151" w:rsidRPr="00573B50" w:rsidRDefault="00812151" w:rsidP="006175B2">
      <w:pPr>
        <w:pStyle w:val="NumberList0"/>
        <w:widowControl/>
        <w:numPr>
          <w:ilvl w:val="0"/>
          <w:numId w:val="284"/>
        </w:numPr>
        <w:spacing w:before="120" w:line="276" w:lineRule="auto"/>
        <w:ind w:left="908" w:hanging="454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>zdolności technicznej lub zawodowej –</w:t>
      </w:r>
      <w:r w:rsidRPr="00573B50">
        <w:rPr>
          <w:rFonts w:ascii="Cambria" w:hAnsi="Cambria" w:cstheme="minorHAnsi"/>
          <w:szCs w:val="24"/>
        </w:rPr>
        <w:t xml:space="preserve"> </w:t>
      </w:r>
      <w:r w:rsidR="005252A0" w:rsidRPr="00573B50">
        <w:rPr>
          <w:rFonts w:ascii="Cambria" w:hAnsi="Cambria" w:cs="Arial"/>
          <w:szCs w:val="24"/>
        </w:rPr>
        <w:t xml:space="preserve">Zamawiający nie stawia warunku </w:t>
      </w:r>
      <w:r w:rsidR="005252A0" w:rsidRPr="00573B50">
        <w:rPr>
          <w:rFonts w:ascii="Cambria" w:hAnsi="Cambria" w:cs="Arial"/>
          <w:szCs w:val="24"/>
        </w:rPr>
        <w:br/>
        <w:t>w powyższym zakresie.</w:t>
      </w:r>
    </w:p>
    <w:p w14:paraId="3DF48D5A" w14:textId="3BFAA531" w:rsidR="001711D3" w:rsidRPr="00573B50" w:rsidRDefault="001711D3" w:rsidP="006175B2">
      <w:pPr>
        <w:pStyle w:val="NumberList0"/>
        <w:widowControl/>
        <w:numPr>
          <w:ilvl w:val="0"/>
          <w:numId w:val="283"/>
        </w:numPr>
        <w:spacing w:before="120" w:line="276" w:lineRule="auto"/>
        <w:ind w:left="454" w:hanging="454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6AA3B5CA" w:rsidR="00023264" w:rsidRPr="00573B50" w:rsidRDefault="000E4512" w:rsidP="006175B2">
      <w:pPr>
        <w:pStyle w:val="NumberList0"/>
        <w:widowControl/>
        <w:numPr>
          <w:ilvl w:val="0"/>
          <w:numId w:val="283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="Arial"/>
          <w:szCs w:val="24"/>
        </w:rPr>
        <w:t xml:space="preserve">Oceniając zdolność techniczną lub zawodową, </w:t>
      </w:r>
      <w:r w:rsidR="001711D3" w:rsidRPr="00573B50">
        <w:rPr>
          <w:rFonts w:ascii="Cambria" w:hAnsi="Cambria" w:cs="Arial"/>
          <w:szCs w:val="24"/>
        </w:rPr>
        <w:t>Zamawiający może na każdym etapie postępowania uznać, że Wykonawca nie posiada wymaganych zdolności, jeżeli posiadanie przez Wykonawcę sprzecznych interesów, w</w:t>
      </w:r>
      <w:r w:rsidR="001223B0" w:rsidRPr="00573B50">
        <w:rPr>
          <w:rFonts w:ascii="Cambria" w:hAnsi="Cambria" w:cs="Arial"/>
          <w:szCs w:val="24"/>
        </w:rPr>
        <w:t> </w:t>
      </w:r>
      <w:r w:rsidR="001711D3" w:rsidRPr="00573B50">
        <w:rPr>
          <w:rFonts w:ascii="Cambria" w:hAnsi="Cambria" w:cs="Arial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573B50">
        <w:rPr>
          <w:rFonts w:ascii="Cambria" w:hAnsi="Cambria" w:cs="Arial"/>
          <w:szCs w:val="24"/>
        </w:rPr>
        <w:t xml:space="preserve"> zamówienia.</w:t>
      </w:r>
    </w:p>
    <w:p w14:paraId="00E954B3" w14:textId="77777777" w:rsidR="00DB316E" w:rsidRPr="00573B50" w:rsidRDefault="00DB316E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szCs w:val="24"/>
        </w:rPr>
      </w:pPr>
    </w:p>
    <w:p w14:paraId="48EA8600" w14:textId="27836AD5" w:rsidR="00023264" w:rsidRPr="00573B50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PODSTAWY WYKLUCZENIA Z POSTĘPOWANIA</w:t>
      </w:r>
    </w:p>
    <w:p w14:paraId="1E59AD9E" w14:textId="58EF6B1D" w:rsidR="001A563A" w:rsidRPr="00573B50" w:rsidRDefault="001A563A" w:rsidP="006175B2">
      <w:pPr>
        <w:pStyle w:val="Akapitzlist"/>
        <w:numPr>
          <w:ilvl w:val="0"/>
          <w:numId w:val="285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65D245F4" w:rsidR="005862E6" w:rsidRPr="00573B50" w:rsidRDefault="003F38C7" w:rsidP="006175B2">
      <w:pPr>
        <w:pStyle w:val="Akapitzlist"/>
        <w:numPr>
          <w:ilvl w:val="0"/>
          <w:numId w:val="286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</w:t>
      </w:r>
      <w:r w:rsidR="00BC7F1D" w:rsidRPr="00573B50">
        <w:rPr>
          <w:rFonts w:ascii="Cambria" w:hAnsi="Cambria"/>
          <w:sz w:val="24"/>
          <w:szCs w:val="24"/>
        </w:rPr>
        <w:t xml:space="preserve"> </w:t>
      </w:r>
      <w:r w:rsidR="005862E6" w:rsidRPr="00573B50">
        <w:rPr>
          <w:rFonts w:ascii="Cambria" w:hAnsi="Cambria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9F78AA" w:rsidRPr="00573B50">
        <w:rPr>
          <w:rFonts w:ascii="Cambria" w:hAnsi="Cambria"/>
          <w:sz w:val="24"/>
          <w:szCs w:val="24"/>
        </w:rPr>
        <w:t xml:space="preserve"> z późniejszymi zmianami</w:t>
      </w:r>
      <w:r w:rsidR="005862E6" w:rsidRPr="00573B50">
        <w:rPr>
          <w:rFonts w:ascii="Cambria" w:hAnsi="Cambria"/>
          <w:sz w:val="24"/>
          <w:szCs w:val="24"/>
        </w:rPr>
        <w:t>),</w:t>
      </w:r>
    </w:p>
    <w:p w14:paraId="79655C71" w14:textId="536DB835" w:rsidR="001A563A" w:rsidRPr="00573B50" w:rsidRDefault="001A563A" w:rsidP="006175B2">
      <w:pPr>
        <w:pStyle w:val="Akapitzlist"/>
        <w:numPr>
          <w:ilvl w:val="0"/>
          <w:numId w:val="286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w art. 108 ust. 1 Pzp</w:t>
      </w:r>
      <w:r w:rsidR="00A36C62" w:rsidRPr="00573B50">
        <w:rPr>
          <w:rFonts w:ascii="Cambria" w:hAnsi="Cambria" w:cs="Arial"/>
          <w:sz w:val="24"/>
          <w:szCs w:val="24"/>
        </w:rPr>
        <w:t>,</w:t>
      </w:r>
    </w:p>
    <w:p w14:paraId="2DE0B628" w14:textId="3BF4DB75" w:rsidR="001A563A" w:rsidRPr="00573B50" w:rsidRDefault="001A563A" w:rsidP="006175B2">
      <w:pPr>
        <w:pStyle w:val="Akapitzlist"/>
        <w:numPr>
          <w:ilvl w:val="0"/>
          <w:numId w:val="286"/>
        </w:numPr>
        <w:autoSpaceDN/>
        <w:spacing w:after="120"/>
        <w:ind w:left="908" w:hanging="454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w art. 109 ust. 1 pkt.</w:t>
      </w:r>
      <w:r w:rsidR="00A206C2" w:rsidRPr="00573B50">
        <w:rPr>
          <w:rFonts w:ascii="Cambria" w:hAnsi="Cambria" w:cs="Arial"/>
          <w:sz w:val="24"/>
          <w:szCs w:val="24"/>
        </w:rPr>
        <w:t xml:space="preserve"> </w:t>
      </w:r>
      <w:r w:rsidRPr="00573B50">
        <w:rPr>
          <w:rFonts w:ascii="Cambria" w:hAnsi="Cambria" w:cs="Arial"/>
          <w:sz w:val="24"/>
          <w:szCs w:val="24"/>
        </w:rPr>
        <w:t>1, 4, 5, 7</w:t>
      </w:r>
      <w:r w:rsidR="00496290" w:rsidRPr="00573B50">
        <w:rPr>
          <w:rFonts w:ascii="Cambria" w:hAnsi="Cambria" w:cs="Arial"/>
          <w:sz w:val="24"/>
          <w:szCs w:val="24"/>
        </w:rPr>
        <w:t>, 8</w:t>
      </w:r>
      <w:r w:rsidRPr="00573B50">
        <w:rPr>
          <w:rFonts w:ascii="Cambria" w:hAnsi="Cambria" w:cs="Arial"/>
          <w:sz w:val="24"/>
          <w:szCs w:val="24"/>
        </w:rPr>
        <w:t xml:space="preserve"> Pzp, tj.: </w:t>
      </w:r>
    </w:p>
    <w:p w14:paraId="72719073" w14:textId="73ED18F0" w:rsidR="001A563A" w:rsidRPr="00573B50" w:rsidRDefault="001A563A" w:rsidP="006175B2">
      <w:pPr>
        <w:pStyle w:val="Akapitzlist"/>
        <w:numPr>
          <w:ilvl w:val="0"/>
          <w:numId w:val="287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573B50">
        <w:rPr>
          <w:rFonts w:ascii="Cambria" w:hAnsi="Cambria" w:cs="Arial"/>
          <w:sz w:val="24"/>
          <w:szCs w:val="24"/>
        </w:rPr>
        <w:t>W</w:t>
      </w:r>
      <w:r w:rsidRPr="00573B50">
        <w:rPr>
          <w:rFonts w:ascii="Cambria" w:hAnsi="Cambria" w:cs="Arial"/>
          <w:sz w:val="24"/>
          <w:szCs w:val="24"/>
        </w:rPr>
        <w:t>ykonawca odpowiednio przed upływem terminu do składania wniosków o dopuszczenie do udziału w</w:t>
      </w:r>
      <w:r w:rsidR="00496290" w:rsidRPr="00573B50">
        <w:rPr>
          <w:rFonts w:ascii="Cambria" w:hAnsi="Cambria" w:cs="Arial"/>
          <w:sz w:val="24"/>
          <w:szCs w:val="24"/>
        </w:rPr>
        <w:t> </w:t>
      </w:r>
      <w:r w:rsidRPr="00573B50">
        <w:rPr>
          <w:rFonts w:ascii="Cambria" w:hAnsi="Cambria" w:cs="Arial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573B50" w:rsidRDefault="001A563A" w:rsidP="006175B2">
      <w:pPr>
        <w:pStyle w:val="Akapitzlist"/>
        <w:numPr>
          <w:ilvl w:val="0"/>
          <w:numId w:val="287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573B50">
        <w:rPr>
          <w:rFonts w:ascii="Cambria" w:hAnsi="Cambria" w:cs="Arial"/>
          <w:sz w:val="24"/>
          <w:szCs w:val="24"/>
        </w:rPr>
        <w:t> </w:t>
      </w:r>
      <w:r w:rsidRPr="00573B50">
        <w:rPr>
          <w:rFonts w:ascii="Cambria" w:hAnsi="Cambria" w:cs="Arial"/>
          <w:sz w:val="24"/>
          <w:szCs w:val="24"/>
        </w:rPr>
        <w:t xml:space="preserve">przepisach miejsca wszczęcia tej procedury; </w:t>
      </w:r>
    </w:p>
    <w:p w14:paraId="26CBD771" w14:textId="71C788AC" w:rsidR="001A563A" w:rsidRPr="00573B50" w:rsidRDefault="001A563A" w:rsidP="006175B2">
      <w:pPr>
        <w:pStyle w:val="Akapitzlist"/>
        <w:numPr>
          <w:ilvl w:val="0"/>
          <w:numId w:val="287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573B50">
        <w:rPr>
          <w:rFonts w:ascii="Cambria" w:hAnsi="Cambria" w:cs="Arial"/>
          <w:sz w:val="24"/>
          <w:szCs w:val="24"/>
        </w:rPr>
        <w:t>W</w:t>
      </w:r>
      <w:r w:rsidRPr="00573B50">
        <w:rPr>
          <w:rFonts w:ascii="Cambria" w:hAnsi="Cambria" w:cs="Arial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573B50">
        <w:rPr>
          <w:rFonts w:ascii="Cambria" w:hAnsi="Cambria" w:cs="Arial"/>
          <w:sz w:val="24"/>
          <w:szCs w:val="24"/>
        </w:rPr>
        <w:t>Z</w:t>
      </w:r>
      <w:r w:rsidRPr="00573B50">
        <w:rPr>
          <w:rFonts w:ascii="Cambria" w:hAnsi="Cambria" w:cs="Arial"/>
          <w:sz w:val="24"/>
          <w:szCs w:val="24"/>
        </w:rPr>
        <w:t>amawiający jest w stanie wykazać za pomocą stosownych dowodów;</w:t>
      </w:r>
    </w:p>
    <w:p w14:paraId="3B93EB6D" w14:textId="1A485377" w:rsidR="00496290" w:rsidRPr="00573B50" w:rsidRDefault="001A563A" w:rsidP="006175B2">
      <w:pPr>
        <w:pStyle w:val="Akapitzlist"/>
        <w:numPr>
          <w:ilvl w:val="0"/>
          <w:numId w:val="287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496290" w:rsidRPr="00573B50">
        <w:rPr>
          <w:rFonts w:ascii="Cambria" w:hAnsi="Cambria" w:cs="Arial"/>
          <w:sz w:val="24"/>
          <w:szCs w:val="24"/>
        </w:rPr>
        <w:t> </w:t>
      </w:r>
      <w:r w:rsidRPr="00573B50">
        <w:rPr>
          <w:rFonts w:ascii="Cambria" w:hAnsi="Cambria" w:cs="Arial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573B50">
        <w:rPr>
          <w:rFonts w:ascii="Cambria" w:hAnsi="Cambria" w:cs="Arial"/>
          <w:sz w:val="24"/>
          <w:szCs w:val="24"/>
        </w:rPr>
        <w:t>wnień z tytułu rękojmi za wady</w:t>
      </w:r>
      <w:r w:rsidR="00496290" w:rsidRPr="00573B50">
        <w:rPr>
          <w:rFonts w:ascii="Cambria" w:hAnsi="Cambria" w:cs="Arial"/>
          <w:sz w:val="24"/>
          <w:szCs w:val="24"/>
        </w:rPr>
        <w:t>;</w:t>
      </w:r>
    </w:p>
    <w:p w14:paraId="3BAE6810" w14:textId="478E9158" w:rsidR="001A563A" w:rsidRPr="00573B50" w:rsidRDefault="00496290" w:rsidP="006175B2">
      <w:pPr>
        <w:pStyle w:val="Akapitzlist"/>
        <w:numPr>
          <w:ilvl w:val="0"/>
          <w:numId w:val="287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573B50">
        <w:rPr>
          <w:rFonts w:ascii="Cambria" w:hAnsi="Cambria"/>
          <w:color w:val="000000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573B50">
        <w:rPr>
          <w:rFonts w:ascii="Cambria" w:hAnsi="Cambria" w:cs="Arial"/>
          <w:sz w:val="24"/>
          <w:szCs w:val="24"/>
        </w:rPr>
        <w:t>.</w:t>
      </w:r>
    </w:p>
    <w:p w14:paraId="6A28DEAF" w14:textId="1C4C4C8E" w:rsidR="001A563A" w:rsidRPr="00573B50" w:rsidRDefault="001A563A" w:rsidP="006175B2">
      <w:pPr>
        <w:pStyle w:val="Akapitzlist"/>
        <w:numPr>
          <w:ilvl w:val="0"/>
          <w:numId w:val="288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Wykluczenie Wykonawcy może nastąpić na każdym etapie postępowania o udzielenie zamówienia na okres wyliczony zgodnie z art. 111 Pzp. </w:t>
      </w:r>
    </w:p>
    <w:p w14:paraId="6DCF2129" w14:textId="1626FE33" w:rsidR="001A563A" w:rsidRPr="00573B50" w:rsidRDefault="001A563A" w:rsidP="006175B2">
      <w:pPr>
        <w:pStyle w:val="Akapitzlist"/>
        <w:numPr>
          <w:ilvl w:val="0"/>
          <w:numId w:val="288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Wykonawca nie podlega wykluczeniu w okolicznościach określonych w art. 108 ust. 1 pkt 1, 2, 5 Pzp lub art. 109 ust. 1 pkt </w:t>
      </w:r>
      <w:r w:rsidR="009F78AA" w:rsidRPr="00573B50">
        <w:rPr>
          <w:rFonts w:ascii="Cambria" w:hAnsi="Cambria" w:cs="Arial"/>
          <w:sz w:val="24"/>
          <w:szCs w:val="24"/>
        </w:rPr>
        <w:t xml:space="preserve">1, </w:t>
      </w:r>
      <w:r w:rsidRPr="00573B50">
        <w:rPr>
          <w:rFonts w:ascii="Cambria" w:hAnsi="Cambria" w:cs="Arial"/>
          <w:sz w:val="24"/>
          <w:szCs w:val="24"/>
        </w:rPr>
        <w:t>4, 5, 7</w:t>
      </w:r>
      <w:r w:rsidR="00496290" w:rsidRPr="00573B50">
        <w:rPr>
          <w:rFonts w:ascii="Cambria" w:hAnsi="Cambria" w:cs="Arial"/>
          <w:sz w:val="24"/>
          <w:szCs w:val="24"/>
        </w:rPr>
        <w:t>, 8</w:t>
      </w:r>
      <w:r w:rsidRPr="00573B50">
        <w:rPr>
          <w:rFonts w:ascii="Cambria" w:hAnsi="Cambria" w:cs="Arial"/>
          <w:sz w:val="24"/>
          <w:szCs w:val="24"/>
        </w:rPr>
        <w:t xml:space="preserve"> Pzp, jeżeli udowodni </w:t>
      </w:r>
      <w:r w:rsidR="001223B0" w:rsidRPr="00573B50">
        <w:rPr>
          <w:rFonts w:ascii="Cambria" w:hAnsi="Cambria" w:cs="Arial"/>
          <w:sz w:val="24"/>
          <w:szCs w:val="24"/>
        </w:rPr>
        <w:t>Z</w:t>
      </w:r>
      <w:r w:rsidRPr="00573B50">
        <w:rPr>
          <w:rFonts w:ascii="Cambria" w:hAnsi="Cambria" w:cs="Arial"/>
          <w:sz w:val="24"/>
          <w:szCs w:val="24"/>
        </w:rPr>
        <w:t xml:space="preserve">amawiającemu, że spełnił łącznie przesłanki wskazane w art. 110 ust. 2 Pzp. </w:t>
      </w:r>
    </w:p>
    <w:p w14:paraId="77A62D97" w14:textId="7DF8B3D2" w:rsidR="001A563A" w:rsidRPr="00573B50" w:rsidRDefault="001A563A" w:rsidP="006175B2">
      <w:pPr>
        <w:pStyle w:val="Akapitzlist"/>
        <w:numPr>
          <w:ilvl w:val="0"/>
          <w:numId w:val="288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Zamawiający oceni, czy podjęte przez Wykonawcę czynności, o których mowa w art. 110 ust. 2 Pzp, są wystarczające do wykazania jego rzetelności, uwzględniając wagę i</w:t>
      </w:r>
      <w:r w:rsidR="00DC2F23" w:rsidRPr="00573B50">
        <w:rPr>
          <w:rFonts w:ascii="Cambria" w:hAnsi="Cambria" w:cs="Arial"/>
          <w:sz w:val="24"/>
          <w:szCs w:val="24"/>
        </w:rPr>
        <w:t> </w:t>
      </w:r>
      <w:r w:rsidRPr="00573B50">
        <w:rPr>
          <w:rFonts w:ascii="Cambria" w:hAnsi="Cambria" w:cs="Arial"/>
          <w:sz w:val="24"/>
          <w:szCs w:val="24"/>
        </w:rPr>
        <w:t>szczególne okoliczności czynu Wykonawcy. Jeżeli podjęte przez Wykonawcę czynności nie są</w:t>
      </w:r>
      <w:r w:rsidR="000B4AD5" w:rsidRPr="00573B50">
        <w:rPr>
          <w:rFonts w:ascii="Cambria" w:hAnsi="Cambria" w:cs="Arial"/>
          <w:sz w:val="24"/>
          <w:szCs w:val="24"/>
        </w:rPr>
        <w:t xml:space="preserve"> </w:t>
      </w:r>
      <w:r w:rsidRPr="00573B50">
        <w:rPr>
          <w:rFonts w:ascii="Cambria" w:hAnsi="Cambria" w:cs="Arial"/>
          <w:sz w:val="24"/>
          <w:szCs w:val="24"/>
        </w:rPr>
        <w:t>wystarczające do wykazania jego rzetelności, Zamawiający wyklucza Wykonawc</w:t>
      </w:r>
      <w:r w:rsidR="00C03ED2" w:rsidRPr="00573B50">
        <w:rPr>
          <w:rFonts w:ascii="Cambria" w:hAnsi="Cambria" w:cs="Arial"/>
          <w:sz w:val="24"/>
          <w:szCs w:val="24"/>
        </w:rPr>
        <w:t>ę.</w:t>
      </w:r>
    </w:p>
    <w:p w14:paraId="6DC9943F" w14:textId="77777777" w:rsidR="005C56AD" w:rsidRPr="00573B50" w:rsidRDefault="005C56AD" w:rsidP="005E599F">
      <w:pPr>
        <w:autoSpaceDN/>
        <w:spacing w:before="120" w:after="120"/>
        <w:jc w:val="both"/>
        <w:textAlignment w:val="auto"/>
        <w:rPr>
          <w:rFonts w:ascii="Cambria" w:hAnsi="Cambria" w:cs="Arial"/>
          <w:sz w:val="24"/>
          <w:szCs w:val="24"/>
        </w:rPr>
      </w:pPr>
    </w:p>
    <w:p w14:paraId="1662DBDD" w14:textId="554BF21C" w:rsidR="008304EB" w:rsidRPr="00573B50" w:rsidRDefault="001A563A" w:rsidP="00116C61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WYKAZ OŚWIADCZEŃ I DOKUMENTÓW POTWIERDZAJĄCYCH SPEŁNIENIE WARUNKÓW UDZIAŁU W POSTĘPOWANIU ORAZ BRAK</w:t>
      </w:r>
      <w:r w:rsidR="000B4AD5" w:rsidRPr="00573B50">
        <w:rPr>
          <w:rFonts w:ascii="Cambria" w:hAnsi="Cambria" w:cstheme="minorHAnsi"/>
          <w:b/>
          <w:color w:val="auto"/>
          <w:szCs w:val="24"/>
        </w:rPr>
        <w:t>U</w:t>
      </w:r>
      <w:r w:rsidRPr="00573B50">
        <w:rPr>
          <w:rFonts w:ascii="Cambria" w:hAnsi="Cambria" w:cstheme="minorHAnsi"/>
          <w:b/>
          <w:color w:val="auto"/>
          <w:szCs w:val="24"/>
        </w:rPr>
        <w:t xml:space="preserve"> PODSTAW WYKLUCZENIA</w:t>
      </w:r>
    </w:p>
    <w:p w14:paraId="4AE23256" w14:textId="126300EA" w:rsidR="007A4B5C" w:rsidRPr="00573B50" w:rsidRDefault="007A4B5C" w:rsidP="006175B2">
      <w:pPr>
        <w:widowControl/>
        <w:numPr>
          <w:ilvl w:val="0"/>
          <w:numId w:val="301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 xml:space="preserve">W celu wykazania spełniania przez Wykonawcę </w:t>
      </w:r>
      <w:r w:rsidRPr="00573B50">
        <w:rPr>
          <w:rFonts w:ascii="Cambria" w:hAnsi="Cambria"/>
          <w:sz w:val="24"/>
          <w:szCs w:val="24"/>
        </w:rPr>
        <w:t xml:space="preserve">warunków udziału w postępowaniu, </w:t>
      </w:r>
      <w:r w:rsidRPr="00573B50">
        <w:rPr>
          <w:rFonts w:ascii="Cambria" w:hAnsi="Cambria"/>
          <w:sz w:val="24"/>
          <w:szCs w:val="24"/>
        </w:rPr>
        <w:br/>
      </w:r>
      <w:r w:rsidRPr="00573B50">
        <w:rPr>
          <w:rFonts w:ascii="Cambria" w:hAnsi="Cambria" w:cs="Bookman Old Style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573B50">
        <w:rPr>
          <w:rFonts w:ascii="Cambria" w:hAnsi="Cambria"/>
          <w:sz w:val="24"/>
          <w:szCs w:val="24"/>
        </w:rPr>
        <w:t xml:space="preserve"> do formularza KARTY OFERTOWEJ (załącznik nr 1</w:t>
      </w:r>
      <w:r w:rsidR="00DB316E" w:rsidRPr="00573B50">
        <w:rPr>
          <w:rFonts w:ascii="Cambria" w:hAnsi="Cambria"/>
          <w:sz w:val="24"/>
          <w:szCs w:val="24"/>
        </w:rPr>
        <w:t xml:space="preserve"> </w:t>
      </w:r>
      <w:r w:rsidRPr="00573B50">
        <w:rPr>
          <w:rFonts w:ascii="Cambria" w:hAnsi="Cambria"/>
          <w:sz w:val="24"/>
          <w:szCs w:val="24"/>
        </w:rPr>
        <w:t xml:space="preserve"> do SWZ) następujące oświadczenia i dokumenty:</w:t>
      </w:r>
    </w:p>
    <w:p w14:paraId="62B1E7C1" w14:textId="0CEFB8CB" w:rsidR="007A4B5C" w:rsidRPr="00573B50" w:rsidRDefault="00C84528" w:rsidP="006175B2">
      <w:pPr>
        <w:widowControl/>
        <w:numPr>
          <w:ilvl w:val="0"/>
          <w:numId w:val="30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s</w:t>
      </w:r>
      <w:r w:rsidR="005252A0" w:rsidRPr="00573B50">
        <w:rPr>
          <w:rFonts w:ascii="Cambria" w:hAnsi="Cambria"/>
          <w:sz w:val="24"/>
          <w:szCs w:val="24"/>
        </w:rPr>
        <w:t>pecyfikacj</w:t>
      </w:r>
      <w:r w:rsidRPr="00573B50">
        <w:rPr>
          <w:rFonts w:ascii="Cambria" w:hAnsi="Cambria"/>
          <w:sz w:val="24"/>
          <w:szCs w:val="24"/>
        </w:rPr>
        <w:t>ę</w:t>
      </w:r>
      <w:r w:rsidR="005252A0" w:rsidRPr="00573B50">
        <w:rPr>
          <w:rFonts w:ascii="Cambria" w:hAnsi="Cambria"/>
          <w:sz w:val="24"/>
          <w:szCs w:val="24"/>
        </w:rPr>
        <w:t xml:space="preserve"> techniczno-cenow</w:t>
      </w:r>
      <w:r w:rsidRPr="00573B50">
        <w:rPr>
          <w:rFonts w:ascii="Cambria" w:hAnsi="Cambria"/>
          <w:sz w:val="24"/>
          <w:szCs w:val="24"/>
        </w:rPr>
        <w:t>ą</w:t>
      </w:r>
      <w:r w:rsidR="00A65572" w:rsidRPr="00573B50">
        <w:rPr>
          <w:rFonts w:ascii="Cambria" w:hAnsi="Cambria"/>
          <w:sz w:val="24"/>
          <w:szCs w:val="24"/>
        </w:rPr>
        <w:t xml:space="preserve"> </w:t>
      </w:r>
      <w:r w:rsidR="00A65572" w:rsidRPr="00573B50">
        <w:rPr>
          <w:rFonts w:ascii="Cambria" w:hAnsi="Cambria"/>
          <w:b/>
          <w:sz w:val="24"/>
          <w:szCs w:val="24"/>
        </w:rPr>
        <w:t>oferowanego przedmiotu zamówienia</w:t>
      </w:r>
      <w:r w:rsidR="00102AEE" w:rsidRPr="00573B50">
        <w:rPr>
          <w:rFonts w:ascii="Cambria" w:hAnsi="Cambria"/>
          <w:b/>
          <w:sz w:val="24"/>
          <w:szCs w:val="24"/>
        </w:rPr>
        <w:t>,</w:t>
      </w:r>
      <w:r w:rsidR="007A4B5C" w:rsidRPr="00573B50">
        <w:rPr>
          <w:rFonts w:ascii="Cambria" w:hAnsi="Cambria"/>
          <w:sz w:val="24"/>
          <w:szCs w:val="24"/>
        </w:rPr>
        <w:t>,</w:t>
      </w:r>
    </w:p>
    <w:p w14:paraId="5E14C123" w14:textId="537BFC60" w:rsidR="007A4B5C" w:rsidRPr="00573B50" w:rsidRDefault="007A4B5C" w:rsidP="006175B2">
      <w:pPr>
        <w:widowControl/>
        <w:numPr>
          <w:ilvl w:val="0"/>
          <w:numId w:val="30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 xml:space="preserve">aktualne na dzień składania ofert oświadczenie Wykonawcy o spełnianiu warunków udziału w postępowaniu w zakresie wskazanym w załączniku nr </w:t>
      </w:r>
      <w:r w:rsidR="00D46871" w:rsidRPr="00573B50">
        <w:rPr>
          <w:rFonts w:ascii="Cambria" w:hAnsi="Cambria" w:cs="Bookman Old Style"/>
          <w:sz w:val="24"/>
          <w:szCs w:val="24"/>
        </w:rPr>
        <w:t>7</w:t>
      </w:r>
      <w:r w:rsidRPr="00573B50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spełniania warunki udziału w postępowaniu,</w:t>
      </w:r>
    </w:p>
    <w:p w14:paraId="2A96E472" w14:textId="1B22C615" w:rsidR="005252A0" w:rsidRPr="00573B50" w:rsidRDefault="007A4B5C" w:rsidP="006175B2">
      <w:pPr>
        <w:widowControl/>
        <w:numPr>
          <w:ilvl w:val="0"/>
          <w:numId w:val="30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 xml:space="preserve">aktualne na dzień składania ofert oświadczenie Wykonawcy o braku podstaw do wykluczenia z postępowania w zakresie wskazanym w załączniku nr </w:t>
      </w:r>
      <w:r w:rsidR="00D46871" w:rsidRPr="00573B50">
        <w:rPr>
          <w:rFonts w:ascii="Cambria" w:hAnsi="Cambria" w:cs="Bookman Old Style"/>
          <w:sz w:val="24"/>
          <w:szCs w:val="24"/>
        </w:rPr>
        <w:t>7</w:t>
      </w:r>
      <w:r w:rsidRPr="00573B50">
        <w:rPr>
          <w:rFonts w:ascii="Cambria" w:hAnsi="Cambria" w:cs="Bookman Old Style"/>
          <w:sz w:val="24"/>
          <w:szCs w:val="24"/>
        </w:rPr>
        <w:t xml:space="preserve"> do SWZ. Informacje zawarte w oświadczeniu będą stanowić potwierdzenie, że Wykonawca </w:t>
      </w:r>
      <w:r w:rsidRPr="00573B50">
        <w:rPr>
          <w:rFonts w:ascii="Cambria" w:hAnsi="Cambria" w:cs="Bookman Old Style"/>
          <w:bCs/>
          <w:sz w:val="24"/>
          <w:szCs w:val="24"/>
        </w:rPr>
        <w:t>nie podlega wykluczeniu w postępowaniu,</w:t>
      </w:r>
    </w:p>
    <w:p w14:paraId="198B5EA6" w14:textId="045A7DCE" w:rsidR="00E830BC" w:rsidRPr="00573B50" w:rsidRDefault="00E830BC" w:rsidP="006175B2">
      <w:pPr>
        <w:widowControl/>
        <w:numPr>
          <w:ilvl w:val="0"/>
          <w:numId w:val="30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Odpis lub informację z Krajowego Rejestru Sądowego lub Centralnej Ewidencji i Informacji o Działalności Gospodarczej, w zakresie art. 109 ust. 1 pkt 4 Pzp, sporządzonych nie wcześniej niż 3 miesiące przed jej złożeniem, jeżeli odrębne przepisy wymagają wpisu do rejestru lub ewidencji.</w:t>
      </w:r>
    </w:p>
    <w:p w14:paraId="502CF8D6" w14:textId="272E509C" w:rsidR="007A4B5C" w:rsidRPr="00573B50" w:rsidRDefault="007A4B5C" w:rsidP="006175B2">
      <w:pPr>
        <w:pStyle w:val="Akapitzlist"/>
        <w:numPr>
          <w:ilvl w:val="0"/>
          <w:numId w:val="303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(t.j. Dz. U. z 2021 r.</w:t>
      </w:r>
      <w:r w:rsidR="00E37491" w:rsidRPr="00573B50">
        <w:rPr>
          <w:rFonts w:ascii="Cambria" w:hAnsi="Cambria" w:cs="Arial"/>
          <w:sz w:val="24"/>
          <w:szCs w:val="24"/>
        </w:rPr>
        <w:br/>
      </w:r>
      <w:r w:rsidRPr="00573B50">
        <w:rPr>
          <w:rFonts w:ascii="Cambria" w:hAnsi="Cambria" w:cs="Arial"/>
          <w:sz w:val="24"/>
          <w:szCs w:val="24"/>
        </w:rPr>
        <w:t xml:space="preserve">poz. 2070 z późn. zm.), o ile Wykonawca wskazał w karcie ofertowej dane umożliwiające dostęp do tych środków, a także wówczas gdy podmiotowym środkiem dowodowym jest oświadczenie, którego treść odpowiada zakresowi oświadczenia, o którym mowa w art. 125 ust. 1 Pzp.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573B50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sz w:val="24"/>
          <w:szCs w:val="24"/>
        </w:rPr>
      </w:pPr>
    </w:p>
    <w:p w14:paraId="1633A4B2" w14:textId="7970A947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 xml:space="preserve">INFORMACJE O SPOSOBIE POROZUMIEWANIA SIĘ ZAMAWIAJĄCEGO </w:t>
      </w:r>
      <w:r w:rsidR="002045C4" w:rsidRPr="00573B50">
        <w:rPr>
          <w:rFonts w:ascii="Cambria" w:hAnsi="Cambria" w:cstheme="minorHAnsi"/>
          <w:b/>
          <w:color w:val="auto"/>
          <w:szCs w:val="24"/>
        </w:rPr>
        <w:br/>
      </w:r>
      <w:r w:rsidRPr="00573B50">
        <w:rPr>
          <w:rFonts w:ascii="Cambria" w:hAnsi="Cambria" w:cstheme="minorHAnsi"/>
          <w:b/>
          <w:color w:val="auto"/>
          <w:szCs w:val="24"/>
        </w:rPr>
        <w:t xml:space="preserve">Z WYKONAWCAMI ORAZ PRZEKAZYWANIA OŚWIADCZEŃ LUB DOKUMENTÓW, </w:t>
      </w:r>
      <w:r w:rsidR="002045C4" w:rsidRPr="00573B50">
        <w:rPr>
          <w:rFonts w:ascii="Cambria" w:hAnsi="Cambria" w:cstheme="minorHAnsi"/>
          <w:b/>
          <w:color w:val="auto"/>
          <w:szCs w:val="24"/>
        </w:rPr>
        <w:br/>
      </w:r>
      <w:r w:rsidRPr="00573B50">
        <w:rPr>
          <w:rFonts w:ascii="Cambria" w:hAnsi="Cambria" w:cstheme="minorHAnsi"/>
          <w:b/>
          <w:color w:val="auto"/>
          <w:szCs w:val="24"/>
        </w:rPr>
        <w:t xml:space="preserve">A TAKŻE WSKAZANIE OSÓB UPRAWNIONYCH DO POROZUMIEWANIA SIĘ </w:t>
      </w:r>
      <w:r w:rsidR="002045C4" w:rsidRPr="00573B50">
        <w:rPr>
          <w:rFonts w:ascii="Cambria" w:hAnsi="Cambria" w:cstheme="minorHAnsi"/>
          <w:b/>
          <w:color w:val="auto"/>
          <w:szCs w:val="24"/>
        </w:rPr>
        <w:br/>
      </w:r>
      <w:r w:rsidRPr="00573B50">
        <w:rPr>
          <w:rFonts w:ascii="Cambria" w:hAnsi="Cambria" w:cstheme="minorHAnsi"/>
          <w:b/>
          <w:color w:val="auto"/>
          <w:szCs w:val="24"/>
        </w:rPr>
        <w:t>Z WYKONAWCAMI</w:t>
      </w:r>
    </w:p>
    <w:p w14:paraId="5641EFB8" w14:textId="6A2746DF" w:rsidR="00023264" w:rsidRPr="00573B50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Postępowanie prowadzone jest w języku polskim. Dokumenty sporządzone w języku obcym należy składać wraz z uwierzytelnionym tłumaczeniem na język polski. </w:t>
      </w:r>
      <w:r w:rsidR="006E6165" w:rsidRPr="00573B50">
        <w:rPr>
          <w:rFonts w:ascii="Cambria" w:hAnsi="Cambria" w:cstheme="minorHAnsi"/>
          <w:color w:val="auto"/>
          <w:szCs w:val="24"/>
        </w:rPr>
        <w:br/>
      </w:r>
      <w:r w:rsidRPr="00573B50">
        <w:rPr>
          <w:rFonts w:ascii="Cambria" w:hAnsi="Cambria" w:cstheme="minorHAnsi"/>
          <w:color w:val="auto"/>
          <w:szCs w:val="24"/>
        </w:rPr>
        <w:t>W przypadku wątpliwości uznaje się, iż polskojęzyczna wersja dokumentu jest wiążąca.</w:t>
      </w:r>
    </w:p>
    <w:p w14:paraId="3A964261" w14:textId="351D0ED5" w:rsidR="00023264" w:rsidRPr="00573B50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szCs w:val="24"/>
        </w:rPr>
        <w:t xml:space="preserve">Informacje ogólne dotyczące sposobu porozumiewania się Zamawiającego </w:t>
      </w:r>
      <w:r w:rsidR="00747177" w:rsidRPr="00573B50">
        <w:rPr>
          <w:rFonts w:ascii="Cambria" w:hAnsi="Cambria" w:cstheme="minorHAnsi"/>
          <w:szCs w:val="24"/>
        </w:rPr>
        <w:br/>
      </w:r>
      <w:r w:rsidRPr="00573B50">
        <w:rPr>
          <w:rFonts w:ascii="Cambria" w:hAnsi="Cambria" w:cstheme="minorHAnsi"/>
          <w:szCs w:val="24"/>
        </w:rPr>
        <w:t>z Wykonawcami:</w:t>
      </w:r>
    </w:p>
    <w:p w14:paraId="317D6997" w14:textId="76737133" w:rsidR="00023264" w:rsidRPr="00573B5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 postępowaniu o udzielenie zamówienia komunikacja między Zamawiającym a</w:t>
      </w:r>
      <w:r w:rsidR="00F209AC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Wykonawcami odbywa się przy użyciu miniPortalu</w:t>
      </w:r>
      <w:r w:rsidR="00615E1D" w:rsidRPr="00573B50">
        <w:rPr>
          <w:rFonts w:ascii="Cambria" w:hAnsi="Cambria" w:cstheme="minorHAnsi"/>
          <w:sz w:val="24"/>
          <w:szCs w:val="24"/>
        </w:rPr>
        <w:t> </w:t>
      </w:r>
      <w:hyperlink r:id="rId11" w:history="1">
        <w:r w:rsidR="00615E1D" w:rsidRPr="00573B50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>https://miniportal.uzp.gov.pl/</w:t>
        </w:r>
      </w:hyperlink>
      <w:r w:rsidRPr="00573B50">
        <w:rPr>
          <w:rFonts w:ascii="Cambria" w:hAnsi="Cambria" w:cstheme="minorHAnsi"/>
          <w:sz w:val="24"/>
          <w:szCs w:val="24"/>
        </w:rPr>
        <w:t xml:space="preserve">, ePUAP </w:t>
      </w:r>
      <w:hyperlink r:id="rId12" w:history="1">
        <w:r w:rsidRPr="00573B50">
          <w:rPr>
            <w:rStyle w:val="Internetlink"/>
            <w:rFonts w:ascii="Cambria" w:hAnsi="Cambria" w:cstheme="minorHAnsi"/>
            <w:color w:val="auto"/>
            <w:sz w:val="24"/>
            <w:szCs w:val="24"/>
            <w:u w:val="none"/>
          </w:rPr>
          <w:t>https://epuap.gov.pl/wps/portal</w:t>
        </w:r>
      </w:hyperlink>
      <w:r w:rsidRPr="00573B50">
        <w:rPr>
          <w:rFonts w:ascii="Cambria" w:hAnsi="Cambria" w:cstheme="minorHAnsi"/>
          <w:sz w:val="24"/>
          <w:szCs w:val="24"/>
        </w:rPr>
        <w:t xml:space="preserve"> </w:t>
      </w:r>
      <w:r w:rsidR="001E66B1" w:rsidRPr="00573B50">
        <w:rPr>
          <w:rFonts w:ascii="Cambria" w:hAnsi="Cambria" w:cstheme="minorHAnsi"/>
          <w:sz w:val="24"/>
          <w:szCs w:val="24"/>
        </w:rPr>
        <w:t>lub</w:t>
      </w:r>
      <w:r w:rsidRPr="00573B50">
        <w:rPr>
          <w:rFonts w:ascii="Cambria" w:hAnsi="Cambria" w:cstheme="minorHAnsi"/>
          <w:sz w:val="24"/>
          <w:szCs w:val="24"/>
        </w:rPr>
        <w:t xml:space="preserve"> poczty elektronicznej, z zastrzeżeniem, iż oferta musi zostać złożona przy użyciu miniPortalu.</w:t>
      </w:r>
    </w:p>
    <w:p w14:paraId="3348A457" w14:textId="4BCF018E" w:rsidR="00023264" w:rsidRPr="00573B5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Wykonawca zamierzający wziąć udział w postępowaniu o udzielenie zamówienia publicznego, musi posiadać konto na ePUAP. Wykonawca posiadający konto na ePUAP ma dostęp do formularzy: złożenia, zmiany, wycofania oferty lub wniosku oraz do formularza do komunikacji.</w:t>
      </w:r>
    </w:p>
    <w:p w14:paraId="04D57952" w14:textId="3E94E71E" w:rsidR="00023264" w:rsidRPr="00573B5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</w:t>
      </w:r>
      <w:r w:rsidR="00615E1D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miniPortalu oraz Regulaminie ePUAP.</w:t>
      </w:r>
    </w:p>
    <w:p w14:paraId="0C9BFEDB" w14:textId="5F7B7B0D" w:rsidR="00023264" w:rsidRPr="00573B5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Maksymalny rozmiar plików przesyłanych za pośrednictwem dedykowanych formularzy do: złożenia, zmiany, wycofania oferty lub wniosku oraz do komunikacji wynosi 150 MB.</w:t>
      </w:r>
    </w:p>
    <w:p w14:paraId="578CD6A6" w14:textId="77777777" w:rsidR="00023264" w:rsidRPr="00573B50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511375E5" w14:textId="16FD69DD" w:rsidR="00023264" w:rsidRPr="00573B50" w:rsidRDefault="00E9245B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Sposób sporządzenia dokumentów elektronicznych, oświadczeń lub elektronicznych kopii dokumentów lub oświadczeń musi być zgody z wymaganiami określonymi w rozporządzeniu </w:t>
      </w:r>
      <w:r w:rsidRPr="00573B50">
        <w:rPr>
          <w:rFonts w:ascii="Cambria" w:hAnsi="Cambria" w:cs="Arial"/>
          <w:sz w:val="24"/>
          <w:szCs w:val="24"/>
        </w:rPr>
        <w:t>Prezesa Rady Ministrów z dnia 30 grudnia 2020 r. w</w:t>
      </w:r>
      <w:r w:rsidR="006A036D" w:rsidRPr="00573B50">
        <w:rPr>
          <w:rFonts w:ascii="Cambria" w:hAnsi="Cambria" w:cs="Arial"/>
          <w:sz w:val="24"/>
          <w:szCs w:val="24"/>
        </w:rPr>
        <w:t> </w:t>
      </w:r>
      <w:r w:rsidRPr="00573B50">
        <w:rPr>
          <w:rFonts w:ascii="Cambria" w:hAnsi="Cambria" w:cs="Arial"/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 (Dz.U. z 2020 r. poz. 2452) – zwanym dalej „r.d.e.”</w:t>
      </w:r>
      <w:r w:rsidRPr="00573B50">
        <w:rPr>
          <w:rFonts w:ascii="Cambria" w:hAnsi="Cambria" w:cstheme="minorHAnsi"/>
          <w:sz w:val="24"/>
          <w:szCs w:val="24"/>
        </w:rPr>
        <w:t xml:space="preserve"> oraz rozporządzeniu </w:t>
      </w:r>
      <w:r w:rsidRPr="00573B50">
        <w:rPr>
          <w:rFonts w:ascii="Cambria" w:hAnsi="Cambria" w:cs="Arial"/>
          <w:sz w:val="24"/>
          <w:szCs w:val="24"/>
        </w:rPr>
        <w:t>Ministra Rozwoju, Pracy i Technologii z dnia 23 grudnia 2020 r. w sprawie podmiotowych środków dowodowych oraz innych dokumentów lub oświadczeń, jakich może żądać zamawiający od wykonawcy (Dz. U. z 2020 r. poz. 2415) – zwanym dalej „r.p.ś.d.</w:t>
      </w:r>
      <w:r w:rsidRPr="00573B50">
        <w:rPr>
          <w:rFonts w:ascii="Cambria" w:hAnsi="Cambria" w:cstheme="minorHAnsi"/>
          <w:sz w:val="24"/>
          <w:szCs w:val="24"/>
        </w:rPr>
        <w:t>, to jest:</w:t>
      </w:r>
    </w:p>
    <w:p w14:paraId="42D6D23A" w14:textId="77777777" w:rsidR="00254A13" w:rsidRPr="00573B50" w:rsidRDefault="00254A13" w:rsidP="006175B2">
      <w:pPr>
        <w:pStyle w:val="Akapitzlist"/>
        <w:numPr>
          <w:ilvl w:val="2"/>
          <w:numId w:val="30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eastAsia="Arial" w:hAnsi="Cambria" w:cstheme="minorHAnsi"/>
          <w:color w:val="000000"/>
          <w:sz w:val="24"/>
          <w:szCs w:val="24"/>
        </w:rPr>
        <w:t xml:space="preserve">Dokumenty lub oświadczenia, w tym oferta składane są w oryginale w formie elektronicznej, przy użyciu kwalifikowanego podpisu elektronicznego, </w:t>
      </w:r>
      <w:r w:rsidRPr="00573B50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573B50">
        <w:rPr>
          <w:rFonts w:ascii="Cambria" w:eastAsia="Arial" w:hAnsi="Cambria" w:cstheme="minorHAnsi"/>
          <w:color w:val="000000"/>
          <w:sz w:val="24"/>
          <w:szCs w:val="24"/>
        </w:rPr>
        <w:t>.</w:t>
      </w:r>
    </w:p>
    <w:p w14:paraId="464BC64C" w14:textId="77777777" w:rsidR="00254A13" w:rsidRPr="00573B50" w:rsidRDefault="00254A13" w:rsidP="006175B2">
      <w:pPr>
        <w:pStyle w:val="Akapitzlist"/>
        <w:numPr>
          <w:ilvl w:val="2"/>
          <w:numId w:val="30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eastAsia="Arial" w:hAnsi="Cambria" w:cstheme="minorHAnsi"/>
          <w:color w:val="000000"/>
          <w:sz w:val="24"/>
          <w:szCs w:val="24"/>
        </w:rPr>
        <w:t xml:space="preserve">Jeżeli oryginał dokumentu lub oświadczenia lub inne dokumenty lub oświadczenia składane w postępowaniu o udzielenie zamówienia, nie zostały sporządzone w postaci dokumentu elektronicznego, Wykonawca może sporządzić i przekazać elektroniczną kopię posiadanego dokumentu lub oświadczenia, opatrując je kwalifikowanym podpisem elektronicznym, </w:t>
      </w:r>
      <w:r w:rsidRPr="00573B5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573B50">
        <w:rPr>
          <w:rFonts w:ascii="Cambria" w:eastAsia="Arial" w:hAnsi="Cambria" w:cstheme="minorHAnsi"/>
          <w:color w:val="000000"/>
          <w:sz w:val="24"/>
          <w:szCs w:val="24"/>
        </w:rPr>
        <w:t xml:space="preserve"> co jest równoznaczne z poświadczeniem ich za zgodność z oryginałem.</w:t>
      </w:r>
    </w:p>
    <w:p w14:paraId="64033988" w14:textId="77777777" w:rsidR="00254A13" w:rsidRPr="00573B50" w:rsidRDefault="00254A13" w:rsidP="006175B2">
      <w:pPr>
        <w:pStyle w:val="Akapitzlist"/>
        <w:numPr>
          <w:ilvl w:val="2"/>
          <w:numId w:val="30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eastAsia="Arial" w:hAnsi="Cambria" w:cstheme="minorHAnsi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573B5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573B50">
        <w:rPr>
          <w:rFonts w:ascii="Cambria" w:eastAsia="Arial" w:hAnsi="Cambria" w:cstheme="minorHAnsi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 poświadczeniem elektronicznej kopii dokumentu lub oświadczenia za zgodność z oryginałem.</w:t>
      </w:r>
    </w:p>
    <w:p w14:paraId="6AC31422" w14:textId="3DEE76C0" w:rsidR="00254A13" w:rsidRPr="00573B50" w:rsidRDefault="00254A13" w:rsidP="006175B2">
      <w:pPr>
        <w:pStyle w:val="Akapitzlist"/>
        <w:numPr>
          <w:ilvl w:val="2"/>
          <w:numId w:val="304"/>
        </w:numPr>
        <w:spacing w:before="60" w:after="0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eastAsia="Arial" w:hAnsi="Cambria" w:cstheme="minorHAnsi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573B5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573B50">
        <w:rPr>
          <w:rFonts w:ascii="Cambria" w:eastAsia="Arial" w:hAnsi="Cambria" w:cstheme="minorHAnsi"/>
          <w:color w:val="000000"/>
          <w:sz w:val="24"/>
          <w:szCs w:val="24"/>
        </w:rPr>
        <w:t xml:space="preserve"> jest równoznaczne z poświadczeniem przez Wykonawcę za zgodność z oryginałem wszystkich elektronicznych kopii dokumentów zawartych w tym pliku, z wyjątkiem kopii poświadczonych odpowiednio przez innego Wykonawcę ubiegającego się wspólnie z</w:t>
      </w:r>
      <w:r w:rsidR="00CD7E14" w:rsidRPr="00573B50">
        <w:rPr>
          <w:rFonts w:ascii="Cambria" w:eastAsia="Arial" w:hAnsi="Cambria" w:cstheme="minorHAnsi"/>
          <w:color w:val="000000"/>
          <w:sz w:val="24"/>
          <w:szCs w:val="24"/>
        </w:rPr>
        <w:t> </w:t>
      </w:r>
      <w:r w:rsidRPr="00573B50">
        <w:rPr>
          <w:rFonts w:ascii="Cambria" w:eastAsia="Arial" w:hAnsi="Cambria" w:cstheme="minorHAnsi"/>
          <w:color w:val="000000"/>
          <w:sz w:val="24"/>
          <w:szCs w:val="24"/>
        </w:rPr>
        <w:t>nim o udzielenie zamówienia, przez podmiot, na którego zdolnościach lub sytuacji polega Wykonawca.</w:t>
      </w:r>
    </w:p>
    <w:p w14:paraId="390DEDF5" w14:textId="2C707520" w:rsidR="00023264" w:rsidRPr="00573B50" w:rsidRDefault="00E67D68" w:rsidP="006D7058">
      <w:pPr>
        <w:pStyle w:val="Akapitzlist"/>
        <w:numPr>
          <w:ilvl w:val="0"/>
          <w:numId w:val="263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Zamawiający informuje, iż identyfikator niniejszego postępowania o udzielenie zamówienia dostępn</w:t>
      </w:r>
      <w:r w:rsidR="001A25AD" w:rsidRPr="00573B50">
        <w:rPr>
          <w:rFonts w:ascii="Cambria" w:hAnsi="Cambria" w:cstheme="minorHAnsi"/>
          <w:sz w:val="24"/>
          <w:szCs w:val="24"/>
        </w:rPr>
        <w:t>y jest</w:t>
      </w:r>
      <w:r w:rsidRPr="00573B50">
        <w:rPr>
          <w:rFonts w:ascii="Cambria" w:hAnsi="Cambria" w:cstheme="minorHAnsi"/>
          <w:sz w:val="24"/>
          <w:szCs w:val="24"/>
        </w:rPr>
        <w:t xml:space="preserve"> na </w:t>
      </w:r>
      <w:r w:rsidRPr="00573B50">
        <w:rPr>
          <w:rFonts w:ascii="Cambria" w:hAnsi="Cambria" w:cstheme="minorHAnsi"/>
          <w:b/>
          <w:sz w:val="24"/>
          <w:szCs w:val="24"/>
        </w:rPr>
        <w:t>Liście wszystkich postępowań</w:t>
      </w:r>
      <w:r w:rsidRPr="00573B50">
        <w:rPr>
          <w:rFonts w:ascii="Cambria" w:hAnsi="Cambria" w:cstheme="minorHAnsi"/>
          <w:sz w:val="24"/>
          <w:szCs w:val="24"/>
        </w:rPr>
        <w:t xml:space="preserve"> na miniPortalu oraz przyjmuj</w:t>
      </w:r>
      <w:r w:rsidR="005B3129" w:rsidRPr="00573B50">
        <w:rPr>
          <w:rFonts w:ascii="Cambria" w:hAnsi="Cambria" w:cstheme="minorHAnsi"/>
          <w:sz w:val="24"/>
          <w:szCs w:val="24"/>
        </w:rPr>
        <w:t>e</w:t>
      </w:r>
      <w:r w:rsidRPr="00573B50">
        <w:rPr>
          <w:rFonts w:ascii="Cambria" w:hAnsi="Cambria" w:cstheme="minorHAnsi"/>
          <w:sz w:val="24"/>
          <w:szCs w:val="24"/>
        </w:rPr>
        <w:t xml:space="preserve"> następującą postać:</w:t>
      </w:r>
    </w:p>
    <w:p w14:paraId="3EA49312" w14:textId="0D6916FD" w:rsidR="009D64DD" w:rsidRPr="00D82684" w:rsidRDefault="009D64DD" w:rsidP="006D7058">
      <w:pPr>
        <w:pStyle w:val="Standard"/>
        <w:numPr>
          <w:ilvl w:val="2"/>
          <w:numId w:val="263"/>
        </w:numPr>
        <w:suppressAutoHyphens w:val="0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573B50">
        <w:rPr>
          <w:rFonts w:ascii="Cambria" w:hAnsi="Cambria" w:cstheme="minorHAnsi"/>
          <w:b/>
          <w:sz w:val="24"/>
          <w:szCs w:val="24"/>
        </w:rPr>
        <w:t>I</w:t>
      </w:r>
      <w:r w:rsidR="00E67D68" w:rsidRPr="00573B50">
        <w:rPr>
          <w:rFonts w:ascii="Cambria" w:hAnsi="Cambria" w:cstheme="minorHAnsi"/>
          <w:b/>
          <w:sz w:val="24"/>
          <w:szCs w:val="24"/>
        </w:rPr>
        <w:t>dentyfikator postępowania -</w:t>
      </w:r>
      <w:r w:rsidR="00ED613F" w:rsidRPr="00573B50">
        <w:rPr>
          <w:rFonts w:ascii="Cambria" w:hAnsi="Cambria" w:cstheme="minorHAnsi"/>
          <w:b/>
          <w:sz w:val="24"/>
          <w:szCs w:val="24"/>
        </w:rPr>
        <w:t xml:space="preserve"> </w:t>
      </w:r>
      <w:r w:rsidR="00D82684" w:rsidRPr="00D82684">
        <w:rPr>
          <w:rFonts w:ascii="Cambria" w:hAnsi="Cambria"/>
          <w:b/>
          <w:sz w:val="24"/>
          <w:szCs w:val="24"/>
        </w:rPr>
        <w:t>bc7859f7-9aed-4806-b48c-cb0f06ad2b55</w:t>
      </w:r>
    </w:p>
    <w:p w14:paraId="48D94FC8" w14:textId="77777777" w:rsidR="00164C99" w:rsidRPr="00573B50" w:rsidRDefault="00164C99" w:rsidP="00164C99">
      <w:pPr>
        <w:pStyle w:val="Standard"/>
        <w:suppressAutoHyphens w:val="0"/>
        <w:spacing w:line="276" w:lineRule="auto"/>
        <w:ind w:left="1080"/>
        <w:jc w:val="both"/>
        <w:rPr>
          <w:rFonts w:ascii="Cambria" w:hAnsi="Cambria" w:cstheme="minorHAnsi"/>
          <w:b/>
          <w:sz w:val="24"/>
          <w:szCs w:val="24"/>
        </w:rPr>
      </w:pPr>
    </w:p>
    <w:p w14:paraId="4AAAFDB8" w14:textId="77777777" w:rsidR="00023264" w:rsidRPr="00573B50" w:rsidRDefault="00E67D68" w:rsidP="006D7058">
      <w:pPr>
        <w:pStyle w:val="Standard"/>
        <w:numPr>
          <w:ilvl w:val="0"/>
          <w:numId w:val="263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Sposób porozumiewania się Zamawiającego z Wykonawcami w zakresie skutecznego</w:t>
      </w:r>
      <w:r w:rsidRPr="00573B50">
        <w:rPr>
          <w:rFonts w:ascii="Cambria" w:hAnsi="Cambria" w:cstheme="minorHAnsi"/>
          <w:sz w:val="24"/>
          <w:szCs w:val="24"/>
          <w:u w:val="single"/>
        </w:rPr>
        <w:t xml:space="preserve"> </w:t>
      </w:r>
      <w:r w:rsidRPr="00573B50">
        <w:rPr>
          <w:rFonts w:ascii="Cambria" w:hAnsi="Cambria" w:cstheme="minorHAnsi"/>
          <w:sz w:val="24"/>
          <w:szCs w:val="24"/>
        </w:rPr>
        <w:t>złożenia oferty w niniejszym postępowaniu:</w:t>
      </w:r>
    </w:p>
    <w:p w14:paraId="1CD45011" w14:textId="24953795" w:rsidR="00023264" w:rsidRPr="00573B50" w:rsidRDefault="005252A0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Wykonawca składa ofertę wraz </w:t>
      </w:r>
      <w:r w:rsidR="002B4582" w:rsidRPr="00573B50">
        <w:rPr>
          <w:rFonts w:ascii="Cambria" w:hAnsi="Cambria" w:cstheme="minorHAnsi"/>
          <w:sz w:val="24"/>
          <w:szCs w:val="24"/>
        </w:rPr>
        <w:t xml:space="preserve">z </w:t>
      </w:r>
      <w:r w:rsidRPr="00573B50">
        <w:rPr>
          <w:rFonts w:ascii="Cambria" w:hAnsi="Cambria" w:cstheme="minorHAnsi"/>
          <w:sz w:val="24"/>
          <w:szCs w:val="24"/>
        </w:rPr>
        <w:t>załącznikami za pośrednictwem Formularza</w:t>
      </w:r>
      <w:r w:rsidR="00CD7E14" w:rsidRPr="00573B50">
        <w:rPr>
          <w:rFonts w:ascii="Cambria" w:hAnsi="Cambria" w:cstheme="minorHAnsi"/>
          <w:sz w:val="24"/>
          <w:szCs w:val="24"/>
        </w:rPr>
        <w:t xml:space="preserve"> </w:t>
      </w:r>
      <w:r w:rsidR="00102AEE" w:rsidRPr="00573B50">
        <w:rPr>
          <w:rFonts w:ascii="Cambria" w:hAnsi="Cambria" w:cstheme="minorHAnsi"/>
          <w:sz w:val="24"/>
          <w:szCs w:val="24"/>
        </w:rPr>
        <w:br/>
      </w:r>
      <w:r w:rsidRPr="00573B50">
        <w:rPr>
          <w:rFonts w:ascii="Cambria" w:hAnsi="Cambria" w:cstheme="minorHAnsi"/>
          <w:sz w:val="24"/>
          <w:szCs w:val="24"/>
        </w:rPr>
        <w:t>do złożenia, zmiany, wycofania oferty lub wniosku dostępnego na ePUAP i udostępnionego również na miniPortalu</w:t>
      </w:r>
      <w:r w:rsidR="00C9719A" w:rsidRPr="00573B50">
        <w:rPr>
          <w:rFonts w:ascii="Cambria" w:hAnsi="Cambria" w:cstheme="minorHAnsi"/>
          <w:sz w:val="24"/>
          <w:szCs w:val="24"/>
        </w:rPr>
        <w:t>.</w:t>
      </w:r>
    </w:p>
    <w:p w14:paraId="45BE007A" w14:textId="060154DA" w:rsidR="00023264" w:rsidRPr="00573B50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Sposób złożenia oferty, w tym </w:t>
      </w:r>
      <w:r w:rsidR="008D1EBB" w:rsidRPr="00573B50">
        <w:rPr>
          <w:rFonts w:ascii="Cambria" w:hAnsi="Cambria" w:cstheme="minorHAnsi"/>
          <w:sz w:val="24"/>
          <w:szCs w:val="24"/>
        </w:rPr>
        <w:t xml:space="preserve">jej </w:t>
      </w:r>
      <w:r w:rsidRPr="00573B50">
        <w:rPr>
          <w:rFonts w:ascii="Cambria" w:hAnsi="Cambria" w:cstheme="minorHAnsi"/>
          <w:sz w:val="24"/>
          <w:szCs w:val="24"/>
        </w:rPr>
        <w:t xml:space="preserve">zaszyfrowania opisany został w </w:t>
      </w:r>
      <w:r w:rsidR="008D1EBB" w:rsidRPr="00573B50">
        <w:rPr>
          <w:rFonts w:ascii="Cambria" w:hAnsi="Cambria" w:cstheme="minorHAnsi"/>
          <w:sz w:val="24"/>
          <w:szCs w:val="24"/>
        </w:rPr>
        <w:t>Instrukcji użytkownika systemu, dostępnej na stronie: https://minipoirtal.uzp.gov.pl</w:t>
      </w:r>
      <w:r w:rsidRPr="00573B50">
        <w:rPr>
          <w:rFonts w:ascii="Cambria" w:hAnsi="Cambria" w:cstheme="minorHAnsi"/>
          <w:sz w:val="24"/>
          <w:szCs w:val="24"/>
        </w:rPr>
        <w:t>.</w:t>
      </w:r>
    </w:p>
    <w:p w14:paraId="252520D0" w14:textId="144EBE73" w:rsidR="00023264" w:rsidRPr="00573B50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Wszelkie informacje stanowiące tajemnicę przedsiębiorstwa w rozumieniu ustawy z dnia 16 kwietnia 1993 r. o zwalczaniu nieuczciwej konkurencji </w:t>
      </w:r>
      <w:r w:rsidR="00F209AC" w:rsidRPr="00573B50">
        <w:rPr>
          <w:rFonts w:ascii="Cambria" w:hAnsi="Cambria" w:cstheme="minorHAnsi"/>
          <w:iCs/>
          <w:sz w:val="24"/>
          <w:szCs w:val="24"/>
        </w:rPr>
        <w:t>(</w:t>
      </w:r>
      <w:r w:rsidRPr="00573B50">
        <w:rPr>
          <w:rFonts w:ascii="Cambria" w:hAnsi="Cambria" w:cstheme="minorHAnsi"/>
          <w:sz w:val="24"/>
          <w:szCs w:val="24"/>
        </w:rPr>
        <w:t xml:space="preserve">t.j. </w:t>
      </w:r>
      <w:r w:rsidR="005930A9" w:rsidRPr="00573B50">
        <w:rPr>
          <w:rFonts w:ascii="Cambria" w:hAnsi="Cambria"/>
          <w:sz w:val="24"/>
          <w:szCs w:val="24"/>
        </w:rPr>
        <w:t xml:space="preserve">Dz. U. </w:t>
      </w:r>
      <w:r w:rsidR="00F209AC" w:rsidRPr="00573B50">
        <w:rPr>
          <w:rFonts w:ascii="Cambria" w:hAnsi="Cambria"/>
          <w:sz w:val="24"/>
          <w:szCs w:val="24"/>
        </w:rPr>
        <w:t>z 2021 r. poz. 275</w:t>
      </w:r>
      <w:r w:rsidRPr="00573B50">
        <w:rPr>
          <w:rFonts w:ascii="Cambria" w:hAnsi="Cambria" w:cstheme="minorHAnsi"/>
          <w:sz w:val="24"/>
          <w:szCs w:val="24"/>
        </w:rPr>
        <w:t xml:space="preserve">), które Wykonawca zastrzeże jako tajemnicę przedsiębiorstwa, powinny zostać złożone w osobnym pliku wraz z jednoczesnym zaznaczeniem polecenia </w:t>
      </w:r>
      <w:r w:rsidRPr="00573B50">
        <w:rPr>
          <w:rFonts w:ascii="Cambria" w:hAnsi="Cambria" w:cstheme="minorHAnsi"/>
          <w:b/>
          <w:i/>
          <w:sz w:val="24"/>
          <w:szCs w:val="24"/>
        </w:rPr>
        <w:t>„Załącznik stanowiący tajemnicę przedsiębiorstwa”</w:t>
      </w:r>
      <w:r w:rsidRPr="00573B50">
        <w:rPr>
          <w:rFonts w:ascii="Cambria" w:hAnsi="Cambria" w:cstheme="minorHAnsi"/>
          <w:sz w:val="24"/>
          <w:szCs w:val="24"/>
        </w:rPr>
        <w:t xml:space="preserve"> a</w:t>
      </w:r>
      <w:r w:rsidR="00615E1D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następnie wraz z</w:t>
      </w:r>
      <w:r w:rsidR="00F209AC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 xml:space="preserve">plikami stanowiącymi jawną część skompresowane do jednego pliku archiwum w formacie </w:t>
      </w:r>
      <w:r w:rsidRPr="00573B50">
        <w:rPr>
          <w:rFonts w:ascii="Cambria" w:hAnsi="Cambria" w:cstheme="minorHAnsi"/>
          <w:b/>
          <w:i/>
          <w:sz w:val="24"/>
          <w:szCs w:val="24"/>
        </w:rPr>
        <w:t>*.</w:t>
      </w:r>
      <w:r w:rsidRPr="00573B50">
        <w:rPr>
          <w:rFonts w:ascii="Cambria" w:hAnsi="Cambria" w:cstheme="minorHAnsi"/>
          <w:b/>
          <w:sz w:val="24"/>
          <w:szCs w:val="24"/>
        </w:rPr>
        <w:t>zip</w:t>
      </w:r>
      <w:r w:rsidRPr="00573B50">
        <w:rPr>
          <w:rFonts w:ascii="Cambria" w:hAnsi="Cambria" w:cstheme="minorHAnsi"/>
          <w:sz w:val="24"/>
          <w:szCs w:val="24"/>
        </w:rPr>
        <w:t>.</w:t>
      </w:r>
    </w:p>
    <w:p w14:paraId="3429CD84" w14:textId="4C084A2C" w:rsidR="00110CB9" w:rsidRPr="00573B50" w:rsidRDefault="00110CB9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Oferta może zostać złożona tylko do upływu terminu jej składania.</w:t>
      </w:r>
    </w:p>
    <w:p w14:paraId="72D83208" w14:textId="08A2CBA8" w:rsidR="00023264" w:rsidRPr="00573B50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</w:t>
      </w:r>
    </w:p>
    <w:p w14:paraId="0F85BC77" w14:textId="75126188" w:rsidR="00023264" w:rsidRPr="00573B50" w:rsidRDefault="00E67D68" w:rsidP="006D7058">
      <w:pPr>
        <w:pStyle w:val="Standard"/>
        <w:numPr>
          <w:ilvl w:val="0"/>
          <w:numId w:val="265"/>
        </w:numPr>
        <w:suppressAutoHyphens w:val="0"/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Sposób porozumiewania się Zamawiającego z Wykonawcami w zakresie skutecznego złożenia zawiadomień, dokumentów elektronicznych, oświadczeń lub elektronicznych kopii dokumentów lub oświadczeń oraz innych informacji w niniejszym postępowaniu:</w:t>
      </w:r>
    </w:p>
    <w:p w14:paraId="189BDF20" w14:textId="02C91A7B" w:rsidR="00023264" w:rsidRPr="00573B50" w:rsidRDefault="00E67D68" w:rsidP="006175B2">
      <w:pPr>
        <w:pStyle w:val="Standard"/>
        <w:numPr>
          <w:ilvl w:val="0"/>
          <w:numId w:val="298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 postępowaniu o udzielenie zamówienia komunikacja pomiędzy Zamawiającym a Wykonawcami w szczególności składanie oświadczeń, wniosków, zawiadomień oraz przekazywanie informacji odbywa się elektronicznie:</w:t>
      </w:r>
    </w:p>
    <w:p w14:paraId="2ECB8373" w14:textId="331B65E2" w:rsidR="00023264" w:rsidRPr="00573B50" w:rsidRDefault="00E67D68" w:rsidP="006175B2">
      <w:pPr>
        <w:pStyle w:val="Standard"/>
        <w:numPr>
          <w:ilvl w:val="3"/>
          <w:numId w:val="305"/>
        </w:numPr>
        <w:suppressAutoHyphens w:val="0"/>
        <w:spacing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za pośrednictwem dedykowanego formularza dostępnego na ePUAP oraz udostępnionego przez miniPortal (Formularz do komunikacji)</w:t>
      </w:r>
      <w:r w:rsidRPr="00573B50">
        <w:rPr>
          <w:rFonts w:ascii="Cambria" w:hAnsi="Cambria" w:cstheme="minorHAnsi"/>
          <w:i/>
          <w:sz w:val="24"/>
          <w:szCs w:val="24"/>
        </w:rPr>
        <w:t>.</w:t>
      </w:r>
      <w:r w:rsidRPr="00573B50">
        <w:rPr>
          <w:rFonts w:ascii="Cambria" w:hAnsi="Cambria" w:cstheme="minorHAnsi"/>
          <w:b/>
          <w:sz w:val="24"/>
          <w:szCs w:val="24"/>
        </w:rPr>
        <w:t xml:space="preserve"> </w:t>
      </w:r>
      <w:r w:rsidRPr="00573B50">
        <w:rPr>
          <w:rFonts w:ascii="Cambria" w:hAnsi="Cambria" w:cstheme="minorHAnsi"/>
          <w:sz w:val="24"/>
          <w:szCs w:val="24"/>
        </w:rPr>
        <w:t>We wszelkiej korespondencji związanej z niniejszym postępowaniem Zamawiający i</w:t>
      </w:r>
      <w:r w:rsidR="001325B4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Wykonawcy posługują</w:t>
      </w:r>
      <w:r w:rsidR="00EA38D0" w:rsidRPr="00573B50">
        <w:rPr>
          <w:rFonts w:ascii="Cambria" w:hAnsi="Cambria" w:cstheme="minorHAnsi"/>
          <w:sz w:val="24"/>
          <w:szCs w:val="24"/>
        </w:rPr>
        <w:t xml:space="preserve"> się numerem </w:t>
      </w:r>
      <w:r w:rsidR="00110CB9" w:rsidRPr="00573B50">
        <w:rPr>
          <w:rFonts w:ascii="Cambria" w:hAnsi="Cambria" w:cstheme="minorHAnsi"/>
          <w:sz w:val="24"/>
          <w:szCs w:val="24"/>
        </w:rPr>
        <w:t>SWZ</w:t>
      </w:r>
      <w:r w:rsidR="00EA38D0" w:rsidRPr="00573B50">
        <w:rPr>
          <w:rFonts w:ascii="Cambria" w:hAnsi="Cambria" w:cstheme="minorHAnsi"/>
          <w:sz w:val="24"/>
          <w:szCs w:val="24"/>
        </w:rPr>
        <w:t>,</w:t>
      </w:r>
    </w:p>
    <w:p w14:paraId="03BB8585" w14:textId="65B1D16F" w:rsidR="001E66B1" w:rsidRPr="00573B50" w:rsidRDefault="001E66B1" w:rsidP="001E66B1">
      <w:pPr>
        <w:pStyle w:val="Standard"/>
        <w:suppressAutoHyphens w:val="0"/>
        <w:spacing w:line="276" w:lineRule="auto"/>
        <w:ind w:left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lub</w:t>
      </w:r>
    </w:p>
    <w:p w14:paraId="507EAECA" w14:textId="6CB2A48B" w:rsidR="00023264" w:rsidRPr="00573B50" w:rsidRDefault="00E67D68" w:rsidP="006175B2">
      <w:pPr>
        <w:pStyle w:val="Standard"/>
        <w:numPr>
          <w:ilvl w:val="3"/>
          <w:numId w:val="306"/>
        </w:numPr>
        <w:suppressAutoHyphens w:val="0"/>
        <w:spacing w:after="60" w:line="276" w:lineRule="auto"/>
        <w:ind w:left="1361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za pomocą poczty elektronicznej </w:t>
      </w:r>
      <w:r w:rsidR="009F2EDD" w:rsidRPr="00573B50">
        <w:rPr>
          <w:rFonts w:ascii="Cambria" w:hAnsi="Cambria" w:cstheme="minorHAnsi"/>
          <w:sz w:val="24"/>
          <w:szCs w:val="24"/>
        </w:rPr>
        <w:t>p</w:t>
      </w:r>
      <w:r w:rsidRPr="00573B50">
        <w:rPr>
          <w:rFonts w:ascii="Cambria" w:hAnsi="Cambria" w:cstheme="minorHAnsi"/>
          <w:sz w:val="24"/>
          <w:szCs w:val="24"/>
        </w:rPr>
        <w:t xml:space="preserve">od adresem wskazanym w </w:t>
      </w:r>
      <w:r w:rsidR="00B347C7" w:rsidRPr="00573B50">
        <w:rPr>
          <w:rFonts w:ascii="Cambria" w:hAnsi="Cambria" w:cstheme="minorHAnsi"/>
          <w:sz w:val="24"/>
          <w:szCs w:val="24"/>
        </w:rPr>
        <w:t>pkt.</w:t>
      </w:r>
      <w:r w:rsidR="00DA7E23" w:rsidRPr="00573B50">
        <w:rPr>
          <w:rFonts w:ascii="Cambria" w:hAnsi="Cambria" w:cstheme="minorHAnsi"/>
          <w:sz w:val="24"/>
          <w:szCs w:val="24"/>
        </w:rPr>
        <w:t xml:space="preserve"> 6</w:t>
      </w:r>
      <w:r w:rsidR="0099139C" w:rsidRPr="00573B50">
        <w:rPr>
          <w:rFonts w:ascii="Cambria" w:hAnsi="Cambria" w:cstheme="minorHAnsi"/>
          <w:sz w:val="24"/>
          <w:szCs w:val="24"/>
        </w:rPr>
        <w:t>.</w:t>
      </w:r>
      <w:r w:rsidR="00BC7F1D" w:rsidRPr="00573B50">
        <w:rPr>
          <w:rFonts w:ascii="Cambria" w:hAnsi="Cambria" w:cstheme="minorHAnsi"/>
          <w:sz w:val="24"/>
          <w:szCs w:val="24"/>
        </w:rPr>
        <w:t xml:space="preserve"> Zamawiający informuje, że przy wykorzystaniu poczty elektronicznej może przesyłać do Wykonawców w szczególności: odpowiedzi z wyjaśnieniami treści SWZ, wezwania do złożenia oświadczeń, wyjaśnień lub podmiotowych środków dowodowych, informacje o wyborze oferty najkorzystniejszej lub unieważnieniu postępowania.</w:t>
      </w:r>
    </w:p>
    <w:p w14:paraId="1AF2693C" w14:textId="3FFB2B38" w:rsidR="00023264" w:rsidRPr="00573B50" w:rsidRDefault="007B4FBF" w:rsidP="006D7058">
      <w:pPr>
        <w:pStyle w:val="NumberList0"/>
        <w:widowControl/>
        <w:numPr>
          <w:ilvl w:val="0"/>
          <w:numId w:val="266"/>
        </w:numPr>
        <w:spacing w:after="6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Upoważnionym przedstawicielem Zamawiającego do kontaktów z Wykonawcami jest Pani Bogusława Mituniewicz – email: bmituniewicz@ies.</w:t>
      </w:r>
      <w:r w:rsidR="005B3129" w:rsidRPr="00573B50">
        <w:rPr>
          <w:rFonts w:ascii="Cambria" w:hAnsi="Cambria" w:cstheme="minorHAnsi"/>
          <w:color w:val="auto"/>
          <w:szCs w:val="24"/>
        </w:rPr>
        <w:t>gov</w:t>
      </w:r>
      <w:r w:rsidRPr="00573B50">
        <w:rPr>
          <w:rFonts w:ascii="Cambria" w:hAnsi="Cambria" w:cstheme="minorHAnsi"/>
          <w:color w:val="auto"/>
          <w:szCs w:val="24"/>
        </w:rPr>
        <w:t>.pl.</w:t>
      </w:r>
    </w:p>
    <w:p w14:paraId="60BBD380" w14:textId="77777777" w:rsidR="00023264" w:rsidRPr="00573B50" w:rsidRDefault="00E67D68" w:rsidP="006D7058">
      <w:pPr>
        <w:pStyle w:val="NumberList0"/>
        <w:widowControl/>
        <w:numPr>
          <w:ilvl w:val="0"/>
          <w:numId w:val="266"/>
        </w:numPr>
        <w:spacing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Godziny pracy Zamawiającego: 8</w:t>
      </w:r>
      <w:r w:rsidRPr="00573B50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573B50">
        <w:rPr>
          <w:rFonts w:ascii="Cambria" w:hAnsi="Cambria" w:cstheme="minorHAnsi"/>
          <w:color w:val="auto"/>
          <w:szCs w:val="24"/>
        </w:rPr>
        <w:t>- 16</w:t>
      </w:r>
      <w:r w:rsidRPr="00573B50">
        <w:rPr>
          <w:rFonts w:ascii="Cambria" w:hAnsi="Cambria" w:cstheme="minorHAnsi"/>
          <w:color w:val="auto"/>
          <w:szCs w:val="24"/>
          <w:vertAlign w:val="superscript"/>
        </w:rPr>
        <w:t xml:space="preserve">00 </w:t>
      </w:r>
      <w:r w:rsidRPr="00573B50">
        <w:rPr>
          <w:rFonts w:ascii="Cambria" w:hAnsi="Cambria" w:cstheme="minorHAnsi"/>
          <w:color w:val="auto"/>
          <w:szCs w:val="24"/>
        </w:rPr>
        <w:t>(z wyjątkiem sobót, niedziel i świąt).</w:t>
      </w:r>
    </w:p>
    <w:p w14:paraId="03662BEE" w14:textId="77777777" w:rsidR="00BD6BBE" w:rsidRPr="00573B50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28E29E1" w14:textId="77777777" w:rsidR="00023264" w:rsidRPr="00573B50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WADIUM</w:t>
      </w:r>
    </w:p>
    <w:p w14:paraId="252E84A9" w14:textId="2AB72D63" w:rsidR="00023264" w:rsidRPr="00573B50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Zamawiający nie wymaga wniesienia wadium w niniejszym postępowaniu.</w:t>
      </w:r>
    </w:p>
    <w:p w14:paraId="65CE9DCC" w14:textId="77777777" w:rsidR="004216D7" w:rsidRPr="00573B50" w:rsidRDefault="004216D7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auto"/>
          <w:szCs w:val="24"/>
        </w:rPr>
      </w:pPr>
    </w:p>
    <w:p w14:paraId="04A41C84" w14:textId="77777777" w:rsidR="00023264" w:rsidRPr="00573B50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TERMIN ZWIĄZANIA OFERTĄ</w:t>
      </w:r>
    </w:p>
    <w:p w14:paraId="26E6B49E" w14:textId="052C621A" w:rsidR="00023264" w:rsidRPr="00573B50" w:rsidRDefault="00E67D68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szCs w:val="24"/>
        </w:rPr>
        <w:t xml:space="preserve">Termin związania ofertą wynosi </w:t>
      </w:r>
      <w:r w:rsidR="00E33369" w:rsidRPr="00573B50">
        <w:rPr>
          <w:rFonts w:ascii="Cambria" w:hAnsi="Cambria" w:cstheme="minorHAnsi"/>
          <w:szCs w:val="24"/>
        </w:rPr>
        <w:t xml:space="preserve">nie dłużej niż </w:t>
      </w:r>
      <w:r w:rsidR="005252A0" w:rsidRPr="00573B50">
        <w:rPr>
          <w:rFonts w:ascii="Cambria" w:hAnsi="Cambria" w:cstheme="minorHAnsi"/>
          <w:szCs w:val="24"/>
        </w:rPr>
        <w:t>30</w:t>
      </w:r>
      <w:r w:rsidRPr="00573B50">
        <w:rPr>
          <w:rFonts w:ascii="Cambria" w:hAnsi="Cambria" w:cstheme="minorHAnsi"/>
          <w:szCs w:val="24"/>
        </w:rPr>
        <w:t xml:space="preserve"> dni</w:t>
      </w:r>
      <w:r w:rsidR="00E33369" w:rsidRPr="00573B50">
        <w:rPr>
          <w:rFonts w:ascii="Cambria" w:hAnsi="Cambria" w:cstheme="minorHAnsi"/>
          <w:szCs w:val="24"/>
        </w:rPr>
        <w:t xml:space="preserve"> </w:t>
      </w:r>
      <w:r w:rsidR="00E33369" w:rsidRPr="00573B50">
        <w:rPr>
          <w:rFonts w:ascii="Cambria" w:hAnsi="Cambria" w:cstheme="minorHAnsi"/>
          <w:color w:val="auto"/>
          <w:szCs w:val="24"/>
        </w:rPr>
        <w:t xml:space="preserve">od dnia upływu terminu składania ofert, tj. </w:t>
      </w:r>
      <w:r w:rsidR="00286B67" w:rsidRPr="00573B50">
        <w:rPr>
          <w:rFonts w:ascii="Cambria" w:hAnsi="Cambria" w:cstheme="minorHAnsi"/>
          <w:color w:val="auto"/>
          <w:szCs w:val="24"/>
        </w:rPr>
        <w:t>upływa z dniem</w:t>
      </w:r>
      <w:r w:rsidR="008C2279" w:rsidRPr="00573B50">
        <w:rPr>
          <w:rFonts w:ascii="Cambria" w:hAnsi="Cambria" w:cstheme="minorHAnsi"/>
          <w:color w:val="auto"/>
          <w:szCs w:val="24"/>
        </w:rPr>
        <w:t xml:space="preserve"> </w:t>
      </w:r>
      <w:r w:rsidR="00A615D4" w:rsidRPr="00573B50">
        <w:rPr>
          <w:rFonts w:ascii="Cambria" w:hAnsi="Cambria" w:cstheme="minorHAnsi"/>
          <w:color w:val="auto"/>
          <w:szCs w:val="24"/>
        </w:rPr>
        <w:t xml:space="preserve"> </w:t>
      </w:r>
      <w:r w:rsidR="00F01D00" w:rsidRPr="00573B50">
        <w:rPr>
          <w:rFonts w:ascii="Cambria" w:hAnsi="Cambria" w:cstheme="minorHAnsi"/>
          <w:color w:val="auto"/>
          <w:szCs w:val="24"/>
        </w:rPr>
        <w:t xml:space="preserve"> </w:t>
      </w:r>
      <w:r w:rsidR="00D82684" w:rsidRPr="00D82684">
        <w:rPr>
          <w:rFonts w:ascii="Cambria" w:hAnsi="Cambria" w:cstheme="minorHAnsi"/>
          <w:b/>
          <w:color w:val="auto"/>
          <w:szCs w:val="24"/>
        </w:rPr>
        <w:t>10</w:t>
      </w:r>
      <w:r w:rsidR="00F01D00" w:rsidRPr="00D82684">
        <w:rPr>
          <w:rFonts w:ascii="Cambria" w:hAnsi="Cambria" w:cstheme="minorHAnsi"/>
          <w:b/>
          <w:color w:val="auto"/>
          <w:szCs w:val="24"/>
        </w:rPr>
        <w:t xml:space="preserve"> </w:t>
      </w:r>
      <w:r w:rsidR="00A615D4" w:rsidRPr="00D82684">
        <w:rPr>
          <w:rFonts w:ascii="Cambria" w:hAnsi="Cambria" w:cstheme="minorHAnsi"/>
          <w:b/>
          <w:color w:val="auto"/>
          <w:szCs w:val="24"/>
        </w:rPr>
        <w:t xml:space="preserve"> </w:t>
      </w:r>
      <w:r w:rsidR="005D01E1" w:rsidRPr="00573B50">
        <w:rPr>
          <w:rFonts w:ascii="Cambria" w:hAnsi="Cambria" w:cstheme="minorHAnsi"/>
          <w:b/>
          <w:color w:val="auto"/>
          <w:szCs w:val="24"/>
        </w:rPr>
        <w:t>stycznia</w:t>
      </w:r>
      <w:r w:rsidR="00C413FE" w:rsidRPr="00573B50">
        <w:rPr>
          <w:rFonts w:ascii="Cambria" w:hAnsi="Cambria" w:cstheme="minorHAnsi"/>
          <w:b/>
          <w:color w:val="auto"/>
          <w:szCs w:val="24"/>
        </w:rPr>
        <w:t xml:space="preserve"> </w:t>
      </w:r>
      <w:r w:rsidR="005B05FC" w:rsidRPr="00573B50">
        <w:rPr>
          <w:rFonts w:ascii="Cambria" w:hAnsi="Cambria" w:cstheme="minorHAnsi"/>
          <w:b/>
          <w:color w:val="auto"/>
          <w:szCs w:val="24"/>
        </w:rPr>
        <w:t>202</w:t>
      </w:r>
      <w:r w:rsidR="005D01E1" w:rsidRPr="00573B50">
        <w:rPr>
          <w:rFonts w:ascii="Cambria" w:hAnsi="Cambria" w:cstheme="minorHAnsi"/>
          <w:b/>
          <w:color w:val="auto"/>
          <w:szCs w:val="24"/>
        </w:rPr>
        <w:t>3</w:t>
      </w:r>
      <w:r w:rsidR="005B05FC" w:rsidRPr="00573B50">
        <w:rPr>
          <w:rFonts w:ascii="Cambria" w:hAnsi="Cambria" w:cstheme="minorHAnsi"/>
          <w:color w:val="auto"/>
          <w:szCs w:val="24"/>
        </w:rPr>
        <w:t xml:space="preserve"> r.</w:t>
      </w:r>
      <w:r w:rsidR="00E33369" w:rsidRPr="00573B50">
        <w:rPr>
          <w:rFonts w:ascii="Cambria" w:hAnsi="Cambria" w:cstheme="minorHAnsi"/>
          <w:color w:val="auto"/>
          <w:szCs w:val="24"/>
        </w:rPr>
        <w:t xml:space="preserve"> Pierwszym dniem terminu związania ofertą jest dzień, w którym upływa termin składania ofert</w:t>
      </w:r>
      <w:r w:rsidRPr="00573B50">
        <w:rPr>
          <w:rFonts w:ascii="Cambria" w:hAnsi="Cambria" w:cstheme="minorHAnsi"/>
          <w:szCs w:val="24"/>
        </w:rPr>
        <w:t>.</w:t>
      </w:r>
    </w:p>
    <w:p w14:paraId="0FED233F" w14:textId="04FE0274" w:rsidR="00E33369" w:rsidRPr="00573B50" w:rsidRDefault="00E33369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</w:t>
      </w:r>
      <w:r w:rsidR="005252A0" w:rsidRPr="00573B50">
        <w:rPr>
          <w:rFonts w:ascii="Cambria" w:hAnsi="Cambria" w:cstheme="minorHAnsi"/>
          <w:color w:val="auto"/>
          <w:szCs w:val="24"/>
        </w:rPr>
        <w:t>3</w:t>
      </w:r>
      <w:r w:rsidRPr="00573B50">
        <w:rPr>
          <w:rFonts w:ascii="Cambria" w:hAnsi="Cambria" w:cstheme="minorHAnsi"/>
          <w:color w:val="auto"/>
          <w:szCs w:val="24"/>
        </w:rPr>
        <w:t>0 dni.</w:t>
      </w:r>
    </w:p>
    <w:p w14:paraId="56B92526" w14:textId="77777777" w:rsidR="0072481A" w:rsidRPr="00573B50" w:rsidRDefault="0072481A" w:rsidP="0072481A">
      <w:pPr>
        <w:pStyle w:val="NumberList0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17D313CD" w14:textId="77777777" w:rsidR="0072481A" w:rsidRPr="00573B50" w:rsidRDefault="0072481A" w:rsidP="0072481A">
      <w:pPr>
        <w:pStyle w:val="NumberList0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17AB4FA8" w14:textId="77777777" w:rsidR="0072481A" w:rsidRPr="00573B50" w:rsidRDefault="0072481A" w:rsidP="0072481A">
      <w:pPr>
        <w:pStyle w:val="NumberList0"/>
        <w:widowControl/>
        <w:spacing w:before="120" w:line="276" w:lineRule="auto"/>
        <w:rPr>
          <w:rFonts w:ascii="Cambria" w:hAnsi="Cambria" w:cstheme="minorHAnsi"/>
          <w:szCs w:val="24"/>
        </w:rPr>
      </w:pPr>
    </w:p>
    <w:p w14:paraId="33322744" w14:textId="77777777" w:rsidR="00023264" w:rsidRPr="00573B50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OPIS SPOSOBU PRZYGOTOWANIA OFERTY</w:t>
      </w:r>
    </w:p>
    <w:p w14:paraId="261B738C" w14:textId="4D5532F2" w:rsidR="009F2EDD" w:rsidRPr="00573B50" w:rsidRDefault="00E67D68" w:rsidP="006D7058">
      <w:pPr>
        <w:pStyle w:val="NumberList0"/>
        <w:widowControl/>
        <w:numPr>
          <w:ilvl w:val="0"/>
          <w:numId w:val="276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Wykonawcy ponoszą wszelkie koszty związane z przygotowaniem i złożeniem oferty, niezależnie od wyniku postępowania.</w:t>
      </w:r>
    </w:p>
    <w:p w14:paraId="2EEE9544" w14:textId="11B78714" w:rsidR="00023264" w:rsidRPr="00573B50" w:rsidRDefault="00DB316E" w:rsidP="00DB316E">
      <w:pPr>
        <w:pStyle w:val="Standard"/>
        <w:numPr>
          <w:ilvl w:val="0"/>
          <w:numId w:val="276"/>
        </w:numPr>
        <w:spacing w:before="120" w:after="120"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Wykonawca winien złożyć </w:t>
      </w:r>
      <w:r w:rsidRPr="00573B50">
        <w:rPr>
          <w:rFonts w:ascii="Cambria" w:hAnsi="Cambria"/>
          <w:b/>
          <w:w w:val="150"/>
          <w:sz w:val="24"/>
          <w:szCs w:val="24"/>
        </w:rPr>
        <w:t>oddzielne</w:t>
      </w:r>
      <w:r w:rsidRPr="00573B50">
        <w:rPr>
          <w:rFonts w:ascii="Cambria" w:hAnsi="Cambria"/>
          <w:b/>
          <w:sz w:val="24"/>
          <w:szCs w:val="24"/>
        </w:rPr>
        <w:t xml:space="preserve"> oferty</w:t>
      </w:r>
      <w:r w:rsidRPr="00573B50">
        <w:rPr>
          <w:rFonts w:ascii="Cambria" w:hAnsi="Cambria"/>
          <w:sz w:val="24"/>
          <w:szCs w:val="24"/>
        </w:rPr>
        <w:t xml:space="preserve"> </w:t>
      </w:r>
      <w:r w:rsidRPr="00573B50">
        <w:rPr>
          <w:rFonts w:ascii="Cambria" w:hAnsi="Cambria"/>
          <w:b/>
          <w:sz w:val="24"/>
          <w:szCs w:val="24"/>
        </w:rPr>
        <w:t>na każdą część zamówienia.</w:t>
      </w:r>
    </w:p>
    <w:p w14:paraId="0492B938" w14:textId="0B15FC16" w:rsidR="00023264" w:rsidRPr="00573B5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eastAsia="Calibri" w:hAnsi="Cambria" w:cstheme="minorHAnsi"/>
          <w:sz w:val="24"/>
          <w:szCs w:val="24"/>
          <w:lang w:eastAsia="en-US"/>
        </w:rPr>
        <w:t xml:space="preserve">Oferta powinna być sporządzona w języku polskim, z zachowaniem wymagań dotyczących formy elektronicznej w formacie </w:t>
      </w:r>
      <w:r w:rsidRPr="00573B50">
        <w:rPr>
          <w:rFonts w:ascii="Cambria" w:eastAsia="Calibri" w:hAnsi="Cambria" w:cstheme="minorHAnsi"/>
          <w:b/>
          <w:i/>
          <w:sz w:val="24"/>
          <w:szCs w:val="24"/>
          <w:lang w:eastAsia="en-US"/>
        </w:rPr>
        <w:t>*.</w:t>
      </w:r>
      <w:r w:rsidRPr="00573B50">
        <w:rPr>
          <w:rFonts w:ascii="Cambria" w:eastAsia="Calibri" w:hAnsi="Cambria" w:cstheme="minorHAnsi"/>
          <w:b/>
          <w:sz w:val="24"/>
          <w:szCs w:val="24"/>
          <w:lang w:eastAsia="en-US"/>
        </w:rPr>
        <w:t>doc</w:t>
      </w:r>
      <w:r w:rsidRPr="00573B50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573B50">
        <w:rPr>
          <w:rFonts w:ascii="Cambria" w:hAnsi="Cambria" w:cstheme="minorHAnsi"/>
          <w:b/>
          <w:i/>
          <w:sz w:val="24"/>
          <w:szCs w:val="24"/>
        </w:rPr>
        <w:t>.</w:t>
      </w:r>
      <w:r w:rsidRPr="00573B50">
        <w:rPr>
          <w:rFonts w:ascii="Cambria" w:hAnsi="Cambria" w:cstheme="minorHAnsi"/>
          <w:b/>
          <w:sz w:val="24"/>
          <w:szCs w:val="24"/>
        </w:rPr>
        <w:t>docx,</w:t>
      </w:r>
      <w:r w:rsidRPr="00573B50">
        <w:rPr>
          <w:rFonts w:ascii="Cambria" w:hAnsi="Cambria" w:cstheme="minorHAnsi"/>
          <w:b/>
          <w:i/>
          <w:sz w:val="24"/>
          <w:szCs w:val="24"/>
        </w:rPr>
        <w:t xml:space="preserve"> *</w:t>
      </w:r>
      <w:r w:rsidR="00EA38D0" w:rsidRPr="00573B50">
        <w:rPr>
          <w:rFonts w:ascii="Cambria" w:hAnsi="Cambria" w:cstheme="minorHAnsi"/>
          <w:b/>
          <w:i/>
          <w:sz w:val="24"/>
          <w:szCs w:val="24"/>
        </w:rPr>
        <w:t>.</w:t>
      </w:r>
      <w:r w:rsidRPr="00573B50">
        <w:rPr>
          <w:rFonts w:ascii="Cambria" w:hAnsi="Cambria" w:cstheme="minorHAnsi"/>
          <w:b/>
          <w:sz w:val="24"/>
          <w:szCs w:val="24"/>
        </w:rPr>
        <w:t>pdf</w:t>
      </w:r>
      <w:r w:rsidR="00221103" w:rsidRPr="00573B50">
        <w:rPr>
          <w:rFonts w:ascii="Cambria" w:hAnsi="Cambria" w:cstheme="minorHAnsi"/>
          <w:b/>
          <w:sz w:val="24"/>
          <w:szCs w:val="24"/>
        </w:rPr>
        <w:t>, *odt</w:t>
      </w:r>
      <w:r w:rsidRPr="00573B50">
        <w:rPr>
          <w:rFonts w:ascii="Cambria" w:hAnsi="Cambria" w:cstheme="minorHAnsi"/>
          <w:sz w:val="24"/>
          <w:szCs w:val="24"/>
        </w:rPr>
        <w:t xml:space="preserve"> </w:t>
      </w:r>
      <w:r w:rsidRPr="00573B50">
        <w:rPr>
          <w:rFonts w:ascii="Cambria" w:eastAsia="Calibri" w:hAnsi="Cambria" w:cstheme="minorHAnsi"/>
          <w:sz w:val="24"/>
          <w:szCs w:val="24"/>
          <w:lang w:eastAsia="en-US"/>
        </w:rPr>
        <w:t>i podpisana kwalifikowanym podpisem elektronicznym</w:t>
      </w:r>
      <w:r w:rsidR="00254A13" w:rsidRPr="00573B50">
        <w:rPr>
          <w:rFonts w:ascii="Cambria" w:eastAsia="Calibri" w:hAnsi="Cambria" w:cstheme="minorHAnsi"/>
          <w:sz w:val="24"/>
          <w:szCs w:val="24"/>
          <w:lang w:eastAsia="en-US"/>
        </w:rPr>
        <w:t>,</w:t>
      </w:r>
      <w:r w:rsidR="00254A13" w:rsidRPr="00573B50">
        <w:rPr>
          <w:rFonts w:ascii="Cambria" w:hAnsi="Cambria"/>
          <w:color w:val="000000"/>
          <w:sz w:val="24"/>
          <w:szCs w:val="24"/>
        </w:rPr>
        <w:t xml:space="preserve"> podpisem zaufanym lub podpisem osobistym</w:t>
      </w:r>
      <w:r w:rsidR="00221103" w:rsidRPr="00573B50">
        <w:rPr>
          <w:rFonts w:ascii="Cambria" w:eastAsia="Calibri" w:hAnsi="Cambria" w:cstheme="minorHAnsi"/>
          <w:sz w:val="24"/>
          <w:szCs w:val="24"/>
          <w:lang w:eastAsia="en-US"/>
        </w:rPr>
        <w:t xml:space="preserve">. </w:t>
      </w:r>
      <w:r w:rsidRPr="00573B50">
        <w:rPr>
          <w:rFonts w:ascii="Cambria" w:eastAsia="Calibri" w:hAnsi="Cambria" w:cstheme="minorHAnsi"/>
          <w:sz w:val="24"/>
          <w:szCs w:val="24"/>
          <w:lang w:eastAsia="en-US"/>
        </w:rPr>
        <w:t xml:space="preserve">Postanowienia zdania </w:t>
      </w:r>
      <w:r w:rsidR="00E17C14" w:rsidRPr="00573B50">
        <w:rPr>
          <w:rFonts w:ascii="Cambria" w:eastAsia="Calibri" w:hAnsi="Cambria" w:cstheme="minorHAnsi"/>
          <w:sz w:val="24"/>
          <w:szCs w:val="24"/>
          <w:lang w:eastAsia="en-US"/>
        </w:rPr>
        <w:t>poprzedzającego</w:t>
      </w:r>
      <w:r w:rsidRPr="00573B50">
        <w:rPr>
          <w:rFonts w:ascii="Cambria" w:eastAsia="Calibri" w:hAnsi="Cambria" w:cstheme="minorHAnsi"/>
          <w:sz w:val="24"/>
          <w:szCs w:val="24"/>
          <w:lang w:eastAsia="en-US"/>
        </w:rPr>
        <w:t xml:space="preserve"> w</w:t>
      </w:r>
      <w:r w:rsidR="00C956E3" w:rsidRPr="00573B50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573B50">
        <w:rPr>
          <w:rFonts w:ascii="Cambria" w:eastAsia="Calibri" w:hAnsi="Cambria" w:cstheme="minorHAnsi"/>
          <w:sz w:val="24"/>
          <w:szCs w:val="24"/>
          <w:lang w:eastAsia="en-US"/>
        </w:rPr>
        <w:t>zakresie zachowania postaci elektronicznej i</w:t>
      </w:r>
      <w:r w:rsidR="00E17C14" w:rsidRPr="00573B50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573B50">
        <w:rPr>
          <w:rFonts w:ascii="Cambria" w:eastAsia="Calibri" w:hAnsi="Cambria" w:cstheme="minorHAnsi"/>
          <w:sz w:val="24"/>
          <w:szCs w:val="24"/>
          <w:lang w:eastAsia="en-US"/>
        </w:rPr>
        <w:t>opatrzenia dokumentów kwalifikowanym podpisem elektronicznym, dotyczą wszystkich oświadczeń i</w:t>
      </w:r>
      <w:r w:rsidR="00985840" w:rsidRPr="00573B50">
        <w:rPr>
          <w:rFonts w:ascii="Cambria" w:eastAsia="Calibri" w:hAnsi="Cambria" w:cstheme="minorHAnsi"/>
          <w:sz w:val="24"/>
          <w:szCs w:val="24"/>
          <w:lang w:eastAsia="en-US"/>
        </w:rPr>
        <w:t> </w:t>
      </w:r>
      <w:r w:rsidRPr="00573B50">
        <w:rPr>
          <w:rFonts w:ascii="Cambria" w:eastAsia="Calibri" w:hAnsi="Cambria" w:cstheme="minorHAnsi"/>
          <w:sz w:val="24"/>
          <w:szCs w:val="24"/>
          <w:lang w:eastAsia="en-US"/>
        </w:rPr>
        <w:t>dokumentów składanych wraz z ofertą.</w:t>
      </w:r>
    </w:p>
    <w:p w14:paraId="0BD83EF6" w14:textId="71528057" w:rsidR="00023264" w:rsidRPr="00573B5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Zamawiający żąda wskazania w ofercie przez Wykonawcę części zamówienia, odpowiednio do treści postanowień </w:t>
      </w:r>
      <w:r w:rsidR="00B74D1A" w:rsidRPr="00573B50">
        <w:rPr>
          <w:rFonts w:ascii="Cambria" w:hAnsi="Cambria" w:cstheme="minorHAnsi"/>
          <w:sz w:val="24"/>
          <w:szCs w:val="24"/>
        </w:rPr>
        <w:t>SWZ</w:t>
      </w:r>
      <w:r w:rsidRPr="00573B50">
        <w:rPr>
          <w:rFonts w:ascii="Cambria" w:hAnsi="Cambria" w:cstheme="minorHAnsi"/>
          <w:sz w:val="24"/>
          <w:szCs w:val="24"/>
        </w:rPr>
        <w:t>, której wykonanie zamierza powierzyć podwykonawcom, a także wska</w:t>
      </w:r>
      <w:r w:rsidR="00B347C7" w:rsidRPr="00573B50">
        <w:rPr>
          <w:rFonts w:ascii="Cambria" w:hAnsi="Cambria" w:cstheme="minorHAnsi"/>
          <w:sz w:val="24"/>
          <w:szCs w:val="24"/>
        </w:rPr>
        <w:t>zania nazw (firm) podwykonawców.</w:t>
      </w:r>
    </w:p>
    <w:p w14:paraId="01F41DE4" w14:textId="1270326B" w:rsidR="00023264" w:rsidRPr="00573B5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Oferta wraz ze stanowiącymi jej integralną część załącznikami powinna być sporządzona przez </w:t>
      </w:r>
      <w:r w:rsidR="00A05383" w:rsidRPr="00573B50">
        <w:rPr>
          <w:rFonts w:ascii="Cambria" w:hAnsi="Cambria" w:cstheme="minorHAnsi"/>
          <w:sz w:val="24"/>
          <w:szCs w:val="24"/>
        </w:rPr>
        <w:t>W</w:t>
      </w:r>
      <w:r w:rsidRPr="00573B50">
        <w:rPr>
          <w:rFonts w:ascii="Cambria" w:hAnsi="Cambria" w:cstheme="minorHAnsi"/>
          <w:sz w:val="24"/>
          <w:szCs w:val="24"/>
        </w:rPr>
        <w:t xml:space="preserve">ykonawcę według treści postanowień niniejszej </w:t>
      </w:r>
      <w:r w:rsidR="00B74D1A" w:rsidRPr="00573B50">
        <w:rPr>
          <w:rFonts w:ascii="Cambria" w:hAnsi="Cambria" w:cstheme="minorHAnsi"/>
          <w:sz w:val="24"/>
          <w:szCs w:val="24"/>
        </w:rPr>
        <w:t>SWZ</w:t>
      </w:r>
      <w:r w:rsidRPr="00573B50">
        <w:rPr>
          <w:rFonts w:ascii="Cambria" w:hAnsi="Cambria" w:cstheme="minorHAnsi"/>
          <w:sz w:val="24"/>
          <w:szCs w:val="24"/>
        </w:rPr>
        <w:t xml:space="preserve"> oraz według treści formularza oferty i jego załączników </w:t>
      </w:r>
      <w:r w:rsidR="00BC7F1D" w:rsidRPr="00573B50">
        <w:rPr>
          <w:rFonts w:ascii="Cambria" w:hAnsi="Cambria" w:cstheme="minorHAnsi"/>
          <w:sz w:val="24"/>
          <w:szCs w:val="24"/>
        </w:rPr>
        <w:t xml:space="preserve">do </w:t>
      </w:r>
      <w:r w:rsidR="00B74D1A" w:rsidRPr="00573B50">
        <w:rPr>
          <w:rFonts w:ascii="Cambria" w:hAnsi="Cambria" w:cstheme="minorHAnsi"/>
          <w:sz w:val="24"/>
          <w:szCs w:val="24"/>
        </w:rPr>
        <w:t>SWZ</w:t>
      </w:r>
      <w:r w:rsidRPr="00573B50">
        <w:rPr>
          <w:rFonts w:ascii="Cambria" w:hAnsi="Cambria" w:cstheme="minorHAnsi"/>
          <w:sz w:val="24"/>
          <w:szCs w:val="24"/>
        </w:rPr>
        <w:t>, w szczególności oferta winna zawierać:</w:t>
      </w:r>
    </w:p>
    <w:p w14:paraId="7AD3F5B7" w14:textId="5467FE30" w:rsidR="00FD3653" w:rsidRPr="00573B50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wypełniony i podpisany formularz oferty</w:t>
      </w:r>
      <w:r w:rsidR="00FD3653" w:rsidRPr="00573B50">
        <w:rPr>
          <w:rFonts w:ascii="Cambria" w:hAnsi="Cambria" w:cstheme="minorHAnsi"/>
          <w:sz w:val="24"/>
          <w:szCs w:val="24"/>
        </w:rPr>
        <w:t>,</w:t>
      </w:r>
    </w:p>
    <w:p w14:paraId="0D2B61FD" w14:textId="7946824C" w:rsidR="00023264" w:rsidRPr="00573B50" w:rsidRDefault="00FD3653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specyfikację techniczn</w:t>
      </w:r>
      <w:r w:rsidR="00271663" w:rsidRPr="00573B50">
        <w:rPr>
          <w:rFonts w:ascii="Cambria" w:hAnsi="Cambria" w:cstheme="minorHAnsi"/>
          <w:sz w:val="24"/>
          <w:szCs w:val="24"/>
        </w:rPr>
        <w:t>o-cenową</w:t>
      </w:r>
      <w:r w:rsidRPr="00573B50">
        <w:rPr>
          <w:rFonts w:ascii="Cambria" w:hAnsi="Cambria" w:cstheme="minorHAnsi"/>
          <w:sz w:val="24"/>
          <w:szCs w:val="24"/>
        </w:rPr>
        <w:t xml:space="preserve"> </w:t>
      </w:r>
      <w:r w:rsidRPr="00573B50">
        <w:rPr>
          <w:rFonts w:ascii="Cambria" w:hAnsi="Cambria" w:cstheme="minorHAnsi"/>
          <w:b/>
          <w:sz w:val="24"/>
          <w:szCs w:val="24"/>
        </w:rPr>
        <w:t>oferowanego</w:t>
      </w:r>
      <w:r w:rsidRPr="00573B50">
        <w:rPr>
          <w:rFonts w:ascii="Cambria" w:hAnsi="Cambria" w:cstheme="minorHAnsi"/>
          <w:sz w:val="24"/>
          <w:szCs w:val="24"/>
        </w:rPr>
        <w:t xml:space="preserve"> przedmiotu zamówienia,</w:t>
      </w:r>
    </w:p>
    <w:p w14:paraId="46F6B54B" w14:textId="77A6AE8F" w:rsidR="00FD3653" w:rsidRPr="00573B50" w:rsidRDefault="00FD3653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Oświadczenia (wypełnione i uzupełnione lub sporządzone zgodnie z treścią załączników do SWZ),</w:t>
      </w:r>
    </w:p>
    <w:p w14:paraId="545AD631" w14:textId="255FBFBE" w:rsidR="00023264" w:rsidRPr="00573B50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color w:val="000000"/>
          <w:sz w:val="24"/>
          <w:szCs w:val="24"/>
        </w:rPr>
        <w:t xml:space="preserve">oryginał pełnomocnictwa (pełnomocnictw) lub notarialnie poświadczoną kopię, o ile oferta będzie podpisana przez pełnomocnika [wymagane w szczególności, gdy ofertę składają podmioty występujące wspólnie (konsorcjum), a oferta nie jest podpisana przez wszystkich członków konsorcjum]. </w:t>
      </w:r>
      <w:r w:rsidRPr="00573B50">
        <w:rPr>
          <w:rFonts w:ascii="Cambria" w:hAnsi="Cambria" w:cstheme="minorHAnsi"/>
          <w:sz w:val="24"/>
          <w:szCs w:val="24"/>
        </w:rPr>
        <w:t>W tym przypadku, oryginał pełnomocnictwa lub notarialnie poświadczonej kopii musi zostać złożony wraz z</w:t>
      </w:r>
      <w:r w:rsidR="00C956E3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ofertą w formie elektronicznej (odrębny plik) opatrzonej kwalifikowanym podpisem elektronicznym</w:t>
      </w:r>
      <w:r w:rsidR="00254A13" w:rsidRPr="00573B50">
        <w:rPr>
          <w:rFonts w:ascii="Cambria" w:hAnsi="Cambria" w:cstheme="minorHAnsi"/>
          <w:sz w:val="24"/>
          <w:szCs w:val="24"/>
        </w:rPr>
        <w:t xml:space="preserve">, </w:t>
      </w:r>
      <w:r w:rsidR="00254A13" w:rsidRPr="00573B50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573B50">
        <w:rPr>
          <w:rFonts w:ascii="Cambria" w:hAnsi="Cambria" w:cstheme="minorHAnsi"/>
          <w:sz w:val="24"/>
          <w:szCs w:val="24"/>
        </w:rPr>
        <w:t xml:space="preserve"> przez osobę udzielającą pełnomocnictwa lub notariusza, a następnie wraz z plikami stanowiącymi ofertę należy je skompresować do jednego pliku archiwum </w:t>
      </w:r>
      <w:r w:rsidR="00254A13" w:rsidRPr="00573B50">
        <w:rPr>
          <w:rFonts w:ascii="Cambria" w:hAnsi="Cambria" w:cstheme="minorHAnsi"/>
          <w:sz w:val="24"/>
          <w:szCs w:val="24"/>
        </w:rPr>
        <w:br/>
      </w:r>
      <w:r w:rsidRPr="00573B50">
        <w:rPr>
          <w:rFonts w:ascii="Cambria" w:hAnsi="Cambria" w:cstheme="minorHAnsi"/>
          <w:sz w:val="24"/>
          <w:szCs w:val="24"/>
        </w:rPr>
        <w:t xml:space="preserve">w formacie </w:t>
      </w:r>
      <w:r w:rsidRPr="00573B50">
        <w:rPr>
          <w:rFonts w:ascii="Cambria" w:hAnsi="Cambria" w:cstheme="minorHAnsi"/>
          <w:b/>
          <w:i/>
          <w:sz w:val="24"/>
          <w:szCs w:val="24"/>
        </w:rPr>
        <w:t>*.</w:t>
      </w:r>
      <w:r w:rsidRPr="00573B50">
        <w:rPr>
          <w:rFonts w:ascii="Cambria" w:hAnsi="Cambria" w:cstheme="minorHAnsi"/>
          <w:b/>
          <w:sz w:val="24"/>
          <w:szCs w:val="24"/>
        </w:rPr>
        <w:t>zip</w:t>
      </w:r>
      <w:r w:rsidRPr="00573B50">
        <w:rPr>
          <w:rFonts w:ascii="Cambria" w:hAnsi="Cambria" w:cstheme="minorHAnsi"/>
          <w:sz w:val="24"/>
          <w:szCs w:val="24"/>
        </w:rPr>
        <w:t>.</w:t>
      </w:r>
    </w:p>
    <w:p w14:paraId="674D0E03" w14:textId="6D83AC61" w:rsidR="00023264" w:rsidRPr="00573B50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Wykonawca może przed upływem terminu do składania ofert zmienić lub wycofać ofertę na zasadach i w trybie określonym </w:t>
      </w:r>
      <w:r w:rsidR="00E17C14" w:rsidRPr="00573B50">
        <w:rPr>
          <w:rFonts w:ascii="Cambria" w:hAnsi="Cambria" w:cstheme="minorHAnsi"/>
          <w:sz w:val="24"/>
          <w:szCs w:val="24"/>
        </w:rPr>
        <w:t xml:space="preserve">w </w:t>
      </w:r>
      <w:r w:rsidRPr="00573B50">
        <w:rPr>
          <w:rFonts w:ascii="Cambria" w:hAnsi="Cambria" w:cstheme="minorHAnsi"/>
          <w:sz w:val="24"/>
          <w:szCs w:val="24"/>
        </w:rPr>
        <w:t xml:space="preserve">niniejszej </w:t>
      </w:r>
      <w:r w:rsidR="00B74D1A" w:rsidRPr="00573B50">
        <w:rPr>
          <w:rFonts w:ascii="Cambria" w:hAnsi="Cambria" w:cstheme="minorHAnsi"/>
          <w:sz w:val="24"/>
          <w:szCs w:val="24"/>
        </w:rPr>
        <w:t>SWZ</w:t>
      </w:r>
      <w:r w:rsidRPr="00573B50">
        <w:rPr>
          <w:rFonts w:ascii="Cambria" w:hAnsi="Cambria" w:cstheme="minorHAnsi"/>
          <w:sz w:val="24"/>
          <w:szCs w:val="24"/>
        </w:rPr>
        <w:t>.</w:t>
      </w:r>
    </w:p>
    <w:p w14:paraId="33B6087B" w14:textId="720ED12F" w:rsidR="00D06B01" w:rsidRPr="00573B50" w:rsidRDefault="00D06B01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Wykonawca po upływie terminu do składania ofert nie może skutecznie dokonać zmiany ani wycofać złożonej oferty.</w:t>
      </w:r>
    </w:p>
    <w:p w14:paraId="68D29473" w14:textId="77777777" w:rsidR="008B3F5B" w:rsidRPr="00573B50" w:rsidRDefault="008B3F5B" w:rsidP="00BE60A1">
      <w:pPr>
        <w:pStyle w:val="Standard"/>
        <w:spacing w:line="276" w:lineRule="auto"/>
        <w:rPr>
          <w:rFonts w:ascii="Cambria" w:hAnsi="Cambria" w:cstheme="minorHAnsi"/>
          <w:sz w:val="24"/>
          <w:szCs w:val="24"/>
        </w:rPr>
      </w:pPr>
    </w:p>
    <w:p w14:paraId="0A95C12F" w14:textId="77777777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TERMIN SKŁADANIA I OTWARCIA OFERT</w:t>
      </w:r>
    </w:p>
    <w:p w14:paraId="2E20E66A" w14:textId="12BC43EF" w:rsidR="00023264" w:rsidRPr="00573B50" w:rsidRDefault="00E67D68" w:rsidP="006D7058">
      <w:pPr>
        <w:pStyle w:val="NumberList0"/>
        <w:widowControl/>
        <w:numPr>
          <w:ilvl w:val="0"/>
          <w:numId w:val="251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eastAsia="Calibri" w:hAnsi="Cambria" w:cstheme="minorHAnsi"/>
          <w:color w:val="auto"/>
          <w:szCs w:val="24"/>
          <w:lang w:eastAsia="en-US"/>
        </w:rPr>
        <w:t>Oferty należy złożyć do dnia</w:t>
      </w:r>
      <w:r w:rsidR="00184156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A142EB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8B3F5B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D82684">
        <w:rPr>
          <w:rFonts w:ascii="Cambria" w:eastAsia="Calibri" w:hAnsi="Cambria" w:cstheme="minorHAnsi"/>
          <w:b/>
          <w:color w:val="auto"/>
          <w:szCs w:val="24"/>
          <w:lang w:eastAsia="en-US"/>
        </w:rPr>
        <w:t>12</w:t>
      </w:r>
      <w:r w:rsidR="008B3F5B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C63224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="005D01E1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>grudnia</w:t>
      </w:r>
      <w:r w:rsidR="00DE306B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</w:t>
      </w:r>
      <w:r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>20</w:t>
      </w:r>
      <w:r w:rsidR="00DE306B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="007D1CF8"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>2</w:t>
      </w:r>
      <w:r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 xml:space="preserve"> r. do godz. 10</w:t>
      </w:r>
      <w:r w:rsidRPr="00573B50">
        <w:rPr>
          <w:rFonts w:ascii="Cambria" w:eastAsia="Calibri" w:hAnsi="Cambria" w:cstheme="minorHAnsi"/>
          <w:b/>
          <w:color w:val="auto"/>
          <w:szCs w:val="24"/>
          <w:vertAlign w:val="superscript"/>
          <w:lang w:eastAsia="en-US"/>
        </w:rPr>
        <w:t>00</w:t>
      </w:r>
      <w:r w:rsidRPr="00573B50">
        <w:rPr>
          <w:rFonts w:ascii="Cambria" w:eastAsia="Calibri" w:hAnsi="Cambria" w:cstheme="minorHAnsi"/>
          <w:b/>
          <w:color w:val="auto"/>
          <w:szCs w:val="24"/>
          <w:lang w:eastAsia="en-US"/>
        </w:rPr>
        <w:t>.</w:t>
      </w:r>
    </w:p>
    <w:p w14:paraId="3F344F25" w14:textId="5B86DC0C" w:rsidR="00023264" w:rsidRPr="00573B50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Otwarcie ofert nastąpi w dniu</w:t>
      </w:r>
      <w:r w:rsidR="00A142EB" w:rsidRPr="00573B50">
        <w:rPr>
          <w:rFonts w:ascii="Cambria" w:hAnsi="Cambria" w:cstheme="minorHAnsi"/>
          <w:sz w:val="24"/>
          <w:szCs w:val="24"/>
        </w:rPr>
        <w:t xml:space="preserve"> </w:t>
      </w:r>
      <w:r w:rsidR="00A615D4" w:rsidRPr="00573B50">
        <w:rPr>
          <w:rFonts w:ascii="Cambria" w:hAnsi="Cambria" w:cstheme="minorHAnsi"/>
          <w:sz w:val="24"/>
          <w:szCs w:val="24"/>
        </w:rPr>
        <w:t xml:space="preserve">   </w:t>
      </w:r>
      <w:r w:rsidR="00D82684" w:rsidRPr="00D82684">
        <w:rPr>
          <w:rFonts w:ascii="Cambria" w:hAnsi="Cambria" w:cstheme="minorHAnsi"/>
          <w:b/>
          <w:sz w:val="24"/>
          <w:szCs w:val="24"/>
        </w:rPr>
        <w:t>12</w:t>
      </w:r>
      <w:r w:rsidR="00A615D4" w:rsidRPr="00D82684">
        <w:rPr>
          <w:rFonts w:ascii="Cambria" w:hAnsi="Cambria" w:cstheme="minorHAnsi"/>
          <w:b/>
          <w:sz w:val="24"/>
          <w:szCs w:val="24"/>
        </w:rPr>
        <w:t xml:space="preserve">  </w:t>
      </w:r>
      <w:r w:rsidR="005D01E1" w:rsidRPr="00573B50">
        <w:rPr>
          <w:rFonts w:ascii="Cambria" w:hAnsi="Cambria" w:cstheme="minorHAnsi"/>
          <w:b/>
          <w:sz w:val="24"/>
          <w:szCs w:val="24"/>
        </w:rPr>
        <w:t>grudnia</w:t>
      </w:r>
      <w:r w:rsidRPr="00573B50">
        <w:rPr>
          <w:rFonts w:ascii="Cambria" w:hAnsi="Cambria" w:cstheme="minorHAnsi"/>
          <w:sz w:val="24"/>
          <w:szCs w:val="24"/>
        </w:rPr>
        <w:t xml:space="preserve"> </w:t>
      </w:r>
      <w:r w:rsidRPr="00573B50">
        <w:rPr>
          <w:rFonts w:ascii="Cambria" w:hAnsi="Cambria" w:cstheme="minorHAnsi"/>
          <w:b/>
          <w:sz w:val="24"/>
          <w:szCs w:val="24"/>
        </w:rPr>
        <w:t>20</w:t>
      </w:r>
      <w:r w:rsidR="00DE306B" w:rsidRPr="00573B50">
        <w:rPr>
          <w:rFonts w:ascii="Cambria" w:hAnsi="Cambria" w:cstheme="minorHAnsi"/>
          <w:b/>
          <w:sz w:val="24"/>
          <w:szCs w:val="24"/>
        </w:rPr>
        <w:t>2</w:t>
      </w:r>
      <w:r w:rsidR="007D1CF8" w:rsidRPr="00573B50">
        <w:rPr>
          <w:rFonts w:ascii="Cambria" w:hAnsi="Cambria" w:cstheme="minorHAnsi"/>
          <w:b/>
          <w:sz w:val="24"/>
          <w:szCs w:val="24"/>
        </w:rPr>
        <w:t>2</w:t>
      </w:r>
      <w:r w:rsidRPr="00573B50">
        <w:rPr>
          <w:rFonts w:ascii="Cambria" w:hAnsi="Cambria" w:cstheme="minorHAnsi"/>
          <w:b/>
          <w:sz w:val="24"/>
          <w:szCs w:val="24"/>
        </w:rPr>
        <w:t xml:space="preserve"> r., o godzinie 1</w:t>
      </w:r>
      <w:r w:rsidR="0072481A" w:rsidRPr="00573B50">
        <w:rPr>
          <w:rFonts w:ascii="Cambria" w:hAnsi="Cambria" w:cstheme="minorHAnsi"/>
          <w:b/>
          <w:sz w:val="24"/>
          <w:szCs w:val="24"/>
        </w:rPr>
        <w:t>1</w:t>
      </w:r>
      <w:r w:rsidR="0072481A" w:rsidRPr="00573B50">
        <w:rPr>
          <w:rFonts w:ascii="Cambria" w:hAnsi="Cambria" w:cstheme="minorHAnsi"/>
          <w:b/>
          <w:sz w:val="24"/>
          <w:szCs w:val="24"/>
          <w:vertAlign w:val="superscript"/>
        </w:rPr>
        <w:t>1</w:t>
      </w:r>
      <w:r w:rsidR="004216D7" w:rsidRPr="00573B50">
        <w:rPr>
          <w:rFonts w:ascii="Cambria" w:hAnsi="Cambria" w:cstheme="minorHAnsi"/>
          <w:b/>
          <w:sz w:val="24"/>
          <w:szCs w:val="24"/>
          <w:vertAlign w:val="superscript"/>
        </w:rPr>
        <w:t>5</w:t>
      </w:r>
      <w:r w:rsidRPr="00573B50">
        <w:rPr>
          <w:rFonts w:ascii="Cambria" w:hAnsi="Cambria" w:cstheme="minorHAnsi"/>
          <w:sz w:val="24"/>
          <w:szCs w:val="24"/>
        </w:rPr>
        <w:t>, w Instytucie Ekspertyz Sądowych im. Prof. dra Jana Sehna w Krakowie, ul. Westerplatte 9</w:t>
      </w:r>
      <w:r w:rsidR="00E17C14" w:rsidRPr="00573B50">
        <w:rPr>
          <w:rFonts w:ascii="Cambria" w:hAnsi="Cambria" w:cstheme="minorHAnsi"/>
          <w:sz w:val="24"/>
          <w:szCs w:val="24"/>
        </w:rPr>
        <w:t>.</w:t>
      </w:r>
    </w:p>
    <w:p w14:paraId="54CD01BA" w14:textId="3E613815" w:rsidR="00023264" w:rsidRPr="00573B50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Otwarcie ofert nastąpi poprzez </w:t>
      </w:r>
      <w:r w:rsidR="00E97AB3" w:rsidRPr="00573B50">
        <w:rPr>
          <w:rFonts w:ascii="Cambria" w:hAnsi="Cambria" w:cstheme="minorHAnsi"/>
          <w:sz w:val="24"/>
          <w:szCs w:val="24"/>
        </w:rPr>
        <w:t>odszyfrowanie ofert na stronie</w:t>
      </w:r>
      <w:hyperlink r:id="rId13" w:history="1">
        <w:r w:rsidR="00E97AB3" w:rsidRPr="00573B50">
          <w:rPr>
            <w:rStyle w:val="Hipercze"/>
            <w:rFonts w:ascii="Cambria" w:hAnsi="Cambria" w:cstheme="minorHAnsi"/>
            <w:color w:val="auto"/>
            <w:sz w:val="24"/>
            <w:szCs w:val="24"/>
            <w:u w:val="none"/>
          </w:rPr>
          <w:t xml:space="preserve"> miniPortal.uzp.gov.pl</w:t>
        </w:r>
      </w:hyperlink>
      <w:r w:rsidR="00E97AB3" w:rsidRPr="00573B50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28BCC5A0" w:rsidR="00023264" w:rsidRPr="00573B50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Najpóźniej</w:t>
      </w:r>
      <w:r w:rsidR="00E67D68" w:rsidRPr="00573B50">
        <w:rPr>
          <w:rFonts w:ascii="Cambria" w:hAnsi="Cambria" w:cstheme="minorHAnsi"/>
          <w:sz w:val="24"/>
          <w:szCs w:val="24"/>
        </w:rPr>
        <w:t xml:space="preserve"> przed otwarciem ofert Zamawiający </w:t>
      </w:r>
      <w:r w:rsidRPr="00573B50">
        <w:rPr>
          <w:rFonts w:ascii="Cambria" w:hAnsi="Cambria" w:cstheme="minorHAnsi"/>
          <w:sz w:val="24"/>
          <w:szCs w:val="24"/>
        </w:rPr>
        <w:t>udostępni na stronie internetowej prowadzonego postępowania informację o</w:t>
      </w:r>
      <w:r w:rsidR="00E67D68" w:rsidRPr="00573B50">
        <w:rPr>
          <w:rFonts w:ascii="Cambria" w:hAnsi="Cambria" w:cstheme="minorHAnsi"/>
          <w:sz w:val="24"/>
          <w:szCs w:val="24"/>
        </w:rPr>
        <w:t xml:space="preserve"> kwo</w:t>
      </w:r>
      <w:r w:rsidRPr="00573B50">
        <w:rPr>
          <w:rFonts w:ascii="Cambria" w:hAnsi="Cambria" w:cstheme="minorHAnsi"/>
          <w:sz w:val="24"/>
          <w:szCs w:val="24"/>
        </w:rPr>
        <w:t>cie</w:t>
      </w:r>
      <w:r w:rsidR="00E67D68" w:rsidRPr="00573B50">
        <w:rPr>
          <w:rFonts w:ascii="Cambria" w:hAnsi="Cambria" w:cstheme="minorHAnsi"/>
          <w:sz w:val="24"/>
          <w:szCs w:val="24"/>
        </w:rPr>
        <w:t>, jaką zamierza przeznaczyć na sfinansowanie całości zamówienia.</w:t>
      </w:r>
    </w:p>
    <w:p w14:paraId="25C3A4D3" w14:textId="1B827646" w:rsidR="002655B6" w:rsidRPr="00573B50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Cs/>
          <w:sz w:val="24"/>
          <w:szCs w:val="24"/>
        </w:rPr>
        <w:t xml:space="preserve">Niezwłocznie po otwarciu ofert Zamawiający zamieści na stronie internetowej informacje </w:t>
      </w:r>
      <w:r w:rsidR="005468B3" w:rsidRPr="00573B50">
        <w:rPr>
          <w:rFonts w:ascii="Cambria" w:hAnsi="Cambria" w:cstheme="minorHAnsi"/>
          <w:bCs/>
          <w:sz w:val="24"/>
          <w:szCs w:val="24"/>
        </w:rPr>
        <w:t>o</w:t>
      </w:r>
      <w:r w:rsidRPr="00573B50">
        <w:rPr>
          <w:rFonts w:ascii="Cambria" w:hAnsi="Cambria" w:cstheme="minorHAnsi"/>
          <w:bCs/>
          <w:sz w:val="24"/>
          <w:szCs w:val="24"/>
        </w:rPr>
        <w:t>:</w:t>
      </w:r>
    </w:p>
    <w:p w14:paraId="03D32877" w14:textId="1CD1E68A" w:rsidR="005B3129" w:rsidRPr="00573B50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573B50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cenach lub kosztach zawartych w ofertach</w:t>
      </w:r>
      <w:r w:rsidR="00B34183" w:rsidRPr="00573B50">
        <w:rPr>
          <w:rFonts w:ascii="Cambria" w:hAnsi="Cambria" w:cstheme="minorHAnsi"/>
          <w:sz w:val="24"/>
          <w:szCs w:val="24"/>
        </w:rPr>
        <w:t>.</w:t>
      </w:r>
    </w:p>
    <w:p w14:paraId="29125AC8" w14:textId="587BD316" w:rsidR="007D1CF8" w:rsidRPr="00573B50" w:rsidRDefault="007D1CF8" w:rsidP="006175B2">
      <w:pPr>
        <w:pStyle w:val="Standard"/>
        <w:numPr>
          <w:ilvl w:val="0"/>
          <w:numId w:val="299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Zamawiający nie przewiduje przeprowadzania jawnej sesji otwarcia ofert z udziałem </w:t>
      </w:r>
      <w:r w:rsidR="00BC7F1D" w:rsidRPr="00573B50">
        <w:rPr>
          <w:rFonts w:ascii="Cambria" w:hAnsi="Cambria" w:cstheme="minorHAnsi"/>
          <w:sz w:val="24"/>
          <w:szCs w:val="24"/>
        </w:rPr>
        <w:t>W</w:t>
      </w:r>
      <w:r w:rsidRPr="00573B50">
        <w:rPr>
          <w:rFonts w:ascii="Cambria" w:hAnsi="Cambria" w:cstheme="minorHAnsi"/>
          <w:sz w:val="24"/>
          <w:szCs w:val="24"/>
        </w:rPr>
        <w:t>ykonawców, jak też transmitowania sesji otwarcia ofert za pośrednictwem elektronicznych narzędzi do przekazu wideo on-line.</w:t>
      </w:r>
    </w:p>
    <w:p w14:paraId="245B1B93" w14:textId="77777777" w:rsidR="00271663" w:rsidRPr="00573B50" w:rsidRDefault="00271663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auto"/>
          <w:szCs w:val="24"/>
        </w:rPr>
      </w:pPr>
    </w:p>
    <w:p w14:paraId="7CD6978A" w14:textId="70503109" w:rsidR="00023264" w:rsidRPr="00573B50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573B50">
        <w:rPr>
          <w:rFonts w:ascii="Cambria" w:hAnsi="Cambria" w:cstheme="minorHAnsi"/>
          <w:b/>
          <w:color w:val="auto"/>
          <w:szCs w:val="24"/>
        </w:rPr>
        <w:t>OPIS SPOSOBU OBLICZENIA CENY</w:t>
      </w:r>
    </w:p>
    <w:p w14:paraId="4F807434" w14:textId="77777777" w:rsidR="00023264" w:rsidRPr="00573B50" w:rsidRDefault="00E67D68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573B50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41D9650" w:rsidR="00E17C14" w:rsidRPr="00573B50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szCs w:val="24"/>
        </w:rPr>
        <w:t>Jeżeli Wykonawca złoży ofertę, której wybór prowadziłby do powstania u</w:t>
      </w:r>
      <w:r w:rsidR="00C956E3" w:rsidRPr="00573B50">
        <w:rPr>
          <w:rFonts w:ascii="Cambria" w:hAnsi="Cambria" w:cstheme="minorHAnsi"/>
          <w:bCs/>
          <w:szCs w:val="24"/>
        </w:rPr>
        <w:t> </w:t>
      </w:r>
      <w:r w:rsidRPr="00573B50">
        <w:rPr>
          <w:rFonts w:ascii="Cambria" w:hAnsi="Cambria" w:cstheme="minorHAnsi"/>
          <w:bCs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573B50">
        <w:rPr>
          <w:rFonts w:ascii="Cambria" w:hAnsi="Cambria" w:cstheme="minorHAnsi"/>
          <w:bCs/>
          <w:szCs w:val="24"/>
        </w:rPr>
        <w:t> </w:t>
      </w:r>
      <w:r w:rsidRPr="00573B50">
        <w:rPr>
          <w:rFonts w:ascii="Cambria" w:hAnsi="Cambria" w:cstheme="minorHAnsi"/>
          <w:bCs/>
          <w:szCs w:val="24"/>
        </w:rPr>
        <w:t xml:space="preserve">niej ceny podatek od towarów i usług, który miałby obowiązek rozliczyć zgodnie </w:t>
      </w:r>
      <w:r w:rsidR="0053230F" w:rsidRPr="00573B50">
        <w:rPr>
          <w:rFonts w:ascii="Cambria" w:hAnsi="Cambria" w:cstheme="minorHAnsi"/>
          <w:bCs/>
          <w:szCs w:val="24"/>
        </w:rPr>
        <w:br/>
      </w:r>
      <w:r w:rsidRPr="00573B50">
        <w:rPr>
          <w:rFonts w:ascii="Cambria" w:hAnsi="Cambria" w:cstheme="minorHAnsi"/>
          <w:bCs/>
          <w:szCs w:val="24"/>
        </w:rPr>
        <w:t>z tymi przepisami.</w:t>
      </w:r>
    </w:p>
    <w:p w14:paraId="228FCB80" w14:textId="21C720BD" w:rsidR="00E17C14" w:rsidRPr="00573B50" w:rsidRDefault="00E17C14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szCs w:val="24"/>
        </w:rPr>
        <w:t xml:space="preserve">Zamawiający nie przewiduje waloryzacji ceny. </w:t>
      </w:r>
      <w:r w:rsidRPr="00573B50">
        <w:rPr>
          <w:rFonts w:ascii="Cambria" w:hAnsi="Cambria" w:cstheme="minorHAnsi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573B50">
        <w:rPr>
          <w:rFonts w:ascii="Cambria" w:hAnsi="Cambria" w:cstheme="minorHAnsi"/>
          <w:szCs w:val="24"/>
        </w:rPr>
        <w:t>ną wysokość stawek podatku VAT.</w:t>
      </w:r>
    </w:p>
    <w:p w14:paraId="5E26B12C" w14:textId="3619E996" w:rsidR="003F7D19" w:rsidRPr="00573B50" w:rsidRDefault="003F7D19" w:rsidP="006D7058">
      <w:pPr>
        <w:pStyle w:val="NumberList0"/>
        <w:widowControl/>
        <w:numPr>
          <w:ilvl w:val="0"/>
          <w:numId w:val="252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szCs w:val="24"/>
        </w:rPr>
      </w:pPr>
      <w:r w:rsidRPr="00573B50">
        <w:rPr>
          <w:rFonts w:ascii="Cambria" w:hAnsi="Cambria"/>
          <w:bCs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0A56560" w14:textId="77777777" w:rsidR="00023264" w:rsidRPr="00573B50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auto"/>
          <w:szCs w:val="24"/>
        </w:rPr>
      </w:pPr>
    </w:p>
    <w:p w14:paraId="742EE8FE" w14:textId="77777777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KRYTERIA WYBORU OFERTY</w:t>
      </w:r>
    </w:p>
    <w:p w14:paraId="46AD3F4D" w14:textId="77777777" w:rsidR="00023264" w:rsidRPr="00573B50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auto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Zamawiający wybierze najkorzystniejszą ofertę, spośród ważnych ofert złożonych </w:t>
      </w:r>
      <w:r w:rsidRPr="00573B50">
        <w:rPr>
          <w:rFonts w:ascii="Cambria" w:hAnsi="Cambria" w:cstheme="minorHAnsi"/>
          <w:color w:val="auto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573B50" w:rsidRDefault="007E6154" w:rsidP="00315F10">
      <w:pPr>
        <w:pStyle w:val="NumberList0"/>
        <w:widowControl/>
        <w:spacing w:line="276" w:lineRule="auto"/>
        <w:ind w:left="0" w:firstLine="454"/>
        <w:rPr>
          <w:rFonts w:ascii="Cambria" w:hAnsi="Cambria" w:cstheme="minorHAnsi"/>
          <w:szCs w:val="24"/>
        </w:rPr>
      </w:pPr>
    </w:p>
    <w:p w14:paraId="76DEFB45" w14:textId="77777777" w:rsidR="00023264" w:rsidRPr="00573B50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Przy wyborze oferty brane pod uwagę będą następujące kryteria oceny oferty:</w:t>
      </w:r>
    </w:p>
    <w:p w14:paraId="063880D3" w14:textId="77777777" w:rsidR="001352E1" w:rsidRPr="00573B50" w:rsidRDefault="001352E1" w:rsidP="00BE60A1">
      <w:pPr>
        <w:pStyle w:val="NumberList0"/>
        <w:widowControl/>
        <w:spacing w:line="276" w:lineRule="auto"/>
        <w:ind w:left="0" w:firstLine="454"/>
        <w:rPr>
          <w:rFonts w:ascii="Cambria" w:hAnsi="Cambria" w:cs="Bookman Old Style"/>
          <w:color w:val="auto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573B50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573B5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573B50">
              <w:rPr>
                <w:rFonts w:ascii="Cambria" w:hAnsi="Cambria" w:cs="Bookman Old Style"/>
                <w:b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573B5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573B50">
              <w:rPr>
                <w:rFonts w:ascii="Cambria" w:hAnsi="Cambria" w:cs="Bookman Old Style"/>
                <w:b/>
                <w:szCs w:val="24"/>
              </w:rPr>
              <w:t>pkt.</w:t>
            </w:r>
          </w:p>
        </w:tc>
      </w:tr>
      <w:tr w:rsidR="003F7D19" w:rsidRPr="00573B50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573B50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szCs w:val="24"/>
              </w:rPr>
            </w:pPr>
            <w:r w:rsidRPr="00573B50">
              <w:rPr>
                <w:rFonts w:ascii="Cambria" w:hAnsi="Cambria" w:cs="Bookman Old Style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573B5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573B50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573B50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573B50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1F1BBDC" w:rsidR="003F7D19" w:rsidRPr="00573B50" w:rsidRDefault="00FD3653" w:rsidP="00FD365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573B50">
              <w:rPr>
                <w:rFonts w:ascii="Cambria" w:hAnsi="Cambria" w:cs="Bookman Old Style"/>
                <w:szCs w:val="24"/>
              </w:rPr>
              <w:t>8</w:t>
            </w:r>
            <w:r w:rsidR="00767E29" w:rsidRPr="00573B50">
              <w:rPr>
                <w:rFonts w:ascii="Cambria" w:hAnsi="Cambria" w:cs="Bookman Old Style"/>
                <w:szCs w:val="24"/>
              </w:rPr>
              <w:t>0</w:t>
            </w:r>
          </w:p>
        </w:tc>
      </w:tr>
      <w:tr w:rsidR="007D1CF8" w:rsidRPr="00573B50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573B50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szCs w:val="24"/>
              </w:rPr>
            </w:pPr>
            <w:r w:rsidRPr="00573B50">
              <w:rPr>
                <w:rFonts w:ascii="Cambria" w:hAnsi="Cambria" w:cs="Bookman Old Style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573B5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573B50">
              <w:rPr>
                <w:rFonts w:ascii="Cambria" w:hAnsi="Cambria" w:cs="Bookman Old Style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573B5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szCs w:val="24"/>
              </w:rPr>
            </w:pPr>
            <w:r w:rsidRPr="00573B50">
              <w:rPr>
                <w:rFonts w:ascii="Cambria" w:hAnsi="Cambria" w:cs="Bookman Old Style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0C703657" w:rsidR="007D1CF8" w:rsidRPr="00573B50" w:rsidRDefault="00FD3653" w:rsidP="00FD365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szCs w:val="24"/>
              </w:rPr>
            </w:pPr>
            <w:r w:rsidRPr="00573B50">
              <w:rPr>
                <w:rFonts w:ascii="Cambria" w:hAnsi="Cambria"/>
                <w:szCs w:val="24"/>
              </w:rPr>
              <w:t>2</w:t>
            </w:r>
            <w:r w:rsidR="00BC7F1D" w:rsidRPr="00573B50">
              <w:rPr>
                <w:rFonts w:ascii="Cambria" w:hAnsi="Cambria"/>
                <w:szCs w:val="24"/>
              </w:rPr>
              <w:t>0</w:t>
            </w:r>
          </w:p>
        </w:tc>
      </w:tr>
      <w:tr w:rsidR="007D1CF8" w:rsidRPr="00573B50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573B50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szCs w:val="24"/>
              </w:rPr>
            </w:pPr>
            <w:r w:rsidRPr="00573B50">
              <w:rPr>
                <w:rFonts w:ascii="Cambria" w:hAnsi="Cambria" w:cs="Bookman Old Style"/>
                <w:b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573B5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573B50">
              <w:rPr>
                <w:rFonts w:ascii="Cambria" w:hAnsi="Cambria" w:cs="Bookman Old Style"/>
                <w:b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573B5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573B50">
              <w:rPr>
                <w:rFonts w:ascii="Cambria" w:hAnsi="Cambria" w:cs="Bookman Old Style"/>
                <w:b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573B50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szCs w:val="24"/>
              </w:rPr>
            </w:pPr>
            <w:r w:rsidRPr="00573B50">
              <w:rPr>
                <w:rFonts w:ascii="Cambria" w:hAnsi="Cambria" w:cs="Bookman Old Style"/>
                <w:b/>
                <w:szCs w:val="24"/>
              </w:rPr>
              <w:t>100</w:t>
            </w:r>
          </w:p>
        </w:tc>
      </w:tr>
    </w:tbl>
    <w:p w14:paraId="34F19858" w14:textId="77777777" w:rsidR="003F7D19" w:rsidRPr="00573B50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336E4867" w14:textId="77777777" w:rsidR="003F7D19" w:rsidRPr="00573B50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auto"/>
          <w:szCs w:val="24"/>
        </w:rPr>
      </w:pPr>
      <w:r w:rsidRPr="00573B50">
        <w:rPr>
          <w:rFonts w:ascii="Cambria" w:hAnsi="Cambria" w:cs="Bookman Old Style"/>
          <w:b/>
          <w:color w:val="auto"/>
          <w:szCs w:val="24"/>
        </w:rPr>
        <w:t>Kryterium cena:</w:t>
      </w:r>
    </w:p>
    <w:p w14:paraId="28DC687E" w14:textId="3277D379" w:rsidR="003F7D19" w:rsidRPr="00573B50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auto"/>
          <w:szCs w:val="24"/>
        </w:rPr>
      </w:pPr>
      <w:r w:rsidRPr="00573B50">
        <w:rPr>
          <w:rFonts w:ascii="Cambria" w:hAnsi="Cambria" w:cs="Bookman Old Style"/>
          <w:color w:val="auto"/>
          <w:szCs w:val="24"/>
        </w:rPr>
        <w:t xml:space="preserve">Za zaoferowanie </w:t>
      </w:r>
      <w:r w:rsidRPr="00573B50">
        <w:rPr>
          <w:rFonts w:ascii="Cambria" w:hAnsi="Cambria" w:cs="Bookman Old Style"/>
          <w:bCs/>
          <w:color w:val="auto"/>
          <w:szCs w:val="24"/>
        </w:rPr>
        <w:t>dostawy i instalacji zamówionego sprzętu</w:t>
      </w:r>
      <w:r w:rsidRPr="00573B50">
        <w:rPr>
          <w:rFonts w:ascii="Cambria" w:hAnsi="Cambria" w:cs="Bookman Old Style"/>
          <w:color w:val="auto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573B50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auto"/>
          <w:szCs w:val="24"/>
        </w:rPr>
      </w:pPr>
    </w:p>
    <w:p w14:paraId="0E96CE7D" w14:textId="4BA45FBF" w:rsidR="003F7D19" w:rsidRPr="00573B5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>C = (C</w:t>
      </w:r>
      <w:r w:rsidRPr="00573B50">
        <w:rPr>
          <w:rFonts w:ascii="Cambria" w:hAnsi="Cambria" w:cs="Bookman Old Style"/>
          <w:sz w:val="24"/>
          <w:szCs w:val="24"/>
          <w:vertAlign w:val="subscript"/>
        </w:rPr>
        <w:t xml:space="preserve">najniższa </w:t>
      </w:r>
      <w:r w:rsidRPr="00573B50">
        <w:rPr>
          <w:rFonts w:ascii="Cambria" w:hAnsi="Cambria" w:cs="Bookman Old Style"/>
          <w:sz w:val="24"/>
          <w:szCs w:val="24"/>
        </w:rPr>
        <w:t>: C</w:t>
      </w:r>
      <w:r w:rsidRPr="00573B50">
        <w:rPr>
          <w:rFonts w:ascii="Cambria" w:hAnsi="Cambria" w:cs="Bookman Old Style"/>
          <w:sz w:val="24"/>
          <w:szCs w:val="24"/>
          <w:vertAlign w:val="subscript"/>
        </w:rPr>
        <w:t xml:space="preserve">ofertowa </w:t>
      </w:r>
      <w:r w:rsidRPr="00573B50">
        <w:rPr>
          <w:rFonts w:ascii="Cambria" w:hAnsi="Cambria" w:cs="Bookman Old Style"/>
          <w:sz w:val="24"/>
          <w:szCs w:val="24"/>
        </w:rPr>
        <w:t xml:space="preserve">) x </w:t>
      </w:r>
      <w:r w:rsidR="00FD3653" w:rsidRPr="00573B50">
        <w:rPr>
          <w:rFonts w:ascii="Cambria" w:hAnsi="Cambria" w:cs="Bookman Old Style"/>
          <w:sz w:val="24"/>
          <w:szCs w:val="24"/>
        </w:rPr>
        <w:t>8</w:t>
      </w:r>
      <w:r w:rsidR="004821DD" w:rsidRPr="00573B50">
        <w:rPr>
          <w:rFonts w:ascii="Cambria" w:hAnsi="Cambria" w:cs="Bookman Old Style"/>
          <w:sz w:val="24"/>
          <w:szCs w:val="24"/>
        </w:rPr>
        <w:t>0</w:t>
      </w:r>
    </w:p>
    <w:p w14:paraId="07B7E97C" w14:textId="77777777" w:rsidR="005B05FC" w:rsidRPr="00573B50" w:rsidRDefault="005B05FC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</w:p>
    <w:p w14:paraId="1F9BE569" w14:textId="77777777" w:rsidR="003F7D19" w:rsidRPr="00573B50" w:rsidRDefault="003F7D19" w:rsidP="00BE60A1">
      <w:pPr>
        <w:pStyle w:val="Textbodyindent"/>
        <w:spacing w:line="276" w:lineRule="auto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>Gdzie:</w:t>
      </w:r>
    </w:p>
    <w:p w14:paraId="3ABCB30E" w14:textId="77777777" w:rsidR="003F7D19" w:rsidRPr="00573B5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ab/>
      </w:r>
      <w:r w:rsidRPr="00573B50">
        <w:rPr>
          <w:rFonts w:ascii="Cambria" w:hAnsi="Cambria" w:cs="Bookman Old Style"/>
          <w:sz w:val="24"/>
          <w:szCs w:val="24"/>
        </w:rPr>
        <w:tab/>
        <w:t>1 % odpowiada w punktacji końcowej 1 pkt</w:t>
      </w:r>
    </w:p>
    <w:p w14:paraId="742DE59E" w14:textId="77777777" w:rsidR="003F7D19" w:rsidRPr="00573B50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>C  - ilość punktów w kryterium cena</w:t>
      </w:r>
    </w:p>
    <w:p w14:paraId="1FCECDD2" w14:textId="77777777" w:rsidR="003F7D19" w:rsidRPr="00573B5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ab/>
      </w:r>
      <w:r w:rsidRPr="00573B50">
        <w:rPr>
          <w:rFonts w:ascii="Cambria" w:hAnsi="Cambria" w:cs="Bookman Old Style"/>
          <w:sz w:val="24"/>
          <w:szCs w:val="24"/>
        </w:rPr>
        <w:tab/>
        <w:t>C</w:t>
      </w:r>
      <w:r w:rsidRPr="00573B50">
        <w:rPr>
          <w:rFonts w:ascii="Cambria" w:hAnsi="Cambria" w:cs="Bookman Old Style"/>
          <w:sz w:val="24"/>
          <w:szCs w:val="24"/>
          <w:vertAlign w:val="subscript"/>
        </w:rPr>
        <w:t>najniższa</w:t>
      </w:r>
      <w:r w:rsidRPr="00573B50">
        <w:rPr>
          <w:rFonts w:ascii="Cambria" w:hAnsi="Cambria" w:cs="Bookman Old Style"/>
          <w:sz w:val="24"/>
          <w:szCs w:val="24"/>
        </w:rPr>
        <w:t xml:space="preserve">  - najniższa cena spośród ważnych ofert</w:t>
      </w:r>
    </w:p>
    <w:p w14:paraId="5BBAA8A9" w14:textId="77777777" w:rsidR="003F7D19" w:rsidRPr="00573B50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ab/>
      </w:r>
      <w:r w:rsidRPr="00573B50">
        <w:rPr>
          <w:rFonts w:ascii="Cambria" w:hAnsi="Cambria" w:cs="Bookman Old Style"/>
          <w:sz w:val="24"/>
          <w:szCs w:val="24"/>
        </w:rPr>
        <w:tab/>
        <w:t>C</w:t>
      </w:r>
      <w:r w:rsidRPr="00573B50">
        <w:rPr>
          <w:rFonts w:ascii="Cambria" w:hAnsi="Cambria" w:cs="Bookman Old Style"/>
          <w:sz w:val="24"/>
          <w:szCs w:val="24"/>
          <w:vertAlign w:val="subscript"/>
        </w:rPr>
        <w:t>ofertowa</w:t>
      </w:r>
      <w:r w:rsidRPr="00573B50">
        <w:rPr>
          <w:rFonts w:ascii="Cambria" w:hAnsi="Cambria" w:cs="Bookman Old Style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573B50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8A3818F" w14:textId="77777777" w:rsidR="007D1CF8" w:rsidRPr="00573B50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573B50">
        <w:rPr>
          <w:rFonts w:ascii="Cambria" w:hAnsi="Cambria" w:cs="Bookman Old Style"/>
          <w:b/>
          <w:sz w:val="24"/>
          <w:szCs w:val="24"/>
        </w:rPr>
        <w:t>Kryterium okres gwarancji:</w:t>
      </w:r>
    </w:p>
    <w:p w14:paraId="13AE422A" w14:textId="15161039" w:rsidR="007D1CF8" w:rsidRPr="00573B50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  <w:r w:rsidRPr="00573B50">
        <w:rPr>
          <w:rFonts w:ascii="Cambria" w:hAnsi="Cambria" w:cs="Bookman Old Style"/>
          <w:sz w:val="24"/>
          <w:szCs w:val="24"/>
        </w:rPr>
        <w:tab/>
        <w:t xml:space="preserve">Za zaoferowanie każdego dodatkowego okresu gwarancji wydłużonego </w:t>
      </w:r>
      <w:r w:rsidRPr="00573B50">
        <w:rPr>
          <w:rFonts w:ascii="Cambria" w:hAnsi="Cambria" w:cs="Bookman Old Style"/>
          <w:sz w:val="24"/>
          <w:szCs w:val="24"/>
        </w:rPr>
        <w:br/>
        <w:t xml:space="preserve">o 12 miesięcy Wykonawca otrzyma </w:t>
      </w:r>
      <w:r w:rsidR="00BC7F1D" w:rsidRPr="00573B50">
        <w:rPr>
          <w:rFonts w:ascii="Cambria" w:hAnsi="Cambria" w:cs="Bookman Old Style"/>
          <w:sz w:val="24"/>
          <w:szCs w:val="24"/>
        </w:rPr>
        <w:t>10</w:t>
      </w:r>
      <w:r w:rsidRPr="00573B50">
        <w:rPr>
          <w:rFonts w:ascii="Cambria" w:hAnsi="Cambria" w:cs="Bookman Old Style"/>
          <w:sz w:val="24"/>
          <w:szCs w:val="24"/>
        </w:rPr>
        <w:t xml:space="preserve"> pkt,</w:t>
      </w:r>
      <w:r w:rsidRPr="00573B50">
        <w:rPr>
          <w:rFonts w:ascii="Cambria" w:hAnsi="Cambria"/>
          <w:sz w:val="24"/>
          <w:szCs w:val="24"/>
        </w:rPr>
        <w:t xml:space="preserve"> natomiast za zaoferowanie </w:t>
      </w:r>
      <w:r w:rsidR="00FD3653" w:rsidRPr="00573B50">
        <w:rPr>
          <w:rFonts w:ascii="Cambria" w:hAnsi="Cambria"/>
          <w:sz w:val="24"/>
          <w:szCs w:val="24"/>
        </w:rPr>
        <w:t xml:space="preserve">36 </w:t>
      </w:r>
      <w:r w:rsidRPr="00573B50">
        <w:rPr>
          <w:rFonts w:ascii="Cambria" w:hAnsi="Cambria"/>
          <w:sz w:val="24"/>
          <w:szCs w:val="24"/>
        </w:rPr>
        <w:t xml:space="preserve">miesięcznego okresu gwarancji, Wykonawca otrzyma 0 punktów. </w:t>
      </w:r>
      <w:r w:rsidRPr="00573B50">
        <w:rPr>
          <w:rFonts w:ascii="Cambria" w:hAnsi="Cambria" w:cs="Bookman Old Style"/>
          <w:sz w:val="24"/>
          <w:szCs w:val="24"/>
        </w:rPr>
        <w:t xml:space="preserve">Maksymalnie Wykonawca może otrzymać </w:t>
      </w:r>
      <w:r w:rsidR="00FD3653" w:rsidRPr="00573B50">
        <w:rPr>
          <w:rFonts w:ascii="Cambria" w:hAnsi="Cambria" w:cs="Bookman Old Style"/>
          <w:sz w:val="24"/>
          <w:szCs w:val="24"/>
        </w:rPr>
        <w:t>2</w:t>
      </w:r>
      <w:r w:rsidR="00BC7F1D" w:rsidRPr="00573B50">
        <w:rPr>
          <w:rFonts w:ascii="Cambria" w:hAnsi="Cambria" w:cs="Bookman Old Style"/>
          <w:sz w:val="24"/>
          <w:szCs w:val="24"/>
        </w:rPr>
        <w:t>0</w:t>
      </w:r>
      <w:r w:rsidRPr="00573B50">
        <w:rPr>
          <w:rFonts w:ascii="Cambria" w:hAnsi="Cambria" w:cs="Bookman Old Style"/>
          <w:sz w:val="24"/>
          <w:szCs w:val="24"/>
        </w:rPr>
        <w:t xml:space="preserve"> pkt za zaoferowanie co najmniej </w:t>
      </w:r>
      <w:r w:rsidR="004216D7" w:rsidRPr="00573B50">
        <w:rPr>
          <w:rFonts w:ascii="Cambria" w:hAnsi="Cambria" w:cs="Bookman Old Style"/>
          <w:sz w:val="24"/>
          <w:szCs w:val="24"/>
        </w:rPr>
        <w:t xml:space="preserve">60 </w:t>
      </w:r>
      <w:r w:rsidRPr="00573B50">
        <w:rPr>
          <w:rFonts w:ascii="Cambria" w:hAnsi="Cambria" w:cs="Bookman Old Style"/>
          <w:sz w:val="24"/>
          <w:szCs w:val="24"/>
        </w:rPr>
        <w:t>miesięcznego okresu gwarancji.</w:t>
      </w:r>
    </w:p>
    <w:p w14:paraId="61C4DEC8" w14:textId="77777777" w:rsidR="007D1CF8" w:rsidRPr="00573B50" w:rsidRDefault="007D1CF8" w:rsidP="00BE60A1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</w:p>
    <w:p w14:paraId="50240598" w14:textId="77777777" w:rsidR="003F7D19" w:rsidRPr="00573B50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573B50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W przypadku równych wyników w pozostałych kryteriach decyduje wysokość ceny, </w:t>
      </w:r>
      <w:r w:rsidR="0053230F" w:rsidRPr="00573B50">
        <w:rPr>
          <w:rFonts w:ascii="Cambria" w:hAnsi="Cambria"/>
          <w:szCs w:val="24"/>
        </w:rPr>
        <w:br/>
      </w:r>
      <w:r w:rsidRPr="00573B50">
        <w:rPr>
          <w:rFonts w:ascii="Cambria" w:hAnsi="Cambria"/>
          <w:szCs w:val="24"/>
        </w:rPr>
        <w:t>tj. za najkorzystniejszą zostanie uznana oferta Wykonawcy z najniższą ceną.</w:t>
      </w:r>
    </w:p>
    <w:p w14:paraId="0D0B3DCE" w14:textId="6517D7C5" w:rsidR="007E6154" w:rsidRPr="00573B50" w:rsidRDefault="007E615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9F8A7E5" w14:textId="77777777" w:rsidR="00830043" w:rsidRPr="00573B50" w:rsidRDefault="00830043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E1900F8" w14:textId="6F450C95" w:rsidR="00023264" w:rsidRPr="00573B50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 xml:space="preserve"> </w:t>
      </w:r>
      <w:r w:rsidR="00E67D68" w:rsidRPr="00573B50">
        <w:rPr>
          <w:rFonts w:ascii="Cambria" w:hAnsi="Cambria" w:cstheme="minorHAnsi"/>
          <w:b/>
          <w:color w:val="auto"/>
          <w:szCs w:val="24"/>
        </w:rPr>
        <w:t>WALUTY W JAKICH BĘDĄ PROWADZONE ROZLICZENIA</w:t>
      </w:r>
    </w:p>
    <w:p w14:paraId="4046E237" w14:textId="1447B19F" w:rsidR="00023264" w:rsidRPr="00573B50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573B50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E08F3B9" w14:textId="5BFE972E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ZABEZPIECZENIE NALEŻYTEGO WYKONANIA UMOWY</w:t>
      </w:r>
    </w:p>
    <w:p w14:paraId="6872B2CF" w14:textId="2A134E2B" w:rsidR="00023264" w:rsidRPr="00573B50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Zamawiający nie wymaga zabezpieczenia należytego wykonania umowy.</w:t>
      </w:r>
    </w:p>
    <w:p w14:paraId="63E741FA" w14:textId="77777777" w:rsidR="00747177" w:rsidRPr="00573B50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D13F955" w14:textId="45793364" w:rsidR="00023264" w:rsidRPr="00573B50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 xml:space="preserve">PROJEKTOWANE </w:t>
      </w:r>
      <w:r w:rsidR="00E67D68" w:rsidRPr="00573B50">
        <w:rPr>
          <w:rFonts w:ascii="Cambria" w:hAnsi="Cambria" w:cstheme="minorHAnsi"/>
          <w:b/>
          <w:color w:val="auto"/>
          <w:szCs w:val="24"/>
        </w:rPr>
        <w:t>POSTANOWIENIA UMOWY</w:t>
      </w:r>
    </w:p>
    <w:p w14:paraId="02512F3D" w14:textId="474C80DE" w:rsidR="00023264" w:rsidRPr="00573B50" w:rsidRDefault="00E67D68" w:rsidP="006D7058">
      <w:pPr>
        <w:pStyle w:val="NumberList0"/>
        <w:widowControl/>
        <w:numPr>
          <w:ilvl w:val="0"/>
          <w:numId w:val="268"/>
        </w:numPr>
        <w:spacing w:before="120" w:line="276" w:lineRule="auto"/>
        <w:ind w:left="454" w:hanging="454"/>
        <w:rPr>
          <w:rFonts w:ascii="Cambria" w:hAnsi="Cambria" w:cstheme="minorHAnsi"/>
          <w:color w:val="auto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Warunki na jakich Zamawiający zamierza zawrzeć umowę z Wykonawcą określa projekt umowy stanowiący załącznik nr </w:t>
      </w:r>
      <w:r w:rsidR="00B23B6B" w:rsidRPr="00573B50">
        <w:rPr>
          <w:rFonts w:ascii="Cambria" w:hAnsi="Cambria" w:cstheme="minorHAnsi"/>
          <w:color w:val="auto"/>
          <w:szCs w:val="24"/>
        </w:rPr>
        <w:t>11</w:t>
      </w:r>
      <w:r w:rsidRPr="00573B50">
        <w:rPr>
          <w:rFonts w:ascii="Cambria" w:hAnsi="Cambria" w:cstheme="minorHAnsi"/>
          <w:color w:val="auto"/>
          <w:szCs w:val="24"/>
        </w:rPr>
        <w:t xml:space="preserve"> do </w:t>
      </w:r>
      <w:r w:rsidR="00B74D1A" w:rsidRPr="00573B50">
        <w:rPr>
          <w:rFonts w:ascii="Cambria" w:hAnsi="Cambria" w:cstheme="minorHAnsi"/>
          <w:color w:val="auto"/>
          <w:szCs w:val="24"/>
        </w:rPr>
        <w:t>SWZ</w:t>
      </w:r>
      <w:r w:rsidRPr="00573B50">
        <w:rPr>
          <w:rFonts w:ascii="Cambria" w:hAnsi="Cambria" w:cstheme="minorHAnsi"/>
          <w:color w:val="auto"/>
          <w:szCs w:val="24"/>
        </w:rPr>
        <w:t>.</w:t>
      </w:r>
    </w:p>
    <w:p w14:paraId="7F8DE649" w14:textId="2CE2F782" w:rsidR="0059404E" w:rsidRPr="00573B50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sz w:val="24"/>
          <w:szCs w:val="24"/>
        </w:rPr>
      </w:pPr>
      <w:r w:rsidRPr="00573B50">
        <w:rPr>
          <w:rFonts w:ascii="Cambria" w:hAnsi="Cambria" w:cstheme="minorHAnsi"/>
          <w:bCs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573B50">
        <w:rPr>
          <w:rFonts w:ascii="Cambria" w:hAnsi="Cambria" w:cstheme="minorHAnsi"/>
          <w:bCs/>
          <w:sz w:val="24"/>
          <w:szCs w:val="24"/>
        </w:rPr>
        <w:t>, wystawione przez</w:t>
      </w:r>
      <w:r w:rsidRPr="00573B50">
        <w:rPr>
          <w:rFonts w:ascii="Cambria" w:hAnsi="Cambria" w:cstheme="minorHAnsi"/>
          <w:bCs/>
          <w:sz w:val="24"/>
          <w:szCs w:val="24"/>
        </w:rPr>
        <w:t xml:space="preserve"> </w:t>
      </w:r>
      <w:r w:rsidR="008459C5" w:rsidRPr="00573B50">
        <w:rPr>
          <w:rFonts w:ascii="Cambria" w:hAnsi="Cambria" w:cstheme="minorHAnsi"/>
          <w:bCs/>
          <w:sz w:val="24"/>
          <w:szCs w:val="24"/>
        </w:rPr>
        <w:t xml:space="preserve">osobę </w:t>
      </w:r>
      <w:r w:rsidRPr="00573B50">
        <w:rPr>
          <w:rFonts w:ascii="Cambria" w:hAnsi="Cambria" w:cstheme="minorHAnsi"/>
          <w:bCs/>
          <w:sz w:val="24"/>
          <w:szCs w:val="24"/>
        </w:rPr>
        <w:t>(</w:t>
      </w:r>
      <w:r w:rsidR="008459C5" w:rsidRPr="00573B50">
        <w:rPr>
          <w:rFonts w:ascii="Cambria" w:hAnsi="Cambria" w:cstheme="minorHAnsi"/>
          <w:bCs/>
          <w:sz w:val="24"/>
          <w:szCs w:val="24"/>
        </w:rPr>
        <w:t>osoby</w:t>
      </w:r>
      <w:r w:rsidRPr="00573B50">
        <w:rPr>
          <w:rFonts w:ascii="Cambria" w:hAnsi="Cambria" w:cstheme="minorHAnsi"/>
          <w:bCs/>
          <w:sz w:val="24"/>
          <w:szCs w:val="24"/>
        </w:rPr>
        <w:t xml:space="preserve">) </w:t>
      </w:r>
      <w:r w:rsidR="008459C5" w:rsidRPr="00573B50">
        <w:rPr>
          <w:rFonts w:ascii="Cambria" w:hAnsi="Cambria" w:cstheme="minorHAnsi"/>
          <w:bCs/>
          <w:sz w:val="24"/>
          <w:szCs w:val="24"/>
        </w:rPr>
        <w:t xml:space="preserve">wymienioną </w:t>
      </w:r>
      <w:r w:rsidRPr="00573B50">
        <w:rPr>
          <w:rFonts w:ascii="Cambria" w:hAnsi="Cambria" w:cstheme="minorHAnsi"/>
          <w:bCs/>
          <w:sz w:val="24"/>
          <w:szCs w:val="24"/>
        </w:rPr>
        <w:t>(</w:t>
      </w:r>
      <w:r w:rsidR="008459C5" w:rsidRPr="00573B50">
        <w:rPr>
          <w:rFonts w:ascii="Cambria" w:hAnsi="Cambria" w:cstheme="minorHAnsi"/>
          <w:bCs/>
          <w:sz w:val="24"/>
          <w:szCs w:val="24"/>
        </w:rPr>
        <w:t>wymienione</w:t>
      </w:r>
      <w:r w:rsidRPr="00573B50">
        <w:rPr>
          <w:rFonts w:ascii="Cambria" w:hAnsi="Cambria" w:cstheme="minorHAnsi"/>
          <w:bCs/>
          <w:sz w:val="24"/>
          <w:szCs w:val="24"/>
        </w:rPr>
        <w:t xml:space="preserve">) w powyższym dokumencie - </w:t>
      </w:r>
      <w:r w:rsidRPr="00573B50">
        <w:rPr>
          <w:rFonts w:ascii="Cambria" w:hAnsi="Cambria" w:cstheme="minorHAnsi"/>
          <w:sz w:val="24"/>
          <w:szCs w:val="24"/>
        </w:rPr>
        <w:t>oryginał dokumentu lub kopia (odpis) poświadczona(-y) notarialnie</w:t>
      </w:r>
      <w:r w:rsidRPr="00573B50">
        <w:rPr>
          <w:rFonts w:ascii="Cambria" w:hAnsi="Cambria" w:cstheme="minorHAnsi"/>
          <w:bCs/>
          <w:sz w:val="24"/>
          <w:szCs w:val="24"/>
        </w:rPr>
        <w:t>.</w:t>
      </w:r>
    </w:p>
    <w:p w14:paraId="01C88865" w14:textId="47B73ABD" w:rsidR="0059404E" w:rsidRPr="00573B50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sz w:val="24"/>
          <w:szCs w:val="24"/>
        </w:rPr>
      </w:pPr>
      <w:r w:rsidRPr="00573B50">
        <w:rPr>
          <w:rFonts w:ascii="Cambria" w:hAnsi="Cambria" w:cstheme="minorHAnsi"/>
          <w:bCs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573B50">
        <w:rPr>
          <w:rFonts w:ascii="Cambria" w:hAnsi="Cambria" w:cstheme="minorHAnsi"/>
          <w:bCs/>
          <w:sz w:val="24"/>
          <w:szCs w:val="24"/>
        </w:rPr>
        <w:t xml:space="preserve">udzielenia </w:t>
      </w:r>
      <w:r w:rsidRPr="00573B50">
        <w:rPr>
          <w:rFonts w:ascii="Cambria" w:hAnsi="Cambria" w:cstheme="minorHAnsi"/>
          <w:bCs/>
          <w:sz w:val="24"/>
          <w:szCs w:val="24"/>
        </w:rPr>
        <w:t xml:space="preserve">zamówienia publicznego przedstawienia umowy regulującej współpracę tych </w:t>
      </w:r>
      <w:r w:rsidR="00A05383" w:rsidRPr="00573B50">
        <w:rPr>
          <w:rFonts w:ascii="Cambria" w:hAnsi="Cambria" w:cstheme="minorHAnsi"/>
          <w:bCs/>
          <w:sz w:val="24"/>
          <w:szCs w:val="24"/>
        </w:rPr>
        <w:t>W</w:t>
      </w:r>
      <w:r w:rsidRPr="00573B50">
        <w:rPr>
          <w:rFonts w:ascii="Cambria" w:hAnsi="Cambria" w:cstheme="minorHAnsi"/>
          <w:bCs/>
          <w:sz w:val="24"/>
          <w:szCs w:val="24"/>
        </w:rPr>
        <w:t>ykonawców</w:t>
      </w:r>
      <w:r w:rsidRPr="00573B5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CB1154" w:rsidRPr="00573B50">
        <w:rPr>
          <w:rFonts w:ascii="Cambria" w:hAnsi="Cambria" w:cstheme="minorHAnsi"/>
          <w:b/>
          <w:bCs/>
          <w:sz w:val="24"/>
          <w:szCs w:val="24"/>
        </w:rPr>
        <w:t>–</w:t>
      </w:r>
      <w:r w:rsidRPr="00573B5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573B50">
        <w:rPr>
          <w:rFonts w:ascii="Cambria" w:hAnsi="Cambria" w:cstheme="minorHAnsi"/>
          <w:sz w:val="24"/>
          <w:szCs w:val="24"/>
        </w:rPr>
        <w:t>oryginał</w:t>
      </w:r>
      <w:r w:rsidR="00CB1154" w:rsidRPr="00573B50">
        <w:rPr>
          <w:rFonts w:ascii="Cambria" w:hAnsi="Cambria" w:cstheme="minorHAnsi"/>
          <w:sz w:val="24"/>
          <w:szCs w:val="24"/>
        </w:rPr>
        <w:t xml:space="preserve"> </w:t>
      </w:r>
      <w:r w:rsidRPr="00573B50">
        <w:rPr>
          <w:rFonts w:ascii="Cambria" w:hAnsi="Cambria" w:cstheme="minorHAnsi"/>
          <w:sz w:val="24"/>
          <w:szCs w:val="24"/>
        </w:rPr>
        <w:t>dokumentu lub kopia (odpis) poświadczona</w:t>
      </w:r>
      <w:r w:rsidR="00CB1154" w:rsidRPr="00573B50">
        <w:rPr>
          <w:rFonts w:ascii="Cambria" w:hAnsi="Cambria" w:cstheme="minorHAnsi"/>
          <w:sz w:val="24"/>
          <w:szCs w:val="24"/>
        </w:rPr>
        <w:t xml:space="preserve"> </w:t>
      </w:r>
      <w:r w:rsidRPr="00573B50">
        <w:rPr>
          <w:rFonts w:ascii="Cambria" w:hAnsi="Cambria" w:cstheme="minorHAnsi"/>
          <w:sz w:val="24"/>
          <w:szCs w:val="24"/>
        </w:rPr>
        <w:t>(-y) notarialnie</w:t>
      </w:r>
      <w:r w:rsidRPr="00573B50">
        <w:rPr>
          <w:rFonts w:ascii="Cambria" w:hAnsi="Cambria" w:cstheme="minorHAnsi"/>
          <w:b/>
          <w:bCs/>
          <w:sz w:val="24"/>
          <w:szCs w:val="24"/>
        </w:rPr>
        <w:t>.</w:t>
      </w:r>
    </w:p>
    <w:p w14:paraId="7FC65531" w14:textId="77777777" w:rsidR="00023264" w:rsidRPr="00573B50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7947FB96" w14:textId="77777777" w:rsidR="00023264" w:rsidRPr="00573B50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ŚRODKI OCHRONY PRAWNEJ</w:t>
      </w:r>
    </w:p>
    <w:p w14:paraId="598B93D1" w14:textId="64DB2243" w:rsidR="00023264" w:rsidRPr="00573B50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auto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Wykonaw</w:t>
      </w:r>
      <w:r w:rsidR="00221103" w:rsidRPr="00573B50">
        <w:rPr>
          <w:rFonts w:ascii="Cambria" w:hAnsi="Cambria" w:cstheme="minorHAnsi"/>
          <w:color w:val="auto"/>
          <w:szCs w:val="24"/>
        </w:rPr>
        <w:t>cy</w:t>
      </w:r>
      <w:r w:rsidRPr="00573B50">
        <w:rPr>
          <w:rFonts w:ascii="Cambria" w:hAnsi="Cambria" w:cstheme="minorHAnsi"/>
          <w:color w:val="auto"/>
          <w:szCs w:val="24"/>
        </w:rPr>
        <w:t xml:space="preserve">, </w:t>
      </w:r>
      <w:r w:rsidR="00221103" w:rsidRPr="00573B50">
        <w:rPr>
          <w:rFonts w:ascii="Cambria" w:hAnsi="Cambria" w:cstheme="minorHAnsi"/>
          <w:color w:val="auto"/>
          <w:szCs w:val="24"/>
        </w:rPr>
        <w:t xml:space="preserve">uczestnikowi konkursu lub innemu podmiotowi </w:t>
      </w:r>
      <w:r w:rsidRPr="00573B50">
        <w:rPr>
          <w:rFonts w:ascii="Cambria" w:hAnsi="Cambria" w:cstheme="minorHAnsi"/>
          <w:color w:val="auto"/>
          <w:szCs w:val="24"/>
        </w:rPr>
        <w:t xml:space="preserve">jeżeli ma lub miał interes w uzyskaniu zamówienia </w:t>
      </w:r>
      <w:r w:rsidR="00221103" w:rsidRPr="00573B50">
        <w:rPr>
          <w:rFonts w:ascii="Cambria" w:hAnsi="Cambria" w:cstheme="minorHAnsi"/>
          <w:color w:val="auto"/>
          <w:szCs w:val="24"/>
        </w:rPr>
        <w:t>lub nagrod</w:t>
      </w:r>
      <w:r w:rsidR="00375364" w:rsidRPr="00573B50">
        <w:rPr>
          <w:rFonts w:ascii="Cambria" w:hAnsi="Cambria" w:cstheme="minorHAnsi"/>
          <w:color w:val="auto"/>
          <w:szCs w:val="24"/>
        </w:rPr>
        <w:t>y</w:t>
      </w:r>
      <w:r w:rsidR="00221103" w:rsidRPr="00573B50">
        <w:rPr>
          <w:rFonts w:ascii="Cambria" w:hAnsi="Cambria" w:cstheme="minorHAnsi"/>
          <w:color w:val="auto"/>
          <w:szCs w:val="24"/>
        </w:rPr>
        <w:t xml:space="preserve"> w konkursie</w:t>
      </w:r>
      <w:r w:rsidR="00375364" w:rsidRPr="00573B50">
        <w:rPr>
          <w:rFonts w:ascii="Cambria" w:hAnsi="Cambria" w:cstheme="minorHAnsi"/>
          <w:color w:val="auto"/>
          <w:szCs w:val="24"/>
        </w:rPr>
        <w:t xml:space="preserve"> oraz</w:t>
      </w:r>
      <w:r w:rsidRPr="00573B50">
        <w:rPr>
          <w:rFonts w:ascii="Cambria" w:hAnsi="Cambria" w:cstheme="minorHAnsi"/>
          <w:color w:val="auto"/>
          <w:szCs w:val="24"/>
        </w:rPr>
        <w:t xml:space="preserve"> poni</w:t>
      </w:r>
      <w:r w:rsidR="00375364" w:rsidRPr="00573B50">
        <w:rPr>
          <w:rFonts w:ascii="Cambria" w:hAnsi="Cambria" w:cstheme="minorHAnsi"/>
          <w:color w:val="auto"/>
          <w:szCs w:val="24"/>
        </w:rPr>
        <w:t>ósł</w:t>
      </w:r>
      <w:r w:rsidRPr="00573B50">
        <w:rPr>
          <w:rFonts w:ascii="Cambria" w:hAnsi="Cambria" w:cstheme="minorHAnsi"/>
          <w:color w:val="auto"/>
          <w:szCs w:val="24"/>
        </w:rPr>
        <w:t xml:space="preserve"> lub mo</w:t>
      </w:r>
      <w:r w:rsidR="00375364" w:rsidRPr="00573B50">
        <w:rPr>
          <w:rFonts w:ascii="Cambria" w:hAnsi="Cambria" w:cstheme="minorHAnsi"/>
          <w:color w:val="auto"/>
          <w:szCs w:val="24"/>
        </w:rPr>
        <w:t>że</w:t>
      </w:r>
      <w:r w:rsidRPr="00573B50">
        <w:rPr>
          <w:rFonts w:ascii="Cambria" w:hAnsi="Cambria" w:cstheme="minorHAnsi"/>
          <w:color w:val="auto"/>
          <w:szCs w:val="24"/>
        </w:rPr>
        <w:t xml:space="preserve"> ponieść szkodę w wyniku naruszenia przez Zamawiającego przepisów ustawy Pzp przysługują środki ochrony prawnej wyszczególnione w art. </w:t>
      </w:r>
      <w:r w:rsidR="00375364" w:rsidRPr="00573B50">
        <w:rPr>
          <w:rFonts w:ascii="Cambria" w:hAnsi="Cambria" w:cstheme="minorHAnsi"/>
          <w:color w:val="auto"/>
          <w:szCs w:val="24"/>
        </w:rPr>
        <w:t>506</w:t>
      </w:r>
      <w:r w:rsidRPr="00573B50">
        <w:rPr>
          <w:rFonts w:ascii="Cambria" w:hAnsi="Cambria" w:cstheme="minorHAnsi"/>
          <w:color w:val="auto"/>
          <w:szCs w:val="24"/>
        </w:rPr>
        <w:t xml:space="preserve"> – </w:t>
      </w:r>
      <w:r w:rsidR="00375364" w:rsidRPr="00573B50">
        <w:rPr>
          <w:rFonts w:ascii="Cambria" w:hAnsi="Cambria" w:cstheme="minorHAnsi"/>
          <w:color w:val="auto"/>
          <w:szCs w:val="24"/>
        </w:rPr>
        <w:t>595</w:t>
      </w:r>
      <w:r w:rsidRPr="00573B50">
        <w:rPr>
          <w:rFonts w:ascii="Cambria" w:hAnsi="Cambria" w:cstheme="minorHAnsi"/>
          <w:color w:val="auto"/>
          <w:szCs w:val="24"/>
        </w:rPr>
        <w:t xml:space="preserve"> Prawa zamówień publicznych.</w:t>
      </w:r>
    </w:p>
    <w:p w14:paraId="135C4CD9" w14:textId="77777777" w:rsidR="00767E29" w:rsidRPr="00573B50" w:rsidRDefault="00767E29" w:rsidP="00830043">
      <w:pPr>
        <w:pStyle w:val="Textbodyuser"/>
        <w:widowControl/>
        <w:spacing w:before="120" w:line="276" w:lineRule="auto"/>
        <w:rPr>
          <w:rFonts w:ascii="Cambria" w:hAnsi="Cambria" w:cstheme="minorHAnsi"/>
          <w:szCs w:val="24"/>
        </w:rPr>
      </w:pPr>
    </w:p>
    <w:p w14:paraId="0FFFF784" w14:textId="39746771" w:rsidR="00023264" w:rsidRPr="00573B50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szCs w:val="24"/>
        </w:rPr>
        <w:t>ZAMÓWIENIA, O KTÓRYCH MOWA W ART. 214 UST. 1 PKT. 8 PZP</w:t>
      </w:r>
    </w:p>
    <w:p w14:paraId="3870A90A" w14:textId="7D862DA6" w:rsidR="003F7D19" w:rsidRPr="00573B50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Zamawiający </w:t>
      </w:r>
      <w:r w:rsidR="00D46871" w:rsidRPr="00573B50">
        <w:rPr>
          <w:rFonts w:ascii="Cambria" w:hAnsi="Cambria"/>
          <w:szCs w:val="24"/>
        </w:rPr>
        <w:t xml:space="preserve">nie </w:t>
      </w:r>
      <w:r w:rsidRPr="00573B50">
        <w:rPr>
          <w:rFonts w:ascii="Cambria" w:hAnsi="Cambria"/>
          <w:szCs w:val="24"/>
        </w:rPr>
        <w:t>przewiduje udzieleni</w:t>
      </w:r>
      <w:r w:rsidR="0072481A" w:rsidRPr="00573B50">
        <w:rPr>
          <w:rFonts w:ascii="Cambria" w:hAnsi="Cambria"/>
          <w:szCs w:val="24"/>
        </w:rPr>
        <w:t>e</w:t>
      </w:r>
      <w:r w:rsidRPr="00573B50">
        <w:rPr>
          <w:rFonts w:ascii="Cambria" w:hAnsi="Cambria"/>
          <w:szCs w:val="24"/>
        </w:rPr>
        <w:t xml:space="preserve"> zamówień </w:t>
      </w:r>
      <w:r w:rsidR="0053230F" w:rsidRPr="00573B50">
        <w:rPr>
          <w:rFonts w:ascii="Cambria" w:hAnsi="Cambria"/>
          <w:szCs w:val="24"/>
        </w:rPr>
        <w:t xml:space="preserve">o których mowa w art. 214 ust. 1 </w:t>
      </w:r>
      <w:r w:rsidR="0053230F" w:rsidRPr="00573B50">
        <w:rPr>
          <w:rFonts w:ascii="Cambria" w:hAnsi="Cambria"/>
          <w:szCs w:val="24"/>
        </w:rPr>
        <w:br/>
        <w:t>pkt 8 Pzp</w:t>
      </w:r>
    </w:p>
    <w:p w14:paraId="1B9F5EB4" w14:textId="77777777" w:rsidR="00023264" w:rsidRPr="00573B50" w:rsidRDefault="00023264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4C00DC4F" w14:textId="77777777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OFERTY CZĘŚCIOWE I WARIANTOWE</w:t>
      </w:r>
    </w:p>
    <w:p w14:paraId="58109006" w14:textId="4481C6E8" w:rsidR="00023264" w:rsidRPr="00573B50" w:rsidRDefault="00DB316E" w:rsidP="00DB316E">
      <w:pPr>
        <w:pStyle w:val="NumberList0"/>
        <w:widowControl/>
        <w:numPr>
          <w:ilvl w:val="0"/>
          <w:numId w:val="271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Zamawiający dopuszcza możliwość składania ofert częściowych. </w:t>
      </w:r>
      <w:r w:rsidRPr="00573B50">
        <w:rPr>
          <w:rFonts w:ascii="Cambria" w:hAnsi="Cambria"/>
          <w:szCs w:val="24"/>
        </w:rPr>
        <w:t xml:space="preserve">Wykonawca może złożyć jedną lub </w:t>
      </w:r>
      <w:r w:rsidR="00D46871" w:rsidRPr="00573B50">
        <w:rPr>
          <w:rFonts w:ascii="Cambria" w:hAnsi="Cambria"/>
          <w:szCs w:val="24"/>
        </w:rPr>
        <w:t>pięć</w:t>
      </w:r>
      <w:r w:rsidRPr="00573B50">
        <w:rPr>
          <w:rFonts w:ascii="Cambria" w:hAnsi="Cambria"/>
          <w:szCs w:val="24"/>
        </w:rPr>
        <w:t xml:space="preserve"> ofert </w:t>
      </w:r>
      <w:r w:rsidRPr="00573B50">
        <w:rPr>
          <w:rFonts w:ascii="Cambria" w:hAnsi="Cambria"/>
          <w:b/>
          <w:w w:val="150"/>
          <w:szCs w:val="24"/>
        </w:rPr>
        <w:t>oddzielnie</w:t>
      </w:r>
      <w:r w:rsidRPr="00573B50">
        <w:rPr>
          <w:rFonts w:ascii="Cambria" w:hAnsi="Cambria"/>
          <w:b/>
          <w:szCs w:val="24"/>
        </w:rPr>
        <w:t xml:space="preserve"> na każdą cześć zamówienia</w:t>
      </w:r>
      <w:r w:rsidRPr="00573B50">
        <w:rPr>
          <w:rFonts w:ascii="Cambria" w:hAnsi="Cambria"/>
          <w:szCs w:val="24"/>
        </w:rPr>
        <w:t>.</w:t>
      </w:r>
    </w:p>
    <w:p w14:paraId="0E722168" w14:textId="02784331" w:rsidR="00023264" w:rsidRPr="00573B50" w:rsidRDefault="00E67D68" w:rsidP="006D7058">
      <w:pPr>
        <w:pStyle w:val="NumberList0"/>
        <w:widowControl/>
        <w:numPr>
          <w:ilvl w:val="0"/>
          <w:numId w:val="271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Zamawiający nie dopuszcza możliwości składania ofert wariantowych.</w:t>
      </w:r>
    </w:p>
    <w:p w14:paraId="4B78437C" w14:textId="77777777" w:rsidR="00023264" w:rsidRPr="00573B50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FC1C86F" w14:textId="77777777" w:rsidR="00023264" w:rsidRPr="00573B50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POZOSTAŁE INFORMACJE</w:t>
      </w:r>
    </w:p>
    <w:p w14:paraId="283322BE" w14:textId="77777777" w:rsidR="00023264" w:rsidRPr="00573B50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Zamawiający nie przewiduje aukcji elektronicznej.</w:t>
      </w:r>
    </w:p>
    <w:p w14:paraId="4CC89363" w14:textId="77777777" w:rsidR="00023264" w:rsidRPr="00573B50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Zamawiający nie zamierza ustanawiać dynamicznego systemu zakupów.</w:t>
      </w:r>
    </w:p>
    <w:p w14:paraId="45CB17EE" w14:textId="77777777" w:rsidR="00023264" w:rsidRPr="00573B50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Zamawiający nie przewiduje możliwości zawarcia umowy ramowej.</w:t>
      </w:r>
    </w:p>
    <w:p w14:paraId="1B61CC92" w14:textId="77777777" w:rsidR="00023264" w:rsidRPr="00573B50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Zamawiający żąda wskazania przez Wykonawcę w ofercie części zamówienia, której wykonanie zamierza powierzyć podwykonawcom.</w:t>
      </w:r>
    </w:p>
    <w:p w14:paraId="23E0695D" w14:textId="18653870" w:rsidR="003D5007" w:rsidRPr="00573B50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Zamawiający nie przewiduje zwrotu kosztów udziału w postępowaniu.</w:t>
      </w:r>
    </w:p>
    <w:p w14:paraId="0CC249D5" w14:textId="77777777" w:rsidR="0053230F" w:rsidRPr="00573B50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szCs w:val="24"/>
        </w:rPr>
      </w:pPr>
    </w:p>
    <w:p w14:paraId="11F1BEFB" w14:textId="77777777" w:rsidR="00023264" w:rsidRPr="00573B50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pacing w:val="30"/>
          <w:szCs w:val="24"/>
        </w:rPr>
        <w:t>Serdecznie zapraszamy do współpracy !</w:t>
      </w:r>
    </w:p>
    <w:p w14:paraId="023850AB" w14:textId="77777777" w:rsidR="00023264" w:rsidRPr="00573B50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Instytut Ekspertyz Sądowych</w:t>
      </w:r>
    </w:p>
    <w:p w14:paraId="457B6D6A" w14:textId="77777777" w:rsidR="00023264" w:rsidRPr="00573B50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auto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w Krakowie</w:t>
      </w:r>
    </w:p>
    <w:p w14:paraId="4DBA2638" w14:textId="77777777" w:rsidR="006D0A11" w:rsidRPr="00573B50" w:rsidRDefault="006D0A1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</w:p>
    <w:p w14:paraId="366CFBAF" w14:textId="77777777" w:rsidR="00023264" w:rsidRPr="00573B50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auto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Do niniejszej Specyfikacji dołączone zostały jako:</w:t>
      </w:r>
    </w:p>
    <w:p w14:paraId="40A45ACF" w14:textId="77777777" w:rsidR="001E66B1" w:rsidRPr="00573B50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573B50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1894F360" w:rsidR="00023264" w:rsidRPr="00573B5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1 –</w:t>
            </w:r>
          </w:p>
          <w:p w14:paraId="5991F0A4" w14:textId="77777777" w:rsidR="00023264" w:rsidRPr="00573B5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2 –</w:t>
            </w:r>
          </w:p>
          <w:p w14:paraId="4EC9ACB4" w14:textId="54D3D699" w:rsidR="00023264" w:rsidRPr="00573B5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 xml:space="preserve">załącznik nr 3 </w:t>
            </w:r>
            <w:r w:rsidR="00747177" w:rsidRPr="00573B50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29F3492A" w14:textId="71B33580" w:rsidR="00023264" w:rsidRPr="00573B5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4 –</w:t>
            </w:r>
          </w:p>
          <w:p w14:paraId="754A8694" w14:textId="77777777" w:rsidR="00023264" w:rsidRPr="00573B5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5 –</w:t>
            </w:r>
          </w:p>
          <w:p w14:paraId="4719D00E" w14:textId="77777777" w:rsidR="00023264" w:rsidRPr="00573B5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6 –</w:t>
            </w:r>
          </w:p>
          <w:p w14:paraId="38D495FA" w14:textId="77777777" w:rsidR="00023264" w:rsidRPr="00573B50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7 –</w:t>
            </w:r>
          </w:p>
          <w:p w14:paraId="0EFF1011" w14:textId="36EF78EB" w:rsidR="00A13159" w:rsidRPr="00573B50" w:rsidRDefault="001B11A8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 xml:space="preserve">załącznik nr 8 </w:t>
            </w:r>
            <w:r w:rsidR="00970EFA" w:rsidRPr="00573B50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3A78B416" w14:textId="77777777" w:rsidR="0072481A" w:rsidRPr="00573B50" w:rsidRDefault="0072481A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</w:p>
          <w:p w14:paraId="00BCBB43" w14:textId="3FC3963B" w:rsidR="00970EFA" w:rsidRPr="00573B50" w:rsidRDefault="00970EFA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 xml:space="preserve">załącznik nr 9 </w:t>
            </w:r>
            <w:r w:rsidR="00F71007" w:rsidRPr="00573B50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4EB49B91" w14:textId="61B99B8B" w:rsidR="00F71007" w:rsidRPr="00573B50" w:rsidRDefault="00F71007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 xml:space="preserve">załącznik nr 10 </w:t>
            </w:r>
            <w:r w:rsidR="006A19C6" w:rsidRPr="00573B50">
              <w:rPr>
                <w:rFonts w:ascii="Cambria" w:hAnsi="Cambria" w:cstheme="minorHAnsi"/>
                <w:color w:val="auto"/>
                <w:szCs w:val="24"/>
              </w:rPr>
              <w:t>–</w:t>
            </w:r>
          </w:p>
          <w:p w14:paraId="23491C65" w14:textId="32FDC7C4" w:rsidR="006A19C6" w:rsidRPr="00573B50" w:rsidRDefault="006A19C6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11 –</w:t>
            </w:r>
          </w:p>
          <w:p w14:paraId="4CE56D0A" w14:textId="0A5E3992" w:rsidR="006A19C6" w:rsidRPr="00573B50" w:rsidRDefault="006A19C6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załącznik nr 12 –</w:t>
            </w:r>
          </w:p>
          <w:p w14:paraId="289E44C0" w14:textId="43A18B2E" w:rsidR="006A19C6" w:rsidRPr="00573B50" w:rsidRDefault="006A19C6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szCs w:val="24"/>
              </w:rPr>
            </w:pP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573B50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KARTA OFERTOWA,</w:t>
            </w:r>
          </w:p>
          <w:p w14:paraId="1D7F0E9C" w14:textId="7634215D" w:rsidR="000855B5" w:rsidRPr="00573B50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bCs/>
                <w:sz w:val="24"/>
                <w:szCs w:val="24"/>
              </w:rPr>
              <w:t>Specyfikacja techniczn</w:t>
            </w:r>
            <w:r w:rsidR="005A3247" w:rsidRPr="00573B50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 w:rsidRPr="00573B50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</w:p>
          <w:p w14:paraId="412ED39A" w14:textId="792FF1D8" w:rsidR="00970EFA" w:rsidRPr="00573B50" w:rsidRDefault="00970EFA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bCs/>
                <w:sz w:val="24"/>
                <w:szCs w:val="24"/>
              </w:rPr>
              <w:t>Specyfikacja techniczna</w:t>
            </w:r>
          </w:p>
          <w:p w14:paraId="21658508" w14:textId="4EAD3715" w:rsidR="00F71007" w:rsidRPr="00573B50" w:rsidRDefault="00F7100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bCs/>
                <w:sz w:val="24"/>
                <w:szCs w:val="24"/>
              </w:rPr>
              <w:t>Specyfikacja techniczna</w:t>
            </w:r>
          </w:p>
          <w:p w14:paraId="1EF5577D" w14:textId="1E1D14CB" w:rsidR="006A19C6" w:rsidRPr="00573B50" w:rsidRDefault="006A19C6" w:rsidP="00BE60A1">
            <w:pPr>
              <w:pStyle w:val="Standard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bCs/>
                <w:sz w:val="24"/>
                <w:szCs w:val="24"/>
              </w:rPr>
              <w:t>Specyfikacja techniczna</w:t>
            </w:r>
          </w:p>
          <w:p w14:paraId="452A1473" w14:textId="5CB37DBF" w:rsidR="006A19C6" w:rsidRPr="00573B50" w:rsidRDefault="006A19C6" w:rsidP="00BE60A1">
            <w:pPr>
              <w:pStyle w:val="Standard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bCs/>
                <w:sz w:val="24"/>
                <w:szCs w:val="24"/>
              </w:rPr>
              <w:t>Specyfikacja techniczna</w:t>
            </w:r>
          </w:p>
          <w:p w14:paraId="7EB56769" w14:textId="7538C199" w:rsidR="00212F04" w:rsidRPr="00573B50" w:rsidRDefault="00212F04" w:rsidP="00BE60A1">
            <w:pPr>
              <w:pStyle w:val="Standard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CB0235" w:rsidRPr="00573B50">
              <w:rPr>
                <w:rFonts w:ascii="Cambria" w:hAnsi="Cambria"/>
                <w:sz w:val="24"/>
                <w:szCs w:val="24"/>
              </w:rPr>
              <w:t>125</w:t>
            </w:r>
            <w:r w:rsidRPr="00573B50">
              <w:rPr>
                <w:rFonts w:ascii="Cambria" w:hAnsi="Cambria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573B50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sz w:val="24"/>
                <w:szCs w:val="24"/>
              </w:rPr>
            </w:pPr>
            <w:r w:rsidRPr="00573B50">
              <w:rPr>
                <w:rFonts w:ascii="Cambria" w:hAnsi="Cambria"/>
                <w:sz w:val="24"/>
                <w:szCs w:val="24"/>
              </w:rPr>
              <w:t xml:space="preserve">Oświadczenie w trybie art. </w:t>
            </w:r>
            <w:r w:rsidR="009B7D20" w:rsidRPr="00573B50">
              <w:rPr>
                <w:rFonts w:ascii="Cambria" w:hAnsi="Cambria"/>
                <w:sz w:val="24"/>
                <w:szCs w:val="24"/>
              </w:rPr>
              <w:t>10</w:t>
            </w:r>
            <w:r w:rsidR="00CB0235" w:rsidRPr="00573B50">
              <w:rPr>
                <w:rFonts w:ascii="Cambria" w:hAnsi="Cambria"/>
                <w:sz w:val="24"/>
                <w:szCs w:val="24"/>
              </w:rPr>
              <w:t>8</w:t>
            </w:r>
            <w:r w:rsidRPr="00573B50">
              <w:rPr>
                <w:rFonts w:ascii="Cambria" w:hAnsi="Cambria"/>
                <w:sz w:val="24"/>
                <w:szCs w:val="24"/>
              </w:rPr>
              <w:t xml:space="preserve"> ust. 1 </w:t>
            </w:r>
            <w:r w:rsidR="00253C79" w:rsidRPr="00573B50">
              <w:rPr>
                <w:rFonts w:ascii="Cambria" w:hAnsi="Cambria"/>
                <w:sz w:val="24"/>
                <w:szCs w:val="24"/>
              </w:rPr>
              <w:t xml:space="preserve">pkt 5 </w:t>
            </w:r>
            <w:r w:rsidRPr="00573B50">
              <w:rPr>
                <w:rFonts w:ascii="Cambria" w:hAnsi="Cambria"/>
                <w:sz w:val="24"/>
                <w:szCs w:val="24"/>
              </w:rPr>
              <w:t>Prawa zamówień publicznych</w:t>
            </w:r>
            <w:r w:rsidR="001B11A8" w:rsidRPr="00573B50">
              <w:rPr>
                <w:rFonts w:ascii="Cambria" w:hAnsi="Cambria"/>
                <w:sz w:val="24"/>
                <w:szCs w:val="24"/>
              </w:rPr>
              <w:t>,</w:t>
            </w:r>
          </w:p>
          <w:p w14:paraId="39B9752D" w14:textId="61706BE7" w:rsidR="001B11A8" w:rsidRPr="00573B50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Lista podmiotów należących do tej samej grupy kapitałowej,</w:t>
            </w:r>
          </w:p>
          <w:p w14:paraId="1D5A9CDC" w14:textId="77777777" w:rsidR="003E0136" w:rsidRPr="00573B50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Informacja o powstaniu obowiązku podatkowego,</w:t>
            </w:r>
          </w:p>
          <w:p w14:paraId="062C2677" w14:textId="55C07170" w:rsidR="00023264" w:rsidRPr="00573B50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projekt Umowy,</w:t>
            </w:r>
          </w:p>
          <w:p w14:paraId="46FF1CBF" w14:textId="6B8252B9" w:rsidR="00B54BC2" w:rsidRPr="00573B50" w:rsidRDefault="00E67D68" w:rsidP="006D0A1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Klauzula informacyjna RODO</w:t>
            </w:r>
            <w:r w:rsidR="006D0A11" w:rsidRPr="00573B50">
              <w:rPr>
                <w:rFonts w:ascii="Cambria" w:hAnsi="Cambria" w:cstheme="minorHAnsi"/>
                <w:color w:val="auto"/>
                <w:szCs w:val="24"/>
              </w:rPr>
              <w:t>.</w:t>
            </w:r>
          </w:p>
        </w:tc>
      </w:tr>
    </w:tbl>
    <w:p w14:paraId="1B631041" w14:textId="77777777" w:rsidR="00023264" w:rsidRPr="00573B50" w:rsidRDefault="00023264" w:rsidP="00BE60A1">
      <w:pPr>
        <w:pStyle w:val="Standard"/>
        <w:spacing w:line="276" w:lineRule="auto"/>
        <w:rPr>
          <w:rFonts w:ascii="Cambria" w:hAnsi="Cambria" w:cstheme="minorHAnsi"/>
          <w:b/>
          <w:kern w:val="3"/>
          <w:sz w:val="24"/>
          <w:szCs w:val="24"/>
          <w:lang w:eastAsia="zh-CN"/>
        </w:rPr>
      </w:pPr>
    </w:p>
    <w:p w14:paraId="42734476" w14:textId="77777777" w:rsidR="00023264" w:rsidRPr="00573B50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i/>
          <w:color w:val="auto"/>
          <w:szCs w:val="24"/>
        </w:rPr>
        <w:t>Załącznik nr 1</w:t>
      </w:r>
    </w:p>
    <w:p w14:paraId="5B163B35" w14:textId="77777777" w:rsidR="00023264" w:rsidRPr="00573B50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auto"/>
          <w:szCs w:val="24"/>
        </w:rPr>
      </w:pPr>
    </w:p>
    <w:p w14:paraId="7EEA4002" w14:textId="77777777" w:rsidR="00023264" w:rsidRPr="00573B50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573B50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573B50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573B5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0DE6BD77" w14:textId="77777777" w:rsidR="007B77F7" w:rsidRPr="00573B50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auto"/>
          <w:szCs w:val="24"/>
        </w:rPr>
      </w:pPr>
    </w:p>
    <w:p w14:paraId="3C4EBCED" w14:textId="77777777" w:rsidR="00023264" w:rsidRPr="00573B50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bCs/>
          <w:iCs/>
          <w:color w:val="auto"/>
          <w:szCs w:val="24"/>
        </w:rPr>
        <w:t>Instytut Ekspertyz Sądowych</w:t>
      </w:r>
    </w:p>
    <w:p w14:paraId="33B2A85D" w14:textId="77777777" w:rsidR="00023264" w:rsidRPr="00573B50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bCs/>
          <w:iCs/>
          <w:color w:val="auto"/>
          <w:szCs w:val="24"/>
        </w:rPr>
        <w:t>im. Prof. dra Jana Sehna</w:t>
      </w:r>
    </w:p>
    <w:p w14:paraId="67F1D093" w14:textId="77777777" w:rsidR="00023264" w:rsidRPr="00573B50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bCs/>
          <w:iCs/>
          <w:color w:val="auto"/>
          <w:szCs w:val="24"/>
        </w:rPr>
        <w:t>w Krakowie</w:t>
      </w:r>
    </w:p>
    <w:p w14:paraId="67FF245E" w14:textId="77777777" w:rsidR="007B77F7" w:rsidRPr="00573B50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auto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573B50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573B50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b/>
                <w:color w:val="auto"/>
                <w:szCs w:val="24"/>
              </w:rPr>
              <w:t>KARTA  OFERTOWA</w:t>
            </w:r>
          </w:p>
        </w:tc>
      </w:tr>
    </w:tbl>
    <w:p w14:paraId="6F4C0B4E" w14:textId="77777777" w:rsidR="00023264" w:rsidRPr="00573B50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35A9D2E" w14:textId="77777777" w:rsidR="00023264" w:rsidRPr="00573B50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</w:p>
    <w:p w14:paraId="564CD2A3" w14:textId="7AFEF129" w:rsidR="00023264" w:rsidRPr="00573B50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Odpowiadając na zaproszenie w postępowaniu o udzielenie zamówienia publicznego prowadzonego w</w:t>
      </w:r>
      <w:r w:rsidR="009F14F2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 xml:space="preserve">trybie przetargu nieograniczonego na </w:t>
      </w:r>
      <w:r w:rsidR="003E0136" w:rsidRPr="00573B50">
        <w:rPr>
          <w:rFonts w:ascii="Cambria" w:hAnsi="Cambria" w:cs="Tahoma"/>
          <w:b/>
          <w:bCs/>
          <w:iCs/>
          <w:sz w:val="24"/>
          <w:szCs w:val="24"/>
        </w:rPr>
        <w:t xml:space="preserve">dostawę </w:t>
      </w:r>
      <w:r w:rsidR="00367736" w:rsidRPr="00573B50">
        <w:rPr>
          <w:rFonts w:ascii="Cambria" w:hAnsi="Cambria" w:cs="Tahoma"/>
          <w:b/>
          <w:bCs/>
          <w:iCs/>
          <w:sz w:val="24"/>
          <w:szCs w:val="24"/>
        </w:rPr>
        <w:t>monitorów komputerowych oraz urządzeń wielofunkcyjnych</w:t>
      </w:r>
      <w:r w:rsidR="00970EFA" w:rsidRPr="00573B50">
        <w:rPr>
          <w:rFonts w:ascii="Cambria" w:hAnsi="Cambria" w:cstheme="minorHAnsi"/>
          <w:sz w:val="24"/>
          <w:szCs w:val="24"/>
        </w:rPr>
        <w:t xml:space="preserve"> – </w:t>
      </w:r>
      <w:r w:rsidR="00970EFA" w:rsidRPr="00573B50">
        <w:rPr>
          <w:rFonts w:ascii="Cambria" w:hAnsi="Cambria" w:cstheme="minorHAnsi"/>
          <w:b/>
          <w:sz w:val="24"/>
          <w:szCs w:val="24"/>
        </w:rPr>
        <w:t>Część ………</w:t>
      </w:r>
      <w:r w:rsidR="00970EFA" w:rsidRPr="00573B50">
        <w:rPr>
          <w:rFonts w:ascii="Cambria" w:hAnsi="Cambria" w:cstheme="minorHAnsi"/>
          <w:sz w:val="24"/>
          <w:szCs w:val="24"/>
        </w:rPr>
        <w:t xml:space="preserve"> oraz </w:t>
      </w:r>
      <w:r w:rsidRPr="00573B50">
        <w:rPr>
          <w:rFonts w:ascii="Cambria" w:hAnsi="Cambria" w:cstheme="minorHAnsi"/>
          <w:sz w:val="24"/>
          <w:szCs w:val="24"/>
        </w:rPr>
        <w:t>oferujemy wykonanie przedmiotu zamówienia zgodnie z warunkami i</w:t>
      </w:r>
      <w:r w:rsidR="009F14F2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wymogami zawartymi w </w:t>
      </w:r>
      <w:r w:rsidR="00B74D1A" w:rsidRPr="00573B50">
        <w:rPr>
          <w:rFonts w:ascii="Cambria" w:hAnsi="Cambria" w:cstheme="minorHAnsi"/>
          <w:sz w:val="24"/>
          <w:szCs w:val="24"/>
        </w:rPr>
        <w:t>SWZ</w:t>
      </w:r>
      <w:r w:rsidRPr="00573B50">
        <w:rPr>
          <w:rFonts w:ascii="Cambria" w:hAnsi="Cambria" w:cstheme="minorHAnsi"/>
          <w:sz w:val="24"/>
          <w:szCs w:val="24"/>
        </w:rPr>
        <w:t xml:space="preserve"> oraz opisie przedmiotu zamówienia:</w:t>
      </w:r>
    </w:p>
    <w:p w14:paraId="5C39AAC1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14:paraId="2B588B67" w14:textId="77777777" w:rsidR="00023264" w:rsidRPr="00573B50" w:rsidRDefault="00E67D68" w:rsidP="006D7058">
      <w:pPr>
        <w:pStyle w:val="NumberList"/>
        <w:widowControl/>
        <w:numPr>
          <w:ilvl w:val="0"/>
          <w:numId w:val="253"/>
        </w:numPr>
        <w:spacing w:after="60" w:line="276" w:lineRule="auto"/>
        <w:jc w:val="left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573B50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1. Nazwa Wykonawcy</w:t>
            </w:r>
          </w:p>
          <w:p w14:paraId="3E69766C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EF0ECC4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573B5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573B50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2. Adres:</w:t>
            </w:r>
          </w:p>
          <w:p w14:paraId="28265E09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62F252E3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573B5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573B50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  <w:lang w:val="de-DE"/>
              </w:rPr>
              <w:t>Telefon :</w:t>
            </w:r>
          </w:p>
          <w:p w14:paraId="15637EEF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  <w:lang w:val="de-DE"/>
              </w:rPr>
              <w:t>E-mail: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573B5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  <w:lang w:val="de-DE"/>
              </w:rPr>
            </w:pPr>
          </w:p>
        </w:tc>
      </w:tr>
      <w:tr w:rsidR="00023264" w:rsidRPr="00573B50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 xml:space="preserve">3. </w:t>
            </w:r>
            <w:r w:rsidRPr="00573B50">
              <w:rPr>
                <w:rFonts w:ascii="Cambria" w:hAnsi="Cambria" w:cstheme="minorHAnsi"/>
                <w:color w:val="auto"/>
                <w:szCs w:val="24"/>
              </w:rPr>
              <w:tab/>
              <w:t>Imię, nazwisko i stanowisko</w:t>
            </w:r>
          </w:p>
          <w:p w14:paraId="21E2D993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służbowe osoby (osób)</w:t>
            </w:r>
          </w:p>
          <w:p w14:paraId="16C1A529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uprawnionej (-ych) do</w:t>
            </w:r>
          </w:p>
          <w:p w14:paraId="1DE9D7AF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573B5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573B50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 xml:space="preserve">4. </w:t>
            </w:r>
            <w:r w:rsidRPr="00573B50">
              <w:rPr>
                <w:rFonts w:ascii="Cambria" w:hAnsi="Cambria" w:cstheme="minorHAnsi"/>
                <w:color w:val="auto"/>
                <w:szCs w:val="24"/>
              </w:rPr>
              <w:tab/>
              <w:t>NIP</w:t>
            </w:r>
          </w:p>
          <w:p w14:paraId="51979DBC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5.    REGON</w:t>
            </w:r>
          </w:p>
          <w:p w14:paraId="3220FFC4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  <w:tr w:rsidR="00023264" w:rsidRPr="00573B50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6. Nazwa i numer rejestru stano</w:t>
            </w:r>
            <w:r w:rsidRPr="00573B50">
              <w:rPr>
                <w:rFonts w:ascii="Cambria" w:hAnsi="Cambria" w:cstheme="minorHAnsi"/>
                <w:color w:val="auto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573B50">
              <w:rPr>
                <w:rFonts w:ascii="Cambria" w:hAnsi="Cambria" w:cstheme="minorHAnsi"/>
                <w:color w:val="auto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573B50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</w:tr>
    </w:tbl>
    <w:p w14:paraId="1DB9D5D2" w14:textId="77777777" w:rsidR="00A65572" w:rsidRPr="00573B50" w:rsidRDefault="00A65572" w:rsidP="00A65572">
      <w:pPr>
        <w:pStyle w:val="NumberList"/>
        <w:widowControl/>
        <w:spacing w:after="120" w:line="276" w:lineRule="auto"/>
        <w:ind w:left="454"/>
        <w:rPr>
          <w:rFonts w:ascii="Cambria" w:hAnsi="Cambria" w:cstheme="minorHAnsi"/>
          <w:szCs w:val="24"/>
        </w:rPr>
      </w:pPr>
    </w:p>
    <w:p w14:paraId="7D4C9AC6" w14:textId="77777777" w:rsidR="00A65572" w:rsidRPr="00573B50" w:rsidRDefault="00A65572" w:rsidP="00A65572">
      <w:pPr>
        <w:pStyle w:val="NumberList"/>
        <w:widowControl/>
        <w:spacing w:after="120" w:line="276" w:lineRule="auto"/>
        <w:ind w:left="454"/>
        <w:rPr>
          <w:rFonts w:ascii="Cambria" w:hAnsi="Cambria" w:cstheme="minorHAnsi"/>
          <w:szCs w:val="24"/>
        </w:rPr>
      </w:pPr>
    </w:p>
    <w:p w14:paraId="713B221F" w14:textId="582260AC" w:rsidR="00023264" w:rsidRPr="00573B50" w:rsidRDefault="00E67D68" w:rsidP="006D7058">
      <w:pPr>
        <w:pStyle w:val="NumberList"/>
        <w:widowControl/>
        <w:numPr>
          <w:ilvl w:val="0"/>
          <w:numId w:val="253"/>
        </w:numPr>
        <w:spacing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/>
          <w:color w:val="auto"/>
          <w:szCs w:val="24"/>
        </w:rPr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573B50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F3C7" w14:textId="77777777" w:rsidR="00023264" w:rsidRPr="00573B50" w:rsidRDefault="00E67D68" w:rsidP="002037C6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1. Cena całości zamówienia</w:t>
            </w:r>
          </w:p>
          <w:p w14:paraId="7ACCDE26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108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w PLN:</w:t>
            </w:r>
          </w:p>
          <w:p w14:paraId="2073553D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99BB56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573B5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60DB267" w14:textId="5681D835" w:rsidR="007B77F7" w:rsidRPr="00573B5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Netto:</w:t>
            </w:r>
          </w:p>
          <w:p w14:paraId="7966F329" w14:textId="77777777" w:rsidR="007B77F7" w:rsidRPr="00573B5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7D8B72B0" w14:textId="77777777" w:rsidR="007B77F7" w:rsidRPr="00573B5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VAT:</w:t>
            </w:r>
          </w:p>
          <w:p w14:paraId="69BBC172" w14:textId="77777777" w:rsidR="007B77F7" w:rsidRPr="00573B50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B7485BA" w14:textId="77777777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Brutto:</w:t>
            </w:r>
          </w:p>
          <w:p w14:paraId="103AF103" w14:textId="023510A5" w:rsidR="00D67237" w:rsidRPr="00573B50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szCs w:val="24"/>
              </w:rPr>
            </w:pPr>
          </w:p>
        </w:tc>
      </w:tr>
      <w:tr w:rsidR="00023264" w:rsidRPr="00573B50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573B50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  <w:p w14:paraId="1C9FFACD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</w:p>
          <w:p w14:paraId="0A08C24B" w14:textId="77777777" w:rsidR="00023264" w:rsidRPr="00573B50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auto"/>
                <w:szCs w:val="24"/>
              </w:rPr>
            </w:pPr>
          </w:p>
        </w:tc>
      </w:tr>
      <w:tr w:rsidR="0053230F" w:rsidRPr="00573B50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573B50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theme="minorHAnsi"/>
                <w:color w:val="auto"/>
                <w:szCs w:val="24"/>
              </w:rPr>
              <w:t>3.</w:t>
            </w:r>
            <w:r w:rsidR="00416970" w:rsidRPr="00573B50">
              <w:rPr>
                <w:rFonts w:ascii="Cambria" w:hAnsi="Cambria" w:cstheme="minorHAnsi"/>
                <w:color w:val="auto"/>
                <w:szCs w:val="24"/>
              </w:rPr>
              <w:t xml:space="preserve"> </w:t>
            </w:r>
            <w:r w:rsidRPr="00573B50">
              <w:rPr>
                <w:rFonts w:ascii="Cambria" w:hAnsi="Cambria" w:cstheme="minorHAnsi"/>
                <w:color w:val="auto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573B50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  <w:tr w:rsidR="009265D5" w:rsidRPr="00573B50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6ED3ED4B" w:rsidR="009265D5" w:rsidRPr="00573B50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szCs w:val="24"/>
              </w:rPr>
            </w:pPr>
            <w:r w:rsidRPr="00573B50">
              <w:rPr>
                <w:rFonts w:ascii="Cambria" w:hAnsi="Cambria"/>
                <w:szCs w:val="24"/>
              </w:rPr>
              <w:t>4</w:t>
            </w:r>
            <w:r w:rsidR="004F5A97" w:rsidRPr="00573B50">
              <w:rPr>
                <w:rFonts w:ascii="Cambria" w:hAnsi="Cambria"/>
                <w:szCs w:val="24"/>
              </w:rPr>
              <w:t>.</w:t>
            </w:r>
            <w:r w:rsidR="00416970" w:rsidRPr="00573B50">
              <w:rPr>
                <w:rFonts w:ascii="Cambria" w:hAnsi="Cambria"/>
                <w:szCs w:val="24"/>
              </w:rPr>
              <w:t xml:space="preserve"> </w:t>
            </w:r>
            <w:r w:rsidR="004F5A97" w:rsidRPr="00573B50">
              <w:rPr>
                <w:rFonts w:ascii="Cambria" w:hAnsi="Cambria"/>
                <w:szCs w:val="24"/>
              </w:rPr>
              <w:t xml:space="preserve">Okres gwarancji </w:t>
            </w:r>
            <w:r w:rsidR="00A871DC" w:rsidRPr="00573B50">
              <w:rPr>
                <w:rFonts w:ascii="Cambria" w:hAnsi="Cambria"/>
                <w:szCs w:val="24"/>
              </w:rPr>
              <w:t xml:space="preserve">i rękojmi </w:t>
            </w:r>
          </w:p>
          <w:p w14:paraId="4B053339" w14:textId="7F7F4259" w:rsidR="00164579" w:rsidRPr="00573B50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auto"/>
                <w:szCs w:val="24"/>
              </w:rPr>
            </w:pPr>
            <w:r w:rsidRPr="00573B50">
              <w:rPr>
                <w:rFonts w:ascii="Cambria" w:hAnsi="Cambria" w:cs="Bookman Old Style"/>
                <w:i/>
                <w:szCs w:val="24"/>
              </w:rPr>
              <w:t xml:space="preserve">dodatkowo punktowany zgodnie z </w:t>
            </w:r>
            <w:r w:rsidR="003A5228" w:rsidRPr="00573B50">
              <w:rPr>
                <w:rFonts w:ascii="Cambria" w:hAnsi="Cambria" w:cs="Bookman Old Style"/>
                <w:i/>
                <w:szCs w:val="24"/>
              </w:rPr>
              <w:t>Rozdz.</w:t>
            </w:r>
            <w:r w:rsidRPr="00573B50">
              <w:rPr>
                <w:rFonts w:ascii="Cambria" w:hAnsi="Cambria" w:cs="Bookman Old Style"/>
                <w:i/>
                <w:szCs w:val="24"/>
              </w:rPr>
              <w:t xml:space="preserve"> X</w:t>
            </w:r>
            <w:r w:rsidR="00D16E53" w:rsidRPr="00573B50">
              <w:rPr>
                <w:rFonts w:ascii="Cambria" w:hAnsi="Cambria" w:cs="Bookman Old Style"/>
                <w:i/>
                <w:szCs w:val="24"/>
              </w:rPr>
              <w:t>V</w:t>
            </w:r>
            <w:r w:rsidRPr="00573B50">
              <w:rPr>
                <w:rFonts w:ascii="Cambria" w:hAnsi="Cambria" w:cs="Bookman Old Style"/>
                <w:i/>
                <w:szCs w:val="24"/>
              </w:rPr>
              <w:t xml:space="preserve"> </w:t>
            </w:r>
            <w:r w:rsidR="00B74D1A" w:rsidRPr="00573B50">
              <w:rPr>
                <w:rFonts w:ascii="Cambria" w:hAnsi="Cambria" w:cs="Bookman Old Style"/>
                <w:i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573B50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szCs w:val="24"/>
              </w:rPr>
            </w:pPr>
          </w:p>
        </w:tc>
      </w:tr>
    </w:tbl>
    <w:p w14:paraId="1A7E188A" w14:textId="77777777" w:rsidR="00D67237" w:rsidRPr="00573B50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auto"/>
          <w:szCs w:val="24"/>
        </w:rPr>
      </w:pPr>
    </w:p>
    <w:p w14:paraId="0E4DAF8E" w14:textId="01AC6CA3" w:rsidR="00023264" w:rsidRPr="00573B50" w:rsidRDefault="00E67D68" w:rsidP="006175B2">
      <w:pPr>
        <w:pStyle w:val="NumberList"/>
        <w:numPr>
          <w:ilvl w:val="0"/>
          <w:numId w:val="289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Oświadczamy, że cena określona w pkt </w:t>
      </w:r>
      <w:r w:rsidR="00EF34C6" w:rsidRPr="00573B50">
        <w:rPr>
          <w:rFonts w:ascii="Cambria" w:hAnsi="Cambria" w:cstheme="minorHAnsi"/>
          <w:color w:val="auto"/>
          <w:szCs w:val="24"/>
        </w:rPr>
        <w:t>I</w:t>
      </w:r>
      <w:r w:rsidRPr="00573B50">
        <w:rPr>
          <w:rFonts w:ascii="Cambria" w:hAnsi="Cambria" w:cstheme="minorHAnsi"/>
          <w:color w:val="auto"/>
          <w:szCs w:val="24"/>
        </w:rPr>
        <w:t>I.1 zawiera wszystkie koszty niezbędne do realizacji zamówienia.</w:t>
      </w:r>
    </w:p>
    <w:p w14:paraId="6413A6EC" w14:textId="3D9E9F7A" w:rsidR="005A3247" w:rsidRPr="00573B50" w:rsidRDefault="005A3247" w:rsidP="006175B2">
      <w:pPr>
        <w:pStyle w:val="NumberList"/>
        <w:numPr>
          <w:ilvl w:val="0"/>
          <w:numId w:val="289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szCs w:val="24"/>
        </w:rPr>
        <w:t>Oświadczamy, że wybór oferty:</w:t>
      </w:r>
    </w:p>
    <w:p w14:paraId="4BD4CBE3" w14:textId="0DE6CC4B" w:rsidR="005A3247" w:rsidRPr="00573B50" w:rsidRDefault="00755A62" w:rsidP="006175B2">
      <w:pPr>
        <w:pStyle w:val="NumberList"/>
        <w:numPr>
          <w:ilvl w:val="0"/>
          <w:numId w:val="30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szCs w:val="24"/>
        </w:rPr>
        <w:t>nie będzie prowadził do powstania u Zamawiającego obowiązku podatkowego zgodnie z przepisami o podatku od towarów i usług,*</w:t>
      </w:r>
    </w:p>
    <w:p w14:paraId="1938F046" w14:textId="532AF97E" w:rsidR="00755A62" w:rsidRPr="00573B50" w:rsidRDefault="00755A62" w:rsidP="006175B2">
      <w:pPr>
        <w:pStyle w:val="NumberList"/>
        <w:numPr>
          <w:ilvl w:val="0"/>
          <w:numId w:val="300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573B50">
        <w:rPr>
          <w:rFonts w:ascii="Cambria" w:hAnsi="Cambria" w:cstheme="minorHAnsi"/>
          <w:szCs w:val="24"/>
        </w:rPr>
        <w:t>.</w:t>
      </w:r>
      <w:r w:rsidRPr="00573B50">
        <w:rPr>
          <w:rFonts w:ascii="Cambria" w:hAnsi="Cambria" w:cstheme="minorHAnsi"/>
          <w:szCs w:val="24"/>
        </w:rPr>
        <w:t xml:space="preserve">* </w:t>
      </w:r>
    </w:p>
    <w:p w14:paraId="55548C7D" w14:textId="1A5458AE" w:rsidR="00023264" w:rsidRPr="00573B50" w:rsidRDefault="00E67D68" w:rsidP="006175B2">
      <w:pPr>
        <w:pStyle w:val="NumberList"/>
        <w:numPr>
          <w:ilvl w:val="0"/>
          <w:numId w:val="289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Oświadczamy, że za</w:t>
      </w:r>
      <w:r w:rsidR="00253C79" w:rsidRPr="00573B50">
        <w:rPr>
          <w:rFonts w:ascii="Cambria" w:hAnsi="Cambria" w:cstheme="minorHAnsi"/>
          <w:color w:val="auto"/>
          <w:szCs w:val="24"/>
        </w:rPr>
        <w:t>poznaliśmy się ze Specyfikacją W</w:t>
      </w:r>
      <w:r w:rsidRPr="00573B50">
        <w:rPr>
          <w:rFonts w:ascii="Cambria" w:hAnsi="Cambria" w:cstheme="minorHAnsi"/>
          <w:color w:val="auto"/>
          <w:szCs w:val="24"/>
        </w:rPr>
        <w:t>arunków Zamówienia i nie wnosimy do niej żadnych zastrzeżeń.</w:t>
      </w:r>
    </w:p>
    <w:p w14:paraId="279E7034" w14:textId="77777777" w:rsidR="00023264" w:rsidRPr="00573B50" w:rsidRDefault="00E67D68" w:rsidP="006175B2">
      <w:pPr>
        <w:pStyle w:val="NumberList"/>
        <w:numPr>
          <w:ilvl w:val="0"/>
          <w:numId w:val="289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Oświadczamy, że uzyskaliśmy wszelkie informacje niezbędne do prawidłowego przygotowania i złożenia niniejszej oferty.</w:t>
      </w:r>
    </w:p>
    <w:p w14:paraId="044337BD" w14:textId="5FB4A95A" w:rsidR="00023264" w:rsidRPr="00573B50" w:rsidRDefault="00E67D68" w:rsidP="006175B2">
      <w:pPr>
        <w:pStyle w:val="NumberList"/>
        <w:numPr>
          <w:ilvl w:val="0"/>
          <w:numId w:val="289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Oświadczamy, iż pozostajemy związani niniejszą OFERTĄ przez okres </w:t>
      </w:r>
      <w:r w:rsidR="008107E5" w:rsidRPr="00573B50">
        <w:rPr>
          <w:rFonts w:ascii="Cambria" w:hAnsi="Cambria" w:cstheme="minorHAnsi"/>
          <w:b/>
          <w:bCs/>
          <w:color w:val="auto"/>
          <w:szCs w:val="24"/>
        </w:rPr>
        <w:t>3</w:t>
      </w:r>
      <w:r w:rsidR="00253C79" w:rsidRPr="00573B50">
        <w:rPr>
          <w:rFonts w:ascii="Cambria" w:hAnsi="Cambria" w:cstheme="minorHAnsi"/>
          <w:b/>
          <w:bCs/>
          <w:color w:val="auto"/>
          <w:szCs w:val="24"/>
        </w:rPr>
        <w:t>0</w:t>
      </w:r>
      <w:r w:rsidRPr="00573B50">
        <w:rPr>
          <w:rFonts w:ascii="Cambria" w:hAnsi="Cambria" w:cstheme="minorHAnsi"/>
          <w:color w:val="auto"/>
          <w:szCs w:val="24"/>
        </w:rPr>
        <w:t xml:space="preserve"> </w:t>
      </w:r>
      <w:r w:rsidRPr="00573B50">
        <w:rPr>
          <w:rFonts w:ascii="Cambria" w:hAnsi="Cambria" w:cstheme="minorHAnsi"/>
          <w:b/>
          <w:color w:val="auto"/>
          <w:szCs w:val="24"/>
        </w:rPr>
        <w:t>dni</w:t>
      </w:r>
      <w:r w:rsidRPr="00573B50">
        <w:rPr>
          <w:rFonts w:ascii="Cambria" w:hAnsi="Cambria" w:cstheme="minorHAnsi"/>
          <w:color w:val="auto"/>
          <w:szCs w:val="24"/>
        </w:rPr>
        <w:t xml:space="preserve"> </w:t>
      </w:r>
      <w:r w:rsidR="000F7677" w:rsidRPr="00573B50">
        <w:rPr>
          <w:rFonts w:ascii="Cambria" w:hAnsi="Cambria" w:cstheme="minorHAnsi"/>
          <w:color w:val="auto"/>
          <w:szCs w:val="24"/>
        </w:rPr>
        <w:br/>
      </w:r>
      <w:r w:rsidR="00253C79" w:rsidRPr="00573B50">
        <w:rPr>
          <w:rFonts w:ascii="Cambria" w:hAnsi="Cambria" w:cstheme="minorHAnsi"/>
          <w:color w:val="auto"/>
          <w:szCs w:val="24"/>
        </w:rPr>
        <w:t>tj</w:t>
      </w:r>
      <w:r w:rsidR="00D16E53" w:rsidRPr="00573B50">
        <w:rPr>
          <w:rFonts w:ascii="Cambria" w:hAnsi="Cambria" w:cstheme="minorHAnsi"/>
          <w:color w:val="auto"/>
          <w:szCs w:val="24"/>
        </w:rPr>
        <w:t>.</w:t>
      </w:r>
      <w:r w:rsidR="00993558" w:rsidRPr="00573B50">
        <w:rPr>
          <w:rFonts w:ascii="Cambria" w:hAnsi="Cambria" w:cstheme="minorHAnsi"/>
          <w:color w:val="auto"/>
          <w:szCs w:val="24"/>
        </w:rPr>
        <w:t xml:space="preserve"> do dnia </w:t>
      </w:r>
      <w:r w:rsidR="002A2D07" w:rsidRPr="00573B50">
        <w:rPr>
          <w:rFonts w:ascii="Cambria" w:hAnsi="Cambria" w:cstheme="minorHAnsi"/>
          <w:color w:val="auto"/>
          <w:szCs w:val="24"/>
        </w:rPr>
        <w:t xml:space="preserve"> </w:t>
      </w:r>
      <w:r w:rsidR="00D82684" w:rsidRPr="00D82684">
        <w:rPr>
          <w:rFonts w:ascii="Cambria" w:hAnsi="Cambria" w:cstheme="minorHAnsi"/>
          <w:b/>
          <w:color w:val="auto"/>
          <w:szCs w:val="24"/>
        </w:rPr>
        <w:t>10</w:t>
      </w:r>
      <w:r w:rsidR="002A2D07" w:rsidRPr="00D82684">
        <w:rPr>
          <w:rFonts w:ascii="Cambria" w:hAnsi="Cambria" w:cstheme="minorHAnsi"/>
          <w:b/>
          <w:color w:val="auto"/>
          <w:szCs w:val="24"/>
        </w:rPr>
        <w:t xml:space="preserve">  </w:t>
      </w:r>
      <w:r w:rsidR="005D01E1" w:rsidRPr="00573B50">
        <w:rPr>
          <w:rFonts w:ascii="Cambria" w:hAnsi="Cambria" w:cstheme="minorHAnsi"/>
          <w:b/>
          <w:color w:val="auto"/>
          <w:szCs w:val="24"/>
        </w:rPr>
        <w:t>stycznia</w:t>
      </w:r>
      <w:r w:rsidR="004A7808" w:rsidRPr="00573B50">
        <w:rPr>
          <w:rFonts w:ascii="Cambria" w:hAnsi="Cambria" w:cstheme="minorHAnsi"/>
          <w:b/>
          <w:color w:val="auto"/>
          <w:szCs w:val="24"/>
        </w:rPr>
        <w:t xml:space="preserve"> </w:t>
      </w:r>
      <w:r w:rsidR="006922D9" w:rsidRPr="00573B50">
        <w:rPr>
          <w:rFonts w:ascii="Cambria" w:hAnsi="Cambria" w:cstheme="minorHAnsi"/>
          <w:b/>
          <w:color w:val="auto"/>
          <w:szCs w:val="24"/>
        </w:rPr>
        <w:t>202</w:t>
      </w:r>
      <w:r w:rsidR="005D01E1" w:rsidRPr="00573B50">
        <w:rPr>
          <w:rFonts w:ascii="Cambria" w:hAnsi="Cambria" w:cstheme="minorHAnsi"/>
          <w:b/>
          <w:color w:val="auto"/>
          <w:szCs w:val="24"/>
        </w:rPr>
        <w:t>3</w:t>
      </w:r>
      <w:r w:rsidR="006922D9" w:rsidRPr="00573B50">
        <w:rPr>
          <w:rFonts w:ascii="Cambria" w:hAnsi="Cambria" w:cstheme="minorHAnsi"/>
          <w:b/>
          <w:color w:val="auto"/>
          <w:szCs w:val="24"/>
        </w:rPr>
        <w:t xml:space="preserve"> r.</w:t>
      </w:r>
    </w:p>
    <w:p w14:paraId="21BDEDA8" w14:textId="76C02B8E" w:rsidR="00023264" w:rsidRPr="00573B50" w:rsidRDefault="00E67D68" w:rsidP="006175B2">
      <w:pPr>
        <w:pStyle w:val="NumberList"/>
        <w:numPr>
          <w:ilvl w:val="0"/>
          <w:numId w:val="289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Oświadczamy, iż przewidujemy powierzenie podwykonawcom realizacji zamówienia w</w:t>
      </w:r>
      <w:r w:rsidR="008E78EC" w:rsidRPr="00573B50">
        <w:rPr>
          <w:rFonts w:ascii="Cambria" w:hAnsi="Cambria" w:cstheme="minorHAnsi"/>
          <w:bCs/>
          <w:color w:val="auto"/>
          <w:szCs w:val="24"/>
        </w:rPr>
        <w:t> </w:t>
      </w:r>
      <w:r w:rsidRPr="00573B50">
        <w:rPr>
          <w:rFonts w:ascii="Cambria" w:hAnsi="Cambria" w:cstheme="minorHAnsi"/>
          <w:bCs/>
          <w:color w:val="auto"/>
          <w:szCs w:val="24"/>
        </w:rPr>
        <w:t>części * ........................</w:t>
      </w:r>
      <w:r w:rsidRPr="00573B50">
        <w:rPr>
          <w:rFonts w:ascii="Cambria" w:hAnsi="Cambria" w:cstheme="minorHAnsi"/>
          <w:bCs/>
          <w:i/>
          <w:iCs/>
          <w:color w:val="auto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573B50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573B50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iCs/>
          <w:color w:val="auto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573B50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color w:val="auto"/>
          <w:szCs w:val="24"/>
        </w:rPr>
        <w:t>Oświadczamy, iż nie przewidujemy powierzenia podwykonawco</w:t>
      </w:r>
      <w:r w:rsidR="00595E9F" w:rsidRPr="00573B50">
        <w:rPr>
          <w:rFonts w:ascii="Cambria" w:hAnsi="Cambria" w:cstheme="minorHAnsi"/>
          <w:bCs/>
          <w:color w:val="auto"/>
          <w:szCs w:val="24"/>
        </w:rPr>
        <w:t>m realizacji części zamówienia.</w:t>
      </w:r>
      <w:r w:rsidRPr="00573B50">
        <w:rPr>
          <w:rFonts w:ascii="Cambria" w:hAnsi="Cambria" w:cstheme="minorHAnsi"/>
          <w:bCs/>
          <w:color w:val="auto"/>
          <w:szCs w:val="24"/>
        </w:rPr>
        <w:t>*</w:t>
      </w:r>
    </w:p>
    <w:p w14:paraId="2AEF5BF3" w14:textId="273A3010" w:rsidR="006933BF" w:rsidRPr="00573B50" w:rsidRDefault="006933BF" w:rsidP="006175B2">
      <w:pPr>
        <w:pStyle w:val="NumberList"/>
        <w:numPr>
          <w:ilvl w:val="0"/>
          <w:numId w:val="289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="Calibri"/>
          <w:iCs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D17584" w:rsidRPr="00573B50">
        <w:rPr>
          <w:rFonts w:ascii="Cambria" w:hAnsi="Cambria" w:cs="Calibri"/>
          <w:iCs/>
          <w:szCs w:val="24"/>
        </w:rPr>
        <w:t> </w:t>
      </w:r>
      <w:r w:rsidRPr="00573B50">
        <w:rPr>
          <w:rFonts w:ascii="Cambria" w:hAnsi="Cambria" w:cs="Calibri"/>
          <w:iCs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490C452B" w14:textId="0EF64B64" w:rsidR="00845128" w:rsidRPr="00573B50" w:rsidRDefault="00845128" w:rsidP="006175B2">
      <w:pPr>
        <w:pStyle w:val="NumberList"/>
        <w:numPr>
          <w:ilvl w:val="0"/>
          <w:numId w:val="289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bCs/>
          <w:szCs w:val="24"/>
        </w:rPr>
        <w:t>Oświadczamy, że wypełniliśmy obowiązki informacyjne przewidziane w art. 13 lub art. 14 RODO wobec osób fizycznych uczestniczących po stronie Wykonawcy w procedurze przetargowej, od których dane osobowe pozyskaliśmy bezpośrednio lub pośrednio w</w:t>
      </w:r>
      <w:r w:rsidR="00403DA1" w:rsidRPr="00573B50">
        <w:rPr>
          <w:rFonts w:ascii="Cambria" w:hAnsi="Cambria" w:cstheme="minorHAnsi"/>
          <w:bCs/>
          <w:szCs w:val="24"/>
        </w:rPr>
        <w:t> </w:t>
      </w:r>
      <w:r w:rsidRPr="00573B50">
        <w:rPr>
          <w:rFonts w:ascii="Cambria" w:hAnsi="Cambria" w:cstheme="minorHAnsi"/>
          <w:bCs/>
          <w:szCs w:val="24"/>
        </w:rPr>
        <w:t>celu ubiegania się o udzielenie zamówienia w niniejszym postępowaniu.</w:t>
      </w:r>
    </w:p>
    <w:p w14:paraId="31747245" w14:textId="608F5EE2" w:rsidR="00023264" w:rsidRPr="00573B50" w:rsidRDefault="00E67D68" w:rsidP="006175B2">
      <w:pPr>
        <w:pStyle w:val="NumberList"/>
        <w:numPr>
          <w:ilvl w:val="0"/>
          <w:numId w:val="289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Zobowiązujemy się – w przypadku wyboru naszej oferty – do zawarcia z</w:t>
      </w:r>
      <w:r w:rsidR="00D17584" w:rsidRPr="00573B50">
        <w:rPr>
          <w:rFonts w:ascii="Cambria" w:hAnsi="Cambria" w:cstheme="minorHAnsi"/>
          <w:color w:val="auto"/>
          <w:szCs w:val="24"/>
        </w:rPr>
        <w:t> </w:t>
      </w:r>
      <w:r w:rsidRPr="00573B50">
        <w:rPr>
          <w:rFonts w:ascii="Cambria" w:hAnsi="Cambria" w:cstheme="minorHAnsi"/>
          <w:color w:val="auto"/>
          <w:szCs w:val="24"/>
        </w:rPr>
        <w:t>Zamawiającym umowy, w</w:t>
      </w:r>
      <w:r w:rsidR="008C491B" w:rsidRPr="00573B50">
        <w:rPr>
          <w:rFonts w:ascii="Cambria" w:hAnsi="Cambria" w:cstheme="minorHAnsi"/>
          <w:color w:val="auto"/>
          <w:szCs w:val="24"/>
        </w:rPr>
        <w:t> </w:t>
      </w:r>
      <w:r w:rsidRPr="00573B50">
        <w:rPr>
          <w:rFonts w:ascii="Cambria" w:hAnsi="Cambria" w:cstheme="minorHAnsi"/>
          <w:color w:val="auto"/>
          <w:szCs w:val="24"/>
        </w:rPr>
        <w:t xml:space="preserve">terminie ustalonym przez Zamawiającego </w:t>
      </w:r>
      <w:r w:rsidR="0053230F" w:rsidRPr="00573B50">
        <w:rPr>
          <w:rFonts w:ascii="Cambria" w:hAnsi="Cambria" w:cstheme="minorHAnsi"/>
          <w:color w:val="auto"/>
          <w:szCs w:val="24"/>
        </w:rPr>
        <w:br/>
      </w:r>
      <w:r w:rsidRPr="00573B50">
        <w:rPr>
          <w:rFonts w:ascii="Cambria" w:hAnsi="Cambria" w:cstheme="minorHAnsi"/>
          <w:color w:val="auto"/>
          <w:szCs w:val="24"/>
        </w:rPr>
        <w:t>w zawiadomieniu o wyborze oferty.</w:t>
      </w:r>
    </w:p>
    <w:p w14:paraId="70479598" w14:textId="122D113C" w:rsidR="00023264" w:rsidRPr="00573B50" w:rsidRDefault="00FA12F7" w:rsidP="006175B2">
      <w:pPr>
        <w:pStyle w:val="Standard"/>
        <w:numPr>
          <w:ilvl w:val="0"/>
          <w:numId w:val="289"/>
        </w:numPr>
        <w:suppressAutoHyphens w:val="0"/>
        <w:spacing w:before="120" w:after="120"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573B50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 formie papierowej na adres: Instytut Ekspertyz Sądowych im. Prof. dra Jana Sehna, 31-033 Kraków, ul. Westerplatte 9,</w:t>
      </w:r>
    </w:p>
    <w:p w14:paraId="430D6933" w14:textId="63D81283" w:rsidR="00992B26" w:rsidRPr="00573B50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 formie elektronicznej i przesyłać je </w:t>
      </w:r>
      <w:r w:rsidRPr="00573B50">
        <w:rPr>
          <w:rStyle w:val="FontStyle13"/>
          <w:sz w:val="24"/>
          <w:szCs w:val="24"/>
        </w:rPr>
        <w:t>z adresu/adresów e-mail: …………</w:t>
      </w:r>
      <w:r w:rsidR="0025479A" w:rsidRPr="00573B50">
        <w:rPr>
          <w:rStyle w:val="FontStyle13"/>
          <w:sz w:val="24"/>
          <w:szCs w:val="24"/>
        </w:rPr>
        <w:t>……..</w:t>
      </w:r>
      <w:r w:rsidRPr="00573B50">
        <w:rPr>
          <w:rStyle w:val="FontStyle13"/>
          <w:sz w:val="24"/>
          <w:szCs w:val="24"/>
        </w:rPr>
        <w:t xml:space="preserve">……. </w:t>
      </w:r>
      <w:r w:rsidRPr="00573B50">
        <w:rPr>
          <w:rFonts w:ascii="Cambria" w:hAnsi="Cambria"/>
          <w:sz w:val="24"/>
          <w:szCs w:val="24"/>
        </w:rPr>
        <w:t xml:space="preserve">na adres: </w:t>
      </w:r>
      <w:hyperlink r:id="rId14" w:history="1">
        <w:r w:rsidRPr="00573B50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iesfaktury@ies.gov.pl</w:t>
        </w:r>
      </w:hyperlink>
      <w:r w:rsidRPr="00573B50">
        <w:rPr>
          <w:rFonts w:ascii="Cambria" w:hAnsi="Cambria"/>
          <w:sz w:val="24"/>
          <w:szCs w:val="24"/>
        </w:rPr>
        <w:t xml:space="preserve">, </w:t>
      </w:r>
    </w:p>
    <w:p w14:paraId="74899E91" w14:textId="6C85E0D9" w:rsidR="00992B26" w:rsidRPr="00573B50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 formie ustrukturyzowanych faktur elektronicznych na </w:t>
      </w:r>
      <w:r w:rsidRPr="00573B50">
        <w:rPr>
          <w:rFonts w:ascii="Cambria" w:hAnsi="Cambria" w:cs="Arial"/>
          <w:sz w:val="24"/>
          <w:szCs w:val="24"/>
          <w:shd w:val="clear" w:color="auto" w:fill="FFFFFF"/>
        </w:rPr>
        <w:t>Platformie Elektronicznego Fakturowania (</w:t>
      </w:r>
      <w:hyperlink r:id="rId15" w:history="1">
        <w:r w:rsidRPr="00573B50">
          <w:rPr>
            <w:rStyle w:val="Hipercze"/>
            <w:rFonts w:ascii="Cambria" w:hAnsi="Cambria" w:cs="Arial"/>
            <w:color w:val="auto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573B50">
        <w:rPr>
          <w:rFonts w:ascii="Cambria" w:hAnsi="Cambria" w:cs="Arial"/>
          <w:sz w:val="24"/>
          <w:szCs w:val="24"/>
          <w:shd w:val="clear" w:color="auto" w:fill="FFFFFF"/>
        </w:rPr>
        <w:t>).</w:t>
      </w:r>
    </w:p>
    <w:p w14:paraId="66F1F2C6" w14:textId="70A508BA" w:rsidR="00560D9C" w:rsidRPr="00573B50" w:rsidRDefault="00E67D68" w:rsidP="006175B2">
      <w:pPr>
        <w:pStyle w:val="NumberList"/>
        <w:numPr>
          <w:ilvl w:val="0"/>
          <w:numId w:val="290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Oświadczamy, że zapoznaliśmy się z projektem umowy załączonym do </w:t>
      </w:r>
      <w:r w:rsidR="00B74D1A" w:rsidRPr="00573B50">
        <w:rPr>
          <w:rFonts w:ascii="Cambria" w:hAnsi="Cambria" w:cstheme="minorHAnsi"/>
          <w:color w:val="auto"/>
          <w:szCs w:val="24"/>
        </w:rPr>
        <w:t>SWZ</w:t>
      </w:r>
      <w:r w:rsidRPr="00573B50">
        <w:rPr>
          <w:rFonts w:ascii="Cambria" w:hAnsi="Cambria" w:cstheme="minorHAnsi"/>
          <w:color w:val="auto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573B50" w:rsidRDefault="00560D9C" w:rsidP="006175B2">
      <w:pPr>
        <w:pStyle w:val="NumberList"/>
        <w:numPr>
          <w:ilvl w:val="0"/>
          <w:numId w:val="290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>Oświadczamy,</w:t>
      </w:r>
      <w:r w:rsidR="00416970" w:rsidRPr="00573B50">
        <w:rPr>
          <w:rStyle w:val="FontStyle28"/>
          <w:rFonts w:ascii="Cambria" w:hAnsi="Cambria" w:cstheme="minorHAnsi"/>
          <w:sz w:val="24"/>
          <w:szCs w:val="24"/>
        </w:rPr>
        <w:t xml:space="preserve"> </w:t>
      </w:r>
      <w:r w:rsidRPr="00573B50">
        <w:rPr>
          <w:rStyle w:val="FontStyle28"/>
          <w:rFonts w:ascii="Cambria" w:hAnsi="Cambria" w:cstheme="minorHAnsi"/>
          <w:sz w:val="24"/>
          <w:szCs w:val="24"/>
        </w:rPr>
        <w:t>iż jesteśmy ………………………./wybrać ad A) , B) albo C)/ przedsiębiorcą</w:t>
      </w:r>
      <w:r w:rsidR="00E41C90" w:rsidRPr="00573B50">
        <w:rPr>
          <w:rStyle w:val="FontStyle28"/>
          <w:rFonts w:ascii="Cambria" w:hAnsi="Cambria" w:cstheme="minorHAnsi"/>
          <w:sz w:val="24"/>
          <w:szCs w:val="24"/>
        </w:rPr>
        <w:t>.</w:t>
      </w:r>
    </w:p>
    <w:p w14:paraId="11A384F6" w14:textId="10E3FBA0" w:rsidR="00560D9C" w:rsidRPr="00573B50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 xml:space="preserve">*Ad. </w:t>
      </w:r>
      <w:r w:rsidR="00E41C90" w:rsidRPr="00573B50">
        <w:rPr>
          <w:rStyle w:val="FontStyle28"/>
          <w:rFonts w:ascii="Cambria" w:hAnsi="Cambria" w:cstheme="minorHAnsi"/>
          <w:sz w:val="24"/>
          <w:szCs w:val="24"/>
        </w:rPr>
        <w:t>A</w:t>
      </w:r>
      <w:r w:rsidRPr="00573B50">
        <w:rPr>
          <w:rStyle w:val="FontStyle28"/>
          <w:rFonts w:ascii="Cambria" w:hAnsi="Cambria" w:cstheme="minorHAnsi"/>
          <w:sz w:val="24"/>
          <w:szCs w:val="24"/>
        </w:rPr>
        <w:t>) Mały przedsiębiorca to przedsiębiorca, który w co najmniej jednym z</w:t>
      </w:r>
      <w:r w:rsidR="00D17584" w:rsidRPr="00573B50">
        <w:rPr>
          <w:rStyle w:val="FontStyle28"/>
          <w:rFonts w:ascii="Cambria" w:hAnsi="Cambria" w:cstheme="minorHAnsi"/>
          <w:sz w:val="24"/>
          <w:szCs w:val="24"/>
        </w:rPr>
        <w:t> </w:t>
      </w:r>
      <w:r w:rsidRPr="00573B50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49307CC0" w14:textId="2978B4A1" w:rsidR="00560D9C" w:rsidRPr="00573B50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>1. zatrudniał średniorocznie mniej niż 50 pracowników,</w:t>
      </w:r>
    </w:p>
    <w:p w14:paraId="642EB21B" w14:textId="45BDBF8C" w:rsidR="00560D9C" w:rsidRPr="00573B50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>2.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E73A646" w14:textId="41FDCB69" w:rsidR="00560D9C" w:rsidRPr="00573B50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E41C90" w:rsidRPr="00573B50">
        <w:rPr>
          <w:rStyle w:val="FontStyle28"/>
          <w:rFonts w:ascii="Cambria" w:hAnsi="Cambria" w:cstheme="minorHAnsi"/>
          <w:sz w:val="24"/>
          <w:szCs w:val="24"/>
        </w:rPr>
        <w:t>B</w:t>
      </w:r>
      <w:r w:rsidRPr="00573B50">
        <w:rPr>
          <w:rStyle w:val="FontStyle28"/>
          <w:rFonts w:ascii="Cambria" w:hAnsi="Cambria" w:cstheme="minorHAnsi"/>
          <w:sz w:val="24"/>
          <w:szCs w:val="24"/>
        </w:rPr>
        <w:t xml:space="preserve">) Średni przedsiębiorca to </w:t>
      </w:r>
      <w:hyperlink r:id="rId16" w:history="1">
        <w:r w:rsidRPr="00573B50">
          <w:rPr>
            <w:rStyle w:val="FontStyle28"/>
            <w:rFonts w:ascii="Cambria" w:hAnsi="Cambria" w:cstheme="minorHAnsi"/>
            <w:sz w:val="24"/>
            <w:szCs w:val="24"/>
          </w:rPr>
          <w:t>przedsiębiorca</w:t>
        </w:r>
      </w:hyperlink>
      <w:r w:rsidRPr="00573B50">
        <w:rPr>
          <w:rStyle w:val="FontStyle28"/>
          <w:rFonts w:ascii="Cambria" w:hAnsi="Cambria" w:cstheme="minorHAnsi"/>
          <w:sz w:val="24"/>
          <w:szCs w:val="24"/>
        </w:rPr>
        <w:t>, który w co najmniej jednym z</w:t>
      </w:r>
      <w:r w:rsidR="00D17584" w:rsidRPr="00573B50">
        <w:rPr>
          <w:rStyle w:val="FontStyle28"/>
          <w:rFonts w:ascii="Cambria" w:hAnsi="Cambria" w:cstheme="minorHAnsi"/>
          <w:sz w:val="24"/>
          <w:szCs w:val="24"/>
        </w:rPr>
        <w:t> </w:t>
      </w:r>
      <w:r w:rsidRPr="00573B50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5BEBDEB" w14:textId="77777777" w:rsidR="00560D9C" w:rsidRPr="00573B50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>zatrudniał średniorocznie mniej niż 250 pracowników,</w:t>
      </w:r>
    </w:p>
    <w:p w14:paraId="6188CF30" w14:textId="65B8C684" w:rsidR="00560D9C" w:rsidRPr="00573B50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573B50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sz w:val="24"/>
          <w:szCs w:val="24"/>
        </w:rPr>
      </w:pPr>
      <w:r w:rsidRPr="00573B50">
        <w:rPr>
          <w:rStyle w:val="FontStyle28"/>
          <w:rFonts w:ascii="Cambria" w:hAnsi="Cambria" w:cstheme="minorHAnsi"/>
          <w:sz w:val="24"/>
          <w:szCs w:val="24"/>
        </w:rPr>
        <w:t xml:space="preserve">Ad. </w:t>
      </w:r>
      <w:r w:rsidR="00A90DE6" w:rsidRPr="00573B50">
        <w:rPr>
          <w:rStyle w:val="FontStyle28"/>
          <w:rFonts w:ascii="Cambria" w:hAnsi="Cambria" w:cstheme="minorHAnsi"/>
          <w:sz w:val="24"/>
          <w:szCs w:val="24"/>
        </w:rPr>
        <w:t>C</w:t>
      </w:r>
      <w:r w:rsidRPr="00573B50">
        <w:rPr>
          <w:rStyle w:val="FontStyle28"/>
          <w:rFonts w:ascii="Cambria" w:hAnsi="Cambria" w:cstheme="minorHAnsi"/>
          <w:sz w:val="24"/>
          <w:szCs w:val="24"/>
        </w:rPr>
        <w:t xml:space="preserve">) </w:t>
      </w:r>
      <w:r w:rsidR="00FD4200" w:rsidRPr="00573B50">
        <w:rPr>
          <w:rFonts w:ascii="Cambria" w:hAnsi="Cambria" w:cstheme="minorHAnsi"/>
          <w:sz w:val="24"/>
          <w:szCs w:val="24"/>
        </w:rPr>
        <w:t>Mikroprzedsi</w:t>
      </w:r>
      <w:r w:rsidR="008E78EC" w:rsidRPr="00573B50">
        <w:rPr>
          <w:rFonts w:ascii="Cambria" w:hAnsi="Cambria" w:cstheme="minorHAnsi"/>
          <w:sz w:val="24"/>
          <w:szCs w:val="24"/>
        </w:rPr>
        <w:t>ę</w:t>
      </w:r>
      <w:r w:rsidR="00FD4200" w:rsidRPr="00573B50">
        <w:rPr>
          <w:rFonts w:ascii="Cambria" w:hAnsi="Cambria" w:cstheme="minorHAnsi"/>
          <w:sz w:val="24"/>
          <w:szCs w:val="24"/>
        </w:rPr>
        <w:t>biorca</w:t>
      </w:r>
      <w:r w:rsidR="00E41C90" w:rsidRPr="00573B50">
        <w:rPr>
          <w:rFonts w:ascii="Cambria" w:hAnsi="Cambria" w:cstheme="minorHAnsi"/>
          <w:sz w:val="24"/>
          <w:szCs w:val="24"/>
        </w:rPr>
        <w:t xml:space="preserve"> </w:t>
      </w:r>
      <w:r w:rsidR="00E41C90" w:rsidRPr="00573B50">
        <w:rPr>
          <w:rStyle w:val="FontStyle28"/>
          <w:rFonts w:ascii="Cambria" w:hAnsi="Cambria" w:cstheme="minorHAnsi"/>
          <w:sz w:val="24"/>
          <w:szCs w:val="24"/>
        </w:rPr>
        <w:t>to przedsiębiorca, który w co najmniej jednym z</w:t>
      </w:r>
      <w:r w:rsidR="00D17584" w:rsidRPr="00573B50">
        <w:rPr>
          <w:rStyle w:val="FontStyle28"/>
          <w:rFonts w:ascii="Cambria" w:hAnsi="Cambria" w:cstheme="minorHAnsi"/>
          <w:sz w:val="24"/>
          <w:szCs w:val="24"/>
        </w:rPr>
        <w:t> </w:t>
      </w:r>
      <w:r w:rsidR="00E41C90" w:rsidRPr="00573B50">
        <w:rPr>
          <w:rStyle w:val="FontStyle28"/>
          <w:rFonts w:ascii="Cambria" w:hAnsi="Cambria" w:cstheme="minorHAnsi"/>
          <w:sz w:val="24"/>
          <w:szCs w:val="24"/>
        </w:rPr>
        <w:t>dwóch ostatnich lat obrotowych:</w:t>
      </w:r>
    </w:p>
    <w:p w14:paraId="61B8919C" w14:textId="77777777" w:rsidR="00E41C90" w:rsidRPr="00573B50" w:rsidRDefault="00E41C90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zatrudniał średniorocznie mniej niż 10 pracowników,</w:t>
      </w:r>
    </w:p>
    <w:p w14:paraId="7351E4A9" w14:textId="696B0E8D" w:rsidR="00A90DE6" w:rsidRPr="00573B50" w:rsidRDefault="00A90DE6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573B50">
        <w:rPr>
          <w:rFonts w:ascii="Cambria" w:hAnsi="Cambria"/>
          <w:sz w:val="24"/>
          <w:szCs w:val="24"/>
        </w:rPr>
        <w:t>r</w:t>
      </w:r>
      <w:r w:rsidRPr="00573B50">
        <w:rPr>
          <w:rFonts w:ascii="Cambria" w:hAnsi="Cambria"/>
          <w:sz w:val="24"/>
          <w:szCs w:val="24"/>
        </w:rPr>
        <w:t>ównowartości w złotych 2 milionów euro.</w:t>
      </w:r>
    </w:p>
    <w:p w14:paraId="6A7BA693" w14:textId="1E73B349" w:rsidR="00FA12F7" w:rsidRPr="00573B50" w:rsidRDefault="00FA12F7" w:rsidP="006175B2">
      <w:pPr>
        <w:pStyle w:val="NumberList"/>
        <w:numPr>
          <w:ilvl w:val="0"/>
          <w:numId w:val="291"/>
        </w:numPr>
        <w:spacing w:before="120" w:after="120" w:line="276" w:lineRule="auto"/>
        <w:ind w:left="567" w:hanging="567"/>
        <w:rPr>
          <w:rFonts w:ascii="Cambria" w:hAnsi="Cambria" w:cstheme="minorHAnsi"/>
          <w:szCs w:val="24"/>
        </w:rPr>
      </w:pPr>
      <w:r w:rsidRPr="00573B50">
        <w:rPr>
          <w:rFonts w:ascii="Cambria" w:hAnsi="Cambria" w:cs="Calibri"/>
          <w:szCs w:val="24"/>
        </w:rPr>
        <w:t xml:space="preserve">Oświadczamy, iż </w:t>
      </w:r>
      <w:r w:rsidRPr="00573B50">
        <w:rPr>
          <w:rFonts w:ascii="Cambria" w:hAnsi="Cambria" w:cstheme="minorHAnsi"/>
          <w:szCs w:val="24"/>
        </w:rPr>
        <w:t>osobą upoważnioną do kontaktów z Zamawiającym w zakresie złożonej oferty oraz w sprawach dotyczących ewentualnej realizacji umowy jest: …</w:t>
      </w:r>
      <w:r w:rsidR="00EF34C6" w:rsidRPr="00573B50">
        <w:rPr>
          <w:rFonts w:ascii="Cambria" w:hAnsi="Cambria" w:cstheme="minorHAnsi"/>
          <w:szCs w:val="24"/>
        </w:rPr>
        <w:t>.</w:t>
      </w:r>
      <w:r w:rsidRPr="00573B50">
        <w:rPr>
          <w:rFonts w:ascii="Cambria" w:hAnsi="Cambria" w:cstheme="minorHAnsi"/>
          <w:szCs w:val="24"/>
        </w:rPr>
        <w:t>…….……….., e-mail: …………………., tel.: ………………….. (można wypełnić fakultatywnie)</w:t>
      </w:r>
      <w:r w:rsidR="0053230F" w:rsidRPr="00573B50">
        <w:rPr>
          <w:rFonts w:ascii="Cambria" w:hAnsi="Cambria" w:cstheme="minorHAnsi"/>
          <w:szCs w:val="24"/>
        </w:rPr>
        <w:t>.</w:t>
      </w:r>
    </w:p>
    <w:p w14:paraId="406C8694" w14:textId="0768E84F" w:rsidR="0053230F" w:rsidRPr="00573B50" w:rsidRDefault="00B8280C" w:rsidP="006175B2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573B50" w:rsidRDefault="00E67D68" w:rsidP="006175B2">
      <w:pPr>
        <w:pStyle w:val="NumberList"/>
        <w:numPr>
          <w:ilvl w:val="0"/>
          <w:numId w:val="291"/>
        </w:numPr>
        <w:spacing w:before="120" w:after="120" w:line="276" w:lineRule="auto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Ofertę niniejszą składamy na ....... stronach.</w:t>
      </w:r>
    </w:p>
    <w:p w14:paraId="77935815" w14:textId="77777777" w:rsidR="00253C79" w:rsidRPr="00573B50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auto"/>
          <w:szCs w:val="24"/>
        </w:rPr>
      </w:pPr>
    </w:p>
    <w:p w14:paraId="2099B38F" w14:textId="77777777" w:rsidR="00023264" w:rsidRPr="00573B50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Do KARTY OFERTOWEJ załączamy:</w:t>
      </w:r>
    </w:p>
    <w:p w14:paraId="2651CE5E" w14:textId="3B47DA81" w:rsidR="00023264" w:rsidRPr="00573B50" w:rsidRDefault="00023264" w:rsidP="006D7058">
      <w:pPr>
        <w:pStyle w:val="NumberList"/>
        <w:widowControl/>
        <w:numPr>
          <w:ilvl w:val="0"/>
          <w:numId w:val="254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auto"/>
          <w:szCs w:val="24"/>
        </w:rPr>
      </w:pPr>
    </w:p>
    <w:p w14:paraId="6B8AE3F0" w14:textId="77777777" w:rsidR="007B77F7" w:rsidRPr="00573B50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auto"/>
          <w:szCs w:val="24"/>
        </w:rPr>
      </w:pPr>
    </w:p>
    <w:p w14:paraId="3F5BCBF9" w14:textId="6911E93D" w:rsidR="00023264" w:rsidRPr="00573B50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auto"/>
          <w:szCs w:val="24"/>
        </w:rPr>
      </w:pPr>
      <w:r w:rsidRPr="00573B50">
        <w:rPr>
          <w:rFonts w:ascii="Cambria" w:hAnsi="Cambria" w:cstheme="minorHAnsi"/>
          <w:i/>
          <w:color w:val="auto"/>
          <w:szCs w:val="24"/>
        </w:rPr>
        <w:t>Podpisy i pieczątki imienne osób uprawnionych do reprezentowania Wykonawcy</w:t>
      </w:r>
    </w:p>
    <w:p w14:paraId="6F576DC8" w14:textId="77777777" w:rsidR="002552CC" w:rsidRPr="00573B50" w:rsidRDefault="002552C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EA4C343" w14:textId="77777777" w:rsidR="00B8280C" w:rsidRPr="00573B50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71E3D3C1" w14:textId="77777777" w:rsidR="00B8280C" w:rsidRPr="00573B50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2F06610" w14:textId="77777777" w:rsidR="00B8280C" w:rsidRPr="00573B50" w:rsidRDefault="00B8280C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A1955C4" w14:textId="081B93CF" w:rsidR="00A13159" w:rsidRPr="00573B50" w:rsidRDefault="00E67D68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* skreślić niewłaściwe</w:t>
      </w:r>
      <w:r w:rsidR="00A13159" w:rsidRPr="00573B50">
        <w:rPr>
          <w:rFonts w:ascii="Cambria" w:hAnsi="Cambria" w:cstheme="minorHAnsi"/>
          <w:sz w:val="24"/>
          <w:szCs w:val="24"/>
        </w:rPr>
        <w:br w:type="page"/>
      </w:r>
    </w:p>
    <w:p w14:paraId="745F91E3" w14:textId="77777777" w:rsidR="00C2446D" w:rsidRPr="00573B50" w:rsidRDefault="00C2446D" w:rsidP="00350E9E">
      <w:pPr>
        <w:tabs>
          <w:tab w:val="left" w:pos="993"/>
        </w:tabs>
        <w:spacing w:after="200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573B50">
        <w:rPr>
          <w:rFonts w:ascii="Cambria" w:eastAsia="Calibri" w:hAnsi="Cambria"/>
          <w:b/>
          <w:sz w:val="24"/>
          <w:szCs w:val="24"/>
          <w:lang w:eastAsia="en-US"/>
        </w:rPr>
        <w:t>Załącznik nr 2</w:t>
      </w:r>
    </w:p>
    <w:p w14:paraId="6693A2F8" w14:textId="48DFE55A" w:rsidR="004216D7" w:rsidRPr="00573B50" w:rsidRDefault="004216D7" w:rsidP="00C2446D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Część I</w:t>
      </w:r>
    </w:p>
    <w:p w14:paraId="542F177A" w14:textId="77777777" w:rsidR="00F71007" w:rsidRPr="00573B50" w:rsidRDefault="00F71007" w:rsidP="00C2446D">
      <w:pPr>
        <w:jc w:val="center"/>
        <w:rPr>
          <w:rFonts w:ascii="Cambria" w:hAnsi="Cambria"/>
          <w:b/>
          <w:sz w:val="24"/>
          <w:szCs w:val="24"/>
        </w:rPr>
      </w:pPr>
    </w:p>
    <w:p w14:paraId="116CB63E" w14:textId="7E8FA59D" w:rsidR="00C2446D" w:rsidRPr="00573B50" w:rsidRDefault="00C2446D" w:rsidP="00C2446D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Specyfikacja minimalnych parametrów technicznych </w:t>
      </w:r>
      <w:r w:rsidR="00367736" w:rsidRPr="00573B50">
        <w:rPr>
          <w:rFonts w:ascii="Cambria" w:hAnsi="Cambria"/>
          <w:b/>
          <w:sz w:val="24"/>
          <w:szCs w:val="24"/>
        </w:rPr>
        <w:t>monitorów komputerowych</w:t>
      </w:r>
    </w:p>
    <w:p w14:paraId="39545C24" w14:textId="77777777" w:rsidR="00C2446D" w:rsidRPr="00573B50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tbl>
      <w:tblPr>
        <w:tblW w:w="9322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943"/>
        <w:gridCol w:w="6379"/>
      </w:tblGrid>
      <w:tr w:rsidR="00B44128" w:rsidRPr="00573B50" w14:paraId="726FA6F9" w14:textId="77777777" w:rsidTr="00350E9E">
        <w:tc>
          <w:tcPr>
            <w:tcW w:w="2943" w:type="dxa"/>
            <w:tcMar>
              <w:left w:w="103" w:type="dxa"/>
            </w:tcMar>
          </w:tcPr>
          <w:p w14:paraId="26838BE1" w14:textId="4F38EA91" w:rsidR="00B44128" w:rsidRPr="00573B50" w:rsidRDefault="00B44128" w:rsidP="00350E9E">
            <w:pPr>
              <w:autoSpaceDE w:val="0"/>
              <w:adjustRightInd w:val="0"/>
              <w:spacing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left w:w="103" w:type="dxa"/>
            </w:tcMar>
          </w:tcPr>
          <w:p w14:paraId="1F9A02F1" w14:textId="39FEAD2F" w:rsidR="00B44128" w:rsidRPr="00573B50" w:rsidRDefault="00707F75" w:rsidP="00707F75">
            <w:pPr>
              <w:autoSpaceDE w:val="0"/>
              <w:adjustRightInd w:val="0"/>
              <w:spacing w:line="276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>Monitory komputerowe</w:t>
            </w:r>
            <w:r w:rsidR="00F71007" w:rsidRPr="00573B50"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573B50"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>5</w:t>
            </w:r>
            <w:r w:rsidR="00F71007" w:rsidRPr="00573B50"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 xml:space="preserve"> szt.</w:t>
            </w:r>
          </w:p>
        </w:tc>
      </w:tr>
      <w:tr w:rsidR="00707F75" w:rsidRPr="00573B50" w14:paraId="2FA9FEC6" w14:textId="77777777" w:rsidTr="00350E9E">
        <w:tc>
          <w:tcPr>
            <w:tcW w:w="2943" w:type="dxa"/>
            <w:tcMar>
              <w:left w:w="103" w:type="dxa"/>
            </w:tcMar>
          </w:tcPr>
          <w:p w14:paraId="242FFCC9" w14:textId="0ED19FEA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Matryca</w:t>
            </w:r>
          </w:p>
        </w:tc>
        <w:tc>
          <w:tcPr>
            <w:tcW w:w="6379" w:type="dxa"/>
            <w:tcMar>
              <w:left w:w="103" w:type="dxa"/>
            </w:tcMar>
          </w:tcPr>
          <w:p w14:paraId="60015F18" w14:textId="217BB43C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IPS, matowa, przekątna </w:t>
            </w:r>
            <w:r w:rsidR="00D96D31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min. 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24.1”</w:t>
            </w:r>
            <w:r w:rsidR="00D96D31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,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rozdzielczość</w:t>
            </w:r>
            <w:r w:rsidR="00D96D31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min. 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1920x1200, </w:t>
            </w:r>
            <w:r w:rsidR="00D96D31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format 16:10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, kąty widzenia pionowy i poziomy</w:t>
            </w:r>
            <w:r w:rsidR="00D96D31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min.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178 stopni</w:t>
            </w:r>
            <w:r w:rsidR="0064545F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, podświetlenie LED, jasność min. 350 cd/m</w:t>
            </w:r>
            <w:r w:rsidR="0064545F" w:rsidRPr="00573B50">
              <w:rPr>
                <w:rFonts w:ascii="Cambria" w:hAnsi="Cambria" w:cs="Calibri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07F75" w:rsidRPr="00573B50" w14:paraId="21BEAE62" w14:textId="77777777" w:rsidTr="00350E9E">
        <w:tc>
          <w:tcPr>
            <w:tcW w:w="2943" w:type="dxa"/>
            <w:tcMar>
              <w:left w:w="103" w:type="dxa"/>
            </w:tcMar>
          </w:tcPr>
          <w:p w14:paraId="15338649" w14:textId="0008EE68" w:rsidR="00707F75" w:rsidRPr="00573B50" w:rsidRDefault="009B342D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Złącza</w:t>
            </w:r>
          </w:p>
        </w:tc>
        <w:tc>
          <w:tcPr>
            <w:tcW w:w="6379" w:type="dxa"/>
            <w:tcMar>
              <w:left w:w="103" w:type="dxa"/>
            </w:tcMar>
          </w:tcPr>
          <w:p w14:paraId="74B3688C" w14:textId="5B2A5C79" w:rsidR="00707F75" w:rsidRPr="00573B50" w:rsidRDefault="004E2F48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USB-A</w:t>
            </w:r>
            <w:r w:rsidR="000570F7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downstream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, USB-B</w:t>
            </w:r>
            <w:r w:rsidR="000570F7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upstream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, </w:t>
            </w:r>
            <w:r w:rsidR="000570F7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min. 2szt. </w:t>
            </w:r>
            <w:r w:rsidR="00707F75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USB-C</w:t>
            </w:r>
            <w:r w:rsidR="00D96D31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, </w:t>
            </w:r>
            <w:r w:rsidR="00707F75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DisplayPort, HDMI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, </w:t>
            </w:r>
            <w:r w:rsidR="000570F7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LAN 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RJ-45</w:t>
            </w:r>
          </w:p>
        </w:tc>
      </w:tr>
      <w:tr w:rsidR="00707F75" w:rsidRPr="00573B50" w14:paraId="6310DE35" w14:textId="77777777" w:rsidTr="00350E9E">
        <w:tc>
          <w:tcPr>
            <w:tcW w:w="2943" w:type="dxa"/>
            <w:tcMar>
              <w:left w:w="103" w:type="dxa"/>
            </w:tcMar>
          </w:tcPr>
          <w:p w14:paraId="23482D16" w14:textId="05035586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6379" w:type="dxa"/>
            <w:tcMar>
              <w:left w:w="103" w:type="dxa"/>
            </w:tcMar>
          </w:tcPr>
          <w:p w14:paraId="22F66F19" w14:textId="6C51910B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Głośniki stereo </w:t>
            </w:r>
            <w:r w:rsidR="00D96D31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min. 2W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, wyjście słuchawkowe (stereo mini jack)</w:t>
            </w:r>
          </w:p>
        </w:tc>
      </w:tr>
      <w:tr w:rsidR="00707F75" w:rsidRPr="00573B50" w14:paraId="2696E9D8" w14:textId="77777777" w:rsidTr="00350E9E">
        <w:tc>
          <w:tcPr>
            <w:tcW w:w="2943" w:type="dxa"/>
            <w:tcMar>
              <w:left w:w="103" w:type="dxa"/>
            </w:tcMar>
          </w:tcPr>
          <w:p w14:paraId="6909532D" w14:textId="252F6804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Regulacja</w:t>
            </w:r>
          </w:p>
        </w:tc>
        <w:tc>
          <w:tcPr>
            <w:tcW w:w="6379" w:type="dxa"/>
            <w:tcMar>
              <w:left w:w="103" w:type="dxa"/>
            </w:tcMar>
          </w:tcPr>
          <w:p w14:paraId="25C8E21B" w14:textId="405F8D33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Wysokość, pochylenie, obrót, pi</w:t>
            </w:r>
            <w:r w:rsidR="006905B7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v</w:t>
            </w: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ot</w:t>
            </w:r>
          </w:p>
        </w:tc>
      </w:tr>
      <w:tr w:rsidR="00707F75" w:rsidRPr="00573B50" w14:paraId="3161FED8" w14:textId="77777777" w:rsidTr="00350E9E">
        <w:tc>
          <w:tcPr>
            <w:tcW w:w="2943" w:type="dxa"/>
            <w:tcMar>
              <w:left w:w="103" w:type="dxa"/>
            </w:tcMar>
          </w:tcPr>
          <w:p w14:paraId="3DF07607" w14:textId="327BBE11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Dołączone akcesoria</w:t>
            </w:r>
          </w:p>
        </w:tc>
        <w:tc>
          <w:tcPr>
            <w:tcW w:w="6379" w:type="dxa"/>
            <w:tcMar>
              <w:left w:w="103" w:type="dxa"/>
            </w:tcMar>
          </w:tcPr>
          <w:p w14:paraId="4CECBED6" w14:textId="7AEF8FF1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Kabel zasilający, kabel USB typu C, kabel DisplayPor</w:t>
            </w:r>
            <w:r w:rsidR="006905B7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t</w:t>
            </w:r>
          </w:p>
        </w:tc>
      </w:tr>
      <w:tr w:rsidR="00707F75" w:rsidRPr="00573B50" w14:paraId="00814D5A" w14:textId="77777777" w:rsidTr="00350E9E">
        <w:tc>
          <w:tcPr>
            <w:tcW w:w="2943" w:type="dxa"/>
            <w:tcMar>
              <w:left w:w="103" w:type="dxa"/>
            </w:tcMar>
          </w:tcPr>
          <w:p w14:paraId="6A6E8B22" w14:textId="19744BEC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6379" w:type="dxa"/>
            <w:tcMar>
              <w:left w:w="103" w:type="dxa"/>
            </w:tcMar>
          </w:tcPr>
          <w:p w14:paraId="2DDC8905" w14:textId="7A46C301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EIZO FlexScan EV2495-BK lub równoważny</w:t>
            </w:r>
          </w:p>
        </w:tc>
      </w:tr>
      <w:tr w:rsidR="00651F2B" w:rsidRPr="00573B50" w14:paraId="34CE78C0" w14:textId="77777777" w:rsidTr="00350E9E">
        <w:tc>
          <w:tcPr>
            <w:tcW w:w="2943" w:type="dxa"/>
            <w:tcMar>
              <w:left w:w="103" w:type="dxa"/>
            </w:tcMar>
          </w:tcPr>
          <w:p w14:paraId="01FDFE3A" w14:textId="3DF6D637" w:rsidR="00651F2B" w:rsidRPr="00573B50" w:rsidRDefault="004A4306" w:rsidP="00707F75">
            <w:pPr>
              <w:autoSpaceDE w:val="0"/>
              <w:adjustRightInd w:val="0"/>
              <w:spacing w:line="276" w:lineRule="auto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Dodatkowe funkcje</w:t>
            </w:r>
          </w:p>
        </w:tc>
        <w:tc>
          <w:tcPr>
            <w:tcW w:w="6379" w:type="dxa"/>
            <w:tcMar>
              <w:left w:w="103" w:type="dxa"/>
            </w:tcMar>
          </w:tcPr>
          <w:p w14:paraId="080EA4A1" w14:textId="11B64819" w:rsidR="00651F2B" w:rsidRPr="00573B50" w:rsidRDefault="00651F2B" w:rsidP="00707F75">
            <w:pPr>
              <w:autoSpaceDE w:val="0"/>
              <w:adjustRightInd w:val="0"/>
              <w:spacing w:line="276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Wbudowana stacja dokująca – wbudowana karta sieciowa z gniazdem RJ-45 1000Mb/s, wbudowany hub USB, zasilanie do 70W oraz wideo poprzez USB-C,</w:t>
            </w:r>
            <w:r w:rsidR="004A4306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w</w:t>
            </w:r>
            <w:r w:rsidR="00782CB2"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budowany KVM</w:t>
            </w:r>
          </w:p>
        </w:tc>
      </w:tr>
      <w:tr w:rsidR="004A4306" w:rsidRPr="00573B50" w14:paraId="6D6A9909" w14:textId="77777777" w:rsidTr="00350E9E">
        <w:tc>
          <w:tcPr>
            <w:tcW w:w="2943" w:type="dxa"/>
            <w:tcMar>
              <w:left w:w="103" w:type="dxa"/>
            </w:tcMar>
          </w:tcPr>
          <w:p w14:paraId="4EF4C912" w14:textId="6CEDD60B" w:rsidR="004A4306" w:rsidRPr="00573B50" w:rsidRDefault="004A4306" w:rsidP="00707F75">
            <w:pPr>
              <w:autoSpaceDE w:val="0"/>
              <w:adjustRightInd w:val="0"/>
              <w:spacing w:line="276" w:lineRule="auto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b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6379" w:type="dxa"/>
            <w:tcMar>
              <w:left w:w="103" w:type="dxa"/>
            </w:tcMar>
          </w:tcPr>
          <w:p w14:paraId="1FD299FF" w14:textId="3507E504" w:rsidR="004A4306" w:rsidRPr="00573B50" w:rsidRDefault="004A4306" w:rsidP="00707F75">
            <w:pPr>
              <w:autoSpaceDE w:val="0"/>
              <w:adjustRightInd w:val="0"/>
              <w:spacing w:line="276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Calibri"/>
                <w:color w:val="000000"/>
                <w:sz w:val="24"/>
                <w:szCs w:val="24"/>
              </w:rPr>
              <w:t>Czarna obudowa</w:t>
            </w:r>
          </w:p>
        </w:tc>
      </w:tr>
      <w:tr w:rsidR="00707F75" w:rsidRPr="00573B50" w14:paraId="3C6AAC95" w14:textId="77777777" w:rsidTr="00350E9E">
        <w:tc>
          <w:tcPr>
            <w:tcW w:w="2943" w:type="dxa"/>
            <w:tcMar>
              <w:left w:w="103" w:type="dxa"/>
            </w:tcMar>
          </w:tcPr>
          <w:p w14:paraId="6C7567C2" w14:textId="77777777" w:rsidR="00707F75" w:rsidRPr="00573B50" w:rsidRDefault="00707F75" w:rsidP="00707F75">
            <w:pPr>
              <w:spacing w:line="360" w:lineRule="auto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6F1A5BA9" w14:textId="77777777" w:rsidR="00707F75" w:rsidRPr="00573B50" w:rsidRDefault="00707F75" w:rsidP="00707F75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74E8A5E9" w14:textId="613B48AC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</w:t>
            </w:r>
          </w:p>
        </w:tc>
        <w:tc>
          <w:tcPr>
            <w:tcW w:w="6379" w:type="dxa"/>
            <w:tcMar>
              <w:left w:w="103" w:type="dxa"/>
            </w:tcMar>
          </w:tcPr>
          <w:p w14:paraId="1C31C54C" w14:textId="77777777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1502E0D" w14:textId="5E1A4AAD" w:rsidR="00C2446D" w:rsidRPr="00573B50" w:rsidRDefault="00C2446D" w:rsidP="002552CC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6E60263" w14:textId="50F668AE" w:rsidR="00542F46" w:rsidRPr="00573B50" w:rsidRDefault="00542F46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573B50">
        <w:rPr>
          <w:rFonts w:ascii="Cambria" w:hAnsi="Cambria" w:cstheme="minorHAnsi"/>
          <w:sz w:val="24"/>
          <w:szCs w:val="24"/>
        </w:rPr>
        <w:br w:type="page"/>
      </w:r>
    </w:p>
    <w:p w14:paraId="3B51A49C" w14:textId="6FB0FE23" w:rsidR="00970EFA" w:rsidRPr="00573B50" w:rsidRDefault="00970EFA" w:rsidP="00970EFA">
      <w:pPr>
        <w:tabs>
          <w:tab w:val="left" w:pos="993"/>
        </w:tabs>
        <w:spacing w:after="200" w:line="276" w:lineRule="auto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573B50">
        <w:rPr>
          <w:rFonts w:ascii="Cambria" w:eastAsia="Calibri" w:hAnsi="Cambria"/>
          <w:b/>
          <w:sz w:val="24"/>
          <w:szCs w:val="24"/>
          <w:lang w:eastAsia="en-US"/>
        </w:rPr>
        <w:t>Załącznik nr 3</w:t>
      </w:r>
    </w:p>
    <w:p w14:paraId="6A0143F9" w14:textId="4D99A197" w:rsidR="00B44128" w:rsidRPr="00573B50" w:rsidRDefault="00B44128" w:rsidP="00B44128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Część II</w:t>
      </w:r>
    </w:p>
    <w:p w14:paraId="7EB6CF1D" w14:textId="77777777" w:rsidR="00350E9E" w:rsidRPr="00573B50" w:rsidRDefault="00350E9E" w:rsidP="00B44128">
      <w:pPr>
        <w:jc w:val="center"/>
        <w:rPr>
          <w:rFonts w:ascii="Cambria" w:hAnsi="Cambria"/>
          <w:b/>
          <w:sz w:val="24"/>
          <w:szCs w:val="24"/>
        </w:rPr>
      </w:pPr>
    </w:p>
    <w:p w14:paraId="4624B629" w14:textId="1FDF8C51" w:rsidR="00970EFA" w:rsidRPr="00573B50" w:rsidRDefault="00970EFA" w:rsidP="00B44128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Specyfikacja minimalnych parametrów technicznych </w:t>
      </w:r>
      <w:r w:rsidR="00707F75" w:rsidRPr="00573B50">
        <w:rPr>
          <w:rFonts w:ascii="Cambria" w:hAnsi="Cambria"/>
          <w:b/>
          <w:sz w:val="24"/>
          <w:szCs w:val="24"/>
        </w:rPr>
        <w:t>monitorów komputerowych</w:t>
      </w:r>
      <w:r w:rsidRPr="00573B50">
        <w:rPr>
          <w:rFonts w:ascii="Cambria" w:hAnsi="Cambria"/>
          <w:b/>
          <w:sz w:val="24"/>
          <w:szCs w:val="24"/>
        </w:rPr>
        <w:t xml:space="preserve"> </w:t>
      </w:r>
    </w:p>
    <w:p w14:paraId="096D134C" w14:textId="77777777" w:rsidR="00970EFA" w:rsidRPr="00573B50" w:rsidRDefault="00970EFA" w:rsidP="00970EFA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tbl>
      <w:tblPr>
        <w:tblW w:w="87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51"/>
        <w:gridCol w:w="3957"/>
        <w:gridCol w:w="2668"/>
      </w:tblGrid>
      <w:tr w:rsidR="00B44128" w:rsidRPr="00573B50" w14:paraId="0CA3E39C" w14:textId="77777777" w:rsidTr="00F71007">
        <w:tc>
          <w:tcPr>
            <w:tcW w:w="2151" w:type="dxa"/>
          </w:tcPr>
          <w:p w14:paraId="4CC6C3A5" w14:textId="609F3537" w:rsidR="00B44128" w:rsidRPr="00573B50" w:rsidRDefault="00B44128" w:rsidP="00B44128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14:paraId="004C5D4C" w14:textId="0BD9457B" w:rsidR="00B44128" w:rsidRPr="00573B50" w:rsidRDefault="00707F75" w:rsidP="00350E9E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sz w:val="24"/>
                <w:szCs w:val="24"/>
              </w:rPr>
              <w:t xml:space="preserve">Monitory komputerowe </w:t>
            </w:r>
            <w:r w:rsidR="00B37B9E" w:rsidRPr="00573B50">
              <w:rPr>
                <w:rFonts w:ascii="Cambria" w:hAnsi="Cambria"/>
                <w:b/>
                <w:sz w:val="24"/>
                <w:szCs w:val="24"/>
              </w:rPr>
              <w:t xml:space="preserve">- </w:t>
            </w:r>
            <w:r w:rsidRPr="00573B50">
              <w:rPr>
                <w:rFonts w:ascii="Cambria" w:hAnsi="Cambria"/>
                <w:b/>
                <w:sz w:val="24"/>
                <w:szCs w:val="24"/>
              </w:rPr>
              <w:t>2 szt.</w:t>
            </w:r>
          </w:p>
        </w:tc>
      </w:tr>
      <w:tr w:rsidR="00707F75" w:rsidRPr="00573B50" w14:paraId="73BE10BE" w14:textId="77777777" w:rsidTr="00F71007">
        <w:tc>
          <w:tcPr>
            <w:tcW w:w="2151" w:type="dxa"/>
          </w:tcPr>
          <w:p w14:paraId="065F9797" w14:textId="30FC990E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Matryca</w:t>
            </w:r>
          </w:p>
        </w:tc>
        <w:tc>
          <w:tcPr>
            <w:tcW w:w="6625" w:type="dxa"/>
            <w:gridSpan w:val="2"/>
          </w:tcPr>
          <w:p w14:paraId="1C473B63" w14:textId="65888CB8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LCD IPS, przeciwodblaskowa, przekątna min. 27”, rozdzielczość min. FullHD (1920 x 1080) przy 60Hz</w:t>
            </w:r>
          </w:p>
        </w:tc>
      </w:tr>
      <w:tr w:rsidR="00707F75" w:rsidRPr="00573B50" w14:paraId="3FBC2AB0" w14:textId="77777777" w:rsidTr="00F71007">
        <w:tc>
          <w:tcPr>
            <w:tcW w:w="2151" w:type="dxa"/>
          </w:tcPr>
          <w:p w14:paraId="5D9542C8" w14:textId="428B587E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Złącza</w:t>
            </w:r>
          </w:p>
        </w:tc>
        <w:tc>
          <w:tcPr>
            <w:tcW w:w="6625" w:type="dxa"/>
            <w:gridSpan w:val="2"/>
          </w:tcPr>
          <w:p w14:paraId="76CEB7F5" w14:textId="77777777" w:rsidR="00707F75" w:rsidRPr="00573B50" w:rsidRDefault="00707F75" w:rsidP="00707F75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val="en-US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DisplayPort – 1szt., HDMI – 1szt.,</w:t>
            </w:r>
          </w:p>
          <w:p w14:paraId="422FD2F0" w14:textId="73741834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VGA – 1szt., USB 3.0 – 3szt., USB 2.0 – 2 szt.</w:t>
            </w:r>
          </w:p>
        </w:tc>
      </w:tr>
      <w:tr w:rsidR="00707F75" w:rsidRPr="00573B50" w14:paraId="5609B51D" w14:textId="77777777" w:rsidTr="00F71007">
        <w:tc>
          <w:tcPr>
            <w:tcW w:w="2151" w:type="dxa"/>
          </w:tcPr>
          <w:p w14:paraId="30BE7230" w14:textId="47D179CD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Regulacja</w:t>
            </w:r>
          </w:p>
        </w:tc>
        <w:tc>
          <w:tcPr>
            <w:tcW w:w="6625" w:type="dxa"/>
            <w:gridSpan w:val="2"/>
          </w:tcPr>
          <w:p w14:paraId="152F6385" w14:textId="4A3A9180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 xml:space="preserve">Wysokość, obrót w poziomie i pionie, pochył, </w:t>
            </w:r>
          </w:p>
        </w:tc>
      </w:tr>
      <w:tr w:rsidR="00707F75" w:rsidRPr="00573B50" w14:paraId="55BB3C36" w14:textId="77777777" w:rsidTr="00F71007">
        <w:tc>
          <w:tcPr>
            <w:tcW w:w="2151" w:type="dxa"/>
          </w:tcPr>
          <w:p w14:paraId="4D760488" w14:textId="43ECC825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Dołączone akcesoria </w:t>
            </w:r>
          </w:p>
        </w:tc>
        <w:tc>
          <w:tcPr>
            <w:tcW w:w="6625" w:type="dxa"/>
            <w:gridSpan w:val="2"/>
          </w:tcPr>
          <w:p w14:paraId="4398BDEE" w14:textId="6DC71BD0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Kabel zasilający, kabel DisplayPort, USB 3.0</w:t>
            </w:r>
          </w:p>
        </w:tc>
      </w:tr>
      <w:tr w:rsidR="00707F75" w:rsidRPr="00573B50" w14:paraId="41029E74" w14:textId="77777777" w:rsidTr="00F71007">
        <w:tc>
          <w:tcPr>
            <w:tcW w:w="2151" w:type="dxa"/>
          </w:tcPr>
          <w:p w14:paraId="0B01BAEA" w14:textId="0A82FBBE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Standard Vesa</w:t>
            </w:r>
          </w:p>
        </w:tc>
        <w:tc>
          <w:tcPr>
            <w:tcW w:w="6625" w:type="dxa"/>
            <w:gridSpan w:val="2"/>
          </w:tcPr>
          <w:p w14:paraId="5C6C4792" w14:textId="5E006131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sz w:val="24"/>
                <w:szCs w:val="24"/>
              </w:rPr>
              <w:t>100mm x 100 mm</w:t>
            </w:r>
          </w:p>
        </w:tc>
      </w:tr>
      <w:tr w:rsidR="00707F75" w:rsidRPr="00573B50" w14:paraId="1E541E08" w14:textId="77777777" w:rsidTr="00F71007">
        <w:tc>
          <w:tcPr>
            <w:tcW w:w="2151" w:type="dxa"/>
          </w:tcPr>
          <w:p w14:paraId="79F5136B" w14:textId="69115410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6625" w:type="dxa"/>
            <w:gridSpan w:val="2"/>
          </w:tcPr>
          <w:p w14:paraId="49F6DB9E" w14:textId="09D19C0F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Dell P2719H lub równoważny</w:t>
            </w:r>
          </w:p>
        </w:tc>
      </w:tr>
      <w:tr w:rsidR="00707F75" w:rsidRPr="00573B50" w14:paraId="09E324A3" w14:textId="77777777" w:rsidTr="00F71007">
        <w:tc>
          <w:tcPr>
            <w:tcW w:w="6108" w:type="dxa"/>
            <w:gridSpan w:val="2"/>
          </w:tcPr>
          <w:p w14:paraId="0CD39FEC" w14:textId="77777777" w:rsidR="00707F75" w:rsidRPr="00573B50" w:rsidRDefault="00707F75" w:rsidP="00707F75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2DAACA52" w14:textId="77777777" w:rsidR="00707F75" w:rsidRPr="00573B50" w:rsidRDefault="00707F75" w:rsidP="00707F75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61B8660A" w14:textId="0C207E5D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produkcji:</w:t>
            </w:r>
          </w:p>
        </w:tc>
        <w:tc>
          <w:tcPr>
            <w:tcW w:w="2668" w:type="dxa"/>
            <w:tcMar>
              <w:left w:w="103" w:type="dxa"/>
            </w:tcMar>
          </w:tcPr>
          <w:p w14:paraId="7A2F7687" w14:textId="77777777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889FA44" w14:textId="77777777" w:rsidR="00970EFA" w:rsidRPr="00573B50" w:rsidRDefault="00970EFA" w:rsidP="00970EFA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666AA981" w14:textId="77777777" w:rsidR="00970EFA" w:rsidRPr="00573B50" w:rsidRDefault="00970EFA" w:rsidP="00970EFA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4F595CD" w14:textId="77777777" w:rsidR="00970EFA" w:rsidRPr="00573B50" w:rsidRDefault="00970EFA" w:rsidP="00970EFA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573B50">
        <w:rPr>
          <w:rFonts w:ascii="Cambria" w:hAnsi="Cambria" w:cstheme="minorHAnsi"/>
          <w:sz w:val="24"/>
          <w:szCs w:val="24"/>
        </w:rPr>
        <w:br w:type="page"/>
      </w:r>
    </w:p>
    <w:p w14:paraId="4406E701" w14:textId="515DC8E4" w:rsidR="00350E9E" w:rsidRPr="00573B50" w:rsidRDefault="00350E9E" w:rsidP="00350E9E">
      <w:pPr>
        <w:tabs>
          <w:tab w:val="left" w:pos="993"/>
        </w:tabs>
        <w:spacing w:after="200" w:line="276" w:lineRule="auto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573B50">
        <w:rPr>
          <w:rFonts w:ascii="Cambria" w:eastAsia="Calibri" w:hAnsi="Cambria"/>
          <w:b/>
          <w:sz w:val="24"/>
          <w:szCs w:val="24"/>
          <w:lang w:eastAsia="en-US"/>
        </w:rPr>
        <w:t>Załącznik nr 4</w:t>
      </w:r>
    </w:p>
    <w:p w14:paraId="57D8EBA7" w14:textId="15F0ABD9" w:rsidR="00350E9E" w:rsidRPr="00573B50" w:rsidRDefault="00350E9E" w:rsidP="00350E9E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Część III</w:t>
      </w:r>
    </w:p>
    <w:p w14:paraId="37D53ACA" w14:textId="77777777" w:rsidR="00350E9E" w:rsidRPr="00573B50" w:rsidRDefault="00350E9E" w:rsidP="00350E9E">
      <w:pPr>
        <w:jc w:val="center"/>
        <w:rPr>
          <w:rFonts w:ascii="Cambria" w:hAnsi="Cambria"/>
          <w:b/>
          <w:sz w:val="24"/>
          <w:szCs w:val="24"/>
        </w:rPr>
      </w:pPr>
    </w:p>
    <w:p w14:paraId="0A3D180D" w14:textId="3B7A889B" w:rsidR="00350E9E" w:rsidRPr="00573B50" w:rsidRDefault="00350E9E" w:rsidP="00350E9E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Specyfikacja minimalnych parametrów technicznych </w:t>
      </w:r>
      <w:r w:rsidR="00707F75" w:rsidRPr="00573B50">
        <w:rPr>
          <w:rFonts w:ascii="Cambria" w:hAnsi="Cambria"/>
          <w:b/>
          <w:sz w:val="24"/>
          <w:szCs w:val="24"/>
        </w:rPr>
        <w:t>monitora komputerowego</w:t>
      </w:r>
      <w:r w:rsidRPr="00573B50">
        <w:rPr>
          <w:rFonts w:ascii="Cambria" w:hAnsi="Cambria"/>
          <w:b/>
          <w:sz w:val="24"/>
          <w:szCs w:val="24"/>
        </w:rPr>
        <w:t xml:space="preserve"> </w:t>
      </w:r>
    </w:p>
    <w:p w14:paraId="64D054D5" w14:textId="77777777" w:rsidR="00350E9E" w:rsidRPr="00573B50" w:rsidRDefault="00350E9E" w:rsidP="00350E9E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tbl>
      <w:tblPr>
        <w:tblW w:w="87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151"/>
        <w:gridCol w:w="1818"/>
        <w:gridCol w:w="4807"/>
      </w:tblGrid>
      <w:tr w:rsidR="00350E9E" w:rsidRPr="00573B50" w14:paraId="039CC141" w14:textId="77777777" w:rsidTr="008A7972">
        <w:tc>
          <w:tcPr>
            <w:tcW w:w="2151" w:type="dxa"/>
          </w:tcPr>
          <w:p w14:paraId="27534C5E" w14:textId="77777777" w:rsidR="00350E9E" w:rsidRPr="00573B50" w:rsidRDefault="00350E9E" w:rsidP="008A7972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625" w:type="dxa"/>
            <w:gridSpan w:val="2"/>
          </w:tcPr>
          <w:p w14:paraId="41A57596" w14:textId="387F6F30" w:rsidR="00350E9E" w:rsidRPr="00573B50" w:rsidRDefault="00707F75" w:rsidP="0072481A">
            <w:pPr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sz w:val="24"/>
                <w:szCs w:val="24"/>
              </w:rPr>
              <w:t>Monitor komputerowy</w:t>
            </w:r>
            <w:r w:rsidR="00B37B9E" w:rsidRPr="00573B50">
              <w:rPr>
                <w:rFonts w:ascii="Cambria" w:hAnsi="Cambria"/>
                <w:b/>
                <w:sz w:val="24"/>
                <w:szCs w:val="24"/>
              </w:rPr>
              <w:t xml:space="preserve"> -</w:t>
            </w:r>
            <w:r w:rsidRPr="00573B50">
              <w:rPr>
                <w:rFonts w:ascii="Cambria" w:hAnsi="Cambria"/>
                <w:b/>
                <w:sz w:val="24"/>
                <w:szCs w:val="24"/>
              </w:rPr>
              <w:t xml:space="preserve"> 1 szt.</w:t>
            </w:r>
          </w:p>
        </w:tc>
      </w:tr>
      <w:tr w:rsidR="00707F75" w:rsidRPr="00573B50" w14:paraId="4C12D7EB" w14:textId="77777777" w:rsidTr="008A7972">
        <w:tc>
          <w:tcPr>
            <w:tcW w:w="2151" w:type="dxa"/>
          </w:tcPr>
          <w:p w14:paraId="2FAE9236" w14:textId="31AEA915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Matryca</w:t>
            </w:r>
          </w:p>
        </w:tc>
        <w:tc>
          <w:tcPr>
            <w:tcW w:w="6625" w:type="dxa"/>
            <w:gridSpan w:val="2"/>
          </w:tcPr>
          <w:p w14:paraId="14995EA0" w14:textId="77777777" w:rsidR="00707F75" w:rsidRPr="00573B50" w:rsidRDefault="00707F75" w:rsidP="00707F75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val="en-US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LCD VA, przeciwodblaskowa, przekątna min. 34”,</w:t>
            </w:r>
          </w:p>
          <w:p w14:paraId="572BF2EA" w14:textId="5ACFEB5A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Rozdzielczość UWQHD (3440x1440) 100Hz</w:t>
            </w:r>
          </w:p>
        </w:tc>
      </w:tr>
      <w:tr w:rsidR="00707F75" w:rsidRPr="00573B50" w14:paraId="2AE8C427" w14:textId="77777777" w:rsidTr="008A7972">
        <w:tc>
          <w:tcPr>
            <w:tcW w:w="2151" w:type="dxa"/>
          </w:tcPr>
          <w:p w14:paraId="09F23535" w14:textId="7584C39E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Złącza</w:t>
            </w:r>
          </w:p>
        </w:tc>
        <w:tc>
          <w:tcPr>
            <w:tcW w:w="6625" w:type="dxa"/>
            <w:gridSpan w:val="2"/>
          </w:tcPr>
          <w:p w14:paraId="01518222" w14:textId="77777777" w:rsidR="00707F75" w:rsidRPr="00573B50" w:rsidRDefault="00707F75" w:rsidP="00707F75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val="en-US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DisplayPort 1.2 – 1szt., HDMI2 – 1szt.,</w:t>
            </w:r>
          </w:p>
          <w:p w14:paraId="2EF9FE09" w14:textId="77777777" w:rsidR="00707F75" w:rsidRPr="00573B50" w:rsidRDefault="00707F75" w:rsidP="00707F75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val="en-US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USB-C 3.2 gen1 (90W) – 1szt.,</w:t>
            </w:r>
          </w:p>
          <w:p w14:paraId="2BEFD5C5" w14:textId="47937523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  <w:lang w:val="en-US"/>
              </w:rPr>
              <w:t>RJ45 -1 szt.</w:t>
            </w:r>
          </w:p>
        </w:tc>
      </w:tr>
      <w:tr w:rsidR="00707F75" w:rsidRPr="00573B50" w14:paraId="1DA9E7C6" w14:textId="77777777" w:rsidTr="008A7972">
        <w:tc>
          <w:tcPr>
            <w:tcW w:w="2151" w:type="dxa"/>
          </w:tcPr>
          <w:p w14:paraId="3EB9E0FD" w14:textId="7F01AB32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Regulacja</w:t>
            </w:r>
          </w:p>
        </w:tc>
        <w:tc>
          <w:tcPr>
            <w:tcW w:w="6625" w:type="dxa"/>
            <w:gridSpan w:val="2"/>
          </w:tcPr>
          <w:p w14:paraId="7BF9150F" w14:textId="7E119FD6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 xml:space="preserve">Wysokość, obrót w poziomie i pionie, pochył, </w:t>
            </w:r>
          </w:p>
        </w:tc>
      </w:tr>
      <w:tr w:rsidR="00707F75" w:rsidRPr="00573B50" w14:paraId="3584ADE8" w14:textId="77777777" w:rsidTr="008A7972">
        <w:tc>
          <w:tcPr>
            <w:tcW w:w="2151" w:type="dxa"/>
          </w:tcPr>
          <w:p w14:paraId="1A2D4C35" w14:textId="052DCC8E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Dodatkowe funkcje</w:t>
            </w:r>
          </w:p>
        </w:tc>
        <w:tc>
          <w:tcPr>
            <w:tcW w:w="6625" w:type="dxa"/>
            <w:gridSpan w:val="2"/>
          </w:tcPr>
          <w:p w14:paraId="56D14659" w14:textId="490D2825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Wbudowana stacja dokująca, wbudowany KVM</w:t>
            </w:r>
          </w:p>
        </w:tc>
      </w:tr>
      <w:tr w:rsidR="00707F75" w:rsidRPr="00573B50" w14:paraId="20347D0B" w14:textId="77777777" w:rsidTr="008A7972">
        <w:tc>
          <w:tcPr>
            <w:tcW w:w="2151" w:type="dxa"/>
          </w:tcPr>
          <w:p w14:paraId="3E107480" w14:textId="18C9F500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Dołączone akcesoria </w:t>
            </w:r>
          </w:p>
        </w:tc>
        <w:tc>
          <w:tcPr>
            <w:tcW w:w="6625" w:type="dxa"/>
            <w:gridSpan w:val="2"/>
          </w:tcPr>
          <w:p w14:paraId="16C8C783" w14:textId="77777777" w:rsidR="00707F75" w:rsidRPr="00573B50" w:rsidRDefault="00707F75" w:rsidP="00707F75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 xml:space="preserve">Kabel zasilający, </w:t>
            </w:r>
          </w:p>
          <w:p w14:paraId="2F9A9D25" w14:textId="77777777" w:rsidR="00707F75" w:rsidRPr="00573B50" w:rsidRDefault="00707F75" w:rsidP="00707F75">
            <w:pPr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 xml:space="preserve">Kabel USB-C (min 90W),  </w:t>
            </w:r>
          </w:p>
          <w:p w14:paraId="18521676" w14:textId="598B62E4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Adapter USB-A do USB-C</w:t>
            </w:r>
          </w:p>
        </w:tc>
      </w:tr>
      <w:tr w:rsidR="00707F75" w:rsidRPr="00573B50" w14:paraId="5A2BDAFA" w14:textId="77777777" w:rsidTr="008A7972">
        <w:tc>
          <w:tcPr>
            <w:tcW w:w="2151" w:type="dxa"/>
          </w:tcPr>
          <w:p w14:paraId="18ADD01D" w14:textId="535DA57C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Standard Vesa</w:t>
            </w:r>
          </w:p>
        </w:tc>
        <w:tc>
          <w:tcPr>
            <w:tcW w:w="6625" w:type="dxa"/>
            <w:gridSpan w:val="2"/>
          </w:tcPr>
          <w:p w14:paraId="5F159617" w14:textId="4AA26C06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sz w:val="24"/>
                <w:szCs w:val="24"/>
              </w:rPr>
              <w:t>100mm x 100 mm</w:t>
            </w:r>
          </w:p>
        </w:tc>
      </w:tr>
      <w:tr w:rsidR="00707F75" w:rsidRPr="00573B50" w14:paraId="30FB6BFF" w14:textId="77777777" w:rsidTr="008A7972">
        <w:tc>
          <w:tcPr>
            <w:tcW w:w="2151" w:type="dxa"/>
          </w:tcPr>
          <w:p w14:paraId="5F7C94DE" w14:textId="5417042F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6625" w:type="dxa"/>
            <w:gridSpan w:val="2"/>
          </w:tcPr>
          <w:p w14:paraId="4967DFA4" w14:textId="0BE2E3A1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07F75" w:rsidRPr="00573B50" w14:paraId="248489BB" w14:textId="77777777" w:rsidTr="008A7972">
        <w:tc>
          <w:tcPr>
            <w:tcW w:w="2151" w:type="dxa"/>
          </w:tcPr>
          <w:p w14:paraId="386AF22D" w14:textId="12086F65" w:rsidR="00707F75" w:rsidRPr="00573B50" w:rsidRDefault="00707F75" w:rsidP="00707F75">
            <w:pPr>
              <w:autoSpaceDE w:val="0"/>
              <w:adjustRightInd w:val="0"/>
              <w:spacing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6625" w:type="dxa"/>
            <w:gridSpan w:val="2"/>
          </w:tcPr>
          <w:p w14:paraId="79D96855" w14:textId="743B4A0B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eastAsiaTheme="minorHAnsi" w:hAnsi="Cambria" w:cs="Minion Pro"/>
                <w:sz w:val="24"/>
                <w:szCs w:val="24"/>
                <w:lang w:eastAsia="en-US"/>
              </w:rPr>
              <w:t>Philips 346B1C lub równoważny</w:t>
            </w:r>
          </w:p>
        </w:tc>
      </w:tr>
      <w:tr w:rsidR="00707F75" w:rsidRPr="00573B50" w14:paraId="1A8F0074" w14:textId="77777777" w:rsidTr="00350E9E">
        <w:tc>
          <w:tcPr>
            <w:tcW w:w="3969" w:type="dxa"/>
            <w:gridSpan w:val="2"/>
          </w:tcPr>
          <w:p w14:paraId="2A6EADD6" w14:textId="77777777" w:rsidR="00707F75" w:rsidRPr="00573B50" w:rsidRDefault="00707F75" w:rsidP="00707F75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730FA45C" w14:textId="77777777" w:rsidR="00707F75" w:rsidRPr="00573B50" w:rsidRDefault="00707F75" w:rsidP="00707F75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4AE04234" w14:textId="3A215169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</w:t>
            </w:r>
          </w:p>
        </w:tc>
        <w:tc>
          <w:tcPr>
            <w:tcW w:w="4807" w:type="dxa"/>
            <w:tcMar>
              <w:left w:w="103" w:type="dxa"/>
            </w:tcMar>
          </w:tcPr>
          <w:p w14:paraId="18589D15" w14:textId="211F2D1F" w:rsidR="00707F75" w:rsidRPr="00573B50" w:rsidRDefault="00707F75" w:rsidP="00707F75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B11231A" w14:textId="77777777" w:rsidR="00350E9E" w:rsidRPr="00573B50" w:rsidRDefault="00350E9E" w:rsidP="00350E9E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B7C88CA" w14:textId="77777777" w:rsidR="00350E9E" w:rsidRPr="00573B50" w:rsidRDefault="00350E9E" w:rsidP="00350E9E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5398A066" w14:textId="77777777" w:rsidR="00350E9E" w:rsidRPr="00573B50" w:rsidRDefault="00350E9E" w:rsidP="00350E9E">
      <w:pPr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573B50">
        <w:rPr>
          <w:rFonts w:ascii="Cambria" w:hAnsi="Cambria" w:cstheme="minorHAnsi"/>
          <w:sz w:val="24"/>
          <w:szCs w:val="24"/>
        </w:rPr>
        <w:br w:type="page"/>
      </w:r>
    </w:p>
    <w:p w14:paraId="24432BFE" w14:textId="7295E565" w:rsidR="0072481A" w:rsidRPr="00573B50" w:rsidRDefault="0072481A" w:rsidP="0072481A">
      <w:pPr>
        <w:tabs>
          <w:tab w:val="left" w:pos="993"/>
        </w:tabs>
        <w:spacing w:after="200" w:line="276" w:lineRule="auto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573B50">
        <w:rPr>
          <w:rFonts w:ascii="Cambria" w:eastAsia="Calibri" w:hAnsi="Cambria"/>
          <w:b/>
          <w:sz w:val="24"/>
          <w:szCs w:val="24"/>
          <w:lang w:eastAsia="en-US"/>
        </w:rPr>
        <w:t>Załącznik nr 5</w:t>
      </w:r>
    </w:p>
    <w:p w14:paraId="3FFB77A8" w14:textId="69A0FDDB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Część IV</w:t>
      </w:r>
    </w:p>
    <w:p w14:paraId="2D2A2D57" w14:textId="77777777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</w:p>
    <w:p w14:paraId="461A3D1E" w14:textId="6F30796C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Specyfikacja minimalnych parametrów technicznych drukarki laserowej kolorowej </w:t>
      </w:r>
    </w:p>
    <w:p w14:paraId="31AF26FC" w14:textId="77777777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87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92"/>
        <w:gridCol w:w="3991"/>
        <w:gridCol w:w="2693"/>
      </w:tblGrid>
      <w:tr w:rsidR="0072481A" w:rsidRPr="00573B50" w14:paraId="132A8C1D" w14:textId="77777777" w:rsidTr="00D96D31">
        <w:tc>
          <w:tcPr>
            <w:tcW w:w="2092" w:type="dxa"/>
          </w:tcPr>
          <w:p w14:paraId="68DDB46B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Typ </w:t>
            </w:r>
          </w:p>
        </w:tc>
        <w:tc>
          <w:tcPr>
            <w:tcW w:w="6684" w:type="dxa"/>
            <w:gridSpan w:val="2"/>
          </w:tcPr>
          <w:p w14:paraId="1C5F6821" w14:textId="3970D3F0" w:rsidR="0072481A" w:rsidRPr="00573B50" w:rsidRDefault="0072481A" w:rsidP="00B37B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sz w:val="24"/>
                <w:szCs w:val="24"/>
              </w:rPr>
              <w:t xml:space="preserve">Drukarka laserowa </w:t>
            </w:r>
            <w:r w:rsidR="00B37B9E" w:rsidRPr="00573B50">
              <w:rPr>
                <w:rFonts w:ascii="Cambria" w:hAnsi="Cambria"/>
                <w:b/>
                <w:sz w:val="24"/>
                <w:szCs w:val="24"/>
              </w:rPr>
              <w:t xml:space="preserve"> kolorowa -</w:t>
            </w:r>
            <w:r w:rsidRPr="00573B50">
              <w:rPr>
                <w:rFonts w:ascii="Cambria" w:hAnsi="Cambria"/>
                <w:b/>
                <w:sz w:val="24"/>
                <w:szCs w:val="24"/>
              </w:rPr>
              <w:t>1 szt.</w:t>
            </w:r>
          </w:p>
        </w:tc>
      </w:tr>
      <w:tr w:rsidR="0072481A" w:rsidRPr="00573B50" w14:paraId="6D8779DA" w14:textId="77777777" w:rsidTr="00D96D31">
        <w:tc>
          <w:tcPr>
            <w:tcW w:w="2092" w:type="dxa"/>
          </w:tcPr>
          <w:p w14:paraId="624DEB02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Rodzaj</w:t>
            </w:r>
          </w:p>
        </w:tc>
        <w:tc>
          <w:tcPr>
            <w:tcW w:w="6684" w:type="dxa"/>
            <w:gridSpan w:val="2"/>
          </w:tcPr>
          <w:p w14:paraId="623D8796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Druk laserowy kolorowy</w:t>
            </w:r>
          </w:p>
        </w:tc>
      </w:tr>
      <w:tr w:rsidR="0072481A" w:rsidRPr="00573B50" w14:paraId="5AE2680A" w14:textId="77777777" w:rsidTr="00D96D31">
        <w:tc>
          <w:tcPr>
            <w:tcW w:w="2092" w:type="dxa"/>
          </w:tcPr>
          <w:p w14:paraId="015AA3C6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Rozdzielczość druku</w:t>
            </w:r>
          </w:p>
        </w:tc>
        <w:tc>
          <w:tcPr>
            <w:tcW w:w="6684" w:type="dxa"/>
            <w:gridSpan w:val="2"/>
          </w:tcPr>
          <w:p w14:paraId="0D4994E9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1200 × 1200 dpi</w:t>
            </w:r>
          </w:p>
        </w:tc>
      </w:tr>
      <w:tr w:rsidR="0072481A" w:rsidRPr="00573B50" w14:paraId="70950C60" w14:textId="77777777" w:rsidTr="00D96D31">
        <w:tc>
          <w:tcPr>
            <w:tcW w:w="2092" w:type="dxa"/>
          </w:tcPr>
          <w:p w14:paraId="3ABE3238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Prędkość wydruku w czerni</w:t>
            </w:r>
          </w:p>
        </w:tc>
        <w:tc>
          <w:tcPr>
            <w:tcW w:w="6684" w:type="dxa"/>
            <w:gridSpan w:val="2"/>
          </w:tcPr>
          <w:p w14:paraId="2D9963C3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56 strony/ minutę</w:t>
            </w:r>
          </w:p>
        </w:tc>
      </w:tr>
      <w:tr w:rsidR="0072481A" w:rsidRPr="00573B50" w14:paraId="11D1630B" w14:textId="77777777" w:rsidTr="00D96D31">
        <w:tc>
          <w:tcPr>
            <w:tcW w:w="2092" w:type="dxa"/>
          </w:tcPr>
          <w:p w14:paraId="2108A53B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Prędkość druku kolorowego</w:t>
            </w:r>
          </w:p>
        </w:tc>
        <w:tc>
          <w:tcPr>
            <w:tcW w:w="6684" w:type="dxa"/>
            <w:gridSpan w:val="2"/>
          </w:tcPr>
          <w:p w14:paraId="63B780B4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56 strony/ minutę</w:t>
            </w:r>
          </w:p>
        </w:tc>
      </w:tr>
      <w:tr w:rsidR="0072481A" w:rsidRPr="00573B50" w14:paraId="4DD10E89" w14:textId="77777777" w:rsidTr="00D96D31">
        <w:tc>
          <w:tcPr>
            <w:tcW w:w="2092" w:type="dxa"/>
          </w:tcPr>
          <w:p w14:paraId="28D154D2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Automatyczny druk dwustronny</w:t>
            </w:r>
          </w:p>
        </w:tc>
        <w:tc>
          <w:tcPr>
            <w:tcW w:w="6684" w:type="dxa"/>
            <w:gridSpan w:val="2"/>
          </w:tcPr>
          <w:p w14:paraId="01AFBC22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72481A" w:rsidRPr="00573B50" w14:paraId="3417F1E5" w14:textId="77777777" w:rsidTr="00D96D31">
        <w:tc>
          <w:tcPr>
            <w:tcW w:w="2092" w:type="dxa"/>
          </w:tcPr>
          <w:p w14:paraId="682781B9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Interfejs</w:t>
            </w:r>
          </w:p>
        </w:tc>
        <w:tc>
          <w:tcPr>
            <w:tcW w:w="6684" w:type="dxa"/>
            <w:gridSpan w:val="2"/>
          </w:tcPr>
          <w:p w14:paraId="4EA892E3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Ethernet, USB</w:t>
            </w:r>
          </w:p>
        </w:tc>
      </w:tr>
      <w:tr w:rsidR="0072481A" w:rsidRPr="00573B50" w14:paraId="177C079D" w14:textId="77777777" w:rsidTr="00D96D31">
        <w:tc>
          <w:tcPr>
            <w:tcW w:w="2092" w:type="dxa"/>
          </w:tcPr>
          <w:p w14:paraId="15A7B975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Standardowa pojemność podajnika papieru</w:t>
            </w:r>
          </w:p>
        </w:tc>
        <w:tc>
          <w:tcPr>
            <w:tcW w:w="6684" w:type="dxa"/>
            <w:gridSpan w:val="2"/>
          </w:tcPr>
          <w:p w14:paraId="5E827A1F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Uniwersalny podajnik na 100 arkuszy</w:t>
            </w:r>
          </w:p>
          <w:p w14:paraId="4E93CF14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podajnik 2 na 550 arkuszy</w:t>
            </w:r>
          </w:p>
        </w:tc>
      </w:tr>
      <w:tr w:rsidR="0072481A" w:rsidRPr="00573B50" w14:paraId="2D6CC3F7" w14:textId="77777777" w:rsidTr="00D96D31">
        <w:tc>
          <w:tcPr>
            <w:tcW w:w="2092" w:type="dxa"/>
          </w:tcPr>
          <w:p w14:paraId="0C3CC13E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6684" w:type="dxa"/>
            <w:gridSpan w:val="2"/>
          </w:tcPr>
          <w:p w14:paraId="11CE2BA3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Min. 1,2GHz</w:t>
            </w:r>
          </w:p>
        </w:tc>
      </w:tr>
      <w:tr w:rsidR="0072481A" w:rsidRPr="00573B50" w14:paraId="35F01D9E" w14:textId="77777777" w:rsidTr="00D96D31">
        <w:tc>
          <w:tcPr>
            <w:tcW w:w="2092" w:type="dxa"/>
          </w:tcPr>
          <w:p w14:paraId="40A6939A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Pamięć</w:t>
            </w:r>
          </w:p>
        </w:tc>
        <w:tc>
          <w:tcPr>
            <w:tcW w:w="6684" w:type="dxa"/>
            <w:gridSpan w:val="2"/>
          </w:tcPr>
          <w:p w14:paraId="51794F9D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Min. 1GB</w:t>
            </w:r>
          </w:p>
        </w:tc>
      </w:tr>
      <w:tr w:rsidR="0072481A" w:rsidRPr="00573B50" w14:paraId="4164D538" w14:textId="77777777" w:rsidTr="00D96D31">
        <w:tc>
          <w:tcPr>
            <w:tcW w:w="2092" w:type="dxa"/>
          </w:tcPr>
          <w:p w14:paraId="57ACF93C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Dołączone akcesoria </w:t>
            </w:r>
          </w:p>
        </w:tc>
        <w:tc>
          <w:tcPr>
            <w:tcW w:w="6684" w:type="dxa"/>
            <w:gridSpan w:val="2"/>
          </w:tcPr>
          <w:p w14:paraId="21E24D8A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Płyta CD ze sterownikami i dokumentacją</w:t>
            </w:r>
          </w:p>
          <w:p w14:paraId="01C55957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Dokumentacja (instrukcja instalacji sprzętu)</w:t>
            </w:r>
          </w:p>
          <w:p w14:paraId="0B01068C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Przewód zasilający</w:t>
            </w:r>
          </w:p>
        </w:tc>
      </w:tr>
      <w:tr w:rsidR="0072481A" w:rsidRPr="00573B50" w14:paraId="03801144" w14:textId="77777777" w:rsidTr="00D96D31">
        <w:tc>
          <w:tcPr>
            <w:tcW w:w="2092" w:type="dxa"/>
          </w:tcPr>
          <w:p w14:paraId="5454A431" w14:textId="77777777" w:rsidR="0072481A" w:rsidRPr="00573B50" w:rsidRDefault="0072481A" w:rsidP="00D96D31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Cykl roboczy (miesięczny, format A4)</w:t>
            </w:r>
          </w:p>
        </w:tc>
        <w:tc>
          <w:tcPr>
            <w:tcW w:w="6684" w:type="dxa"/>
            <w:gridSpan w:val="2"/>
          </w:tcPr>
          <w:p w14:paraId="4E2BDB12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 120 000 stron</w:t>
            </w:r>
          </w:p>
        </w:tc>
      </w:tr>
      <w:tr w:rsidR="0072481A" w:rsidRPr="00573B50" w14:paraId="5CC6411F" w14:textId="77777777" w:rsidTr="00D96D31">
        <w:tc>
          <w:tcPr>
            <w:tcW w:w="2092" w:type="dxa"/>
          </w:tcPr>
          <w:p w14:paraId="63231B5E" w14:textId="77777777" w:rsidR="0072481A" w:rsidRPr="00573B50" w:rsidRDefault="0072481A" w:rsidP="00D96D31">
            <w:pPr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Wymiary</w:t>
            </w:r>
          </w:p>
        </w:tc>
        <w:tc>
          <w:tcPr>
            <w:tcW w:w="6684" w:type="dxa"/>
            <w:gridSpan w:val="2"/>
          </w:tcPr>
          <w:p w14:paraId="54DDD1CB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Nie większe niż 660x600x580mm (szer. x głęb. x wys.)</w:t>
            </w:r>
          </w:p>
        </w:tc>
      </w:tr>
      <w:tr w:rsidR="0072481A" w:rsidRPr="00573B50" w14:paraId="37082FDE" w14:textId="77777777" w:rsidTr="00D96D31">
        <w:trPr>
          <w:trHeight w:val="424"/>
        </w:trPr>
        <w:tc>
          <w:tcPr>
            <w:tcW w:w="2092" w:type="dxa"/>
          </w:tcPr>
          <w:p w14:paraId="3CBD1D13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6684" w:type="dxa"/>
            <w:gridSpan w:val="2"/>
          </w:tcPr>
          <w:p w14:paraId="3E114170" w14:textId="77777777" w:rsidR="0072481A" w:rsidRPr="00573B50" w:rsidRDefault="0072481A" w:rsidP="00D96D31">
            <w:pPr>
              <w:autoSpaceDE w:val="0"/>
              <w:adjustRightInd w:val="0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HP Color LaserJet Enterprise M653dn lub równoważny</w:t>
            </w:r>
          </w:p>
        </w:tc>
      </w:tr>
      <w:tr w:rsidR="0072481A" w:rsidRPr="00573B50" w14:paraId="37EB498A" w14:textId="77777777" w:rsidTr="00D96D31">
        <w:tc>
          <w:tcPr>
            <w:tcW w:w="6083" w:type="dxa"/>
            <w:gridSpan w:val="2"/>
          </w:tcPr>
          <w:p w14:paraId="50212ABE" w14:textId="77777777" w:rsidR="0072481A" w:rsidRPr="00573B50" w:rsidRDefault="0072481A" w:rsidP="00D96D31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2371A5B9" w14:textId="77777777" w:rsidR="0072481A" w:rsidRPr="00573B50" w:rsidRDefault="0072481A" w:rsidP="00D96D31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59EF76DB" w14:textId="77777777" w:rsidR="0072481A" w:rsidRPr="00573B50" w:rsidRDefault="0072481A" w:rsidP="00D96D31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produkcji:</w:t>
            </w:r>
          </w:p>
        </w:tc>
        <w:tc>
          <w:tcPr>
            <w:tcW w:w="2693" w:type="dxa"/>
            <w:tcMar>
              <w:left w:w="103" w:type="dxa"/>
            </w:tcMar>
          </w:tcPr>
          <w:p w14:paraId="52AFA8CB" w14:textId="77777777" w:rsidR="0072481A" w:rsidRPr="00573B50" w:rsidRDefault="0072481A" w:rsidP="00D96D31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7776A0A" w14:textId="77777777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</w:p>
    <w:p w14:paraId="2B2BC8F7" w14:textId="58710C25" w:rsidR="0072481A" w:rsidRPr="00573B50" w:rsidRDefault="0072481A">
      <w:pPr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br w:type="page"/>
      </w:r>
    </w:p>
    <w:p w14:paraId="74B0C9F7" w14:textId="6F42B1BC" w:rsidR="0072481A" w:rsidRPr="00573B50" w:rsidRDefault="0072481A" w:rsidP="0072481A">
      <w:pPr>
        <w:tabs>
          <w:tab w:val="left" w:pos="993"/>
        </w:tabs>
        <w:spacing w:after="200" w:line="276" w:lineRule="auto"/>
        <w:ind w:left="567"/>
        <w:jc w:val="right"/>
        <w:rPr>
          <w:rFonts w:ascii="Cambria" w:eastAsia="Calibri" w:hAnsi="Cambria"/>
          <w:b/>
          <w:sz w:val="24"/>
          <w:szCs w:val="24"/>
          <w:lang w:eastAsia="en-US"/>
        </w:rPr>
      </w:pPr>
      <w:r w:rsidRPr="00573B50">
        <w:rPr>
          <w:rFonts w:ascii="Cambria" w:eastAsia="Calibri" w:hAnsi="Cambria"/>
          <w:b/>
          <w:sz w:val="24"/>
          <w:szCs w:val="24"/>
          <w:lang w:eastAsia="en-US"/>
        </w:rPr>
        <w:t>Załącznik nr 6</w:t>
      </w:r>
    </w:p>
    <w:p w14:paraId="3D40FA79" w14:textId="54582445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Część V</w:t>
      </w:r>
    </w:p>
    <w:p w14:paraId="00D5C39C" w14:textId="77777777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</w:p>
    <w:p w14:paraId="23BDEE5F" w14:textId="26B30CA5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Specyfikacja minimalnych parametrów technicznych urządzenia wielofunkcyjnego  monochromatycznego</w:t>
      </w:r>
    </w:p>
    <w:p w14:paraId="486E7CEB" w14:textId="77777777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87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835"/>
        <w:gridCol w:w="5941"/>
      </w:tblGrid>
      <w:tr w:rsidR="004E15C3" w:rsidRPr="00573B50" w14:paraId="2ECD450D" w14:textId="77777777" w:rsidTr="004E15C3">
        <w:tc>
          <w:tcPr>
            <w:tcW w:w="2835" w:type="dxa"/>
          </w:tcPr>
          <w:p w14:paraId="1187925D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Typ </w:t>
            </w:r>
          </w:p>
        </w:tc>
        <w:tc>
          <w:tcPr>
            <w:tcW w:w="5941" w:type="dxa"/>
          </w:tcPr>
          <w:p w14:paraId="32198D5F" w14:textId="25110EEC" w:rsidR="00B37B9E" w:rsidRPr="00573B50" w:rsidRDefault="004E15C3" w:rsidP="00D96D3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sz w:val="24"/>
                <w:szCs w:val="24"/>
              </w:rPr>
              <w:t xml:space="preserve">Urządzenie wielofunkcyjne monochromatyczne </w:t>
            </w:r>
            <w:r w:rsidR="00B37B9E" w:rsidRPr="00573B50">
              <w:rPr>
                <w:rFonts w:ascii="Cambria" w:hAnsi="Cambria"/>
                <w:b/>
                <w:sz w:val="24"/>
                <w:szCs w:val="24"/>
              </w:rPr>
              <w:t>–</w:t>
            </w:r>
          </w:p>
          <w:p w14:paraId="1906A3F9" w14:textId="44C7B1E3" w:rsidR="004E15C3" w:rsidRPr="00573B50" w:rsidRDefault="004E15C3" w:rsidP="00B37B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sz w:val="24"/>
                <w:szCs w:val="24"/>
              </w:rPr>
              <w:t>1 szt.</w:t>
            </w:r>
          </w:p>
        </w:tc>
      </w:tr>
      <w:tr w:rsidR="004E15C3" w:rsidRPr="00573B50" w14:paraId="24C927A3" w14:textId="77777777" w:rsidTr="004E15C3">
        <w:tc>
          <w:tcPr>
            <w:tcW w:w="2835" w:type="dxa"/>
          </w:tcPr>
          <w:p w14:paraId="63ED1CC4" w14:textId="19513EA5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Rodzaj</w:t>
            </w:r>
          </w:p>
        </w:tc>
        <w:tc>
          <w:tcPr>
            <w:tcW w:w="5941" w:type="dxa"/>
          </w:tcPr>
          <w:p w14:paraId="1A7565A5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 xml:space="preserve">Druk laserowy monochromatyczny </w:t>
            </w:r>
          </w:p>
        </w:tc>
      </w:tr>
      <w:tr w:rsidR="004E15C3" w:rsidRPr="00573B50" w14:paraId="4DEAAB84" w14:textId="77777777" w:rsidTr="004E15C3">
        <w:tc>
          <w:tcPr>
            <w:tcW w:w="2835" w:type="dxa"/>
          </w:tcPr>
          <w:p w14:paraId="77DC4E6F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Rozdzielczość druku</w:t>
            </w:r>
          </w:p>
        </w:tc>
        <w:tc>
          <w:tcPr>
            <w:tcW w:w="5941" w:type="dxa"/>
          </w:tcPr>
          <w:p w14:paraId="59B9F4A1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1200 × 1200 dpi</w:t>
            </w:r>
          </w:p>
        </w:tc>
      </w:tr>
      <w:tr w:rsidR="004E15C3" w:rsidRPr="00573B50" w14:paraId="05A76E39" w14:textId="77777777" w:rsidTr="004E15C3">
        <w:tc>
          <w:tcPr>
            <w:tcW w:w="2835" w:type="dxa"/>
          </w:tcPr>
          <w:p w14:paraId="4F03AD95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Prędkość wydruku w czerni</w:t>
            </w:r>
          </w:p>
        </w:tc>
        <w:tc>
          <w:tcPr>
            <w:tcW w:w="5941" w:type="dxa"/>
          </w:tcPr>
          <w:p w14:paraId="5B2716ED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 38 stron A4/ minutę</w:t>
            </w:r>
          </w:p>
        </w:tc>
      </w:tr>
      <w:tr w:rsidR="004E15C3" w:rsidRPr="00573B50" w14:paraId="5B414AAC" w14:textId="77777777" w:rsidTr="004E15C3">
        <w:tc>
          <w:tcPr>
            <w:tcW w:w="2835" w:type="dxa"/>
          </w:tcPr>
          <w:p w14:paraId="3848D9A2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Automatyczny druk dwustronny</w:t>
            </w:r>
          </w:p>
        </w:tc>
        <w:tc>
          <w:tcPr>
            <w:tcW w:w="5941" w:type="dxa"/>
          </w:tcPr>
          <w:p w14:paraId="5DD1F8C3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4E15C3" w:rsidRPr="00573B50" w14:paraId="63BB6350" w14:textId="77777777" w:rsidTr="004E15C3">
        <w:tc>
          <w:tcPr>
            <w:tcW w:w="2835" w:type="dxa"/>
          </w:tcPr>
          <w:p w14:paraId="45C624CE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Rozdzielczość kopiowania </w:t>
            </w:r>
          </w:p>
        </w:tc>
        <w:tc>
          <w:tcPr>
            <w:tcW w:w="5941" w:type="dxa"/>
          </w:tcPr>
          <w:p w14:paraId="5D7EC794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Min. 600x600 dpi</w:t>
            </w:r>
          </w:p>
        </w:tc>
      </w:tr>
      <w:tr w:rsidR="004E15C3" w:rsidRPr="00573B50" w14:paraId="597AB787" w14:textId="77777777" w:rsidTr="004E15C3">
        <w:tc>
          <w:tcPr>
            <w:tcW w:w="2835" w:type="dxa"/>
          </w:tcPr>
          <w:p w14:paraId="27E01531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Automatyczne kopiowanie dwustronne</w:t>
            </w:r>
          </w:p>
        </w:tc>
        <w:tc>
          <w:tcPr>
            <w:tcW w:w="5941" w:type="dxa"/>
          </w:tcPr>
          <w:p w14:paraId="5A99CDD8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Tak</w:t>
            </w:r>
          </w:p>
        </w:tc>
      </w:tr>
      <w:tr w:rsidR="004E15C3" w:rsidRPr="00573B50" w14:paraId="6A5BACD1" w14:textId="77777777" w:rsidTr="004E15C3">
        <w:tc>
          <w:tcPr>
            <w:tcW w:w="2835" w:type="dxa"/>
          </w:tcPr>
          <w:p w14:paraId="41D66BD4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Szybkość kopiowania</w:t>
            </w:r>
          </w:p>
        </w:tc>
        <w:tc>
          <w:tcPr>
            <w:tcW w:w="5941" w:type="dxa"/>
          </w:tcPr>
          <w:p w14:paraId="59F36AF9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 38 kopii/min (A4)</w:t>
            </w:r>
          </w:p>
        </w:tc>
      </w:tr>
      <w:tr w:rsidR="004E15C3" w:rsidRPr="00573B50" w14:paraId="55647054" w14:textId="77777777" w:rsidTr="004E15C3">
        <w:tc>
          <w:tcPr>
            <w:tcW w:w="2835" w:type="dxa"/>
          </w:tcPr>
          <w:p w14:paraId="12A3D5C9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Interfejs</w:t>
            </w:r>
          </w:p>
        </w:tc>
        <w:tc>
          <w:tcPr>
            <w:tcW w:w="5941" w:type="dxa"/>
          </w:tcPr>
          <w:p w14:paraId="324D2A81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Ethernet, USB</w:t>
            </w:r>
          </w:p>
        </w:tc>
      </w:tr>
      <w:tr w:rsidR="004E15C3" w:rsidRPr="00573B50" w14:paraId="700888E1" w14:textId="77777777" w:rsidTr="004E15C3">
        <w:tc>
          <w:tcPr>
            <w:tcW w:w="2835" w:type="dxa"/>
          </w:tcPr>
          <w:p w14:paraId="7BD1DCBF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Pojemność głównego podajnika papieru </w:t>
            </w:r>
          </w:p>
        </w:tc>
        <w:tc>
          <w:tcPr>
            <w:tcW w:w="5941" w:type="dxa"/>
          </w:tcPr>
          <w:p w14:paraId="3D0E7E1A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 250 arkuszy</w:t>
            </w:r>
          </w:p>
        </w:tc>
      </w:tr>
      <w:tr w:rsidR="004E15C3" w:rsidRPr="00573B50" w14:paraId="453EB3CA" w14:textId="77777777" w:rsidTr="004E15C3">
        <w:tc>
          <w:tcPr>
            <w:tcW w:w="2835" w:type="dxa"/>
          </w:tcPr>
          <w:p w14:paraId="2296F318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Maksymalna pojemność podajnika papieru</w:t>
            </w:r>
          </w:p>
        </w:tc>
        <w:tc>
          <w:tcPr>
            <w:tcW w:w="5941" w:type="dxa"/>
          </w:tcPr>
          <w:p w14:paraId="13F8A781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 950 arkuszy</w:t>
            </w:r>
          </w:p>
        </w:tc>
      </w:tr>
      <w:tr w:rsidR="004E15C3" w:rsidRPr="00573B50" w14:paraId="48D1C5F0" w14:textId="77777777" w:rsidTr="004E15C3">
        <w:tc>
          <w:tcPr>
            <w:tcW w:w="2835" w:type="dxa"/>
          </w:tcPr>
          <w:p w14:paraId="15061288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Czas do wydruku pierwszej strony</w:t>
            </w:r>
          </w:p>
        </w:tc>
        <w:tc>
          <w:tcPr>
            <w:tcW w:w="5941" w:type="dxa"/>
          </w:tcPr>
          <w:p w14:paraId="25019585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 8,8 sekund</w:t>
            </w:r>
          </w:p>
        </w:tc>
      </w:tr>
      <w:tr w:rsidR="004E15C3" w:rsidRPr="00573B50" w14:paraId="563758ED" w14:textId="77777777" w:rsidTr="004E15C3">
        <w:tc>
          <w:tcPr>
            <w:tcW w:w="2835" w:type="dxa"/>
          </w:tcPr>
          <w:p w14:paraId="4358BCAB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5941" w:type="dxa"/>
          </w:tcPr>
          <w:p w14:paraId="3E4ACA15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Min. 1,2 GHz</w:t>
            </w:r>
          </w:p>
        </w:tc>
      </w:tr>
      <w:tr w:rsidR="004E15C3" w:rsidRPr="00573B50" w14:paraId="0322419B" w14:textId="77777777" w:rsidTr="004E15C3">
        <w:tc>
          <w:tcPr>
            <w:tcW w:w="2835" w:type="dxa"/>
          </w:tcPr>
          <w:p w14:paraId="5F72848E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Pamięć</w:t>
            </w:r>
          </w:p>
        </w:tc>
        <w:tc>
          <w:tcPr>
            <w:tcW w:w="5941" w:type="dxa"/>
          </w:tcPr>
          <w:p w14:paraId="47542BD4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Min. 512 MB</w:t>
            </w:r>
          </w:p>
        </w:tc>
      </w:tr>
      <w:tr w:rsidR="004E15C3" w:rsidRPr="00573B50" w14:paraId="71C5B8AD" w14:textId="77777777" w:rsidTr="004E15C3">
        <w:tc>
          <w:tcPr>
            <w:tcW w:w="2835" w:type="dxa"/>
          </w:tcPr>
          <w:p w14:paraId="0A877B5D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Dołączone akcesoria </w:t>
            </w:r>
          </w:p>
        </w:tc>
        <w:tc>
          <w:tcPr>
            <w:tcW w:w="5941" w:type="dxa"/>
          </w:tcPr>
          <w:p w14:paraId="0A944A06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Płyta CD ze sterownikami i dokumentacją</w:t>
            </w:r>
          </w:p>
          <w:p w14:paraId="75E8743C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Dokumentacja (instrukcja instalacji sprzętu)</w:t>
            </w:r>
          </w:p>
          <w:p w14:paraId="71C01A81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Przewód zasilający</w:t>
            </w:r>
          </w:p>
        </w:tc>
      </w:tr>
      <w:tr w:rsidR="004E15C3" w:rsidRPr="00573B50" w14:paraId="4B6EB547" w14:textId="77777777" w:rsidTr="004E15C3">
        <w:tc>
          <w:tcPr>
            <w:tcW w:w="2835" w:type="dxa"/>
          </w:tcPr>
          <w:p w14:paraId="669F89C3" w14:textId="770D2795" w:rsidR="004E15C3" w:rsidRPr="00573B50" w:rsidRDefault="004E15C3" w:rsidP="004E15C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Cykl roboczy (miesięczny, format A4)</w:t>
            </w:r>
          </w:p>
        </w:tc>
        <w:tc>
          <w:tcPr>
            <w:tcW w:w="5941" w:type="dxa"/>
          </w:tcPr>
          <w:p w14:paraId="1174DDD3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Do 80 000 stron</w:t>
            </w:r>
          </w:p>
        </w:tc>
      </w:tr>
      <w:tr w:rsidR="004E15C3" w:rsidRPr="00573B50" w14:paraId="4BF6973C" w14:textId="77777777" w:rsidTr="004E15C3">
        <w:tc>
          <w:tcPr>
            <w:tcW w:w="2835" w:type="dxa"/>
          </w:tcPr>
          <w:p w14:paraId="70D1129F" w14:textId="77777777" w:rsidR="004E15C3" w:rsidRPr="00573B50" w:rsidRDefault="004E15C3" w:rsidP="00D96D31">
            <w:pPr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Wymiary</w:t>
            </w:r>
          </w:p>
        </w:tc>
        <w:tc>
          <w:tcPr>
            <w:tcW w:w="5941" w:type="dxa"/>
          </w:tcPr>
          <w:p w14:paraId="1FC4622A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Nie większe niż 420x390x323mm (szer. x głęb. x wys.)</w:t>
            </w:r>
          </w:p>
        </w:tc>
      </w:tr>
      <w:tr w:rsidR="004E15C3" w:rsidRPr="00573B50" w14:paraId="6D09D0CD" w14:textId="77777777" w:rsidTr="004E15C3">
        <w:trPr>
          <w:trHeight w:val="424"/>
        </w:trPr>
        <w:tc>
          <w:tcPr>
            <w:tcW w:w="2835" w:type="dxa"/>
          </w:tcPr>
          <w:p w14:paraId="0BF8FEAC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Okres gwarancji</w:t>
            </w:r>
          </w:p>
        </w:tc>
        <w:tc>
          <w:tcPr>
            <w:tcW w:w="5941" w:type="dxa"/>
          </w:tcPr>
          <w:p w14:paraId="6A4ED337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36 Miesięcy</w:t>
            </w:r>
          </w:p>
        </w:tc>
      </w:tr>
      <w:tr w:rsidR="004E15C3" w:rsidRPr="00573B50" w14:paraId="17A652A3" w14:textId="77777777" w:rsidTr="004E15C3">
        <w:trPr>
          <w:trHeight w:val="424"/>
        </w:trPr>
        <w:tc>
          <w:tcPr>
            <w:tcW w:w="2835" w:type="dxa"/>
          </w:tcPr>
          <w:p w14:paraId="7F0DAFAA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b/>
                <w:color w:val="000000"/>
                <w:sz w:val="24"/>
                <w:szCs w:val="24"/>
              </w:rPr>
              <w:t>Model wzorcowy</w:t>
            </w:r>
          </w:p>
        </w:tc>
        <w:tc>
          <w:tcPr>
            <w:tcW w:w="5941" w:type="dxa"/>
          </w:tcPr>
          <w:p w14:paraId="4B18F61B" w14:textId="77777777" w:rsidR="004E15C3" w:rsidRPr="00573B50" w:rsidRDefault="004E15C3" w:rsidP="00D96D31">
            <w:pPr>
              <w:autoSpaceDE w:val="0"/>
              <w:adjustRightInd w:val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/>
                <w:color w:val="000000"/>
                <w:sz w:val="24"/>
                <w:szCs w:val="24"/>
              </w:rPr>
              <w:t>HP LaserJet Pro MFP M428dn</w:t>
            </w:r>
          </w:p>
        </w:tc>
      </w:tr>
      <w:tr w:rsidR="004E15C3" w:rsidRPr="00573B50" w14:paraId="277AA25A" w14:textId="77777777" w:rsidTr="004E15C3">
        <w:tc>
          <w:tcPr>
            <w:tcW w:w="8776" w:type="dxa"/>
            <w:gridSpan w:val="2"/>
          </w:tcPr>
          <w:p w14:paraId="4EB6E665" w14:textId="77777777" w:rsidR="004E15C3" w:rsidRPr="00573B50" w:rsidRDefault="004E15C3" w:rsidP="00D96D31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Pełna nazwa urządzenia (typ/model):</w:t>
            </w:r>
          </w:p>
          <w:p w14:paraId="59B19505" w14:textId="77777777" w:rsidR="004E15C3" w:rsidRPr="00573B50" w:rsidRDefault="004E15C3" w:rsidP="00D96D31">
            <w:pPr>
              <w:spacing w:line="360" w:lineRule="auto"/>
              <w:jc w:val="both"/>
              <w:rPr>
                <w:rFonts w:ascii="Cambria" w:hAnsi="Cambria" w:cs="Arial"/>
                <w:bCs/>
                <w:snapToGrid w:val="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Producent/kraj:</w:t>
            </w:r>
          </w:p>
          <w:p w14:paraId="0CAEC2FA" w14:textId="77777777" w:rsidR="004E15C3" w:rsidRPr="00573B50" w:rsidRDefault="004E15C3" w:rsidP="00D96D31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73B50">
              <w:rPr>
                <w:rFonts w:ascii="Cambria" w:hAnsi="Cambria" w:cs="Arial"/>
                <w:bCs/>
                <w:snapToGrid w:val="0"/>
                <w:sz w:val="24"/>
                <w:szCs w:val="24"/>
              </w:rPr>
              <w:t>Rok produkcji:</w:t>
            </w:r>
          </w:p>
        </w:tc>
      </w:tr>
    </w:tbl>
    <w:p w14:paraId="3157F6EC" w14:textId="77777777" w:rsidR="0072481A" w:rsidRPr="00573B50" w:rsidRDefault="0072481A" w:rsidP="0072481A">
      <w:pPr>
        <w:jc w:val="center"/>
        <w:rPr>
          <w:rFonts w:ascii="Cambria" w:hAnsi="Cambria"/>
          <w:b/>
          <w:sz w:val="24"/>
          <w:szCs w:val="24"/>
        </w:rPr>
      </w:pPr>
    </w:p>
    <w:p w14:paraId="16A882C5" w14:textId="77777777" w:rsidR="0072481A" w:rsidRPr="00573B50" w:rsidRDefault="0072481A" w:rsidP="0072481A">
      <w:pPr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br w:type="page"/>
      </w:r>
    </w:p>
    <w:p w14:paraId="44909459" w14:textId="05BBDCC3" w:rsidR="00A13159" w:rsidRPr="00573B50" w:rsidRDefault="00A13159" w:rsidP="00BE60A1">
      <w:pPr>
        <w:pStyle w:val="Nagwek1"/>
        <w:spacing w:line="276" w:lineRule="auto"/>
        <w:jc w:val="right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Załącznik nr </w:t>
      </w:r>
      <w:r w:rsidR="00D46871" w:rsidRPr="00573B50">
        <w:rPr>
          <w:rFonts w:ascii="Cambria" w:hAnsi="Cambria"/>
          <w:sz w:val="24"/>
          <w:szCs w:val="24"/>
        </w:rPr>
        <w:t>7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573B50" w14:paraId="3EBBDD04" w14:textId="77777777" w:rsidTr="00AD18C7">
        <w:tc>
          <w:tcPr>
            <w:tcW w:w="3119" w:type="dxa"/>
          </w:tcPr>
          <w:p w14:paraId="56315CA4" w14:textId="77777777" w:rsidR="00A13159" w:rsidRPr="00573B50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auto"/>
                <w:szCs w:val="24"/>
              </w:rPr>
            </w:pPr>
            <w:r w:rsidRPr="00573B50">
              <w:rPr>
                <w:rFonts w:ascii="Cambria" w:hAnsi="Cambria"/>
                <w:i/>
                <w:color w:val="auto"/>
                <w:szCs w:val="24"/>
              </w:rPr>
              <w:t>pieczęć Wykonawcy</w:t>
            </w:r>
          </w:p>
        </w:tc>
      </w:tr>
    </w:tbl>
    <w:p w14:paraId="481AA956" w14:textId="77777777" w:rsidR="00A13159" w:rsidRPr="00573B50" w:rsidRDefault="00A13159" w:rsidP="00BE60A1">
      <w:pPr>
        <w:spacing w:line="276" w:lineRule="auto"/>
        <w:rPr>
          <w:rFonts w:ascii="Cambria" w:hAnsi="Cambria"/>
          <w:sz w:val="24"/>
          <w:szCs w:val="24"/>
        </w:rPr>
      </w:pPr>
    </w:p>
    <w:p w14:paraId="41DF1BA3" w14:textId="77777777" w:rsidR="00A13159" w:rsidRPr="00573B50" w:rsidRDefault="00A13159" w:rsidP="00BE60A1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..........................., dnia............................</w:t>
      </w:r>
    </w:p>
    <w:p w14:paraId="27341C6D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9D55C92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4D3B1C" w14:textId="77777777" w:rsidR="00A13159" w:rsidRPr="00573B50" w:rsidRDefault="00A13159" w:rsidP="00BE60A1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2E1747E" w14:textId="6AA7075A" w:rsidR="00A13159" w:rsidRPr="00573B50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OŚWIADCZENIE W TRYBIE ART. </w:t>
      </w:r>
      <w:r w:rsidR="00CC2C87" w:rsidRPr="00573B50">
        <w:rPr>
          <w:rFonts w:ascii="Cambria" w:hAnsi="Cambria"/>
          <w:sz w:val="24"/>
          <w:szCs w:val="24"/>
        </w:rPr>
        <w:t>1</w:t>
      </w:r>
      <w:r w:rsidRPr="00573B50">
        <w:rPr>
          <w:rFonts w:ascii="Cambria" w:hAnsi="Cambria"/>
          <w:sz w:val="24"/>
          <w:szCs w:val="24"/>
        </w:rPr>
        <w:t>25</w:t>
      </w:r>
      <w:r w:rsidR="00253C79" w:rsidRPr="00573B50">
        <w:rPr>
          <w:rFonts w:ascii="Cambria" w:hAnsi="Cambria"/>
          <w:sz w:val="24"/>
          <w:szCs w:val="24"/>
        </w:rPr>
        <w:t xml:space="preserve"> ust. 1</w:t>
      </w:r>
    </w:p>
    <w:p w14:paraId="7E3EDF02" w14:textId="77777777" w:rsidR="00A13159" w:rsidRPr="00573B50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PRAWA  ZAMÓWIEŃ  PUBLICZNYCH</w:t>
      </w:r>
    </w:p>
    <w:p w14:paraId="4CFE5CBE" w14:textId="77777777" w:rsidR="00A13159" w:rsidRPr="00573B50" w:rsidRDefault="00A13159" w:rsidP="00BE60A1">
      <w:pPr>
        <w:pStyle w:val="Tekstpodstawowy2"/>
        <w:spacing w:line="276" w:lineRule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dotyczące przesłanek wykluczenia z postępowania</w:t>
      </w:r>
    </w:p>
    <w:p w14:paraId="5538B92B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C247FC8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F4721B5" w14:textId="77777777" w:rsidR="00A13159" w:rsidRPr="00573B50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4"/>
          <w:szCs w:val="24"/>
        </w:rPr>
      </w:pPr>
    </w:p>
    <w:p w14:paraId="06E4CE96" w14:textId="77777777" w:rsidR="00A13159" w:rsidRPr="00573B5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Działając w imieniu </w:t>
      </w:r>
    </w:p>
    <w:p w14:paraId="12D5FBF4" w14:textId="77777777" w:rsidR="00A13159" w:rsidRPr="00573B5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573B5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oświadczam (-my): </w:t>
      </w:r>
    </w:p>
    <w:p w14:paraId="5765804A" w14:textId="77777777" w:rsidR="00A13159" w:rsidRPr="00573B5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6BF789BF" w14:textId="77777777" w:rsidR="00A13159" w:rsidRPr="00573B5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126C4FB0" w14:textId="77777777" w:rsidR="00A13159" w:rsidRPr="00573B50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OŚWIADCZENIA DOTYCZĄCE WYKONAWCY:</w:t>
      </w:r>
    </w:p>
    <w:p w14:paraId="6039CA9C" w14:textId="77777777" w:rsidR="00A13159" w:rsidRPr="00573B5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241E9AF0" w14:textId="77777777" w:rsidR="00A13159" w:rsidRPr="00573B50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szCs w:val="24"/>
        </w:rPr>
      </w:pPr>
    </w:p>
    <w:p w14:paraId="467563D8" w14:textId="20842B0A" w:rsidR="00CC2C87" w:rsidRPr="00573B50" w:rsidRDefault="00CC2C87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573B50" w:rsidRDefault="00A13159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573B50">
        <w:rPr>
          <w:rFonts w:ascii="Cambria" w:hAnsi="Cambria"/>
          <w:sz w:val="24"/>
          <w:szCs w:val="24"/>
        </w:rPr>
        <w:t>108</w:t>
      </w:r>
      <w:r w:rsidR="00253C79" w:rsidRPr="00573B50">
        <w:rPr>
          <w:rFonts w:ascii="Cambria" w:hAnsi="Cambria"/>
          <w:sz w:val="24"/>
          <w:szCs w:val="24"/>
        </w:rPr>
        <w:t xml:space="preserve"> ust 1</w:t>
      </w:r>
      <w:r w:rsidRPr="00573B50">
        <w:rPr>
          <w:rFonts w:ascii="Cambria" w:hAnsi="Cambria"/>
          <w:sz w:val="24"/>
          <w:szCs w:val="24"/>
        </w:rPr>
        <w:t xml:space="preserve"> ustawy Pzp.</w:t>
      </w:r>
    </w:p>
    <w:p w14:paraId="14607707" w14:textId="41CFF154" w:rsidR="00A13159" w:rsidRPr="00573B50" w:rsidRDefault="00A13159" w:rsidP="006D7058">
      <w:pPr>
        <w:pStyle w:val="Akapitzlist"/>
        <w:numPr>
          <w:ilvl w:val="0"/>
          <w:numId w:val="272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że nie podlegam (-y) wykluczeniu z postępowania na podstawie art. </w:t>
      </w:r>
      <w:r w:rsidR="007042A3" w:rsidRPr="00573B50">
        <w:rPr>
          <w:rFonts w:ascii="Cambria" w:hAnsi="Cambria"/>
          <w:sz w:val="24"/>
          <w:szCs w:val="24"/>
        </w:rPr>
        <w:t>109</w:t>
      </w:r>
      <w:r w:rsidRPr="00573B50">
        <w:rPr>
          <w:rFonts w:ascii="Cambria" w:hAnsi="Cambria"/>
          <w:sz w:val="24"/>
          <w:szCs w:val="24"/>
        </w:rPr>
        <w:t xml:space="preserve"> ust. </w:t>
      </w:r>
      <w:r w:rsidR="007042A3" w:rsidRPr="00573B50">
        <w:rPr>
          <w:rFonts w:ascii="Cambria" w:hAnsi="Cambria"/>
          <w:sz w:val="24"/>
          <w:szCs w:val="24"/>
        </w:rPr>
        <w:t xml:space="preserve">1 pkt </w:t>
      </w:r>
      <w:r w:rsidR="00253C79" w:rsidRPr="00573B50">
        <w:rPr>
          <w:rFonts w:ascii="Cambria" w:hAnsi="Cambria"/>
          <w:sz w:val="24"/>
          <w:szCs w:val="24"/>
        </w:rPr>
        <w:t>1, 4</w:t>
      </w:r>
      <w:r w:rsidR="001B11A8" w:rsidRPr="00573B50">
        <w:rPr>
          <w:rFonts w:ascii="Cambria" w:hAnsi="Cambria"/>
          <w:sz w:val="24"/>
          <w:szCs w:val="24"/>
        </w:rPr>
        <w:t>,</w:t>
      </w:r>
      <w:r w:rsidR="00253C79" w:rsidRPr="00573B50">
        <w:rPr>
          <w:rFonts w:ascii="Cambria" w:hAnsi="Cambria"/>
          <w:sz w:val="24"/>
          <w:szCs w:val="24"/>
        </w:rPr>
        <w:t xml:space="preserve"> 5, </w:t>
      </w:r>
      <w:r w:rsidR="007042A3" w:rsidRPr="00573B50">
        <w:rPr>
          <w:rFonts w:ascii="Cambria" w:hAnsi="Cambria"/>
          <w:sz w:val="24"/>
          <w:szCs w:val="24"/>
        </w:rPr>
        <w:t>7</w:t>
      </w:r>
      <w:r w:rsidR="00EE4D68" w:rsidRPr="00573B50">
        <w:rPr>
          <w:rFonts w:ascii="Cambria" w:hAnsi="Cambria"/>
          <w:sz w:val="24"/>
          <w:szCs w:val="24"/>
        </w:rPr>
        <w:t>, 8</w:t>
      </w:r>
      <w:r w:rsidRPr="00573B50">
        <w:rPr>
          <w:rFonts w:ascii="Cambria" w:hAnsi="Cambria"/>
          <w:sz w:val="24"/>
          <w:szCs w:val="24"/>
        </w:rPr>
        <w:t xml:space="preserve"> ustawy Pzp.</w:t>
      </w:r>
    </w:p>
    <w:p w14:paraId="34198734" w14:textId="43E9E29E" w:rsidR="008107E5" w:rsidRPr="00573B50" w:rsidRDefault="008107E5" w:rsidP="006D7058">
      <w:pPr>
        <w:pStyle w:val="Akapitzlist"/>
        <w:numPr>
          <w:ilvl w:val="0"/>
          <w:numId w:val="272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Oświadczam, że nie zachodzą w stosunku do mnie</w:t>
      </w:r>
      <w:r w:rsidR="005470AC" w:rsidRPr="00573B50">
        <w:rPr>
          <w:rFonts w:ascii="Cambria" w:hAnsi="Cambria" w:cs="Arial"/>
          <w:sz w:val="24"/>
          <w:szCs w:val="24"/>
        </w:rPr>
        <w:t xml:space="preserve"> / nas</w:t>
      </w:r>
      <w:r w:rsidRPr="00573B50">
        <w:rPr>
          <w:rFonts w:ascii="Cambria" w:hAnsi="Cambria" w:cs="Arial"/>
          <w:sz w:val="24"/>
          <w:szCs w:val="24"/>
        </w:rPr>
        <w:t xml:space="preserve"> przesłanki wykluczenia z postępowania na podstawie art. </w:t>
      </w:r>
      <w:r w:rsidRPr="00573B50">
        <w:rPr>
          <w:rFonts w:ascii="Cambria" w:eastAsia="Times New Roman" w:hAnsi="Cambria" w:cs="Arial"/>
          <w:sz w:val="24"/>
          <w:szCs w:val="24"/>
        </w:rPr>
        <w:t xml:space="preserve">7 ust. 1 ustawy </w:t>
      </w:r>
      <w:r w:rsidRPr="00573B50">
        <w:rPr>
          <w:rFonts w:ascii="Cambria" w:hAnsi="Cambria" w:cs="Arial"/>
          <w:sz w:val="24"/>
          <w:szCs w:val="24"/>
        </w:rPr>
        <w:t>z dnia 13 kwietnia 2022 r.</w:t>
      </w:r>
      <w:r w:rsidRPr="00573B50">
        <w:rPr>
          <w:rFonts w:ascii="Cambria" w:hAnsi="Cambria" w:cs="Arial"/>
          <w:i/>
          <w:iCs/>
          <w:sz w:val="24"/>
          <w:szCs w:val="24"/>
        </w:rPr>
        <w:t xml:space="preserve"> </w:t>
      </w:r>
      <w:r w:rsidRPr="00573B50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73B50">
        <w:rPr>
          <w:rFonts w:ascii="Cambria" w:hAnsi="Cambria" w:cs="Arial"/>
          <w:iCs/>
          <w:color w:val="222222"/>
          <w:sz w:val="24"/>
          <w:szCs w:val="24"/>
        </w:rPr>
        <w:t>(Dz. U</w:t>
      </w:r>
      <w:r w:rsidR="005470AC" w:rsidRPr="00573B50">
        <w:rPr>
          <w:rFonts w:ascii="Cambria" w:hAnsi="Cambria" w:cs="Arial"/>
          <w:iCs/>
          <w:color w:val="222222"/>
          <w:sz w:val="24"/>
          <w:szCs w:val="24"/>
        </w:rPr>
        <w:t>. 2022 r.</w:t>
      </w:r>
      <w:r w:rsidRPr="00573B50">
        <w:rPr>
          <w:rFonts w:ascii="Cambria" w:hAnsi="Cambria" w:cs="Arial"/>
          <w:iCs/>
          <w:color w:val="222222"/>
          <w:sz w:val="24"/>
          <w:szCs w:val="24"/>
        </w:rPr>
        <w:t xml:space="preserve"> poz. 835</w:t>
      </w:r>
      <w:r w:rsidR="009F78AA" w:rsidRPr="00573B50">
        <w:rPr>
          <w:rFonts w:ascii="Cambria" w:hAnsi="Cambria" w:cs="Arial"/>
          <w:iCs/>
          <w:color w:val="222222"/>
          <w:sz w:val="24"/>
          <w:szCs w:val="24"/>
        </w:rPr>
        <w:t xml:space="preserve"> z późniejszymi zmianami</w:t>
      </w:r>
      <w:r w:rsidRPr="00573B50">
        <w:rPr>
          <w:rFonts w:ascii="Cambria" w:hAnsi="Cambria" w:cs="Arial"/>
          <w:iCs/>
          <w:color w:val="222222"/>
          <w:sz w:val="24"/>
          <w:szCs w:val="24"/>
        </w:rPr>
        <w:t>)</w:t>
      </w:r>
    </w:p>
    <w:p w14:paraId="2D55FDDF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  <w:t>____________________________________________</w:t>
      </w:r>
    </w:p>
    <w:p w14:paraId="56F921B6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2E8F2AD2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>upoważnionego /-ych/</w:t>
      </w:r>
    </w:p>
    <w:p w14:paraId="456A7CC0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>przedstawiciela /-i/  Wykonawcy</w:t>
      </w:r>
    </w:p>
    <w:p w14:paraId="504EB441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660C75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F8E575" w14:textId="1D8262B3" w:rsidR="00A13159" w:rsidRPr="00573B5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Oświadczam (-y), że zachodzą w stosunku do mnie / nas podstawy wykluczenia z postępowania na podstawie art. ………..….…. ustawy Pzp  Jednocześnie oświadczam (-y), że w związku z ww. okolicznością, na podstawie art. </w:t>
      </w:r>
      <w:r w:rsidR="001B11A8" w:rsidRPr="00573B50">
        <w:rPr>
          <w:rFonts w:ascii="Cambria" w:hAnsi="Cambria"/>
          <w:sz w:val="24"/>
          <w:szCs w:val="24"/>
        </w:rPr>
        <w:t>110</w:t>
      </w:r>
      <w:r w:rsidRPr="00573B50">
        <w:rPr>
          <w:rFonts w:ascii="Cambria" w:hAnsi="Cambria"/>
          <w:sz w:val="24"/>
          <w:szCs w:val="24"/>
        </w:rPr>
        <w:t xml:space="preserve"> ust. </w:t>
      </w:r>
      <w:r w:rsidR="001B11A8" w:rsidRPr="00573B50">
        <w:rPr>
          <w:rFonts w:ascii="Cambria" w:hAnsi="Cambria"/>
          <w:sz w:val="24"/>
          <w:szCs w:val="24"/>
        </w:rPr>
        <w:t>2</w:t>
      </w:r>
      <w:r w:rsidRPr="00573B50">
        <w:rPr>
          <w:rFonts w:ascii="Cambria" w:hAnsi="Cambria"/>
          <w:sz w:val="24"/>
          <w:szCs w:val="24"/>
        </w:rPr>
        <w:t xml:space="preserve"> ustawy Pzp podjąłem / podjęliśmy następujące środki naprawcze: ………..……….…………………………</w:t>
      </w:r>
      <w:r w:rsidR="00386A97" w:rsidRPr="00573B50">
        <w:rPr>
          <w:rFonts w:ascii="Cambria" w:hAnsi="Cambria"/>
          <w:sz w:val="24"/>
          <w:szCs w:val="24"/>
        </w:rPr>
        <w:t xml:space="preserve"> </w:t>
      </w:r>
      <w:r w:rsidRPr="00573B50">
        <w:rPr>
          <w:rFonts w:ascii="Cambria" w:hAnsi="Cambria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573B5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FE7C2C3" w14:textId="77777777" w:rsidR="00A13159" w:rsidRPr="00573B5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927A70E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140936F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__________________________________________</w:t>
      </w:r>
    </w:p>
    <w:p w14:paraId="5564F0E0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 xml:space="preserve">Podpis /-y/  i pieczątka /-i/ imienna /-e/ </w:t>
      </w:r>
    </w:p>
    <w:p w14:paraId="1C799C6A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>upoważnionego /-ych/</w:t>
      </w:r>
    </w:p>
    <w:p w14:paraId="00725C96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>przedstawiciela /-i/  Wykonawcy</w:t>
      </w:r>
    </w:p>
    <w:p w14:paraId="3E56A44F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EA3EEC" w14:textId="77777777" w:rsidR="00A13159" w:rsidRPr="00573B50" w:rsidRDefault="00A13159" w:rsidP="00BE60A1">
      <w:pPr>
        <w:spacing w:line="276" w:lineRule="auto"/>
        <w:ind w:left="5664"/>
        <w:jc w:val="both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 xml:space="preserve"> </w:t>
      </w:r>
    </w:p>
    <w:p w14:paraId="617CA8F7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066B05A5" w14:textId="77777777" w:rsidR="00A13159" w:rsidRPr="00573B50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2C42C5C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4AE69FB6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0C89DE3D" w14:textId="77777777" w:rsidR="00A13159" w:rsidRPr="00573B5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573B50" w:rsidRDefault="00A13159" w:rsidP="00061A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51D911F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A55559D" w14:textId="77777777" w:rsidR="00A13159" w:rsidRPr="00573B50" w:rsidRDefault="00A13159" w:rsidP="00BE60A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C22B8D" w14:textId="77777777" w:rsidR="00A13159" w:rsidRPr="00573B50" w:rsidRDefault="00A13159" w:rsidP="00BE60A1">
      <w:pPr>
        <w:spacing w:line="276" w:lineRule="auto"/>
        <w:ind w:left="3540"/>
        <w:jc w:val="center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___________________________________________</w:t>
      </w:r>
    </w:p>
    <w:p w14:paraId="620D6696" w14:textId="76091970" w:rsidR="00A13159" w:rsidRPr="00573B50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>Podpis /-y/  i pieczątka /-i/ imienna /-e/</w:t>
      </w:r>
    </w:p>
    <w:p w14:paraId="37256255" w14:textId="77777777" w:rsidR="00A13159" w:rsidRPr="00573B50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>upoważnionego /-ych/</w:t>
      </w:r>
    </w:p>
    <w:p w14:paraId="070BD873" w14:textId="0964174B" w:rsidR="00023264" w:rsidRPr="00573B50" w:rsidRDefault="00A13159" w:rsidP="00D44A52">
      <w:pPr>
        <w:spacing w:line="276" w:lineRule="auto"/>
        <w:ind w:left="3540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/>
          <w:i/>
          <w:sz w:val="24"/>
          <w:szCs w:val="24"/>
        </w:rPr>
        <w:t>przedstawiciela /-i/  Wykonawcy</w:t>
      </w:r>
      <w:r w:rsidRPr="00573B50">
        <w:rPr>
          <w:rFonts w:ascii="Cambria" w:hAnsi="Cambria"/>
          <w:b/>
          <w:sz w:val="24"/>
          <w:szCs w:val="24"/>
        </w:rPr>
        <w:br w:type="page"/>
      </w:r>
      <w:r w:rsidR="0093282A" w:rsidRPr="00573B50">
        <w:rPr>
          <w:rFonts w:ascii="Cambria" w:hAnsi="Cambria" w:cstheme="minorHAnsi"/>
          <w:b/>
          <w:i/>
          <w:sz w:val="24"/>
          <w:szCs w:val="24"/>
        </w:rPr>
        <w:t xml:space="preserve">Załącznik nr </w:t>
      </w:r>
      <w:r w:rsidR="00D46871" w:rsidRPr="00573B50">
        <w:rPr>
          <w:rFonts w:ascii="Cambria" w:hAnsi="Cambria" w:cstheme="minorHAnsi"/>
          <w:b/>
          <w:i/>
          <w:sz w:val="24"/>
          <w:szCs w:val="24"/>
        </w:rPr>
        <w:t>8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573B50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8C72" w14:textId="77777777" w:rsidR="00023264" w:rsidRPr="00573B50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color w:val="auto"/>
                <w:szCs w:val="24"/>
              </w:rPr>
            </w:pPr>
          </w:p>
          <w:p w14:paraId="03E0DE4A" w14:textId="77777777" w:rsidR="00023264" w:rsidRPr="00573B50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573B5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60A68F5F" w14:textId="77777777" w:rsidR="00023264" w:rsidRPr="00573B50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..........................., dnia............................</w:t>
      </w:r>
    </w:p>
    <w:p w14:paraId="70D7157D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6603E6C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54758D4" w14:textId="77777777" w:rsidR="00023264" w:rsidRPr="00573B50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0D277B36" w14:textId="1A00E129" w:rsidR="00023264" w:rsidRPr="00573B50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OŚWIADCZENIE W TRYBIE ART. </w:t>
      </w:r>
      <w:r w:rsidR="00CB0235" w:rsidRPr="00573B50">
        <w:rPr>
          <w:rFonts w:ascii="Cambria" w:hAnsi="Cambria" w:cstheme="minorHAnsi"/>
          <w:sz w:val="24"/>
          <w:szCs w:val="24"/>
        </w:rPr>
        <w:t>108</w:t>
      </w:r>
      <w:r w:rsidRPr="00573B50">
        <w:rPr>
          <w:rFonts w:ascii="Cambria" w:hAnsi="Cambria" w:cstheme="minorHAnsi"/>
          <w:sz w:val="24"/>
          <w:szCs w:val="24"/>
        </w:rPr>
        <w:t xml:space="preserve"> ust. 1 pkt </w:t>
      </w:r>
      <w:r w:rsidR="00CB0235" w:rsidRPr="00573B50">
        <w:rPr>
          <w:rFonts w:ascii="Cambria" w:hAnsi="Cambria" w:cstheme="minorHAnsi"/>
          <w:sz w:val="24"/>
          <w:szCs w:val="24"/>
        </w:rPr>
        <w:t>5</w:t>
      </w:r>
    </w:p>
    <w:p w14:paraId="3EAE70F4" w14:textId="77777777" w:rsidR="00023264" w:rsidRPr="00573B50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PRAWA  ZAMÓWIEŃ  PUBLICZNYCH</w:t>
      </w:r>
    </w:p>
    <w:p w14:paraId="45300C2B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5F4FAB0E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E622556" w14:textId="77777777" w:rsidR="00023264" w:rsidRPr="00573B50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 xml:space="preserve">Działając w imieniu  </w:t>
      </w:r>
    </w:p>
    <w:p w14:paraId="663F0146" w14:textId="77777777" w:rsidR="00023264" w:rsidRPr="00573B50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auto"/>
          <w:szCs w:val="24"/>
        </w:rPr>
      </w:pPr>
    </w:p>
    <w:p w14:paraId="1A20BAA4" w14:textId="77777777" w:rsidR="00023264" w:rsidRPr="00573B50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573B50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szCs w:val="24"/>
        </w:rPr>
        <w:t>oświadczam (-my), że:</w:t>
      </w:r>
    </w:p>
    <w:p w14:paraId="747530C1" w14:textId="77777777" w:rsidR="00023264" w:rsidRPr="00573B50" w:rsidRDefault="00023264" w:rsidP="00BE60A1">
      <w:pPr>
        <w:pStyle w:val="Standarduser"/>
        <w:spacing w:line="276" w:lineRule="auto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39A229A7" w14:textId="73F5E333" w:rsidR="00CB0235" w:rsidRPr="00573B50" w:rsidRDefault="00E67D68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nie należymy do tej samej, co którykolwiek spośród Wykonawców biorących udział w</w:t>
      </w:r>
      <w:r w:rsidR="009F703B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niniejszym postępowaniu, grupy kapitałowej – w rozumieniu art. 4 pkt 14 ustawy z</w:t>
      </w:r>
      <w:r w:rsidR="009F703B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dnia 16 lutego 2007 r. o</w:t>
      </w:r>
      <w:r w:rsidR="009F14F2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ochronie konkurencji i konsumentów (t.j. </w:t>
      </w:r>
      <w:r w:rsidR="005235FB" w:rsidRPr="00573B50">
        <w:rPr>
          <w:rFonts w:ascii="Cambria" w:hAnsi="Cambria"/>
          <w:sz w:val="24"/>
          <w:szCs w:val="24"/>
        </w:rPr>
        <w:t xml:space="preserve">Dz. U. </w:t>
      </w:r>
      <w:r w:rsidR="00BC5635" w:rsidRPr="00573B50">
        <w:rPr>
          <w:rFonts w:ascii="Cambria" w:hAnsi="Cambria"/>
          <w:sz w:val="24"/>
          <w:szCs w:val="24"/>
        </w:rPr>
        <w:t>z 2021 r. poz. 275</w:t>
      </w:r>
      <w:r w:rsidRPr="00573B50">
        <w:rPr>
          <w:rFonts w:ascii="Cambria" w:hAnsi="Cambria" w:cstheme="minorHAnsi"/>
          <w:sz w:val="24"/>
          <w:szCs w:val="24"/>
        </w:rPr>
        <w:t>)*,</w:t>
      </w:r>
    </w:p>
    <w:p w14:paraId="3F8A621F" w14:textId="0D96FD00" w:rsidR="00CB0235" w:rsidRPr="00573B50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573B50">
        <w:rPr>
          <w:rFonts w:ascii="Cambria" w:hAnsi="Cambria" w:cstheme="minorHAnsi"/>
          <w:sz w:val="24"/>
          <w:szCs w:val="24"/>
        </w:rPr>
        <w:t>*</w:t>
      </w:r>
    </w:p>
    <w:p w14:paraId="61DC83DC" w14:textId="2E0EED60" w:rsidR="00CB0235" w:rsidRPr="00573B50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573B50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1DA51067" w14:textId="0776989C" w:rsidR="00023264" w:rsidRPr="00573B50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Prawdziwość powyższych danych potwierdzam własnoręcznym podpisem świadom</w:t>
      </w:r>
      <w:r w:rsidR="00386A97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(-</w:t>
      </w:r>
      <w:r w:rsidR="00386A97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a) odpowiedzialności karnej z art. 297 Kodeksu Karnego.</w:t>
      </w:r>
    </w:p>
    <w:p w14:paraId="3439343C" w14:textId="77777777" w:rsidR="00023264" w:rsidRPr="00573B50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6B36CA9F" w14:textId="77777777" w:rsidR="00023264" w:rsidRPr="00573B5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_____________________________________</w:t>
      </w:r>
    </w:p>
    <w:p w14:paraId="30081958" w14:textId="77777777" w:rsidR="00023264" w:rsidRPr="00573B50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41C107E1" w14:textId="77777777" w:rsidR="00023264" w:rsidRPr="00573B50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upoważnionego /-ych/</w:t>
      </w:r>
    </w:p>
    <w:p w14:paraId="25582472" w14:textId="77777777" w:rsidR="00023264" w:rsidRPr="00573B50" w:rsidRDefault="00E67D68" w:rsidP="00542F46">
      <w:pPr>
        <w:pStyle w:val="Standarduser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3F824FC8" w14:textId="77777777" w:rsidR="00023264" w:rsidRPr="00573B50" w:rsidRDefault="00E67D68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* skreślić niewłaściwe</w:t>
      </w:r>
    </w:p>
    <w:p w14:paraId="053B8546" w14:textId="6C6F4C6F" w:rsidR="00023264" w:rsidRPr="00573B50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/>
          <w:i/>
          <w:sz w:val="24"/>
          <w:szCs w:val="24"/>
        </w:rPr>
        <w:t>Załącznik nr</w:t>
      </w:r>
      <w:r w:rsidR="00B41337" w:rsidRPr="00573B50">
        <w:rPr>
          <w:rFonts w:ascii="Cambria" w:hAnsi="Cambria" w:cstheme="minorHAnsi"/>
          <w:b/>
          <w:i/>
          <w:sz w:val="24"/>
          <w:szCs w:val="24"/>
        </w:rPr>
        <w:t xml:space="preserve"> </w:t>
      </w:r>
      <w:r w:rsidR="00D46871" w:rsidRPr="00573B50">
        <w:rPr>
          <w:rFonts w:ascii="Cambria" w:hAnsi="Cambria" w:cstheme="minorHAnsi"/>
          <w:b/>
          <w:i/>
          <w:sz w:val="24"/>
          <w:szCs w:val="24"/>
        </w:rPr>
        <w:t>9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573B50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573B50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2D0CE2EB" w14:textId="77777777" w:rsidR="00023264" w:rsidRPr="00573B50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573B5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1C1FDE47" w14:textId="77777777" w:rsidR="00023264" w:rsidRPr="00573B50" w:rsidRDefault="00023264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D9F06DD" w14:textId="77777777" w:rsidR="00023264" w:rsidRPr="00573B50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28D70130" w14:textId="77777777" w:rsidR="00023264" w:rsidRPr="00573B50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5B554B0E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22D2FE6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8928DFC" w14:textId="77777777" w:rsidR="00023264" w:rsidRPr="00573B50" w:rsidRDefault="00E67D68" w:rsidP="00BE60A1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LISTA  PODMIOTÓW  NALEŻĄCYCH</w:t>
      </w:r>
      <w:r w:rsidRPr="00573B50">
        <w:rPr>
          <w:rFonts w:ascii="Cambria" w:hAnsi="Cambria" w:cstheme="minorHAnsi"/>
          <w:sz w:val="24"/>
          <w:szCs w:val="24"/>
        </w:rPr>
        <w:br/>
        <w:t>DO  TEJ  SAMEJ GRUPY  KAPITAŁOWEJ</w:t>
      </w:r>
    </w:p>
    <w:p w14:paraId="495DC7A0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2DC01F1E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E767B25" w14:textId="77777777" w:rsidR="00023264" w:rsidRPr="00573B50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Działając w imieniu</w:t>
      </w:r>
    </w:p>
    <w:p w14:paraId="625F0B96" w14:textId="77777777" w:rsidR="00023264" w:rsidRPr="00573B50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573B50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składam (-y) listę podmiotów razem z którymi należymy do tej samej grupy kapitałowej </w:t>
      </w:r>
      <w:r w:rsidR="00061A56" w:rsidRPr="00573B50">
        <w:rPr>
          <w:rFonts w:ascii="Cambria" w:hAnsi="Cambria" w:cstheme="minorHAnsi"/>
          <w:sz w:val="24"/>
          <w:szCs w:val="24"/>
        </w:rPr>
        <w:br/>
      </w:r>
      <w:r w:rsidRPr="00573B50">
        <w:rPr>
          <w:rFonts w:ascii="Cambria" w:hAnsi="Cambria" w:cstheme="minorHAnsi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573B50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Adres</w:t>
            </w:r>
          </w:p>
        </w:tc>
      </w:tr>
      <w:tr w:rsidR="00023264" w:rsidRPr="00573B50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573B50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573B50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573B50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023264" w:rsidRPr="00573B50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573B50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573B50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1F260904" w14:textId="77777777" w:rsidR="00023264" w:rsidRPr="00573B50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2ACBF23E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D190D63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5237923" w14:textId="77777777" w:rsidR="00023264" w:rsidRPr="00573B50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6CEB1C63" w14:textId="77777777" w:rsidR="00023264" w:rsidRPr="00573B5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_____________________________________</w:t>
      </w:r>
    </w:p>
    <w:p w14:paraId="12ACF8BB" w14:textId="77777777" w:rsidR="00023264" w:rsidRPr="00573B5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10CECDAB" w14:textId="77777777" w:rsidR="00023264" w:rsidRPr="00573B5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upoważnionego /-ych/</w:t>
      </w:r>
    </w:p>
    <w:p w14:paraId="68B4C148" w14:textId="77777777" w:rsidR="00023264" w:rsidRPr="00573B50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048F07E3" w14:textId="77777777" w:rsidR="00023264" w:rsidRPr="00573B50" w:rsidRDefault="00023264" w:rsidP="00BE60A1">
      <w:pPr>
        <w:pStyle w:val="Standard"/>
        <w:spacing w:line="276" w:lineRule="auto"/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</w:p>
    <w:p w14:paraId="6154A4B8" w14:textId="77777777" w:rsidR="0093282A" w:rsidRPr="00573B50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074023D4" w14:textId="77777777" w:rsidR="0093282A" w:rsidRPr="00573B50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sz w:val="24"/>
          <w:szCs w:val="24"/>
        </w:rPr>
      </w:pPr>
    </w:p>
    <w:p w14:paraId="38F5988E" w14:textId="5CE2B933" w:rsidR="00F97CE6" w:rsidRPr="00573B50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Załącznik nr </w:t>
      </w:r>
      <w:r w:rsidR="00D46871" w:rsidRPr="00573B50">
        <w:rPr>
          <w:rFonts w:ascii="Cambria" w:hAnsi="Cambria" w:cstheme="minorHAnsi"/>
          <w:sz w:val="24"/>
          <w:szCs w:val="24"/>
        </w:rPr>
        <w:t>10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573B50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573B50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auto"/>
                <w:szCs w:val="24"/>
              </w:rPr>
            </w:pPr>
          </w:p>
          <w:p w14:paraId="79501DF3" w14:textId="77777777" w:rsidR="00F97CE6" w:rsidRPr="00573B50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szCs w:val="24"/>
              </w:rPr>
            </w:pPr>
            <w:r w:rsidRPr="00573B50">
              <w:rPr>
                <w:rFonts w:ascii="Cambria" w:hAnsi="Cambria" w:cstheme="minorHAnsi"/>
                <w:i/>
                <w:color w:val="auto"/>
                <w:szCs w:val="24"/>
              </w:rPr>
              <w:t>pieczęć Wykonawcy</w:t>
            </w:r>
          </w:p>
        </w:tc>
      </w:tr>
    </w:tbl>
    <w:p w14:paraId="56951018" w14:textId="77777777" w:rsidR="00F97CE6" w:rsidRPr="00573B50" w:rsidRDefault="00F97CE6" w:rsidP="00F97CE6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2F973BE4" w14:textId="77777777" w:rsidR="00F97CE6" w:rsidRPr="00573B50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....................., dnia.........................</w:t>
      </w:r>
    </w:p>
    <w:p w14:paraId="57E16521" w14:textId="77777777" w:rsidR="00F97CE6" w:rsidRPr="00573B50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7CF191E1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5A765E58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A0E4EAF" w14:textId="77777777" w:rsidR="00F97CE6" w:rsidRPr="00573B50" w:rsidRDefault="00F97CE6" w:rsidP="00F97CE6">
      <w:pPr>
        <w:pStyle w:val="Tekstpodstawowy2"/>
        <w:spacing w:line="276" w:lineRule="auto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INFORMACJA  O  POWSTANIU  OBOWIĄZKU  PODATKOWEGO</w:t>
      </w:r>
    </w:p>
    <w:p w14:paraId="61ED3496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6407545A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3BF630" w14:textId="77777777" w:rsidR="00F97CE6" w:rsidRPr="00573B50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szCs w:val="24"/>
        </w:rPr>
      </w:pPr>
      <w:r w:rsidRPr="00573B50">
        <w:rPr>
          <w:rFonts w:ascii="Cambria" w:hAnsi="Cambria" w:cstheme="minorHAnsi"/>
          <w:color w:val="auto"/>
          <w:szCs w:val="24"/>
        </w:rPr>
        <w:t>Działając w imieniu</w:t>
      </w:r>
    </w:p>
    <w:p w14:paraId="7F603BB7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DFE2340" w14:textId="02850980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685"/>
        <w:gridCol w:w="4821"/>
      </w:tblGrid>
      <w:tr w:rsidR="00F97CE6" w:rsidRPr="00573B50" w14:paraId="5B678DCB" w14:textId="77777777" w:rsidTr="009B4827">
        <w:trPr>
          <w:trHeight w:val="3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Wartość bez kwoty podatku</w:t>
            </w:r>
          </w:p>
        </w:tc>
      </w:tr>
      <w:tr w:rsidR="00F97CE6" w:rsidRPr="00573B50" w14:paraId="471AF81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573B50" w14:paraId="6D4DE5C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573B50" w14:paraId="28AE73F5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573B50" w14:paraId="45A43132" w14:textId="77777777" w:rsidTr="009B4827">
        <w:trPr>
          <w:trHeight w:val="70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97CE6" w:rsidRPr="00573B50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73B50">
              <w:rPr>
                <w:rFonts w:ascii="Cambria" w:hAnsi="Cambria" w:cstheme="minorHAnsi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573B50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4DF4A2D0" w14:textId="77777777" w:rsidR="00F97CE6" w:rsidRPr="00573B50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sz w:val="24"/>
          <w:szCs w:val="24"/>
        </w:rPr>
      </w:pPr>
    </w:p>
    <w:p w14:paraId="3D16F4C2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34B87F3C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24F5E296" w14:textId="77777777" w:rsidR="00F97CE6" w:rsidRPr="00573B50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8025A67" w14:textId="77777777" w:rsidR="00F97CE6" w:rsidRPr="00573B5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_____________________________________</w:t>
      </w:r>
    </w:p>
    <w:p w14:paraId="5D52E6F3" w14:textId="77777777" w:rsidR="00F97CE6" w:rsidRPr="00573B5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Podpis /-y/  i pieczątka /-i/ imienna /-e/</w:t>
      </w:r>
    </w:p>
    <w:p w14:paraId="5072E7B2" w14:textId="77777777" w:rsidR="00F97CE6" w:rsidRPr="00573B5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upoważnionego /-ych/</w:t>
      </w:r>
    </w:p>
    <w:p w14:paraId="632F7553" w14:textId="44CA1B23" w:rsidR="00F97CE6" w:rsidRPr="00573B50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sz w:val="24"/>
          <w:szCs w:val="24"/>
        </w:rPr>
      </w:pPr>
      <w:r w:rsidRPr="00573B50">
        <w:rPr>
          <w:rFonts w:ascii="Cambria" w:hAnsi="Cambria" w:cstheme="minorHAnsi"/>
          <w:i/>
          <w:sz w:val="24"/>
          <w:szCs w:val="24"/>
        </w:rPr>
        <w:t>przedstawiciela /-i/  Wykonawcy</w:t>
      </w:r>
    </w:p>
    <w:p w14:paraId="187FEAEE" w14:textId="057AEE4D" w:rsidR="007C5FBA" w:rsidRPr="00573B50" w:rsidRDefault="007C5FBA">
      <w:pPr>
        <w:rPr>
          <w:rFonts w:ascii="Cambria" w:hAnsi="Cambria" w:cstheme="minorHAnsi"/>
          <w:i/>
          <w:kern w:val="3"/>
          <w:sz w:val="24"/>
          <w:szCs w:val="24"/>
          <w:lang w:eastAsia="zh-CN"/>
        </w:rPr>
      </w:pPr>
      <w:r w:rsidRPr="00573B50">
        <w:rPr>
          <w:rFonts w:ascii="Cambria" w:hAnsi="Cambria" w:cstheme="minorHAnsi"/>
          <w:i/>
          <w:sz w:val="24"/>
          <w:szCs w:val="24"/>
        </w:rPr>
        <w:br w:type="page"/>
      </w:r>
    </w:p>
    <w:p w14:paraId="5814C26F" w14:textId="77777777" w:rsidR="007C5FBA" w:rsidRPr="00573B50" w:rsidRDefault="007C5FBA" w:rsidP="007C5FBA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11D9EB30" w14:textId="57626615" w:rsidR="00023264" w:rsidRPr="00573B50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Załącznik nr </w:t>
      </w:r>
      <w:r w:rsidR="00D46871" w:rsidRPr="00573B50">
        <w:rPr>
          <w:rFonts w:ascii="Cambria" w:hAnsi="Cambria" w:cstheme="minorHAnsi"/>
          <w:sz w:val="24"/>
          <w:szCs w:val="24"/>
        </w:rPr>
        <w:t>11</w:t>
      </w:r>
    </w:p>
    <w:p w14:paraId="2176E105" w14:textId="77777777" w:rsidR="00535957" w:rsidRPr="00573B50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sz w:val="24"/>
          <w:szCs w:val="24"/>
        </w:rPr>
      </w:pPr>
    </w:p>
    <w:p w14:paraId="046152A8" w14:textId="77777777" w:rsidR="006175B2" w:rsidRPr="00573B50" w:rsidRDefault="006175B2" w:rsidP="006175B2">
      <w:pPr>
        <w:pStyle w:val="Tytu"/>
        <w:spacing w:line="276" w:lineRule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U M O W A</w:t>
      </w:r>
    </w:p>
    <w:p w14:paraId="24ACA8A3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0ECE3223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pacing w:val="30"/>
          <w:sz w:val="24"/>
          <w:szCs w:val="24"/>
        </w:rPr>
      </w:pPr>
    </w:p>
    <w:p w14:paraId="17660FAE" w14:textId="77777777" w:rsidR="006175B2" w:rsidRPr="00573B50" w:rsidRDefault="006175B2" w:rsidP="006175B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zawarta w dniu          2022 roku w Krakowie pomiędzy: </w:t>
      </w:r>
    </w:p>
    <w:p w14:paraId="41744B12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Skarbem Państwa</w:t>
      </w:r>
      <w:r w:rsidRPr="00573B50">
        <w:rPr>
          <w:rStyle w:val="Pogrubienie"/>
          <w:rFonts w:ascii="Cambria" w:eastAsia="Bookman Old Style" w:hAnsi="Cambria" w:cs="Arial"/>
          <w:sz w:val="24"/>
          <w:szCs w:val="24"/>
        </w:rPr>
        <w:t xml:space="preserve"> – </w:t>
      </w:r>
      <w:r w:rsidRPr="00573B50">
        <w:rPr>
          <w:rFonts w:ascii="Cambria" w:hAnsi="Cambria" w:cs="Arial"/>
          <w:b/>
          <w:sz w:val="24"/>
          <w:szCs w:val="24"/>
        </w:rPr>
        <w:t>Instytutem Ekspertyz Sądowych im. Prof. dra Jana Sehna w Krakowie</w:t>
      </w:r>
      <w:r w:rsidRPr="00573B50">
        <w:rPr>
          <w:rFonts w:ascii="Cambria" w:hAnsi="Cambria" w:cs="Arial"/>
          <w:b/>
          <w:i/>
          <w:sz w:val="24"/>
          <w:szCs w:val="24"/>
        </w:rPr>
        <w:t>,</w:t>
      </w:r>
      <w:r w:rsidRPr="00573B50">
        <w:rPr>
          <w:rFonts w:ascii="Cambria" w:hAnsi="Cambria" w:cs="Arial"/>
          <w:b/>
          <w:sz w:val="24"/>
          <w:szCs w:val="24"/>
        </w:rPr>
        <w:t xml:space="preserve"> </w:t>
      </w:r>
      <w:r w:rsidRPr="00573B50">
        <w:rPr>
          <w:rStyle w:val="Pogrubienie"/>
          <w:rFonts w:ascii="Cambria" w:eastAsia="Bookman Old Style" w:hAnsi="Cambria" w:cs="Arial"/>
          <w:b w:val="0"/>
          <w:sz w:val="24"/>
          <w:szCs w:val="24"/>
        </w:rPr>
        <w:t>państwową jednostką budżetową</w:t>
      </w:r>
      <w:r w:rsidRPr="00573B50">
        <w:rPr>
          <w:rFonts w:ascii="Cambria" w:hAnsi="Cambria" w:cs="Arial"/>
          <w:b/>
          <w:sz w:val="24"/>
          <w:szCs w:val="24"/>
        </w:rPr>
        <w:t xml:space="preserve"> </w:t>
      </w:r>
      <w:r w:rsidRPr="00573B50">
        <w:rPr>
          <w:rFonts w:ascii="Cambria" w:hAnsi="Cambria" w:cs="Arial"/>
          <w:bCs/>
          <w:iCs/>
          <w:sz w:val="24"/>
          <w:szCs w:val="24"/>
        </w:rPr>
        <w:t>podległą Ministrowi Sprawiedliwości,</w:t>
      </w:r>
      <w:r w:rsidRPr="00573B50">
        <w:rPr>
          <w:rFonts w:ascii="Cambria" w:hAnsi="Cambria" w:cs="Arial"/>
          <w:sz w:val="24"/>
          <w:szCs w:val="24"/>
        </w:rPr>
        <w:t xml:space="preserve"> z siedzibą: 31-033 Kraków, ul. Westerplatte 9, NIP 676-23-96-844,</w:t>
      </w:r>
      <w:r w:rsidRPr="00573B50">
        <w:rPr>
          <w:rFonts w:ascii="Cambria" w:hAnsi="Cambria"/>
          <w:sz w:val="24"/>
          <w:szCs w:val="24"/>
        </w:rPr>
        <w:t xml:space="preserve"> reprezentowaną przez:</w:t>
      </w:r>
    </w:p>
    <w:p w14:paraId="2570C89C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1.</w:t>
      </w:r>
      <w:r w:rsidRPr="00573B50">
        <w:rPr>
          <w:rFonts w:ascii="Cambria" w:hAnsi="Cambria"/>
          <w:sz w:val="24"/>
          <w:szCs w:val="24"/>
        </w:rPr>
        <w:tab/>
        <w:t>Dyrektora Instytutu – dr hab. Dariusza Zubę, Profesora instytutu,</w:t>
      </w:r>
    </w:p>
    <w:p w14:paraId="72CCBEB1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przy kontrasygnacie finansowej Głównego Księgowego – mgr Anny Krupy,</w:t>
      </w:r>
    </w:p>
    <w:p w14:paraId="33BC8B15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zwanym w dalszej treści umowy </w:t>
      </w:r>
      <w:r w:rsidRPr="00573B50">
        <w:rPr>
          <w:rFonts w:ascii="Cambria" w:hAnsi="Cambria"/>
          <w:b/>
          <w:sz w:val="24"/>
          <w:szCs w:val="24"/>
        </w:rPr>
        <w:t>„</w:t>
      </w:r>
      <w:r w:rsidRPr="00573B50">
        <w:rPr>
          <w:rFonts w:ascii="Cambria" w:hAnsi="Cambria"/>
          <w:sz w:val="24"/>
          <w:szCs w:val="24"/>
        </w:rPr>
        <w:t>Zamawiającym”,</w:t>
      </w:r>
    </w:p>
    <w:p w14:paraId="633064FE" w14:textId="77777777" w:rsidR="006175B2" w:rsidRPr="00573B50" w:rsidRDefault="006175B2" w:rsidP="006175B2">
      <w:pPr>
        <w:spacing w:line="276" w:lineRule="auto"/>
        <w:jc w:val="center"/>
        <w:rPr>
          <w:rFonts w:ascii="Cambria" w:hAnsi="Cambria"/>
          <w:w w:val="150"/>
          <w:sz w:val="24"/>
          <w:szCs w:val="24"/>
        </w:rPr>
      </w:pPr>
      <w:r w:rsidRPr="00573B50">
        <w:rPr>
          <w:rFonts w:ascii="Cambria" w:hAnsi="Cambria"/>
          <w:b/>
          <w:w w:val="150"/>
          <w:sz w:val="24"/>
          <w:szCs w:val="24"/>
        </w:rPr>
        <w:t>a</w:t>
      </w:r>
    </w:p>
    <w:p w14:paraId="529F3F3C" w14:textId="77777777" w:rsidR="006175B2" w:rsidRPr="00573B50" w:rsidRDefault="006175B2" w:rsidP="006175B2">
      <w:pPr>
        <w:overflowPunct w:val="0"/>
        <w:autoSpaceDE w:val="0"/>
        <w:adjustRightInd w:val="0"/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, reprezentowaną przez:</w:t>
      </w:r>
    </w:p>
    <w:p w14:paraId="4249CE44" w14:textId="77777777" w:rsidR="006175B2" w:rsidRPr="00573B50" w:rsidRDefault="006175B2" w:rsidP="006175B2">
      <w:pPr>
        <w:pStyle w:val="Akapitzlist"/>
        <w:numPr>
          <w:ilvl w:val="0"/>
          <w:numId w:val="323"/>
        </w:numPr>
        <w:autoSpaceDN/>
        <w:spacing w:after="0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,</w:t>
      </w:r>
    </w:p>
    <w:p w14:paraId="247AEF01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zwaną w dalszej treści umowy </w:t>
      </w:r>
      <w:r w:rsidRPr="00573B50">
        <w:rPr>
          <w:rFonts w:ascii="Cambria" w:hAnsi="Cambria"/>
          <w:b/>
          <w:sz w:val="24"/>
          <w:szCs w:val="24"/>
        </w:rPr>
        <w:t>„</w:t>
      </w:r>
      <w:r w:rsidRPr="00573B50">
        <w:rPr>
          <w:rFonts w:ascii="Cambria" w:hAnsi="Cambria"/>
          <w:sz w:val="24"/>
          <w:szCs w:val="24"/>
        </w:rPr>
        <w:t>Wykonawcą”,</w:t>
      </w:r>
    </w:p>
    <w:p w14:paraId="1B2FCD36" w14:textId="77777777" w:rsidR="006175B2" w:rsidRPr="00573B50" w:rsidRDefault="006175B2" w:rsidP="006175B2">
      <w:pPr>
        <w:spacing w:before="120" w:after="120"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Zamawiający</w:t>
      </w:r>
      <w:r w:rsidRPr="00573B50">
        <w:rPr>
          <w:rFonts w:ascii="Cambria" w:hAnsi="Cambria"/>
          <w:spacing w:val="-4"/>
          <w:sz w:val="24"/>
          <w:szCs w:val="24"/>
          <w:lang w:eastAsia="zh-CN"/>
        </w:rPr>
        <w:t xml:space="preserve"> i </w:t>
      </w:r>
      <w:r w:rsidRPr="00573B50">
        <w:rPr>
          <w:rFonts w:ascii="Cambria" w:hAnsi="Cambria"/>
          <w:sz w:val="24"/>
          <w:szCs w:val="24"/>
        </w:rPr>
        <w:t>Wykonawca</w:t>
      </w:r>
      <w:r w:rsidRPr="00573B50">
        <w:rPr>
          <w:rFonts w:ascii="Cambria" w:hAnsi="Cambria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13E04DE9" w14:textId="77777777" w:rsidR="006175B2" w:rsidRPr="00573B50" w:rsidRDefault="006175B2" w:rsidP="006175B2">
      <w:pPr>
        <w:pStyle w:val="Tekstpodstawowy"/>
        <w:widowControl/>
        <w:spacing w:line="276" w:lineRule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o następującej treści:</w:t>
      </w:r>
    </w:p>
    <w:p w14:paraId="1F19AD74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71FEB65" w14:textId="77777777" w:rsidR="006175B2" w:rsidRPr="00573B50" w:rsidRDefault="006175B2" w:rsidP="006175B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1</w:t>
      </w:r>
    </w:p>
    <w:p w14:paraId="5E965AA1" w14:textId="1EBD21E2" w:rsidR="006175B2" w:rsidRPr="00573B50" w:rsidRDefault="006175B2" w:rsidP="006175B2">
      <w:pPr>
        <w:widowControl/>
        <w:tabs>
          <w:tab w:val="left" w:pos="397"/>
        </w:tabs>
        <w:suppressAutoHyphens w:val="0"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Zamawiający oświadcza, iż oferta Wykonawcy została wybrana w ramach postępowania </w:t>
      </w:r>
      <w:r w:rsidRPr="00573B50">
        <w:rPr>
          <w:rFonts w:ascii="Cambria" w:hAnsi="Cambria"/>
          <w:sz w:val="24"/>
          <w:szCs w:val="24"/>
        </w:rPr>
        <w:br/>
        <w:t xml:space="preserve">o udzielenie zamówienia publicznego </w:t>
      </w:r>
      <w:r w:rsidRPr="00573B50">
        <w:rPr>
          <w:rFonts w:ascii="Cambria" w:hAnsi="Cambria" w:cs="Arial"/>
          <w:bCs/>
          <w:sz w:val="24"/>
          <w:szCs w:val="24"/>
        </w:rPr>
        <w:t>w trybie</w:t>
      </w:r>
      <w:r w:rsidRPr="00573B50">
        <w:rPr>
          <w:rFonts w:ascii="Cambria" w:hAnsi="Cambria" w:cstheme="minorHAnsi"/>
          <w:bCs/>
          <w:iCs/>
          <w:szCs w:val="24"/>
        </w:rPr>
        <w:t xml:space="preserve"> </w:t>
      </w:r>
      <w:r w:rsidRPr="00573B50">
        <w:rPr>
          <w:rFonts w:ascii="Cambria" w:hAnsi="Cambria"/>
          <w:sz w:val="24"/>
          <w:szCs w:val="24"/>
        </w:rPr>
        <w:t>podstawowym bez przeprowadzenia negocjacji</w:t>
      </w:r>
      <w:r w:rsidRPr="00573B50">
        <w:rPr>
          <w:rFonts w:ascii="Cambria" w:hAnsi="Cambria" w:cs="Arial"/>
          <w:bCs/>
          <w:sz w:val="24"/>
          <w:szCs w:val="24"/>
        </w:rPr>
        <w:t xml:space="preserve"> </w:t>
      </w:r>
      <w:r w:rsidRPr="00573B50">
        <w:rPr>
          <w:rFonts w:ascii="Cambria" w:hAnsi="Cambria"/>
          <w:sz w:val="24"/>
          <w:szCs w:val="24"/>
        </w:rPr>
        <w:t xml:space="preserve">na podstawie ustawy z dnia 11 września 2019 r. Prawo zamówień publicznych </w:t>
      </w:r>
      <w:r w:rsidR="001C471E" w:rsidRPr="00573B50">
        <w:rPr>
          <w:rFonts w:ascii="Cambria" w:hAnsi="Cambria"/>
          <w:sz w:val="24"/>
          <w:szCs w:val="24"/>
        </w:rPr>
        <w:br/>
      </w:r>
      <w:r w:rsidRPr="00573B50">
        <w:rPr>
          <w:rFonts w:ascii="Cambria" w:hAnsi="Cambria" w:cstheme="minorHAnsi"/>
          <w:sz w:val="24"/>
          <w:szCs w:val="24"/>
        </w:rPr>
        <w:t>(t.j. Dz. U. z 2022 r. poz. 1710 z późniejszymi zmianami)</w:t>
      </w:r>
      <w:r w:rsidRPr="00573B50">
        <w:rPr>
          <w:rFonts w:ascii="Cambria" w:hAnsi="Cambria"/>
          <w:sz w:val="24"/>
          <w:szCs w:val="24"/>
        </w:rPr>
        <w:t>.</w:t>
      </w:r>
    </w:p>
    <w:p w14:paraId="7D5EA84C" w14:textId="77777777" w:rsidR="006175B2" w:rsidRPr="00573B50" w:rsidRDefault="006175B2" w:rsidP="006175B2">
      <w:pPr>
        <w:pStyle w:val="Tekstpodstawowy"/>
        <w:widowControl/>
        <w:spacing w:line="276" w:lineRule="auto"/>
        <w:rPr>
          <w:rFonts w:ascii="Cambria" w:hAnsi="Cambria"/>
          <w:iCs/>
          <w:szCs w:val="24"/>
        </w:rPr>
      </w:pPr>
    </w:p>
    <w:p w14:paraId="336B6F09" w14:textId="5F196A49" w:rsidR="006175B2" w:rsidRPr="00573B50" w:rsidRDefault="006175B2" w:rsidP="006175B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§ </w:t>
      </w:r>
      <w:r w:rsidR="00EB257F" w:rsidRPr="00573B50">
        <w:rPr>
          <w:rFonts w:ascii="Cambria" w:hAnsi="Cambria"/>
          <w:b/>
          <w:sz w:val="24"/>
          <w:szCs w:val="24"/>
        </w:rPr>
        <w:t>2</w:t>
      </w:r>
    </w:p>
    <w:p w14:paraId="3B8F76D3" w14:textId="5D8B53A9" w:rsidR="006175B2" w:rsidRPr="00573B50" w:rsidRDefault="006175B2" w:rsidP="006175B2">
      <w:pPr>
        <w:pStyle w:val="Akapitzlist"/>
        <w:numPr>
          <w:ilvl w:val="0"/>
          <w:numId w:val="317"/>
        </w:numPr>
        <w:autoSpaceDN/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Przedmiot umowy stanowi sprzedaż i dostarczenie </w:t>
      </w:r>
      <w:r w:rsidR="00EB257F" w:rsidRPr="00573B50">
        <w:rPr>
          <w:rFonts w:ascii="Cambria" w:hAnsi="Cambria"/>
          <w:b/>
          <w:sz w:val="24"/>
          <w:szCs w:val="24"/>
        </w:rPr>
        <w:t>sprzętu komputerowego w postaci ……..</w:t>
      </w:r>
      <w:r w:rsidRPr="00573B50">
        <w:rPr>
          <w:rFonts w:ascii="Cambria" w:hAnsi="Cambria"/>
          <w:b/>
          <w:sz w:val="24"/>
          <w:szCs w:val="24"/>
        </w:rPr>
        <w:t xml:space="preserve"> –</w:t>
      </w:r>
      <w:r w:rsidRPr="00573B50">
        <w:rPr>
          <w:rFonts w:ascii="Cambria" w:hAnsi="Cambria"/>
          <w:sz w:val="24"/>
          <w:szCs w:val="24"/>
        </w:rPr>
        <w:t xml:space="preserve"> zwan</w:t>
      </w:r>
      <w:r w:rsidR="00EB257F" w:rsidRPr="00573B50">
        <w:rPr>
          <w:rFonts w:ascii="Cambria" w:hAnsi="Cambria"/>
          <w:sz w:val="24"/>
          <w:szCs w:val="24"/>
        </w:rPr>
        <w:t>ego</w:t>
      </w:r>
      <w:r w:rsidRPr="00573B50">
        <w:rPr>
          <w:rFonts w:ascii="Cambria" w:hAnsi="Cambria"/>
          <w:sz w:val="24"/>
          <w:szCs w:val="24"/>
        </w:rPr>
        <w:t xml:space="preserve"> dalej „sprzętem” lub „zestawem”, któr</w:t>
      </w:r>
      <w:r w:rsidR="00EB257F" w:rsidRPr="00573B50">
        <w:rPr>
          <w:rFonts w:ascii="Cambria" w:hAnsi="Cambria"/>
          <w:sz w:val="24"/>
          <w:szCs w:val="24"/>
        </w:rPr>
        <w:t>ego</w:t>
      </w:r>
      <w:r w:rsidRPr="00573B50">
        <w:rPr>
          <w:rFonts w:ascii="Cambria" w:hAnsi="Cambria"/>
          <w:sz w:val="24"/>
          <w:szCs w:val="24"/>
        </w:rPr>
        <w:t xml:space="preserve"> schemat konfiguracji i parametry techniczne określa szczegółowo specyfikacja techniczna sprzętu, stanowiąc</w:t>
      </w:r>
      <w:r w:rsidR="00EB257F" w:rsidRPr="00573B50">
        <w:rPr>
          <w:rFonts w:ascii="Cambria" w:hAnsi="Cambria"/>
          <w:sz w:val="24"/>
          <w:szCs w:val="24"/>
        </w:rPr>
        <w:t>a</w:t>
      </w:r>
      <w:r w:rsidRPr="00573B50">
        <w:rPr>
          <w:rFonts w:ascii="Cambria" w:hAnsi="Cambria"/>
          <w:sz w:val="24"/>
          <w:szCs w:val="24"/>
        </w:rPr>
        <w:t xml:space="preserve"> Załącznik nr 2 do niniejszej umowy.</w:t>
      </w:r>
    </w:p>
    <w:p w14:paraId="09CE4C3B" w14:textId="77777777" w:rsidR="006175B2" w:rsidRPr="00573B50" w:rsidRDefault="006175B2" w:rsidP="006175B2">
      <w:pPr>
        <w:pStyle w:val="Tekstpodstawowy"/>
        <w:numPr>
          <w:ilvl w:val="0"/>
          <w:numId w:val="317"/>
        </w:numPr>
        <w:spacing w:line="276" w:lineRule="auto"/>
        <w:ind w:left="567" w:hanging="567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 xml:space="preserve">Wykonawca zobowiązuje się do dostarczenia wraz ze sprzętem wszelkich akcesoriów, przewodów, kabli niezbędnych do prawidłowego użytkowania sprzętu, instrukcji obsługi, kart gwarancyjnych. </w:t>
      </w:r>
    </w:p>
    <w:p w14:paraId="4A4F232A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904D0C8" w14:textId="70323643" w:rsidR="006175B2" w:rsidRPr="00573B50" w:rsidRDefault="00EB257F" w:rsidP="006175B2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3</w:t>
      </w:r>
    </w:p>
    <w:p w14:paraId="28CA7049" w14:textId="54265E50" w:rsidR="006175B2" w:rsidRPr="00573B50" w:rsidRDefault="006175B2" w:rsidP="006175B2">
      <w:pPr>
        <w:pStyle w:val="Tekstpodstawowy"/>
        <w:numPr>
          <w:ilvl w:val="0"/>
          <w:numId w:val="313"/>
        </w:numPr>
        <w:spacing w:line="276" w:lineRule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Wykonawca zobowiązuje się do dostarczenia sprzętu określonego w § </w:t>
      </w:r>
      <w:r w:rsidR="00EB257F" w:rsidRPr="00573B50">
        <w:rPr>
          <w:rFonts w:ascii="Cambria" w:hAnsi="Cambria"/>
          <w:szCs w:val="24"/>
        </w:rPr>
        <w:t>2</w:t>
      </w:r>
      <w:r w:rsidRPr="00573B50">
        <w:rPr>
          <w:rFonts w:ascii="Cambria" w:hAnsi="Cambria"/>
          <w:szCs w:val="24"/>
        </w:rPr>
        <w:t xml:space="preserve"> niniejszej umowy do siedziby Zamawiającego w Krakowie, przy ul. Westerplatte 9 – zwanej dalej „miejscem pracy sprzętu”, </w:t>
      </w:r>
      <w:r w:rsidRPr="00573B50">
        <w:rPr>
          <w:rFonts w:ascii="Cambria" w:hAnsi="Cambria"/>
          <w:b/>
          <w:szCs w:val="24"/>
        </w:rPr>
        <w:t>w terminie</w:t>
      </w:r>
      <w:r w:rsidR="00EB257F" w:rsidRPr="00573B50">
        <w:rPr>
          <w:rFonts w:ascii="Cambria" w:hAnsi="Cambria"/>
          <w:b/>
          <w:szCs w:val="24"/>
        </w:rPr>
        <w:t xml:space="preserve"> do</w:t>
      </w:r>
      <w:r w:rsidRPr="00573B50">
        <w:rPr>
          <w:rFonts w:ascii="Cambria" w:hAnsi="Cambria"/>
          <w:b/>
          <w:szCs w:val="24"/>
        </w:rPr>
        <w:t xml:space="preserve"> dnia </w:t>
      </w:r>
      <w:r w:rsidR="00EB257F" w:rsidRPr="00573B50">
        <w:rPr>
          <w:rFonts w:ascii="Cambria" w:hAnsi="Cambria"/>
          <w:b/>
          <w:szCs w:val="24"/>
        </w:rPr>
        <w:t>23 grudnia 2022 r.</w:t>
      </w:r>
      <w:r w:rsidRPr="00573B50">
        <w:rPr>
          <w:rFonts w:ascii="Cambria" w:hAnsi="Cambria"/>
          <w:szCs w:val="24"/>
        </w:rPr>
        <w:t xml:space="preserve"> Termin dostawy musi zostać zgłoszony przez Wykonawcę do Zamawiającego, co najmniej na </w:t>
      </w:r>
      <w:r w:rsidR="00EB257F" w:rsidRPr="00573B50">
        <w:rPr>
          <w:rFonts w:ascii="Cambria" w:hAnsi="Cambria"/>
          <w:szCs w:val="24"/>
        </w:rPr>
        <w:br/>
      </w:r>
      <w:r w:rsidRPr="00573B50">
        <w:rPr>
          <w:rFonts w:ascii="Cambria" w:hAnsi="Cambria"/>
          <w:szCs w:val="24"/>
        </w:rPr>
        <w:t>3 (trzy) dni robocze przed planowanym dniem jej realizacji.</w:t>
      </w:r>
    </w:p>
    <w:p w14:paraId="79425C02" w14:textId="77777777" w:rsidR="006175B2" w:rsidRPr="00573B50" w:rsidRDefault="006175B2" w:rsidP="006175B2">
      <w:pPr>
        <w:pStyle w:val="Tekstpodstawowy"/>
        <w:numPr>
          <w:ilvl w:val="0"/>
          <w:numId w:val="313"/>
        </w:numPr>
        <w:spacing w:line="276" w:lineRule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Wykonawca oświadcza i gwarantuje, że dostarczy przedmiot umowy zgodny z opisem przedmiotu zamówienia i ofertą przetargową, wolny od wad fizycznych i prawnych.</w:t>
      </w:r>
    </w:p>
    <w:p w14:paraId="01D0C17A" w14:textId="77777777" w:rsidR="006175B2" w:rsidRPr="00573B50" w:rsidRDefault="006175B2" w:rsidP="006175B2">
      <w:pPr>
        <w:pStyle w:val="Tekstpodstawowy"/>
        <w:numPr>
          <w:ilvl w:val="0"/>
          <w:numId w:val="313"/>
        </w:numPr>
        <w:spacing w:line="276" w:lineRule="auto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>Wykonawca zobowiązuje się do dostarczenia wraz ze sprzętem kompletu dokumentów gwarancyjnych w języku polskim w wersji papierowej oraz instrukcji obsługi sprzętu w wersji papierowej lub elektronicznej.</w:t>
      </w:r>
    </w:p>
    <w:p w14:paraId="409B0577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162D7D27" w14:textId="508EB685" w:rsidR="006175B2" w:rsidRPr="00573B50" w:rsidRDefault="006175B2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§ </w:t>
      </w:r>
      <w:r w:rsidR="00EB257F" w:rsidRPr="00573B50">
        <w:rPr>
          <w:rFonts w:ascii="Cambria" w:hAnsi="Cambria"/>
          <w:b/>
          <w:sz w:val="24"/>
          <w:szCs w:val="24"/>
        </w:rPr>
        <w:t>4</w:t>
      </w:r>
    </w:p>
    <w:p w14:paraId="6A270041" w14:textId="77777777" w:rsidR="006175B2" w:rsidRPr="00573B50" w:rsidRDefault="006175B2" w:rsidP="006175B2">
      <w:pPr>
        <w:pStyle w:val="Tekstpodstawowy"/>
        <w:numPr>
          <w:ilvl w:val="0"/>
          <w:numId w:val="318"/>
        </w:numPr>
        <w:spacing w:line="276" w:lineRule="auto"/>
        <w:rPr>
          <w:rFonts w:ascii="Cambria" w:hAnsi="Cambria" w:cs="Arial"/>
          <w:szCs w:val="24"/>
        </w:rPr>
      </w:pPr>
      <w:r w:rsidRPr="00573B50">
        <w:rPr>
          <w:rFonts w:ascii="Cambria" w:hAnsi="Cambria" w:cs="Arial"/>
          <w:szCs w:val="24"/>
        </w:rPr>
        <w:t>Zamawiający zastrzega sobie możliwość przetestowania sprzętu przez 48 godzin przed podpisaniem protokołu odbioru.</w:t>
      </w:r>
    </w:p>
    <w:p w14:paraId="7541BB91" w14:textId="77777777" w:rsidR="006175B2" w:rsidRPr="00573B50" w:rsidRDefault="006175B2" w:rsidP="006175B2">
      <w:pPr>
        <w:widowControl/>
        <w:numPr>
          <w:ilvl w:val="0"/>
          <w:numId w:val="31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Podpisany przez Strony protokół z odbytej próby technicznej, stwierdzający prawidłowe działanie zainstalowanego sprzętu stanowi dowód wykonania umowy i jest podstawą do zapłaty należności przez Zamawiającego.</w:t>
      </w:r>
    </w:p>
    <w:p w14:paraId="75C59079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7447A41" w14:textId="3A587B3B" w:rsidR="006175B2" w:rsidRPr="00573B50" w:rsidRDefault="006175B2" w:rsidP="006175B2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§ </w:t>
      </w:r>
      <w:r w:rsidR="00EB257F" w:rsidRPr="00573B50">
        <w:rPr>
          <w:rFonts w:ascii="Cambria" w:hAnsi="Cambria"/>
          <w:b/>
          <w:sz w:val="24"/>
          <w:szCs w:val="24"/>
        </w:rPr>
        <w:t>5</w:t>
      </w:r>
    </w:p>
    <w:p w14:paraId="5912D2AC" w14:textId="0EC02F0C" w:rsidR="006175B2" w:rsidRPr="00573B50" w:rsidRDefault="006175B2" w:rsidP="006175B2">
      <w:pPr>
        <w:widowControl/>
        <w:numPr>
          <w:ilvl w:val="0"/>
          <w:numId w:val="314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 przypadku zlecenia przez Wykonawcę realizacji części przedmiotu umowy określonego w § </w:t>
      </w:r>
      <w:r w:rsidR="00EB257F" w:rsidRPr="00573B50">
        <w:rPr>
          <w:rFonts w:ascii="Cambria" w:hAnsi="Cambria"/>
          <w:sz w:val="24"/>
          <w:szCs w:val="24"/>
        </w:rPr>
        <w:t>2</w:t>
      </w:r>
      <w:r w:rsidRPr="00573B50">
        <w:rPr>
          <w:rFonts w:ascii="Cambria" w:hAnsi="Cambria"/>
          <w:sz w:val="24"/>
          <w:szCs w:val="24"/>
        </w:rPr>
        <w:t xml:space="preserve"> niniejszej umowy podwykonawcy, nie zmienia to zobowiązań Wykonawcy wobec Zamawiającego za wykonanie tej części umowy.</w:t>
      </w:r>
    </w:p>
    <w:p w14:paraId="42290021" w14:textId="77777777" w:rsidR="006175B2" w:rsidRPr="00573B50" w:rsidRDefault="006175B2" w:rsidP="006175B2">
      <w:pPr>
        <w:widowControl/>
        <w:numPr>
          <w:ilvl w:val="0"/>
          <w:numId w:val="314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color w:val="000000"/>
          <w:sz w:val="24"/>
          <w:szCs w:val="24"/>
        </w:rPr>
        <w:t>Za działania lub zaniechania realizacji przedmiotu umowy przez podwykonawców i </w:t>
      </w:r>
      <w:r w:rsidRPr="00573B50">
        <w:rPr>
          <w:rFonts w:ascii="Cambria" w:hAnsi="Cambria"/>
          <w:sz w:val="24"/>
          <w:szCs w:val="24"/>
        </w:rPr>
        <w:t>ich pracowników</w:t>
      </w:r>
      <w:r w:rsidRPr="00573B50">
        <w:rPr>
          <w:rFonts w:ascii="Cambria" w:hAnsi="Cambria"/>
          <w:color w:val="000000"/>
          <w:sz w:val="24"/>
          <w:szCs w:val="24"/>
        </w:rPr>
        <w:t xml:space="preserve"> Wykonawca odpowiada wobec Zamawiającego jak za własne działanie lub zaniechanie.</w:t>
      </w:r>
    </w:p>
    <w:p w14:paraId="39F6BE31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49EB2D39" w14:textId="21E54AC2" w:rsidR="006175B2" w:rsidRPr="00573B50" w:rsidRDefault="006175B2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 xml:space="preserve">§ </w:t>
      </w:r>
      <w:r w:rsidR="00EB257F" w:rsidRPr="00573B50">
        <w:rPr>
          <w:rFonts w:ascii="Cambria" w:hAnsi="Cambria"/>
          <w:b/>
          <w:sz w:val="24"/>
          <w:szCs w:val="24"/>
        </w:rPr>
        <w:t>6</w:t>
      </w:r>
    </w:p>
    <w:p w14:paraId="5E32D23A" w14:textId="486FFFDD" w:rsidR="006175B2" w:rsidRPr="00573B50" w:rsidRDefault="006175B2" w:rsidP="006175B2">
      <w:pPr>
        <w:pStyle w:val="Akapitzlist"/>
        <w:numPr>
          <w:ilvl w:val="0"/>
          <w:numId w:val="309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Cenę umowną sprzętu określonego w §</w:t>
      </w:r>
      <w:r w:rsidRPr="00573B50">
        <w:rPr>
          <w:rFonts w:ascii="Cambria" w:hAnsi="Cambria"/>
          <w:b/>
          <w:sz w:val="24"/>
          <w:szCs w:val="24"/>
        </w:rPr>
        <w:t xml:space="preserve"> </w:t>
      </w:r>
      <w:r w:rsidR="00EB257F" w:rsidRPr="00573B50">
        <w:rPr>
          <w:rFonts w:ascii="Cambria" w:hAnsi="Cambria"/>
          <w:b/>
          <w:sz w:val="24"/>
          <w:szCs w:val="24"/>
        </w:rPr>
        <w:t>2</w:t>
      </w:r>
      <w:r w:rsidRPr="00573B50">
        <w:rPr>
          <w:rFonts w:ascii="Cambria" w:hAnsi="Cambria"/>
          <w:sz w:val="24"/>
          <w:szCs w:val="24"/>
        </w:rPr>
        <w:t xml:space="preserve"> niniejszej umowy, Strony ustalają na </w:t>
      </w:r>
      <w:r w:rsidRPr="00573B50">
        <w:rPr>
          <w:rFonts w:ascii="Cambria" w:hAnsi="Cambria"/>
          <w:b/>
          <w:sz w:val="24"/>
          <w:szCs w:val="24"/>
        </w:rPr>
        <w:t xml:space="preserve">kwotę brutto </w:t>
      </w:r>
      <w:r w:rsidRPr="00573B50">
        <w:rPr>
          <w:rFonts w:ascii="Cambria" w:hAnsi="Cambria"/>
          <w:b/>
          <w:sz w:val="24"/>
          <w:szCs w:val="24"/>
        </w:rPr>
        <w:tab/>
        <w:t>zł</w:t>
      </w:r>
      <w:r w:rsidRPr="00573B50">
        <w:rPr>
          <w:rFonts w:ascii="Cambria" w:hAnsi="Cambria"/>
          <w:sz w:val="24"/>
          <w:szCs w:val="24"/>
        </w:rPr>
        <w:t xml:space="preserve"> (słownie:</w:t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  <w:t xml:space="preserve">) zgodnie z ofertą Wykonawcy z dnia </w:t>
      </w:r>
      <w:r w:rsidRPr="00573B50">
        <w:rPr>
          <w:rFonts w:ascii="Cambria" w:hAnsi="Cambria"/>
          <w:sz w:val="24"/>
          <w:szCs w:val="24"/>
        </w:rPr>
        <w:tab/>
      </w:r>
      <w:r w:rsidRPr="00573B50">
        <w:rPr>
          <w:rFonts w:ascii="Cambria" w:hAnsi="Cambria"/>
          <w:sz w:val="24"/>
          <w:szCs w:val="24"/>
        </w:rPr>
        <w:tab/>
        <w:t>2022 r., stanowiącą załącznik nr 1 do niniejszej umowy.</w:t>
      </w:r>
    </w:p>
    <w:p w14:paraId="5EB7D1D6" w14:textId="77777777" w:rsidR="006175B2" w:rsidRPr="00573B50" w:rsidRDefault="006175B2" w:rsidP="006175B2">
      <w:pPr>
        <w:pStyle w:val="Akapitzlist"/>
        <w:numPr>
          <w:ilvl w:val="0"/>
          <w:numId w:val="309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4CF9E59E" w14:textId="77777777" w:rsidR="006175B2" w:rsidRPr="00573B50" w:rsidRDefault="006175B2" w:rsidP="006175B2">
      <w:pPr>
        <w:pStyle w:val="Akapitzlist"/>
        <w:numPr>
          <w:ilvl w:val="0"/>
          <w:numId w:val="309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9EAC74D" w14:textId="77777777" w:rsidR="006175B2" w:rsidRPr="00573B50" w:rsidRDefault="006175B2" w:rsidP="006175B2">
      <w:pPr>
        <w:pStyle w:val="Tekstpodstawowy"/>
        <w:widowControl/>
        <w:numPr>
          <w:ilvl w:val="0"/>
          <w:numId w:val="309"/>
        </w:numPr>
        <w:tabs>
          <w:tab w:val="clear" w:pos="0"/>
        </w:tabs>
        <w:spacing w:line="276" w:lineRule="auto"/>
        <w:ind w:left="567" w:hanging="567"/>
        <w:rPr>
          <w:rFonts w:ascii="Cambria" w:hAnsi="Cambria"/>
          <w:szCs w:val="24"/>
        </w:rPr>
      </w:pPr>
      <w:r w:rsidRPr="00573B50">
        <w:rPr>
          <w:rFonts w:ascii="Cambria" w:hAnsi="Cambria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573B50">
        <w:rPr>
          <w:rFonts w:ascii="Cambria" w:hAnsi="Cambria"/>
          <w:szCs w:val="24"/>
        </w:rPr>
        <w:br/>
        <w:t xml:space="preserve">i art. 8 ust. 1 pkt 2 ustawy z dnia 8 marca 2013 r. </w:t>
      </w:r>
      <w:r w:rsidRPr="00573B50">
        <w:rPr>
          <w:rFonts w:ascii="Cambria" w:hAnsi="Cambria"/>
          <w:bCs/>
          <w:szCs w:val="24"/>
        </w:rPr>
        <w:t>o przeciwdziałaniu nadmiernym opóźnieniom w transakcjach handlowych</w:t>
      </w:r>
      <w:r w:rsidRPr="00573B50">
        <w:rPr>
          <w:rFonts w:ascii="Cambria" w:hAnsi="Cambria"/>
          <w:szCs w:val="24"/>
        </w:rPr>
        <w:t xml:space="preserve"> (t.j. Dz. U. </w:t>
      </w:r>
      <w:r w:rsidRPr="00573B50">
        <w:rPr>
          <w:rFonts w:ascii="Cambria" w:hAnsi="Cambria"/>
        </w:rPr>
        <w:t>z 2022 r. poz. 893</w:t>
      </w:r>
      <w:r w:rsidRPr="00573B50">
        <w:rPr>
          <w:rFonts w:ascii="Cambria" w:hAnsi="Cambria"/>
          <w:szCs w:val="24"/>
        </w:rPr>
        <w:t>)</w:t>
      </w:r>
      <w:r w:rsidRPr="00573B50">
        <w:rPr>
          <w:rFonts w:ascii="Cambria" w:hAnsi="Cambria" w:cs="Arial"/>
          <w:szCs w:val="24"/>
        </w:rPr>
        <w:t>.</w:t>
      </w:r>
    </w:p>
    <w:p w14:paraId="2EEC93D7" w14:textId="77777777" w:rsidR="006175B2" w:rsidRPr="00573B50" w:rsidRDefault="006175B2" w:rsidP="006175B2">
      <w:pPr>
        <w:spacing w:line="276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5215EB0F" w14:textId="77777777" w:rsidR="00EB257F" w:rsidRPr="00573B50" w:rsidRDefault="00EB257F" w:rsidP="006175B2">
      <w:pPr>
        <w:spacing w:line="276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2DE77092" w14:textId="77777777" w:rsidR="00EB257F" w:rsidRPr="00573B50" w:rsidRDefault="00EB257F" w:rsidP="006175B2">
      <w:pPr>
        <w:spacing w:line="276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22D66DE1" w14:textId="77777777" w:rsidR="00EB257F" w:rsidRPr="00573B50" w:rsidRDefault="00EB257F" w:rsidP="006175B2">
      <w:pPr>
        <w:spacing w:line="276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44F061CB" w14:textId="1CBE7833" w:rsidR="006175B2" w:rsidRPr="00573B50" w:rsidRDefault="00EB257F" w:rsidP="006175B2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573B50">
        <w:rPr>
          <w:rFonts w:ascii="Cambria" w:hAnsi="Cambria" w:cs="Arial"/>
          <w:b/>
          <w:sz w:val="24"/>
          <w:szCs w:val="24"/>
        </w:rPr>
        <w:t>§ 7</w:t>
      </w:r>
    </w:p>
    <w:p w14:paraId="54E4758C" w14:textId="77777777" w:rsidR="006175B2" w:rsidRPr="00573B50" w:rsidRDefault="006175B2" w:rsidP="006175B2">
      <w:pPr>
        <w:widowControl/>
        <w:numPr>
          <w:ilvl w:val="0"/>
          <w:numId w:val="315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Wykonawca wystawi faktury w formie elektronicznej, zgodnie z art. 106n ustawy </w:t>
      </w:r>
      <w:r w:rsidRPr="00573B50">
        <w:rPr>
          <w:rFonts w:ascii="Cambria" w:hAnsi="Cambria" w:cs="Arial"/>
          <w:sz w:val="24"/>
          <w:szCs w:val="24"/>
        </w:rPr>
        <w:br/>
      </w:r>
      <w:r w:rsidRPr="00573B50">
        <w:rPr>
          <w:rFonts w:ascii="Cambria" w:hAnsi="Cambria"/>
          <w:color w:val="000000"/>
          <w:sz w:val="24"/>
          <w:szCs w:val="24"/>
        </w:rPr>
        <w:t xml:space="preserve">z dnia 11 marca 2004 r. </w:t>
      </w:r>
      <w:r w:rsidRPr="00573B50">
        <w:rPr>
          <w:rFonts w:ascii="Cambria" w:hAnsi="Cambria"/>
          <w:bCs/>
          <w:color w:val="000000"/>
          <w:sz w:val="24"/>
          <w:szCs w:val="24"/>
        </w:rPr>
        <w:t xml:space="preserve">o podatku od towarów i usług (t.j. </w:t>
      </w:r>
      <w:r w:rsidRPr="00573B50">
        <w:rPr>
          <w:rFonts w:ascii="Cambria" w:hAnsi="Cambria"/>
          <w:sz w:val="24"/>
          <w:szCs w:val="24"/>
        </w:rPr>
        <w:t>Dz. U. z 2021 r. poz. 685</w:t>
      </w:r>
      <w:r w:rsidRPr="00573B50">
        <w:rPr>
          <w:rFonts w:ascii="Cambria" w:hAnsi="Cambria" w:cstheme="minorHAnsi"/>
          <w:sz w:val="24"/>
          <w:szCs w:val="24"/>
        </w:rPr>
        <w:t xml:space="preserve"> z późn. zm.</w:t>
      </w:r>
      <w:r w:rsidRPr="00573B50">
        <w:rPr>
          <w:rFonts w:ascii="Cambria" w:hAnsi="Cambria"/>
          <w:sz w:val="24"/>
          <w:szCs w:val="24"/>
        </w:rPr>
        <w:t>):</w:t>
      </w:r>
    </w:p>
    <w:p w14:paraId="5B7E5CAA" w14:textId="77777777" w:rsidR="006175B2" w:rsidRPr="00573B50" w:rsidRDefault="006175B2" w:rsidP="006175B2">
      <w:pPr>
        <w:pStyle w:val="Akapitzlist"/>
        <w:numPr>
          <w:ilvl w:val="0"/>
          <w:numId w:val="316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Zamawiający</w:t>
      </w:r>
      <w:r w:rsidRPr="00573B50">
        <w:rPr>
          <w:rFonts w:ascii="Cambria" w:hAnsi="Cambria" w:cs="Arial"/>
          <w:bCs/>
          <w:sz w:val="24"/>
          <w:szCs w:val="24"/>
        </w:rPr>
        <w:t xml:space="preserve"> wyraża zgodę na otrzymywanie </w:t>
      </w:r>
      <w:r w:rsidRPr="00573B50">
        <w:rPr>
          <w:rFonts w:ascii="Cambria" w:hAnsi="Cambria" w:cs="Arial"/>
          <w:sz w:val="24"/>
          <w:szCs w:val="24"/>
        </w:rPr>
        <w:t xml:space="preserve">faktur w formie elektronicznej na adres: </w:t>
      </w:r>
      <w:hyperlink r:id="rId17">
        <w:r w:rsidRPr="00573B50">
          <w:rPr>
            <w:rStyle w:val="czeinternetowe"/>
            <w:rFonts w:ascii="Cambria" w:hAnsi="Cambria" w:cs="Arial"/>
            <w:sz w:val="24"/>
            <w:szCs w:val="24"/>
          </w:rPr>
          <w:t>iesfaktury@ies.gov.pl</w:t>
        </w:r>
      </w:hyperlink>
      <w:r w:rsidRPr="00573B50">
        <w:rPr>
          <w:rFonts w:ascii="Cambria" w:hAnsi="Cambria" w:cs="Arial"/>
          <w:sz w:val="24"/>
          <w:szCs w:val="24"/>
        </w:rPr>
        <w:t xml:space="preserve">, </w:t>
      </w:r>
    </w:p>
    <w:p w14:paraId="19B5D9AD" w14:textId="77777777" w:rsidR="006175B2" w:rsidRPr="00573B50" w:rsidRDefault="006175B2" w:rsidP="006175B2">
      <w:pPr>
        <w:pStyle w:val="Akapitzlist"/>
        <w:numPr>
          <w:ilvl w:val="0"/>
          <w:numId w:val="316"/>
        </w:numPr>
        <w:autoSpaceDN/>
        <w:spacing w:after="0"/>
        <w:jc w:val="both"/>
        <w:textAlignment w:val="auto"/>
        <w:rPr>
          <w:rStyle w:val="FontStyle13"/>
          <w:rFonts w:eastAsia="Bookman Old Style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Wykonawca </w:t>
      </w:r>
      <w:r w:rsidRPr="00573B50">
        <w:rPr>
          <w:rStyle w:val="FontStyle13"/>
          <w:rFonts w:eastAsia="Bookman Old Style"/>
          <w:sz w:val="24"/>
          <w:szCs w:val="24"/>
        </w:rPr>
        <w:t>oświadcza, że faktury, faktury korygujące i duplikaty faktur będą przesyłane z jego adresu/adresów e-mail:………….</w:t>
      </w:r>
    </w:p>
    <w:p w14:paraId="706C753F" w14:textId="77777777" w:rsidR="006175B2" w:rsidRPr="00573B50" w:rsidRDefault="006175B2" w:rsidP="006175B2">
      <w:pPr>
        <w:pStyle w:val="Akapitzlist"/>
        <w:numPr>
          <w:ilvl w:val="0"/>
          <w:numId w:val="316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sz w:val="24"/>
          <w:szCs w:val="24"/>
        </w:rPr>
      </w:pPr>
      <w:r w:rsidRPr="00573B50">
        <w:rPr>
          <w:rStyle w:val="FontStyle13"/>
          <w:rFonts w:eastAsia="Bookman Old Style"/>
          <w:sz w:val="24"/>
          <w:szCs w:val="24"/>
        </w:rPr>
        <w:t>faktury w formie elektronicznej przesyłane będą wyłącznie w formacie PDF (Portable Document Format), a wysłanie faktury w formie elektronicznej wyklucza wysłanie jej w formie pisemnej (papierowej), z wyjątkiem przypadku, gdy przeszkody techniczne uniemożliwią przesłanie faktury drogą elektroniczną,</w:t>
      </w:r>
    </w:p>
    <w:p w14:paraId="0BDAE2F5" w14:textId="77777777" w:rsidR="006175B2" w:rsidRPr="00573B50" w:rsidRDefault="006175B2" w:rsidP="006175B2">
      <w:pPr>
        <w:widowControl/>
        <w:numPr>
          <w:ilvl w:val="0"/>
          <w:numId w:val="30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67418839" w14:textId="77777777" w:rsidR="006175B2" w:rsidRPr="00573B50" w:rsidRDefault="006175B2" w:rsidP="006175B2">
      <w:pPr>
        <w:widowControl/>
        <w:numPr>
          <w:ilvl w:val="0"/>
          <w:numId w:val="30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5813EDE3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0F9A0EFC" w14:textId="0FD256B5" w:rsidR="006175B2" w:rsidRPr="00573B50" w:rsidRDefault="00AF616F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8</w:t>
      </w:r>
    </w:p>
    <w:p w14:paraId="243D9425" w14:textId="015951A1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Cena ustalona w § </w:t>
      </w:r>
      <w:r w:rsidR="00EB257F" w:rsidRPr="00573B50">
        <w:rPr>
          <w:rFonts w:ascii="Cambria" w:hAnsi="Cambria"/>
          <w:sz w:val="24"/>
          <w:szCs w:val="24"/>
        </w:rPr>
        <w:t>6</w:t>
      </w:r>
      <w:r w:rsidRPr="00573B50">
        <w:rPr>
          <w:rFonts w:ascii="Cambria" w:hAnsi="Cambria"/>
          <w:sz w:val="24"/>
          <w:szCs w:val="24"/>
        </w:rPr>
        <w:t xml:space="preserve"> ust. 1 niniejszej umowy obejmuje wszelkie koszty (tj. dostawy, cła i podatki, ubezpieczenia, transportu, wniesienia na miejsce pracy sprzętu itp.), oraz świadczenia usług w okresie rękojmi i gwarancji. </w:t>
      </w:r>
    </w:p>
    <w:p w14:paraId="69690490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bCs/>
          <w:sz w:val="24"/>
          <w:szCs w:val="24"/>
        </w:rPr>
      </w:pPr>
    </w:p>
    <w:p w14:paraId="7CE10032" w14:textId="40F8DC50" w:rsidR="006175B2" w:rsidRPr="00573B50" w:rsidRDefault="00AF616F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9</w:t>
      </w:r>
    </w:p>
    <w:p w14:paraId="5ED16FFB" w14:textId="3AF47EF6" w:rsidR="006175B2" w:rsidRPr="00573B50" w:rsidRDefault="006175B2" w:rsidP="006175B2">
      <w:pPr>
        <w:widowControl/>
        <w:numPr>
          <w:ilvl w:val="0"/>
          <w:numId w:val="31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 razie niedotrzymania przez Wykonawcę terminu realizacji zamówienia, o którym mowa w § </w:t>
      </w:r>
      <w:r w:rsidR="00EB257F" w:rsidRPr="00573B50">
        <w:rPr>
          <w:rFonts w:ascii="Cambria" w:hAnsi="Cambria"/>
          <w:sz w:val="24"/>
          <w:szCs w:val="24"/>
        </w:rPr>
        <w:t>3</w:t>
      </w:r>
      <w:r w:rsidRPr="00573B50">
        <w:rPr>
          <w:rFonts w:ascii="Cambria" w:hAnsi="Cambria"/>
          <w:sz w:val="24"/>
          <w:szCs w:val="24"/>
        </w:rPr>
        <w:t xml:space="preserve"> ust. 1 niniejszej umowy, Zamawiający naliczać będzie Wykonawcy kary umowne w wysokości 0,5 % </w:t>
      </w:r>
      <w:r w:rsidRPr="00573B50">
        <w:rPr>
          <w:rFonts w:ascii="Cambria" w:hAnsi="Cambria"/>
          <w:color w:val="000000"/>
          <w:sz w:val="24"/>
          <w:szCs w:val="24"/>
        </w:rPr>
        <w:t xml:space="preserve">ceny umownej </w:t>
      </w:r>
      <w:r w:rsidRPr="00573B50">
        <w:rPr>
          <w:rFonts w:ascii="Cambria" w:hAnsi="Cambria"/>
          <w:sz w:val="24"/>
          <w:szCs w:val="24"/>
        </w:rPr>
        <w:t xml:space="preserve">ustalonej w § </w:t>
      </w:r>
      <w:r w:rsidR="00EB257F" w:rsidRPr="00573B50">
        <w:rPr>
          <w:rFonts w:ascii="Cambria" w:hAnsi="Cambria"/>
          <w:sz w:val="24"/>
          <w:szCs w:val="24"/>
        </w:rPr>
        <w:t>6</w:t>
      </w:r>
      <w:r w:rsidRPr="00573B50">
        <w:rPr>
          <w:rFonts w:ascii="Cambria" w:hAnsi="Cambria"/>
          <w:sz w:val="24"/>
          <w:szCs w:val="24"/>
        </w:rPr>
        <w:t xml:space="preserve"> ust. 1 niniejszej</w:t>
      </w:r>
      <w:r w:rsidRPr="00573B50">
        <w:rPr>
          <w:rFonts w:ascii="Cambria" w:hAnsi="Cambria"/>
          <w:color w:val="000000"/>
          <w:sz w:val="24"/>
          <w:szCs w:val="24"/>
        </w:rPr>
        <w:t xml:space="preserve"> umowy, licząc za każdy dzień zwłoki</w:t>
      </w:r>
      <w:r w:rsidRPr="00573B50">
        <w:rPr>
          <w:rFonts w:ascii="Cambria" w:hAnsi="Cambria"/>
          <w:sz w:val="24"/>
          <w:szCs w:val="24"/>
        </w:rPr>
        <w:t xml:space="preserve"> w dostawie</w:t>
      </w:r>
      <w:r w:rsidRPr="00573B50">
        <w:rPr>
          <w:rFonts w:ascii="Cambria" w:hAnsi="Cambria"/>
          <w:color w:val="000000"/>
          <w:sz w:val="24"/>
          <w:szCs w:val="24"/>
        </w:rPr>
        <w:t xml:space="preserve">, lecz nie więcej niż 15 % </w:t>
      </w:r>
      <w:r w:rsidRPr="00573B50">
        <w:rPr>
          <w:rFonts w:ascii="Cambria" w:hAnsi="Cambria"/>
          <w:sz w:val="24"/>
          <w:szCs w:val="24"/>
        </w:rPr>
        <w:t xml:space="preserve">ceny umownej za cały przedmiot </w:t>
      </w:r>
      <w:r w:rsidRPr="00573B50">
        <w:rPr>
          <w:rFonts w:ascii="Cambria" w:hAnsi="Cambria"/>
          <w:color w:val="000000"/>
          <w:sz w:val="24"/>
          <w:szCs w:val="24"/>
        </w:rPr>
        <w:t>umowy</w:t>
      </w:r>
      <w:r w:rsidRPr="00573B50">
        <w:rPr>
          <w:rFonts w:ascii="Cambria" w:hAnsi="Cambria"/>
          <w:sz w:val="24"/>
          <w:szCs w:val="24"/>
        </w:rPr>
        <w:t xml:space="preserve">. </w:t>
      </w:r>
    </w:p>
    <w:p w14:paraId="23C1C6BA" w14:textId="77777777" w:rsidR="006175B2" w:rsidRPr="00573B50" w:rsidRDefault="006175B2" w:rsidP="006175B2">
      <w:pPr>
        <w:widowControl/>
        <w:numPr>
          <w:ilvl w:val="0"/>
          <w:numId w:val="311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5BF19F8A" w14:textId="5C27F59F" w:rsidR="006175B2" w:rsidRPr="00573B50" w:rsidRDefault="006175B2" w:rsidP="006175B2">
      <w:pPr>
        <w:widowControl/>
        <w:numPr>
          <w:ilvl w:val="0"/>
          <w:numId w:val="311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 przypadku zwłoki w wykonaniu umowy w terminie określonym w § </w:t>
      </w:r>
      <w:r w:rsidR="00AF616F" w:rsidRPr="00573B50">
        <w:rPr>
          <w:rFonts w:ascii="Cambria" w:hAnsi="Cambria"/>
          <w:sz w:val="24"/>
          <w:szCs w:val="24"/>
        </w:rPr>
        <w:t>3</w:t>
      </w:r>
      <w:r w:rsidRPr="00573B50">
        <w:rPr>
          <w:rFonts w:ascii="Cambria" w:hAnsi="Cambria"/>
          <w:sz w:val="24"/>
          <w:szCs w:val="24"/>
        </w:rPr>
        <w:t xml:space="preserve"> ust. 1 niniejszej umowy o więcej niż 1 miesiąc, Zamawiający może odstąpić od umowy, zachowując prawo do kar umownych i dochodzenia odszkodowania uzupełniającego. </w:t>
      </w:r>
    </w:p>
    <w:p w14:paraId="5F826665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89F14CC" w14:textId="059EA006" w:rsidR="006175B2" w:rsidRPr="00573B50" w:rsidRDefault="006175B2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1</w:t>
      </w:r>
      <w:r w:rsidR="00AF616F" w:rsidRPr="00573B50">
        <w:rPr>
          <w:rFonts w:ascii="Cambria" w:hAnsi="Cambria"/>
          <w:b/>
          <w:sz w:val="24"/>
          <w:szCs w:val="24"/>
        </w:rPr>
        <w:t>0</w:t>
      </w:r>
    </w:p>
    <w:p w14:paraId="79EDA35B" w14:textId="21E0F60A" w:rsidR="006175B2" w:rsidRPr="00573B50" w:rsidRDefault="006175B2" w:rsidP="006175B2">
      <w:pPr>
        <w:widowControl/>
        <w:numPr>
          <w:ilvl w:val="1"/>
          <w:numId w:val="32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Wykonawca udziela Zamawiającemu </w:t>
      </w:r>
      <w:r w:rsidRPr="00573B50">
        <w:rPr>
          <w:rFonts w:ascii="Cambria" w:hAnsi="Cambria"/>
          <w:b/>
          <w:sz w:val="24"/>
          <w:szCs w:val="24"/>
        </w:rPr>
        <w:t xml:space="preserve">gwarancji </w:t>
      </w:r>
      <w:r w:rsidRPr="00573B50">
        <w:rPr>
          <w:rFonts w:ascii="Cambria" w:hAnsi="Cambria"/>
          <w:sz w:val="24"/>
          <w:szCs w:val="24"/>
        </w:rPr>
        <w:t xml:space="preserve">niezawodnego funkcjonowania dostarczonych </w:t>
      </w:r>
      <w:r w:rsidR="002B4582" w:rsidRPr="00573B50">
        <w:rPr>
          <w:rFonts w:ascii="Cambria" w:hAnsi="Cambria"/>
          <w:b/>
          <w:sz w:val="24"/>
          <w:szCs w:val="24"/>
        </w:rPr>
        <w:t>……………….</w:t>
      </w:r>
      <w:r w:rsidRPr="00573B50">
        <w:rPr>
          <w:rFonts w:ascii="Cambria" w:hAnsi="Cambria"/>
          <w:b/>
          <w:sz w:val="24"/>
          <w:szCs w:val="24"/>
        </w:rPr>
        <w:t xml:space="preserve"> na okres   </w:t>
      </w:r>
      <w:r w:rsidRPr="00573B50">
        <w:rPr>
          <w:rFonts w:ascii="Cambria" w:hAnsi="Cambria"/>
          <w:b/>
          <w:i/>
          <w:sz w:val="24"/>
          <w:szCs w:val="24"/>
        </w:rPr>
        <w:t xml:space="preserve"> </w:t>
      </w:r>
      <w:r w:rsidRPr="00573B50">
        <w:rPr>
          <w:rFonts w:ascii="Cambria" w:hAnsi="Cambria"/>
          <w:b/>
          <w:sz w:val="24"/>
          <w:szCs w:val="24"/>
        </w:rPr>
        <w:t>miesięcy</w:t>
      </w:r>
      <w:r w:rsidRPr="00573B50">
        <w:rPr>
          <w:rFonts w:ascii="Cambria" w:hAnsi="Cambria"/>
          <w:sz w:val="24"/>
          <w:szCs w:val="24"/>
        </w:rPr>
        <w:t xml:space="preserve"> od daty odbioru sprzętu (tj. od daty zainstalowania, uruchomienia i przetestowania urządzeń) oraz   </w:t>
      </w:r>
      <w:r w:rsidRPr="00573B50">
        <w:rPr>
          <w:rFonts w:ascii="Cambria" w:hAnsi="Cambria"/>
          <w:b/>
          <w:sz w:val="24"/>
          <w:szCs w:val="24"/>
        </w:rPr>
        <w:t xml:space="preserve"> miesięcznej rękojmi za wady fizyczne i prawne </w:t>
      </w:r>
      <w:r w:rsidRPr="00573B50">
        <w:rPr>
          <w:rFonts w:ascii="Cambria" w:hAnsi="Cambria"/>
          <w:sz w:val="24"/>
          <w:szCs w:val="24"/>
        </w:rPr>
        <w:t>na cały sprzęt.</w:t>
      </w:r>
    </w:p>
    <w:p w14:paraId="2CA0E4AD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Gwarancja będzie świadczona przez producenta lub autoryzowany przez niego serwis lub osoby na koszt Wykonawcy w siedzibie Zamawiającego, a jeżeli jest to technicznie niemożliwe, to wszelkie działania organizacyjne i logistyczne oraz koszty z tym związane ponosi Wykonawca.</w:t>
      </w:r>
    </w:p>
    <w:p w14:paraId="33719C30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Zamawiającego, jak i wszelkie inne wady fizyczne, powstałe z przyczyn, za które Wykonawca ponosi odpowiedzialność, pod warunkiem, że wady te ujawnią się w czasie trwania gwarancji lub rękojmi.</w:t>
      </w:r>
    </w:p>
    <w:p w14:paraId="2881A106" w14:textId="59B1B11E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Bieg terminu gwarancji rozpoczyna się w dniu następnym po protokolarnym odbiorze technicznym sprzętu, o którym mowa w § </w:t>
      </w:r>
      <w:r w:rsidR="00AF616F" w:rsidRPr="00573B50">
        <w:rPr>
          <w:rFonts w:ascii="Cambria" w:hAnsi="Cambria"/>
          <w:sz w:val="24"/>
          <w:szCs w:val="24"/>
        </w:rPr>
        <w:t>4</w:t>
      </w:r>
      <w:r w:rsidRPr="00573B50">
        <w:rPr>
          <w:rFonts w:ascii="Cambria" w:hAnsi="Cambria"/>
          <w:sz w:val="24"/>
          <w:szCs w:val="24"/>
        </w:rPr>
        <w:t xml:space="preserve"> ust. 2 niniejszej umowy.</w:t>
      </w:r>
    </w:p>
    <w:p w14:paraId="100B36E1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24 godziny od dnia zgłoszenia usterki. </w:t>
      </w:r>
    </w:p>
    <w:p w14:paraId="19450518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 w:cstheme="minorHAnsi"/>
          <w:color w:val="000000"/>
          <w:sz w:val="24"/>
          <w:szCs w:val="24"/>
        </w:rPr>
        <w:t>Gwarantowany czas naprawy nie może być dłuższy niż 2 dni robocze.</w:t>
      </w:r>
    </w:p>
    <w:p w14:paraId="07E13BC5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10 dni kalendarzowych od daty zawiadomienia o wadzie, chyba że Strony w oparciu o stosowny protokół konieczności – obustronnie podpisany – uzgodnią dłuższy czas naprawy.</w:t>
      </w:r>
    </w:p>
    <w:p w14:paraId="66BEA412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Ustalony w ust. 1 okres gwarancji ulega wydłużeniu o czas trwania przestoju spowodowanego usterką, tj. od daty zgłoszenia usterki sprzętu do daty protokolarnego potwierdzenia usunięcia usterki.</w:t>
      </w:r>
    </w:p>
    <w:p w14:paraId="3AA92686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 razie niedotrzymania terminów usunięcia usterki, o których mowa w ust. 6 i 7, Zamawiający naliczać będzie kary umowne w wysokości 0,2 % ceny umownej sprzętu za każdy dzień zwłoki w usunięciu wad.</w:t>
      </w:r>
    </w:p>
    <w:p w14:paraId="0637B04F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21738112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672B561F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573B50">
        <w:rPr>
          <w:rFonts w:ascii="Cambria" w:hAnsi="Cambria"/>
          <w:sz w:val="24"/>
          <w:szCs w:val="24"/>
        </w:rPr>
        <w:br/>
        <w:t>i usterki przed upływem tych terminów.</w:t>
      </w:r>
    </w:p>
    <w:p w14:paraId="0493C127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 przypadku nie usunięcia wad i usterek przez Wykonawcę w ustalonym z 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 jednoczesnym zachowaniem uprawnień do odszkodowania uzupełniającego.</w:t>
      </w:r>
    </w:p>
    <w:p w14:paraId="33659922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Zamawiający może wykonywać uprawnienia z tytułu rękojmi niezależnie od uprawnień wynikających z gwarancji.</w:t>
      </w:r>
    </w:p>
    <w:p w14:paraId="5BB08E62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 przypadku konieczności naprawy sprzętu poza siedzibą Zamawiającego:</w:t>
      </w:r>
    </w:p>
    <w:p w14:paraId="1F53280F" w14:textId="77777777" w:rsidR="006175B2" w:rsidRPr="00573B50" w:rsidRDefault="006175B2" w:rsidP="006175B2">
      <w:pPr>
        <w:widowControl/>
        <w:numPr>
          <w:ilvl w:val="0"/>
          <w:numId w:val="321"/>
        </w:numPr>
        <w:tabs>
          <w:tab w:val="clear" w:pos="1020"/>
        </w:tabs>
        <w:suppressAutoHyphens w:val="0"/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odbiór wadliwego i dostawa sprawnego sprzętu, jak i dojazd serwisu następuje na koszt Wykonawcy,</w:t>
      </w:r>
    </w:p>
    <w:p w14:paraId="543494D9" w14:textId="0D7B5924" w:rsidR="006175B2" w:rsidRPr="00573B50" w:rsidRDefault="006175B2" w:rsidP="006175B2">
      <w:pPr>
        <w:widowControl/>
        <w:numPr>
          <w:ilvl w:val="0"/>
          <w:numId w:val="322"/>
        </w:numPr>
        <w:tabs>
          <w:tab w:val="clear" w:pos="1020"/>
        </w:tabs>
        <w:suppressAutoHyphens w:val="0"/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Wykonawca (na żądanie Zamawiającego) dostarczy sprzęt zastępczy o parametrach równoważnych z oferowanym</w:t>
      </w:r>
      <w:r w:rsidR="006055A2" w:rsidRPr="00573B50">
        <w:rPr>
          <w:rFonts w:ascii="Cambria" w:hAnsi="Cambria"/>
          <w:sz w:val="24"/>
          <w:szCs w:val="24"/>
        </w:rPr>
        <w:t>.</w:t>
      </w:r>
    </w:p>
    <w:p w14:paraId="14C82821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5DB83063" w14:textId="77777777" w:rsidR="006175B2" w:rsidRPr="00573B50" w:rsidRDefault="006175B2" w:rsidP="006175B2">
      <w:pPr>
        <w:widowControl/>
        <w:numPr>
          <w:ilvl w:val="0"/>
          <w:numId w:val="31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7E252939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72AB6B43" w14:textId="2DCB5FF0" w:rsidR="006175B2" w:rsidRPr="00573B50" w:rsidRDefault="006175B2" w:rsidP="006175B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73B50">
        <w:rPr>
          <w:rFonts w:ascii="Cambria" w:hAnsi="Cambria"/>
          <w:b/>
          <w:iCs/>
          <w:sz w:val="24"/>
          <w:szCs w:val="24"/>
        </w:rPr>
        <w:t>§ 1</w:t>
      </w:r>
      <w:r w:rsidR="00AF616F" w:rsidRPr="00573B50">
        <w:rPr>
          <w:rFonts w:ascii="Cambria" w:hAnsi="Cambria"/>
          <w:b/>
          <w:iCs/>
          <w:sz w:val="24"/>
          <w:szCs w:val="24"/>
        </w:rPr>
        <w:t>1</w:t>
      </w:r>
      <w:r w:rsidRPr="00573B50">
        <w:rPr>
          <w:rFonts w:ascii="Cambria" w:hAnsi="Cambria"/>
          <w:b/>
          <w:iCs/>
          <w:sz w:val="24"/>
          <w:szCs w:val="24"/>
        </w:rPr>
        <w:t>*</w:t>
      </w:r>
    </w:p>
    <w:p w14:paraId="353ED769" w14:textId="77777777" w:rsidR="006175B2" w:rsidRPr="00573B50" w:rsidRDefault="006175B2" w:rsidP="006175B2">
      <w:pPr>
        <w:widowControl/>
        <w:numPr>
          <w:ilvl w:val="0"/>
          <w:numId w:val="295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Wykonawca powierza wykonanie </w:t>
      </w:r>
      <w:r w:rsidRPr="00573B50">
        <w:rPr>
          <w:rFonts w:ascii="Cambria" w:hAnsi="Cambria"/>
          <w:i/>
          <w:sz w:val="24"/>
          <w:szCs w:val="24"/>
        </w:rPr>
        <w:t xml:space="preserve">(opis części zamówienia) ……………………. </w:t>
      </w:r>
      <w:r w:rsidRPr="00573B50">
        <w:rPr>
          <w:rFonts w:ascii="Cambria" w:hAnsi="Cambria"/>
          <w:sz w:val="24"/>
          <w:szCs w:val="24"/>
        </w:rPr>
        <w:t>przez następującego podwykonawcę .................................</w:t>
      </w:r>
    </w:p>
    <w:p w14:paraId="46DAAA8A" w14:textId="77777777" w:rsidR="006175B2" w:rsidRPr="00573B50" w:rsidRDefault="006175B2" w:rsidP="006175B2">
      <w:pPr>
        <w:widowControl/>
        <w:numPr>
          <w:ilvl w:val="0"/>
          <w:numId w:val="295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4DCD5057" w14:textId="77777777" w:rsidR="006175B2" w:rsidRPr="00573B50" w:rsidRDefault="006175B2" w:rsidP="006175B2">
      <w:pPr>
        <w:widowControl/>
        <w:numPr>
          <w:ilvl w:val="0"/>
          <w:numId w:val="295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588FFC23" w14:textId="77777777" w:rsidR="006175B2" w:rsidRPr="00573B50" w:rsidRDefault="006175B2" w:rsidP="006175B2">
      <w:pPr>
        <w:spacing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*</w:t>
      </w:r>
      <w:r w:rsidRPr="00573B50">
        <w:rPr>
          <w:rFonts w:ascii="Cambria" w:hAnsi="Cambria"/>
          <w:i/>
          <w:sz w:val="24"/>
          <w:szCs w:val="24"/>
        </w:rPr>
        <w:t>W przypadku realizacji zamówienia w całości przez Wykonawcę postanowienia § 12 zostaną usunięte z ostatecznej wersji umowy)</w:t>
      </w:r>
    </w:p>
    <w:p w14:paraId="26C89F16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iCs/>
          <w:sz w:val="24"/>
          <w:szCs w:val="24"/>
        </w:rPr>
      </w:pPr>
    </w:p>
    <w:p w14:paraId="04B8645A" w14:textId="34756FAA" w:rsidR="006175B2" w:rsidRPr="00573B50" w:rsidRDefault="006175B2" w:rsidP="006175B2">
      <w:pPr>
        <w:spacing w:line="276" w:lineRule="auto"/>
        <w:jc w:val="center"/>
        <w:rPr>
          <w:rFonts w:ascii="Cambria" w:hAnsi="Cambria"/>
          <w:b/>
          <w:iCs/>
          <w:sz w:val="24"/>
          <w:szCs w:val="24"/>
        </w:rPr>
      </w:pPr>
      <w:r w:rsidRPr="00573B50">
        <w:rPr>
          <w:rFonts w:ascii="Cambria" w:hAnsi="Cambria"/>
          <w:b/>
          <w:iCs/>
          <w:sz w:val="24"/>
          <w:szCs w:val="24"/>
        </w:rPr>
        <w:t>§ 1</w:t>
      </w:r>
      <w:r w:rsidR="00AF616F" w:rsidRPr="00573B50">
        <w:rPr>
          <w:rFonts w:ascii="Cambria" w:hAnsi="Cambria"/>
          <w:b/>
          <w:iCs/>
          <w:sz w:val="24"/>
          <w:szCs w:val="24"/>
        </w:rPr>
        <w:t>2</w:t>
      </w:r>
    </w:p>
    <w:p w14:paraId="30EE8393" w14:textId="77777777" w:rsidR="006175B2" w:rsidRPr="00573B50" w:rsidRDefault="006175B2" w:rsidP="006175B2">
      <w:pPr>
        <w:numPr>
          <w:ilvl w:val="0"/>
          <w:numId w:val="296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/>
          <w:sz w:val="24"/>
          <w:szCs w:val="24"/>
          <w:lang w:val="sq-AL"/>
        </w:rPr>
      </w:pPr>
      <w:r w:rsidRPr="00573B50">
        <w:rPr>
          <w:rFonts w:ascii="Cambria" w:hAnsi="Cambria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573B50">
        <w:rPr>
          <w:rFonts w:ascii="Cambria" w:hAnsi="Cambria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573B50">
        <w:rPr>
          <w:rFonts w:ascii="Cambria" w:hAnsi="Cambria"/>
          <w:sz w:val="24"/>
          <w:szCs w:val="24"/>
          <w:lang w:val="sq-AL"/>
        </w:rPr>
        <w:t>w przypadku:</w:t>
      </w:r>
    </w:p>
    <w:p w14:paraId="493A5EB1" w14:textId="77777777" w:rsidR="006175B2" w:rsidRPr="00573B50" w:rsidRDefault="006175B2" w:rsidP="006175B2">
      <w:pPr>
        <w:numPr>
          <w:ilvl w:val="0"/>
          <w:numId w:val="297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573B50">
        <w:rPr>
          <w:rFonts w:ascii="Cambria" w:hAnsi="Cambria"/>
          <w:color w:val="000000"/>
          <w:sz w:val="24"/>
          <w:szCs w:val="24"/>
          <w:lang w:val="sq-AL"/>
        </w:rPr>
        <w:t>powzięcia informacji o ogłoszeniu przez Wykonawcę likwidacji</w:t>
      </w:r>
      <w:r w:rsidRPr="00573B50">
        <w:rPr>
          <w:rFonts w:ascii="Cambria" w:hAnsi="Cambria"/>
          <w:sz w:val="24"/>
          <w:szCs w:val="24"/>
          <w:lang w:val="sq-AL"/>
        </w:rPr>
        <w:t xml:space="preserve"> lub wydaniu nakazu zajęcia majątku Wykonawcy w zakresie uniemożliwaijącymym wykonanie niniejszej umowy,</w:t>
      </w:r>
    </w:p>
    <w:p w14:paraId="5F4F804B" w14:textId="77777777" w:rsidR="006175B2" w:rsidRPr="00573B50" w:rsidRDefault="006175B2" w:rsidP="006175B2">
      <w:pPr>
        <w:numPr>
          <w:ilvl w:val="0"/>
          <w:numId w:val="297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573B50">
        <w:rPr>
          <w:rFonts w:ascii="Cambria" w:hAnsi="Cambria"/>
          <w:sz w:val="24"/>
          <w:szCs w:val="24"/>
          <w:lang w:val="sq-AL"/>
        </w:rPr>
        <w:t>dostarczenia przez Wykonawcę przedmiotu umowy nie odpowiadającego jej treści,</w:t>
      </w:r>
    </w:p>
    <w:p w14:paraId="07F9AED7" w14:textId="77777777" w:rsidR="006175B2" w:rsidRPr="00573B50" w:rsidRDefault="006175B2" w:rsidP="006175B2">
      <w:pPr>
        <w:numPr>
          <w:ilvl w:val="0"/>
          <w:numId w:val="297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sz w:val="24"/>
          <w:szCs w:val="24"/>
          <w:lang w:val="sq-AL"/>
        </w:rPr>
      </w:pPr>
      <w:r w:rsidRPr="00573B50">
        <w:rPr>
          <w:rFonts w:ascii="Cambria" w:hAnsi="Cambria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573B50">
        <w:rPr>
          <w:rFonts w:ascii="Cambria" w:hAnsi="Cambria"/>
          <w:sz w:val="24"/>
          <w:szCs w:val="24"/>
          <w:lang w:val="sq-AL"/>
        </w:rPr>
        <w:t>.</w:t>
      </w:r>
    </w:p>
    <w:p w14:paraId="10B52FAC" w14:textId="77777777" w:rsidR="006175B2" w:rsidRPr="00573B50" w:rsidRDefault="006175B2" w:rsidP="006175B2">
      <w:pPr>
        <w:widowControl/>
        <w:numPr>
          <w:ilvl w:val="0"/>
          <w:numId w:val="29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573B50">
        <w:rPr>
          <w:rFonts w:ascii="Cambria" w:hAnsi="Cambria"/>
          <w:sz w:val="24"/>
          <w:szCs w:val="24"/>
        </w:rPr>
        <w:t>W takim wypadku Wykonawca może żądać jedynie wynagrodzenia należnego mu z tytułu wykonania części umowy.</w:t>
      </w:r>
    </w:p>
    <w:p w14:paraId="11F28A7E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20B7AF4F" w14:textId="5D7A8264" w:rsidR="006175B2" w:rsidRPr="00573B50" w:rsidRDefault="006175B2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1</w:t>
      </w:r>
      <w:r w:rsidR="00AF616F" w:rsidRPr="00573B50">
        <w:rPr>
          <w:rFonts w:ascii="Cambria" w:hAnsi="Cambria"/>
          <w:b/>
          <w:sz w:val="24"/>
          <w:szCs w:val="24"/>
        </w:rPr>
        <w:t>3</w:t>
      </w:r>
    </w:p>
    <w:p w14:paraId="41CD31A1" w14:textId="77777777" w:rsidR="006175B2" w:rsidRPr="00573B50" w:rsidRDefault="006175B2" w:rsidP="006175B2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  <w:lang w:val="sq-AL"/>
        </w:rPr>
      </w:pPr>
      <w:r w:rsidRPr="00573B50">
        <w:rPr>
          <w:rFonts w:ascii="Cambria" w:hAnsi="Cambria"/>
          <w:sz w:val="24"/>
          <w:szCs w:val="24"/>
        </w:rPr>
        <w:t>Prawem właściwym dla niniejszej umowy jest prawo polskie.</w:t>
      </w:r>
    </w:p>
    <w:p w14:paraId="77F5D5B6" w14:textId="77777777" w:rsidR="006175B2" w:rsidRPr="00573B50" w:rsidRDefault="006175B2" w:rsidP="006175B2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  <w:lang w:val="sq-AL"/>
        </w:rPr>
        <w:t>Do umowy ma zastosowanie przepis art. 455 ustawy Prawo zamówień publicznych.</w:t>
      </w:r>
    </w:p>
    <w:p w14:paraId="2D149A5C" w14:textId="77777777" w:rsidR="006175B2" w:rsidRPr="00573B50" w:rsidRDefault="006175B2" w:rsidP="006175B2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Strony dopuszczają możliwość zmiany umowy w następujących przypadkach:</w:t>
      </w:r>
    </w:p>
    <w:p w14:paraId="0A727CFD" w14:textId="77777777" w:rsidR="006175B2" w:rsidRPr="00573B50" w:rsidRDefault="006175B2" w:rsidP="006175B2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6531A6E9" w14:textId="77777777" w:rsidR="006175B2" w:rsidRPr="00573B50" w:rsidRDefault="006175B2" w:rsidP="006175B2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3CDD30E8" w14:textId="77777777" w:rsidR="006175B2" w:rsidRPr="00573B50" w:rsidRDefault="006175B2" w:rsidP="006175B2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zmiana terminu wykonania zamówienia, o którym mowa w § 3 ust. 1 i </w:t>
      </w:r>
      <w:r w:rsidRPr="00573B50">
        <w:rPr>
          <w:rFonts w:ascii="Cambria" w:hAnsi="Cambria"/>
          <w:sz w:val="24"/>
          <w:szCs w:val="24"/>
        </w:rPr>
        <w:t>niniejszej umowy,</w:t>
      </w:r>
      <w:r w:rsidRPr="00573B50">
        <w:rPr>
          <w:rFonts w:ascii="Cambria" w:hAnsi="Cambria" w:cs="Arial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0CA9FC37" w14:textId="77777777" w:rsidR="006175B2" w:rsidRPr="00573B50" w:rsidRDefault="006175B2" w:rsidP="006175B2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zmiany postanowień umowy związane ze:</w:t>
      </w:r>
    </w:p>
    <w:p w14:paraId="703D8BD7" w14:textId="77777777" w:rsidR="006175B2" w:rsidRPr="00573B50" w:rsidRDefault="006175B2" w:rsidP="006175B2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042AAA59" w14:textId="77777777" w:rsidR="006175B2" w:rsidRPr="00573B50" w:rsidRDefault="006175B2" w:rsidP="006175B2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zmianą numerów rachunku bankowego Wykonawcy wskazanego w niniejszej umowie, </w:t>
      </w:r>
    </w:p>
    <w:p w14:paraId="73D5D9E4" w14:textId="77777777" w:rsidR="006175B2" w:rsidRPr="00573B50" w:rsidRDefault="006175B2" w:rsidP="006175B2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 xml:space="preserve">wystąpienia oczywistych omyłek pisarskich i rachunkowych w treści niniejszej umowy, </w:t>
      </w:r>
    </w:p>
    <w:p w14:paraId="6E14FD8E" w14:textId="77777777" w:rsidR="006175B2" w:rsidRPr="00573B50" w:rsidRDefault="006175B2" w:rsidP="006175B2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zmianą w KRS, wpisie do CEIDG w trakcie realizacji zamówienia dotyczące Wykonawcy,</w:t>
      </w:r>
    </w:p>
    <w:p w14:paraId="365028FF" w14:textId="77777777" w:rsidR="006175B2" w:rsidRPr="00573B50" w:rsidRDefault="006175B2" w:rsidP="006175B2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zmianą numeru katalogowego materiałów objętych przedmiotem umowy lub ich logo/znaku firmowego,</w:t>
      </w:r>
    </w:p>
    <w:p w14:paraId="3C419494" w14:textId="77777777" w:rsidR="006175B2" w:rsidRPr="00573B50" w:rsidRDefault="006175B2" w:rsidP="006175B2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zmianą nazwy przedmiotu umowy przez producenta przy zachowaniu ich parametrów,</w:t>
      </w:r>
    </w:p>
    <w:p w14:paraId="3AEDD8B8" w14:textId="77777777" w:rsidR="006175B2" w:rsidRPr="00573B50" w:rsidRDefault="006175B2" w:rsidP="006175B2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519FD459" w14:textId="77777777" w:rsidR="006175B2" w:rsidRPr="00573B50" w:rsidRDefault="006175B2" w:rsidP="006175B2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7BA23B70" w14:textId="77777777" w:rsidR="006175B2" w:rsidRPr="00573B50" w:rsidRDefault="006175B2" w:rsidP="006175B2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sz w:val="24"/>
          <w:szCs w:val="24"/>
        </w:rPr>
      </w:pPr>
      <w:r w:rsidRPr="00573B50">
        <w:rPr>
          <w:rFonts w:ascii="Cambria" w:hAnsi="Cambria" w:cs="Arial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19CF211D" w14:textId="77777777" w:rsidR="006175B2" w:rsidRPr="00573B50" w:rsidRDefault="006175B2" w:rsidP="006175B2">
      <w:pPr>
        <w:autoSpaceDN/>
        <w:spacing w:line="276" w:lineRule="auto"/>
        <w:contextualSpacing/>
        <w:jc w:val="both"/>
        <w:textAlignment w:val="auto"/>
        <w:rPr>
          <w:rFonts w:ascii="Bookman Old Style" w:hAnsi="Bookman Old Style" w:cs="Arial"/>
        </w:rPr>
      </w:pPr>
    </w:p>
    <w:p w14:paraId="3A361EE4" w14:textId="77777777" w:rsidR="006175B2" w:rsidRPr="00573B50" w:rsidRDefault="006175B2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15</w:t>
      </w:r>
    </w:p>
    <w:p w14:paraId="494BE400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 sprawach nieuregulowanych w niniejszej umowie, mają zastosowania przepisy:</w:t>
      </w:r>
    </w:p>
    <w:p w14:paraId="7F769F4D" w14:textId="77777777" w:rsidR="006175B2" w:rsidRPr="00573B50" w:rsidRDefault="006175B2" w:rsidP="006175B2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Ustawy z dnia 23 kwietnia 1964 r. Kodeks cywilny,</w:t>
      </w:r>
    </w:p>
    <w:p w14:paraId="04CA3BDF" w14:textId="77777777" w:rsidR="006175B2" w:rsidRPr="00573B50" w:rsidRDefault="006175B2" w:rsidP="006175B2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 xml:space="preserve">Ustawy z dnia 11 września 2019 r. Prawo zamówień publicznych. </w:t>
      </w:r>
    </w:p>
    <w:p w14:paraId="5D6786E4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67AED176" w14:textId="77777777" w:rsidR="006175B2" w:rsidRPr="00573B50" w:rsidRDefault="006175B2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16</w:t>
      </w:r>
    </w:p>
    <w:p w14:paraId="38A686A4" w14:textId="77777777" w:rsidR="006175B2" w:rsidRPr="00573B50" w:rsidRDefault="006175B2" w:rsidP="006175B2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Wszelkie zmiany niniejszej umowy wymagają formy pisemnej, pod rygorem nieważności.</w:t>
      </w:r>
    </w:p>
    <w:p w14:paraId="67881532" w14:textId="77777777" w:rsidR="006175B2" w:rsidRPr="00573B50" w:rsidRDefault="006175B2" w:rsidP="006175B2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6AA21446" w14:textId="77777777" w:rsidR="006175B2" w:rsidRPr="00573B50" w:rsidRDefault="006175B2" w:rsidP="006175B2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pacing w:val="-6"/>
          <w:sz w:val="24"/>
          <w:szCs w:val="24"/>
        </w:rPr>
      </w:pPr>
      <w:r w:rsidRPr="00573B50">
        <w:rPr>
          <w:rFonts w:ascii="Cambria" w:hAnsi="Cambria"/>
          <w:spacing w:val="-6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6F0BDF5" w14:textId="77777777" w:rsidR="006175B2" w:rsidRPr="00573B50" w:rsidRDefault="006175B2" w:rsidP="006175B2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pacing w:val="-6"/>
          <w:sz w:val="24"/>
          <w:szCs w:val="24"/>
        </w:rPr>
        <w:t>Strony zobowiązane są do wzajemnego powiadomienia się o zmianach ich adresów i nazw (firm) wskazanych w komparycji umowy, pod rygorem uznania korespondencji wysłanej na dotychczasowe adresy i dane za doręczoną ze skutkiem prawnym.</w:t>
      </w:r>
    </w:p>
    <w:p w14:paraId="3CB45BDC" w14:textId="77777777" w:rsidR="006175B2" w:rsidRPr="00573B50" w:rsidRDefault="006175B2" w:rsidP="006175B2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color w:val="000000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</w:t>
      </w:r>
      <w:r w:rsidRPr="00573B50">
        <w:rPr>
          <w:rFonts w:ascii="Cambria" w:hAnsi="Cambria"/>
          <w:sz w:val="24"/>
          <w:szCs w:val="24"/>
        </w:rPr>
        <w:t>.</w:t>
      </w:r>
    </w:p>
    <w:p w14:paraId="6E34EA6D" w14:textId="77777777" w:rsidR="006175B2" w:rsidRPr="00573B50" w:rsidRDefault="006175B2" w:rsidP="006175B2">
      <w:pPr>
        <w:spacing w:line="276" w:lineRule="auto"/>
        <w:ind w:left="505" w:hanging="505"/>
        <w:jc w:val="both"/>
        <w:rPr>
          <w:rFonts w:ascii="Cambria" w:hAnsi="Cambria"/>
          <w:sz w:val="24"/>
          <w:szCs w:val="24"/>
        </w:rPr>
      </w:pPr>
    </w:p>
    <w:p w14:paraId="7F1239D3" w14:textId="77777777" w:rsidR="006175B2" w:rsidRPr="00573B50" w:rsidRDefault="006175B2" w:rsidP="006175B2">
      <w:pPr>
        <w:spacing w:line="276" w:lineRule="auto"/>
        <w:ind w:left="505" w:hanging="505"/>
        <w:jc w:val="center"/>
        <w:rPr>
          <w:rFonts w:ascii="Cambria" w:hAnsi="Cambria"/>
          <w:b/>
          <w:sz w:val="24"/>
          <w:szCs w:val="24"/>
        </w:rPr>
      </w:pPr>
      <w:r w:rsidRPr="00573B50">
        <w:rPr>
          <w:rFonts w:ascii="Cambria" w:hAnsi="Cambria"/>
          <w:b/>
          <w:sz w:val="24"/>
          <w:szCs w:val="24"/>
        </w:rPr>
        <w:t>§ 17</w:t>
      </w:r>
    </w:p>
    <w:p w14:paraId="794158F2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73B50">
        <w:rPr>
          <w:rFonts w:ascii="Cambria" w:hAnsi="Cambria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5AFE4183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6175B2" w:rsidRPr="00573B50" w14:paraId="0C92D0AE" w14:textId="77777777" w:rsidTr="005D01E1">
        <w:tc>
          <w:tcPr>
            <w:tcW w:w="4571" w:type="dxa"/>
            <w:hideMark/>
          </w:tcPr>
          <w:p w14:paraId="67241355" w14:textId="77777777" w:rsidR="006175B2" w:rsidRPr="00573B50" w:rsidRDefault="006175B2" w:rsidP="005D01E1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573B50">
              <w:rPr>
                <w:rFonts w:ascii="Cambria" w:hAnsi="Cambria"/>
                <w:i w:val="0"/>
                <w:iCs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E068E6D" w14:textId="77777777" w:rsidR="006175B2" w:rsidRPr="00573B50" w:rsidRDefault="006175B2" w:rsidP="005D01E1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sz w:val="24"/>
                <w:szCs w:val="24"/>
              </w:rPr>
            </w:pPr>
            <w:r w:rsidRPr="00573B50">
              <w:rPr>
                <w:rFonts w:ascii="Cambria" w:hAnsi="Cambria"/>
                <w:i w:val="0"/>
                <w:iCs/>
                <w:sz w:val="24"/>
                <w:szCs w:val="24"/>
              </w:rPr>
              <w:t>WYKONAWCA</w:t>
            </w:r>
          </w:p>
        </w:tc>
      </w:tr>
    </w:tbl>
    <w:p w14:paraId="775C5808" w14:textId="77777777" w:rsidR="006175B2" w:rsidRPr="00573B50" w:rsidRDefault="006175B2" w:rsidP="006175B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CAA2D48" w14:textId="77777777" w:rsidR="006175B2" w:rsidRPr="00573B50" w:rsidRDefault="006175B2" w:rsidP="006175B2">
      <w:pPr>
        <w:spacing w:line="276" w:lineRule="auto"/>
        <w:rPr>
          <w:rFonts w:ascii="Cambria" w:hAnsi="Cambria"/>
          <w:sz w:val="24"/>
          <w:szCs w:val="24"/>
        </w:rPr>
      </w:pPr>
    </w:p>
    <w:p w14:paraId="1797FF19" w14:textId="77777777" w:rsidR="006175B2" w:rsidRPr="00573B50" w:rsidRDefault="006175B2" w:rsidP="006175B2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D2210B0" w14:textId="77777777" w:rsidR="006175B2" w:rsidRPr="00573B50" w:rsidRDefault="006175B2" w:rsidP="006175B2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D265AF8" w14:textId="77777777" w:rsidR="00837015" w:rsidRPr="00573B50" w:rsidRDefault="00837015" w:rsidP="00837015">
      <w:pPr>
        <w:spacing w:line="276" w:lineRule="auto"/>
        <w:rPr>
          <w:rFonts w:ascii="Cambria" w:hAnsi="Cambria"/>
          <w:sz w:val="24"/>
          <w:szCs w:val="24"/>
        </w:rPr>
      </w:pPr>
    </w:p>
    <w:p w14:paraId="3ED19ACF" w14:textId="77777777" w:rsidR="00CB72C2" w:rsidRPr="00573B50" w:rsidRDefault="00CB72C2" w:rsidP="00BE60A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CBFF3E4" w14:textId="6B7BB297" w:rsidR="00777B13" w:rsidRPr="00573B50" w:rsidRDefault="00777B13" w:rsidP="00BE60A1">
      <w:pPr>
        <w:pStyle w:val="Standarduser"/>
        <w:spacing w:line="276" w:lineRule="auto"/>
        <w:rPr>
          <w:rFonts w:ascii="Cambria" w:hAnsi="Cambria" w:cstheme="minorHAnsi"/>
          <w:sz w:val="24"/>
          <w:szCs w:val="24"/>
        </w:rPr>
      </w:pPr>
    </w:p>
    <w:p w14:paraId="037F3F13" w14:textId="77777777" w:rsidR="00777B13" w:rsidRPr="00573B50" w:rsidRDefault="00777B13" w:rsidP="00BE60A1">
      <w:pPr>
        <w:spacing w:line="276" w:lineRule="auto"/>
        <w:rPr>
          <w:rFonts w:ascii="Cambria" w:hAnsi="Cambria" w:cstheme="minorHAnsi"/>
          <w:kern w:val="3"/>
          <w:sz w:val="24"/>
          <w:szCs w:val="24"/>
          <w:lang w:eastAsia="zh-CN"/>
        </w:rPr>
      </w:pPr>
      <w:r w:rsidRPr="00573B50">
        <w:rPr>
          <w:rFonts w:ascii="Cambria" w:hAnsi="Cambria" w:cstheme="minorHAnsi"/>
          <w:sz w:val="24"/>
          <w:szCs w:val="24"/>
        </w:rPr>
        <w:br w:type="page"/>
      </w:r>
    </w:p>
    <w:p w14:paraId="7AFC6165" w14:textId="2C35E7C6" w:rsidR="00023264" w:rsidRPr="00573B50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/>
          <w:i/>
          <w:sz w:val="24"/>
          <w:szCs w:val="24"/>
        </w:rPr>
        <w:t xml:space="preserve">Załącznik nr </w:t>
      </w:r>
      <w:r w:rsidR="00F71007" w:rsidRPr="00573B50">
        <w:rPr>
          <w:rFonts w:ascii="Cambria" w:hAnsi="Cambria" w:cstheme="minorHAnsi"/>
          <w:b/>
          <w:i/>
          <w:sz w:val="24"/>
          <w:szCs w:val="24"/>
        </w:rPr>
        <w:t>1</w:t>
      </w:r>
      <w:r w:rsidR="00D46871" w:rsidRPr="00573B50">
        <w:rPr>
          <w:rFonts w:ascii="Cambria" w:hAnsi="Cambria" w:cstheme="minorHAnsi"/>
          <w:b/>
          <w:i/>
          <w:sz w:val="24"/>
          <w:szCs w:val="24"/>
        </w:rPr>
        <w:t>2</w:t>
      </w:r>
    </w:p>
    <w:p w14:paraId="6122296D" w14:textId="77777777" w:rsidR="00023264" w:rsidRPr="00573B50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769C28BD" w14:textId="77777777" w:rsidR="00023264" w:rsidRPr="00573B50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b/>
          <w:sz w:val="24"/>
          <w:szCs w:val="24"/>
        </w:rPr>
        <w:t>Klauzula informacyjna w celu związanym z postępowaniem</w:t>
      </w:r>
    </w:p>
    <w:p w14:paraId="2A4B442A" w14:textId="77777777" w:rsidR="003F38C7" w:rsidRPr="00573B50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sz w:val="24"/>
          <w:szCs w:val="24"/>
        </w:rPr>
      </w:pPr>
      <w:r w:rsidRPr="00573B50">
        <w:rPr>
          <w:rFonts w:ascii="Cambria" w:hAnsi="Cambria" w:cstheme="minorHAnsi"/>
          <w:b/>
          <w:sz w:val="24"/>
          <w:szCs w:val="24"/>
        </w:rPr>
        <w:t xml:space="preserve">o udzielenie zamówienia publicznego w trybie </w:t>
      </w:r>
      <w:r w:rsidR="003F38C7" w:rsidRPr="00573B50">
        <w:rPr>
          <w:rFonts w:ascii="Cambria" w:hAnsi="Cambria" w:cstheme="minorHAnsi"/>
          <w:b/>
          <w:bCs/>
          <w:iCs/>
          <w:sz w:val="24"/>
          <w:szCs w:val="24"/>
        </w:rPr>
        <w:t xml:space="preserve">podstawowym </w:t>
      </w:r>
    </w:p>
    <w:p w14:paraId="5FD3DB4F" w14:textId="2482BCC7" w:rsidR="0093282A" w:rsidRPr="00573B50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573B50">
        <w:rPr>
          <w:rFonts w:ascii="Cambria" w:hAnsi="Cambria" w:cstheme="minorHAnsi"/>
          <w:b/>
          <w:bCs/>
          <w:iCs/>
          <w:sz w:val="24"/>
          <w:szCs w:val="24"/>
        </w:rPr>
        <w:t>bez przeprowadzenia negocjacji</w:t>
      </w:r>
    </w:p>
    <w:p w14:paraId="5D916141" w14:textId="77777777" w:rsidR="00023264" w:rsidRPr="00573B50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06DC46B" w14:textId="77777777" w:rsidR="00061A56" w:rsidRPr="00573B50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sz w:val="24"/>
          <w:szCs w:val="24"/>
        </w:rPr>
      </w:pPr>
    </w:p>
    <w:p w14:paraId="7A847505" w14:textId="77777777" w:rsidR="00023264" w:rsidRPr="00573B50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573B50" w:rsidRDefault="00E67D68" w:rsidP="006D7058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administratorem Pani/Pana danych osobowych jest Instytut Ekspertyz Sądowych im. </w:t>
      </w:r>
      <w:r w:rsidR="00EC6C9F" w:rsidRPr="00573B50">
        <w:rPr>
          <w:rFonts w:ascii="Cambria" w:hAnsi="Cambria" w:cstheme="minorHAnsi"/>
          <w:sz w:val="24"/>
          <w:szCs w:val="24"/>
        </w:rPr>
        <w:t>P</w:t>
      </w:r>
      <w:r w:rsidRPr="00573B50">
        <w:rPr>
          <w:rFonts w:ascii="Cambria" w:hAnsi="Cambria" w:cstheme="minorHAnsi"/>
          <w:sz w:val="24"/>
          <w:szCs w:val="24"/>
        </w:rPr>
        <w:t>rof. dra Jana Sehna w Krakowie</w:t>
      </w:r>
    </w:p>
    <w:p w14:paraId="4174488F" w14:textId="77777777" w:rsidR="00023264" w:rsidRPr="00573B50" w:rsidRDefault="00E67D68" w:rsidP="006D7058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kontakt ze specjalistą ds. ochrony danych osobowych:</w:t>
      </w:r>
    </w:p>
    <w:p w14:paraId="25107B67" w14:textId="77777777" w:rsidR="00023264" w:rsidRPr="00573B50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573B50">
        <w:rPr>
          <w:rFonts w:ascii="Cambria" w:hAnsi="Cambria" w:cstheme="minorHAnsi"/>
          <w:sz w:val="24"/>
          <w:szCs w:val="24"/>
          <w:lang w:val="en-US"/>
        </w:rPr>
        <w:t>- tel. 12 618 57 26,</w:t>
      </w:r>
    </w:p>
    <w:p w14:paraId="045AF603" w14:textId="77777777" w:rsidR="00023264" w:rsidRPr="00573B50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sz w:val="24"/>
          <w:szCs w:val="24"/>
          <w:lang w:val="en-US"/>
        </w:rPr>
      </w:pPr>
      <w:r w:rsidRPr="00573B50">
        <w:rPr>
          <w:rFonts w:ascii="Cambria" w:hAnsi="Cambria" w:cstheme="minorHAnsi"/>
          <w:sz w:val="24"/>
          <w:szCs w:val="24"/>
          <w:lang w:val="en-US"/>
        </w:rPr>
        <w:t>- mail : iod@ies.gov.pl</w:t>
      </w:r>
    </w:p>
    <w:p w14:paraId="309C9188" w14:textId="7CB66459" w:rsidR="00023264" w:rsidRPr="00573B50" w:rsidRDefault="00E67D68" w:rsidP="006D7058">
      <w:pPr>
        <w:pStyle w:val="Akapitzlist"/>
        <w:numPr>
          <w:ilvl w:val="0"/>
          <w:numId w:val="25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Pani/Pana dane osobowe przetwarzane będą na podstawie art. 6 ust. 1 lit. c</w:t>
      </w:r>
      <w:r w:rsidRPr="00573B50">
        <w:rPr>
          <w:rFonts w:ascii="Cambria" w:hAnsi="Cambria" w:cstheme="minorHAnsi"/>
          <w:i/>
          <w:sz w:val="24"/>
          <w:szCs w:val="24"/>
        </w:rPr>
        <w:t xml:space="preserve"> </w:t>
      </w:r>
      <w:r w:rsidRPr="00573B50">
        <w:rPr>
          <w:rFonts w:ascii="Cambria" w:hAnsi="Cambria" w:cstheme="minorHAnsi"/>
          <w:sz w:val="24"/>
          <w:szCs w:val="24"/>
        </w:rPr>
        <w:t>RODO w</w:t>
      </w:r>
      <w:r w:rsidR="00BC4BFD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 xml:space="preserve">celu związanym z postępowaniem o udzielenie zamówienia publicznego w trybie </w:t>
      </w:r>
      <w:r w:rsidR="003F38C7" w:rsidRPr="00573B50">
        <w:rPr>
          <w:rFonts w:ascii="Cambria" w:hAnsi="Cambria" w:cstheme="minorHAnsi"/>
          <w:bCs/>
          <w:iCs/>
          <w:sz w:val="24"/>
          <w:szCs w:val="24"/>
        </w:rPr>
        <w:t xml:space="preserve">podstawowym bez przeprowadzenia negocjacji </w:t>
      </w:r>
      <w:r w:rsidRPr="00573B50">
        <w:rPr>
          <w:rFonts w:ascii="Cambria" w:hAnsi="Cambria" w:cstheme="minorHAnsi"/>
          <w:sz w:val="24"/>
          <w:szCs w:val="24"/>
        </w:rPr>
        <w:t>na</w:t>
      </w:r>
      <w:r w:rsidR="008C26C7" w:rsidRPr="00573B50">
        <w:rPr>
          <w:rFonts w:ascii="Cambria" w:hAnsi="Cambria" w:cs="Tahoma"/>
          <w:b/>
          <w:bCs/>
          <w:iCs/>
          <w:sz w:val="24"/>
          <w:szCs w:val="24"/>
        </w:rPr>
        <w:t xml:space="preserve"> </w:t>
      </w:r>
      <w:r w:rsidR="008C26C7" w:rsidRPr="00573B50">
        <w:rPr>
          <w:rFonts w:ascii="Cambria" w:hAnsi="Cambria" w:cs="Tahoma"/>
          <w:bCs/>
          <w:iCs/>
          <w:sz w:val="24"/>
          <w:szCs w:val="24"/>
        </w:rPr>
        <w:t xml:space="preserve">dostawę </w:t>
      </w:r>
      <w:r w:rsidR="00D46871" w:rsidRPr="00573B50">
        <w:rPr>
          <w:rFonts w:ascii="Cambria" w:hAnsi="Cambria" w:cs="Tahoma"/>
          <w:bCs/>
          <w:iCs/>
          <w:sz w:val="24"/>
          <w:szCs w:val="24"/>
        </w:rPr>
        <w:t>monitorów komputerowych oraz urządzeń wielofunkcyjnych</w:t>
      </w:r>
      <w:r w:rsidR="00990F21" w:rsidRPr="00573B50">
        <w:rPr>
          <w:rFonts w:ascii="Cambria" w:hAnsi="Cambria" w:cstheme="minorHAnsi"/>
          <w:sz w:val="24"/>
          <w:szCs w:val="24"/>
        </w:rPr>
        <w:t>,</w:t>
      </w:r>
      <w:r w:rsidRPr="00573B50">
        <w:rPr>
          <w:rFonts w:ascii="Cambria" w:hAnsi="Cambria" w:cstheme="minorHAnsi"/>
          <w:bCs/>
          <w:iCs/>
          <w:sz w:val="24"/>
          <w:szCs w:val="24"/>
        </w:rPr>
        <w:t xml:space="preserve"> nr </w:t>
      </w:r>
      <w:r w:rsidR="002552CC" w:rsidRPr="00573B50">
        <w:rPr>
          <w:rFonts w:ascii="Cambria" w:hAnsi="Cambria" w:cstheme="minorHAnsi"/>
          <w:bCs/>
          <w:iCs/>
          <w:sz w:val="24"/>
          <w:szCs w:val="24"/>
        </w:rPr>
        <w:t>AG.240.</w:t>
      </w:r>
      <w:r w:rsidR="006175B2" w:rsidRPr="00573B50">
        <w:rPr>
          <w:rFonts w:ascii="Cambria" w:hAnsi="Cambria" w:cstheme="minorHAnsi"/>
          <w:bCs/>
          <w:iCs/>
          <w:sz w:val="24"/>
          <w:szCs w:val="24"/>
        </w:rPr>
        <w:t>1</w:t>
      </w:r>
      <w:r w:rsidR="00D46871" w:rsidRPr="00573B50">
        <w:rPr>
          <w:rFonts w:ascii="Cambria" w:hAnsi="Cambria" w:cstheme="minorHAnsi"/>
          <w:bCs/>
          <w:iCs/>
          <w:sz w:val="24"/>
          <w:szCs w:val="24"/>
        </w:rPr>
        <w:t>9</w:t>
      </w:r>
      <w:r w:rsidR="002552CC" w:rsidRPr="00573B50">
        <w:rPr>
          <w:rFonts w:ascii="Cambria" w:hAnsi="Cambria" w:cstheme="minorHAnsi"/>
          <w:bCs/>
          <w:iCs/>
          <w:sz w:val="24"/>
          <w:szCs w:val="24"/>
        </w:rPr>
        <w:t>.202</w:t>
      </w:r>
      <w:r w:rsidR="00D44A52" w:rsidRPr="00573B50">
        <w:rPr>
          <w:rFonts w:ascii="Cambria" w:hAnsi="Cambria" w:cstheme="minorHAnsi"/>
          <w:bCs/>
          <w:iCs/>
          <w:sz w:val="24"/>
          <w:szCs w:val="24"/>
        </w:rPr>
        <w:t>2</w:t>
      </w:r>
      <w:r w:rsidRPr="00573B50">
        <w:rPr>
          <w:rFonts w:ascii="Cambria" w:hAnsi="Cambria" w:cstheme="minorHAnsi"/>
          <w:bCs/>
          <w:iCs/>
          <w:sz w:val="24"/>
          <w:szCs w:val="24"/>
        </w:rPr>
        <w:t>.</w:t>
      </w:r>
      <w:r w:rsidR="006922D9" w:rsidRPr="00573B50">
        <w:rPr>
          <w:rFonts w:ascii="Cambria" w:hAnsi="Cambria" w:cstheme="minorHAnsi"/>
          <w:bCs/>
          <w:iCs/>
          <w:sz w:val="24"/>
          <w:szCs w:val="24"/>
        </w:rPr>
        <w:t>BM.</w:t>
      </w:r>
    </w:p>
    <w:p w14:paraId="0187C9FA" w14:textId="3D092C56" w:rsidR="00023264" w:rsidRPr="00573B5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573B50">
        <w:rPr>
          <w:rFonts w:ascii="Cambria" w:hAnsi="Cambria" w:cstheme="minorHAnsi"/>
          <w:sz w:val="24"/>
          <w:szCs w:val="24"/>
        </w:rPr>
        <w:t>74</w:t>
      </w:r>
      <w:r w:rsidRPr="00573B50">
        <w:rPr>
          <w:rFonts w:ascii="Cambria" w:hAnsi="Cambria" w:cstheme="minorHAnsi"/>
          <w:sz w:val="24"/>
          <w:szCs w:val="24"/>
        </w:rPr>
        <w:t xml:space="preserve"> ustawy z dnia </w:t>
      </w:r>
      <w:r w:rsidR="00EC6C9F" w:rsidRPr="00573B50">
        <w:rPr>
          <w:rFonts w:ascii="Cambria" w:hAnsi="Cambria" w:cstheme="minorHAnsi"/>
          <w:sz w:val="24"/>
          <w:szCs w:val="24"/>
        </w:rPr>
        <w:t>11 września 2019</w:t>
      </w:r>
      <w:r w:rsidRPr="00573B50">
        <w:rPr>
          <w:rFonts w:ascii="Cambria" w:hAnsi="Cambria" w:cstheme="minorHAnsi"/>
          <w:sz w:val="24"/>
          <w:szCs w:val="24"/>
        </w:rPr>
        <w:t xml:space="preserve"> r. – Prawo zamówień publicznych (</w:t>
      </w:r>
      <w:r w:rsidR="002E16CC" w:rsidRPr="00573B50">
        <w:rPr>
          <w:rFonts w:ascii="Cambria" w:hAnsi="Cambria" w:cstheme="minorHAnsi"/>
          <w:sz w:val="24"/>
          <w:szCs w:val="24"/>
        </w:rPr>
        <w:t>t.j. Dz. U. z 202</w:t>
      </w:r>
      <w:r w:rsidR="009F78AA" w:rsidRPr="00573B50">
        <w:rPr>
          <w:rFonts w:ascii="Cambria" w:hAnsi="Cambria" w:cstheme="minorHAnsi"/>
          <w:sz w:val="24"/>
          <w:szCs w:val="24"/>
        </w:rPr>
        <w:t>2</w:t>
      </w:r>
      <w:r w:rsidR="002E16CC" w:rsidRPr="00573B50">
        <w:rPr>
          <w:rFonts w:ascii="Cambria" w:hAnsi="Cambria" w:cstheme="minorHAnsi"/>
          <w:sz w:val="24"/>
          <w:szCs w:val="24"/>
        </w:rPr>
        <w:t xml:space="preserve"> r. poz. 1</w:t>
      </w:r>
      <w:r w:rsidR="009F78AA" w:rsidRPr="00573B50">
        <w:rPr>
          <w:rFonts w:ascii="Cambria" w:hAnsi="Cambria" w:cstheme="minorHAnsi"/>
          <w:sz w:val="24"/>
          <w:szCs w:val="24"/>
        </w:rPr>
        <w:t>710</w:t>
      </w:r>
      <w:r w:rsidR="002E16CC" w:rsidRPr="00573B50">
        <w:rPr>
          <w:rFonts w:ascii="Cambria" w:hAnsi="Cambria" w:cstheme="minorHAnsi"/>
          <w:sz w:val="24"/>
          <w:szCs w:val="24"/>
        </w:rPr>
        <w:t xml:space="preserve"> </w:t>
      </w:r>
      <w:r w:rsidR="00E72CA5" w:rsidRPr="00573B50">
        <w:rPr>
          <w:rFonts w:ascii="Cambria" w:hAnsi="Cambria" w:cstheme="minorHAnsi"/>
          <w:sz w:val="24"/>
          <w:szCs w:val="24"/>
        </w:rPr>
        <w:t>z</w:t>
      </w:r>
      <w:r w:rsidR="00BC4BFD" w:rsidRPr="00573B50">
        <w:rPr>
          <w:rFonts w:ascii="Cambria" w:hAnsi="Cambria" w:cstheme="minorHAnsi"/>
          <w:sz w:val="24"/>
          <w:szCs w:val="24"/>
        </w:rPr>
        <w:t> </w:t>
      </w:r>
      <w:r w:rsidR="00E72CA5" w:rsidRPr="00573B50">
        <w:rPr>
          <w:rFonts w:ascii="Cambria" w:hAnsi="Cambria" w:cstheme="minorHAnsi"/>
          <w:sz w:val="24"/>
          <w:szCs w:val="24"/>
        </w:rPr>
        <w:t>późniejszymi zmianami</w:t>
      </w:r>
      <w:r w:rsidRPr="00573B50">
        <w:rPr>
          <w:rFonts w:ascii="Cambria" w:hAnsi="Cambria" w:cstheme="minorHAnsi"/>
          <w:sz w:val="24"/>
          <w:szCs w:val="24"/>
        </w:rPr>
        <w:t>), dalej „ustawa Pzp”;</w:t>
      </w:r>
    </w:p>
    <w:p w14:paraId="515C3ECE" w14:textId="1BF436C7" w:rsidR="00023264" w:rsidRPr="00573B5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Pani/Pana d</w:t>
      </w:r>
      <w:r w:rsidR="00990F21" w:rsidRPr="00573B50">
        <w:rPr>
          <w:rFonts w:ascii="Cambria" w:hAnsi="Cambria" w:cstheme="minorHAnsi"/>
          <w:sz w:val="24"/>
          <w:szCs w:val="24"/>
        </w:rPr>
        <w:t xml:space="preserve">ane osobowe będą przechowywane </w:t>
      </w:r>
      <w:r w:rsidRPr="00573B50">
        <w:rPr>
          <w:rFonts w:ascii="Cambria" w:hAnsi="Cambria" w:cstheme="minorHAnsi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573B5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6C47661" w14:textId="27BD53CD" w:rsidR="00023264" w:rsidRPr="00573B5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 odniesieniu do Pani/Pana danych osobowych decyzje nie będą podejmowane w</w:t>
      </w:r>
      <w:r w:rsidR="00BC4BFD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sposób zautomatyzowany, stosowanie do art. 22 RODO;</w:t>
      </w:r>
    </w:p>
    <w:p w14:paraId="29FE2E46" w14:textId="77777777" w:rsidR="00023264" w:rsidRPr="00573B5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posiada Pani/Pan:</w:t>
      </w:r>
    </w:p>
    <w:p w14:paraId="1741EE67" w14:textId="77777777" w:rsidR="00023264" w:rsidRPr="00573B50" w:rsidRDefault="00E67D68" w:rsidP="006D7058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573B50" w:rsidRDefault="00E67D68" w:rsidP="006D7058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 xml:space="preserve">na podstawie art. 16 RODO prawo do sprostowania Pani/Pana danych osobowych </w:t>
      </w:r>
      <w:r w:rsidRPr="00573B50">
        <w:rPr>
          <w:rFonts w:ascii="Cambria" w:hAnsi="Cambria" w:cstheme="minorHAnsi"/>
          <w:b/>
          <w:sz w:val="24"/>
          <w:szCs w:val="24"/>
          <w:vertAlign w:val="superscript"/>
        </w:rPr>
        <w:t>**</w:t>
      </w:r>
      <w:r w:rsidRPr="00573B50">
        <w:rPr>
          <w:rFonts w:ascii="Cambria" w:hAnsi="Cambria" w:cstheme="minorHAnsi"/>
          <w:sz w:val="24"/>
          <w:szCs w:val="24"/>
        </w:rPr>
        <w:t>;</w:t>
      </w:r>
    </w:p>
    <w:p w14:paraId="22A57E19" w14:textId="5710548C" w:rsidR="00023264" w:rsidRPr="00573B50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na podstawie art. 18 RODO prawo żądania od administratora ograniczenia przetwarzania danych osobowych z zastrzeżeniem przypadków, o których mowa w</w:t>
      </w:r>
      <w:r w:rsidR="00BC4BFD" w:rsidRPr="00573B50">
        <w:rPr>
          <w:rFonts w:ascii="Cambria" w:hAnsi="Cambria" w:cstheme="minorHAnsi"/>
          <w:sz w:val="24"/>
          <w:szCs w:val="24"/>
        </w:rPr>
        <w:t> </w:t>
      </w:r>
      <w:r w:rsidRPr="00573B50">
        <w:rPr>
          <w:rFonts w:ascii="Cambria" w:hAnsi="Cambria" w:cstheme="minorHAnsi"/>
          <w:sz w:val="24"/>
          <w:szCs w:val="24"/>
        </w:rPr>
        <w:t>art. 18 ust. 2 RODO</w:t>
      </w:r>
    </w:p>
    <w:p w14:paraId="41E35269" w14:textId="77777777" w:rsidR="00023264" w:rsidRPr="00573B50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573B50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nie przysługuje Pani/Panu:</w:t>
      </w:r>
    </w:p>
    <w:p w14:paraId="6C933C6D" w14:textId="77777777" w:rsidR="00023264" w:rsidRPr="00573B50" w:rsidRDefault="00E67D68" w:rsidP="006D7058">
      <w:pPr>
        <w:pStyle w:val="Akapitzlist"/>
        <w:numPr>
          <w:ilvl w:val="0"/>
          <w:numId w:val="261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573B50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573B50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sz w:val="24"/>
          <w:szCs w:val="24"/>
        </w:rPr>
      </w:pPr>
      <w:r w:rsidRPr="00573B50">
        <w:rPr>
          <w:rFonts w:ascii="Cambria" w:hAnsi="Cambria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C801D63" w14:textId="77777777" w:rsidR="00023264" w:rsidRPr="0001208A" w:rsidRDefault="00023264" w:rsidP="00061A56">
      <w:pPr>
        <w:pStyle w:val="Standarduser"/>
        <w:rPr>
          <w:rFonts w:ascii="Cambria" w:hAnsi="Cambria" w:cstheme="minorHAnsi"/>
          <w:sz w:val="24"/>
          <w:szCs w:val="24"/>
        </w:rPr>
      </w:pPr>
    </w:p>
    <w:p w14:paraId="39F44CCF" w14:textId="77777777" w:rsidR="00023264" w:rsidRPr="0001208A" w:rsidRDefault="00023264" w:rsidP="00061A56">
      <w:pPr>
        <w:pStyle w:val="Standard"/>
        <w:rPr>
          <w:rFonts w:ascii="Cambria" w:hAnsi="Cambria" w:cstheme="minorHAnsi"/>
          <w:sz w:val="24"/>
          <w:szCs w:val="24"/>
        </w:rPr>
      </w:pPr>
    </w:p>
    <w:sectPr w:rsidR="00023264" w:rsidRPr="0001208A">
      <w:headerReference w:type="default" r:id="rId18"/>
      <w:footerReference w:type="default" r:id="rId19"/>
      <w:pgSz w:w="11906" w:h="16838"/>
      <w:pgMar w:top="1701" w:right="1276" w:bottom="1418" w:left="1418" w:header="27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8A179" w14:textId="77777777" w:rsidR="00183C1D" w:rsidRDefault="00183C1D">
      <w:r>
        <w:separator/>
      </w:r>
    </w:p>
  </w:endnote>
  <w:endnote w:type="continuationSeparator" w:id="0">
    <w:p w14:paraId="5A4CDDC7" w14:textId="77777777" w:rsidR="00183C1D" w:rsidRDefault="0018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1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 P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52B19BDD" w:rsidR="005E599F" w:rsidRDefault="005E59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8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CEE18" w14:textId="77777777" w:rsidR="00183C1D" w:rsidRDefault="00183C1D">
      <w:r>
        <w:rPr>
          <w:color w:val="000000"/>
        </w:rPr>
        <w:separator/>
      </w:r>
    </w:p>
  </w:footnote>
  <w:footnote w:type="continuationSeparator" w:id="0">
    <w:p w14:paraId="724C32B9" w14:textId="77777777" w:rsidR="00183C1D" w:rsidRDefault="0018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5E599F" w:rsidRDefault="005E599F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5E599F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5E599F" w:rsidRPr="007B4FBF" w:rsidRDefault="005E599F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5E599F" w:rsidRDefault="005E599F">
          <w:pPr>
            <w:pStyle w:val="Nagwek"/>
            <w:jc w:val="center"/>
          </w:pPr>
          <w:r>
            <w:rPr>
              <w:sz w:val="22"/>
              <w:szCs w:val="22"/>
            </w:rPr>
            <w:t>im. Prof. dra Jana Sehna</w:t>
          </w:r>
        </w:p>
        <w:p w14:paraId="3C3E672D" w14:textId="77777777" w:rsidR="005E599F" w:rsidRDefault="005E599F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5E599F" w:rsidRPr="007B4FBF" w:rsidRDefault="005E599F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668B7332" w:rsidR="005E599F" w:rsidRDefault="005E599F" w:rsidP="003F6103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AG.240.19.2022.BM</w:t>
          </w:r>
        </w:p>
      </w:tc>
    </w:tr>
  </w:tbl>
  <w:p w14:paraId="460868A0" w14:textId="77777777" w:rsidR="005E599F" w:rsidRDefault="005E59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>
    <w:nsid w:val="0C05563A"/>
    <w:multiLevelType w:val="multilevel"/>
    <w:tmpl w:val="942034A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6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7">
    <w:nsid w:val="0F6004A4"/>
    <w:multiLevelType w:val="multilevel"/>
    <w:tmpl w:val="EC343DB2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53" w:hanging="360"/>
      </w:pPr>
      <w:rPr>
        <w:rFonts w:hint="default"/>
      </w:rPr>
    </w:lvl>
  </w:abstractNum>
  <w:abstractNum w:abstractNumId="28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126B4197"/>
    <w:multiLevelType w:val="multilevel"/>
    <w:tmpl w:val="F2CAD9AE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3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5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7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8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1">
    <w:nsid w:val="185648F8"/>
    <w:multiLevelType w:val="multilevel"/>
    <w:tmpl w:val="1436B4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3">
    <w:nsid w:val="18EB3103"/>
    <w:multiLevelType w:val="multilevel"/>
    <w:tmpl w:val="478AD6E4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2"/>
      <w:numFmt w:val="decimal"/>
      <w:lvlText w:val="%4)"/>
      <w:lvlJc w:val="left"/>
      <w:pPr>
        <w:ind w:left="1440" w:hanging="360"/>
      </w:pPr>
      <w:rPr>
        <w:rFonts w:ascii="Cambria" w:hAnsi="Cambria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44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8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1A6724BB"/>
    <w:multiLevelType w:val="multilevel"/>
    <w:tmpl w:val="434409BA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52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7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8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1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1E9E38B0"/>
    <w:multiLevelType w:val="multilevel"/>
    <w:tmpl w:val="02DC002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3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F0954B5"/>
    <w:multiLevelType w:val="hybridMultilevel"/>
    <w:tmpl w:val="D402DF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1FD321C0"/>
    <w:multiLevelType w:val="multilevel"/>
    <w:tmpl w:val="8B9E9D68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68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9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2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5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7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8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81">
    <w:nsid w:val="26070D8E"/>
    <w:multiLevelType w:val="multilevel"/>
    <w:tmpl w:val="C66CCDD8"/>
    <w:lvl w:ilvl="0">
      <w:start w:val="2"/>
      <w:numFmt w:val="lowerLetter"/>
      <w:lvlText w:val="%1)"/>
      <w:lvlJc w:val="left"/>
      <w:pPr>
        <w:tabs>
          <w:tab w:val="num" w:pos="1020"/>
        </w:tabs>
        <w:ind w:left="1020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9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53" w:hanging="360"/>
      </w:pPr>
      <w:rPr>
        <w:rFonts w:hint="default"/>
      </w:rPr>
    </w:lvl>
  </w:abstractNum>
  <w:abstractNum w:abstractNumId="82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4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92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>
    <w:nsid w:val="2B897017"/>
    <w:multiLevelType w:val="multilevel"/>
    <w:tmpl w:val="1444D770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95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>
    <w:nsid w:val="2CEE6CDC"/>
    <w:multiLevelType w:val="multilevel"/>
    <w:tmpl w:val="DE1C71AA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2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9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32F52FAC"/>
    <w:multiLevelType w:val="hybridMultilevel"/>
    <w:tmpl w:val="BBCC0AD4"/>
    <w:lvl w:ilvl="0" w:tplc="AD68F2A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5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7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8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9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2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4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5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6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>
    <w:nsid w:val="3A3124E9"/>
    <w:multiLevelType w:val="hybridMultilevel"/>
    <w:tmpl w:val="9864D446"/>
    <w:lvl w:ilvl="0" w:tplc="0415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2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4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8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9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40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41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4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40A9567E"/>
    <w:multiLevelType w:val="multilevel"/>
    <w:tmpl w:val="BE38103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8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2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4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6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7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1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8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5">
    <w:nsid w:val="4AE73F4E"/>
    <w:multiLevelType w:val="multilevel"/>
    <w:tmpl w:val="576E79B0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mbria" w:hAnsi="Cambria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176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8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0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2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3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4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6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7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8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9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2610F82"/>
    <w:multiLevelType w:val="multilevel"/>
    <w:tmpl w:val="203E5DB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1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3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5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>
    <w:nsid w:val="53F36B6F"/>
    <w:multiLevelType w:val="multilevel"/>
    <w:tmpl w:val="9AB834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>
    <w:nsid w:val="54087194"/>
    <w:multiLevelType w:val="hybridMultilevel"/>
    <w:tmpl w:val="CC5C9C02"/>
    <w:lvl w:ilvl="0" w:tplc="9112DC24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C2782B60" w:tentative="1">
      <w:start w:val="1"/>
      <w:numFmt w:val="lowerLetter"/>
      <w:lvlText w:val="%2."/>
      <w:lvlJc w:val="left"/>
      <w:pPr>
        <w:ind w:left="1080" w:hanging="360"/>
      </w:pPr>
    </w:lvl>
    <w:lvl w:ilvl="2" w:tplc="541C4F1E" w:tentative="1">
      <w:start w:val="1"/>
      <w:numFmt w:val="lowerRoman"/>
      <w:lvlText w:val="%3."/>
      <w:lvlJc w:val="right"/>
      <w:pPr>
        <w:ind w:left="1800" w:hanging="180"/>
      </w:pPr>
    </w:lvl>
    <w:lvl w:ilvl="3" w:tplc="B1443410" w:tentative="1">
      <w:start w:val="1"/>
      <w:numFmt w:val="decimal"/>
      <w:lvlText w:val="%4."/>
      <w:lvlJc w:val="left"/>
      <w:pPr>
        <w:ind w:left="2520" w:hanging="360"/>
      </w:pPr>
    </w:lvl>
    <w:lvl w:ilvl="4" w:tplc="CA36FE74" w:tentative="1">
      <w:start w:val="1"/>
      <w:numFmt w:val="lowerLetter"/>
      <w:lvlText w:val="%5."/>
      <w:lvlJc w:val="left"/>
      <w:pPr>
        <w:ind w:left="3240" w:hanging="360"/>
      </w:pPr>
    </w:lvl>
    <w:lvl w:ilvl="5" w:tplc="2B0CDF28" w:tentative="1">
      <w:start w:val="1"/>
      <w:numFmt w:val="lowerRoman"/>
      <w:lvlText w:val="%6."/>
      <w:lvlJc w:val="right"/>
      <w:pPr>
        <w:ind w:left="3960" w:hanging="180"/>
      </w:pPr>
    </w:lvl>
    <w:lvl w:ilvl="6" w:tplc="8B4C4294" w:tentative="1">
      <w:start w:val="1"/>
      <w:numFmt w:val="decimal"/>
      <w:lvlText w:val="%7."/>
      <w:lvlJc w:val="left"/>
      <w:pPr>
        <w:ind w:left="4680" w:hanging="360"/>
      </w:pPr>
    </w:lvl>
    <w:lvl w:ilvl="7" w:tplc="8CDEC5B8" w:tentative="1">
      <w:start w:val="1"/>
      <w:numFmt w:val="lowerLetter"/>
      <w:lvlText w:val="%8."/>
      <w:lvlJc w:val="left"/>
      <w:pPr>
        <w:ind w:left="5400" w:hanging="360"/>
      </w:pPr>
    </w:lvl>
    <w:lvl w:ilvl="8" w:tplc="D8CED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3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4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7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8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9">
    <w:nsid w:val="575E7D4A"/>
    <w:multiLevelType w:val="multilevel"/>
    <w:tmpl w:val="96B087A8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9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55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53" w:hanging="360"/>
      </w:pPr>
      <w:rPr>
        <w:rFonts w:hint="default"/>
      </w:rPr>
    </w:lvl>
  </w:abstractNum>
  <w:abstractNum w:abstractNumId="210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11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2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3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5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7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8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0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4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8">
    <w:nsid w:val="5F3B2CA0"/>
    <w:multiLevelType w:val="hybridMultilevel"/>
    <w:tmpl w:val="9014CA28"/>
    <w:lvl w:ilvl="0" w:tplc="6BD2FA2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FB766650" w:tentative="1">
      <w:start w:val="1"/>
      <w:numFmt w:val="lowerLetter"/>
      <w:lvlText w:val="%2."/>
      <w:lvlJc w:val="left"/>
      <w:pPr>
        <w:ind w:left="1080" w:hanging="360"/>
      </w:pPr>
    </w:lvl>
    <w:lvl w:ilvl="2" w:tplc="6AF469EA" w:tentative="1">
      <w:start w:val="1"/>
      <w:numFmt w:val="lowerRoman"/>
      <w:lvlText w:val="%3."/>
      <w:lvlJc w:val="right"/>
      <w:pPr>
        <w:ind w:left="1800" w:hanging="180"/>
      </w:pPr>
    </w:lvl>
    <w:lvl w:ilvl="3" w:tplc="A6FE0E20" w:tentative="1">
      <w:start w:val="1"/>
      <w:numFmt w:val="decimal"/>
      <w:lvlText w:val="%4."/>
      <w:lvlJc w:val="left"/>
      <w:pPr>
        <w:ind w:left="2520" w:hanging="360"/>
      </w:pPr>
    </w:lvl>
    <w:lvl w:ilvl="4" w:tplc="6812D87C" w:tentative="1">
      <w:start w:val="1"/>
      <w:numFmt w:val="lowerLetter"/>
      <w:lvlText w:val="%5."/>
      <w:lvlJc w:val="left"/>
      <w:pPr>
        <w:ind w:left="3240" w:hanging="360"/>
      </w:pPr>
    </w:lvl>
    <w:lvl w:ilvl="5" w:tplc="A93AA1BC" w:tentative="1">
      <w:start w:val="1"/>
      <w:numFmt w:val="lowerRoman"/>
      <w:lvlText w:val="%6."/>
      <w:lvlJc w:val="right"/>
      <w:pPr>
        <w:ind w:left="3960" w:hanging="180"/>
      </w:pPr>
    </w:lvl>
    <w:lvl w:ilvl="6" w:tplc="45B250A8" w:tentative="1">
      <w:start w:val="1"/>
      <w:numFmt w:val="decimal"/>
      <w:lvlText w:val="%7."/>
      <w:lvlJc w:val="left"/>
      <w:pPr>
        <w:ind w:left="4680" w:hanging="360"/>
      </w:pPr>
    </w:lvl>
    <w:lvl w:ilvl="7" w:tplc="BD32D8F4" w:tentative="1">
      <w:start w:val="1"/>
      <w:numFmt w:val="lowerLetter"/>
      <w:lvlText w:val="%8."/>
      <w:lvlJc w:val="left"/>
      <w:pPr>
        <w:ind w:left="5400" w:hanging="360"/>
      </w:pPr>
    </w:lvl>
    <w:lvl w:ilvl="8" w:tplc="C682F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5F5173ED"/>
    <w:multiLevelType w:val="multilevel"/>
    <w:tmpl w:val="47D41AD8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Cambria" w:hAnsi="Cambria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0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1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32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3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4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5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6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7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>
    <w:nsid w:val="63BE3235"/>
    <w:multiLevelType w:val="multilevel"/>
    <w:tmpl w:val="9C502A5C"/>
    <w:lvl w:ilvl="0">
      <w:start w:val="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1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43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4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5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6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8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9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0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1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2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4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5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7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8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9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1">
    <w:nsid w:val="6CC17F8E"/>
    <w:multiLevelType w:val="multilevel"/>
    <w:tmpl w:val="5BCE60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2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3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4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5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6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7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8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9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70">
    <w:nsid w:val="72FA3A0C"/>
    <w:multiLevelType w:val="multilevel"/>
    <w:tmpl w:val="49F840C2"/>
    <w:lvl w:ilvl="0">
      <w:start w:val="6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271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2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4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5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7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8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9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80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2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3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6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7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89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1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2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3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4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7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8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99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0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1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2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3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6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3"/>
  </w:num>
  <w:num w:numId="3">
    <w:abstractNumId w:val="246"/>
  </w:num>
  <w:num w:numId="4">
    <w:abstractNumId w:val="30"/>
  </w:num>
  <w:num w:numId="5">
    <w:abstractNumId w:val="170"/>
  </w:num>
  <w:num w:numId="6">
    <w:abstractNumId w:val="122"/>
  </w:num>
  <w:num w:numId="7">
    <w:abstractNumId w:val="103"/>
  </w:num>
  <w:num w:numId="8">
    <w:abstractNumId w:val="152"/>
  </w:num>
  <w:num w:numId="9">
    <w:abstractNumId w:val="220"/>
  </w:num>
  <w:num w:numId="10">
    <w:abstractNumId w:val="6"/>
  </w:num>
  <w:num w:numId="11">
    <w:abstractNumId w:val="215"/>
  </w:num>
  <w:num w:numId="12">
    <w:abstractNumId w:val="207"/>
  </w:num>
  <w:num w:numId="13">
    <w:abstractNumId w:val="95"/>
  </w:num>
  <w:num w:numId="14">
    <w:abstractNumId w:val="306"/>
  </w:num>
  <w:num w:numId="15">
    <w:abstractNumId w:val="12"/>
  </w:num>
  <w:num w:numId="16">
    <w:abstractNumId w:val="169"/>
  </w:num>
  <w:num w:numId="17">
    <w:abstractNumId w:val="82"/>
  </w:num>
  <w:num w:numId="18">
    <w:abstractNumId w:val="109"/>
  </w:num>
  <w:num w:numId="19">
    <w:abstractNumId w:val="176"/>
  </w:num>
  <w:num w:numId="20">
    <w:abstractNumId w:val="294"/>
  </w:num>
  <w:num w:numId="21">
    <w:abstractNumId w:val="287"/>
  </w:num>
  <w:num w:numId="22">
    <w:abstractNumId w:val="63"/>
  </w:num>
  <w:num w:numId="23">
    <w:abstractNumId w:val="33"/>
  </w:num>
  <w:num w:numId="24">
    <w:abstractNumId w:val="259"/>
  </w:num>
  <w:num w:numId="25">
    <w:abstractNumId w:val="221"/>
  </w:num>
  <w:num w:numId="26">
    <w:abstractNumId w:val="161"/>
  </w:num>
  <w:num w:numId="27">
    <w:abstractNumId w:val="255"/>
  </w:num>
  <w:num w:numId="28">
    <w:abstractNumId w:val="276"/>
  </w:num>
  <w:num w:numId="29">
    <w:abstractNumId w:val="2"/>
  </w:num>
  <w:num w:numId="30">
    <w:abstractNumId w:val="59"/>
  </w:num>
  <w:num w:numId="31">
    <w:abstractNumId w:val="16"/>
  </w:num>
  <w:num w:numId="32">
    <w:abstractNumId w:val="178"/>
  </w:num>
  <w:num w:numId="33">
    <w:abstractNumId w:val="241"/>
  </w:num>
  <w:num w:numId="34">
    <w:abstractNumId w:val="213"/>
  </w:num>
  <w:num w:numId="35">
    <w:abstractNumId w:val="61"/>
  </w:num>
  <w:num w:numId="36">
    <w:abstractNumId w:val="222"/>
  </w:num>
  <w:num w:numId="37">
    <w:abstractNumId w:val="75"/>
  </w:num>
  <w:num w:numId="38">
    <w:abstractNumId w:val="19"/>
  </w:num>
  <w:num w:numId="39">
    <w:abstractNumId w:val="58"/>
  </w:num>
  <w:num w:numId="40">
    <w:abstractNumId w:val="119"/>
  </w:num>
  <w:num w:numId="41">
    <w:abstractNumId w:val="89"/>
  </w:num>
  <w:num w:numId="42">
    <w:abstractNumId w:val="260"/>
  </w:num>
  <w:num w:numId="43">
    <w:abstractNumId w:val="284"/>
  </w:num>
  <w:num w:numId="44">
    <w:abstractNumId w:val="195"/>
  </w:num>
  <w:num w:numId="45">
    <w:abstractNumId w:val="85"/>
  </w:num>
  <w:num w:numId="46">
    <w:abstractNumId w:val="237"/>
  </w:num>
  <w:num w:numId="47">
    <w:abstractNumId w:val="102"/>
  </w:num>
  <w:num w:numId="48">
    <w:abstractNumId w:val="88"/>
  </w:num>
  <w:num w:numId="49">
    <w:abstractNumId w:val="239"/>
  </w:num>
  <w:num w:numId="50">
    <w:abstractNumId w:val="126"/>
  </w:num>
  <w:num w:numId="51">
    <w:abstractNumId w:val="191"/>
  </w:num>
  <w:num w:numId="52">
    <w:abstractNumId w:val="200"/>
  </w:num>
  <w:num w:numId="53">
    <w:abstractNumId w:val="250"/>
  </w:num>
  <w:num w:numId="54">
    <w:abstractNumId w:val="303"/>
  </w:num>
  <w:num w:numId="55">
    <w:abstractNumId w:val="65"/>
  </w:num>
  <w:num w:numId="56">
    <w:abstractNumId w:val="107"/>
  </w:num>
  <w:num w:numId="57">
    <w:abstractNumId w:val="184"/>
  </w:num>
  <w:num w:numId="58">
    <w:abstractNumId w:val="29"/>
  </w:num>
  <w:num w:numId="59">
    <w:abstractNumId w:val="164"/>
  </w:num>
  <w:num w:numId="60">
    <w:abstractNumId w:val="52"/>
  </w:num>
  <w:num w:numId="61">
    <w:abstractNumId w:val="199"/>
  </w:num>
  <w:num w:numId="62">
    <w:abstractNumId w:val="251"/>
  </w:num>
  <w:num w:numId="63">
    <w:abstractNumId w:val="218"/>
  </w:num>
  <w:num w:numId="64">
    <w:abstractNumId w:val="216"/>
  </w:num>
  <w:num w:numId="65">
    <w:abstractNumId w:val="45"/>
  </w:num>
  <w:num w:numId="66">
    <w:abstractNumId w:val="18"/>
  </w:num>
  <w:num w:numId="67">
    <w:abstractNumId w:val="87"/>
  </w:num>
  <w:num w:numId="68">
    <w:abstractNumId w:val="201"/>
  </w:num>
  <w:num w:numId="69">
    <w:abstractNumId w:val="66"/>
  </w:num>
  <w:num w:numId="70">
    <w:abstractNumId w:val="50"/>
  </w:num>
  <w:num w:numId="71">
    <w:abstractNumId w:val="158"/>
  </w:num>
  <w:num w:numId="72">
    <w:abstractNumId w:val="168"/>
  </w:num>
  <w:num w:numId="73">
    <w:abstractNumId w:val="70"/>
  </w:num>
  <w:num w:numId="74">
    <w:abstractNumId w:val="144"/>
  </w:num>
  <w:num w:numId="75">
    <w:abstractNumId w:val="10"/>
  </w:num>
  <w:num w:numId="76">
    <w:abstractNumId w:val="224"/>
  </w:num>
  <w:num w:numId="77">
    <w:abstractNumId w:val="295"/>
  </w:num>
  <w:num w:numId="78">
    <w:abstractNumId w:val="93"/>
  </w:num>
  <w:num w:numId="79">
    <w:abstractNumId w:val="150"/>
  </w:num>
  <w:num w:numId="80">
    <w:abstractNumId w:val="225"/>
  </w:num>
  <w:num w:numId="81">
    <w:abstractNumId w:val="53"/>
  </w:num>
  <w:num w:numId="82">
    <w:abstractNumId w:val="204"/>
  </w:num>
  <w:num w:numId="83">
    <w:abstractNumId w:val="28"/>
  </w:num>
  <w:num w:numId="84">
    <w:abstractNumId w:val="136"/>
  </w:num>
  <w:num w:numId="85">
    <w:abstractNumId w:val="172"/>
  </w:num>
  <w:num w:numId="86">
    <w:abstractNumId w:val="132"/>
  </w:num>
  <w:num w:numId="87">
    <w:abstractNumId w:val="166"/>
  </w:num>
  <w:num w:numId="88">
    <w:abstractNumId w:val="205"/>
  </w:num>
  <w:num w:numId="89">
    <w:abstractNumId w:val="165"/>
  </w:num>
  <w:num w:numId="90">
    <w:abstractNumId w:val="154"/>
  </w:num>
  <w:num w:numId="91">
    <w:abstractNumId w:val="301"/>
  </w:num>
  <w:num w:numId="92">
    <w:abstractNumId w:val="283"/>
  </w:num>
  <w:num w:numId="93">
    <w:abstractNumId w:val="13"/>
  </w:num>
  <w:num w:numId="94">
    <w:abstractNumId w:val="101"/>
  </w:num>
  <w:num w:numId="95">
    <w:abstractNumId w:val="48"/>
  </w:num>
  <w:num w:numId="96">
    <w:abstractNumId w:val="129"/>
  </w:num>
  <w:num w:numId="97">
    <w:abstractNumId w:val="147"/>
  </w:num>
  <w:num w:numId="98">
    <w:abstractNumId w:val="264"/>
  </w:num>
  <w:num w:numId="99">
    <w:abstractNumId w:val="96"/>
  </w:num>
  <w:num w:numId="100">
    <w:abstractNumId w:val="0"/>
  </w:num>
  <w:num w:numId="101">
    <w:abstractNumId w:val="249"/>
  </w:num>
  <w:num w:numId="102">
    <w:abstractNumId w:val="299"/>
  </w:num>
  <w:num w:numId="103">
    <w:abstractNumId w:val="60"/>
  </w:num>
  <w:num w:numId="104">
    <w:abstractNumId w:val="99"/>
  </w:num>
  <w:num w:numId="105">
    <w:abstractNumId w:val="203"/>
  </w:num>
  <w:num w:numId="106">
    <w:abstractNumId w:val="140"/>
  </w:num>
  <w:num w:numId="107">
    <w:abstractNumId w:val="186"/>
  </w:num>
  <w:num w:numId="108">
    <w:abstractNumId w:val="298"/>
  </w:num>
  <w:num w:numId="109">
    <w:abstractNumId w:val="217"/>
  </w:num>
  <w:num w:numId="110">
    <w:abstractNumId w:val="69"/>
  </w:num>
  <w:num w:numId="111">
    <w:abstractNumId w:val="181"/>
  </w:num>
  <w:num w:numId="112">
    <w:abstractNumId w:val="290"/>
  </w:num>
  <w:num w:numId="113">
    <w:abstractNumId w:val="47"/>
  </w:num>
  <w:num w:numId="114">
    <w:abstractNumId w:val="242"/>
  </w:num>
  <w:num w:numId="115">
    <w:abstractNumId w:val="247"/>
  </w:num>
  <w:num w:numId="116">
    <w:abstractNumId w:val="252"/>
  </w:num>
  <w:num w:numId="117">
    <w:abstractNumId w:val="77"/>
  </w:num>
  <w:num w:numId="118">
    <w:abstractNumId w:val="121"/>
  </w:num>
  <w:num w:numId="119">
    <w:abstractNumId w:val="20"/>
  </w:num>
  <w:num w:numId="120">
    <w:abstractNumId w:val="98"/>
  </w:num>
  <w:num w:numId="121">
    <w:abstractNumId w:val="233"/>
  </w:num>
  <w:num w:numId="122">
    <w:abstractNumId w:val="286"/>
  </w:num>
  <w:num w:numId="123">
    <w:abstractNumId w:val="232"/>
  </w:num>
  <w:num w:numId="124">
    <w:abstractNumId w:val="159"/>
  </w:num>
  <w:num w:numId="125">
    <w:abstractNumId w:val="23"/>
  </w:num>
  <w:num w:numId="126">
    <w:abstractNumId w:val="160"/>
  </w:num>
  <w:num w:numId="127">
    <w:abstractNumId w:val="3"/>
  </w:num>
  <w:num w:numId="128">
    <w:abstractNumId w:val="273"/>
  </w:num>
  <w:num w:numId="129">
    <w:abstractNumId w:val="117"/>
  </w:num>
  <w:num w:numId="130">
    <w:abstractNumId w:val="71"/>
  </w:num>
  <w:num w:numId="131">
    <w:abstractNumId w:val="302"/>
  </w:num>
  <w:num w:numId="132">
    <w:abstractNumId w:val="15"/>
  </w:num>
  <w:num w:numId="133">
    <w:abstractNumId w:val="231"/>
  </w:num>
  <w:num w:numId="134">
    <w:abstractNumId w:val="36"/>
  </w:num>
  <w:num w:numId="135">
    <w:abstractNumId w:val="111"/>
  </w:num>
  <w:num w:numId="136">
    <w:abstractNumId w:val="211"/>
  </w:num>
  <w:num w:numId="137">
    <w:abstractNumId w:val="42"/>
  </w:num>
  <w:num w:numId="138">
    <w:abstractNumId w:val="54"/>
  </w:num>
  <w:num w:numId="139">
    <w:abstractNumId w:val="214"/>
  </w:num>
  <w:num w:numId="140">
    <w:abstractNumId w:val="288"/>
  </w:num>
  <w:num w:numId="141">
    <w:abstractNumId w:val="8"/>
  </w:num>
  <w:num w:numId="142">
    <w:abstractNumId w:val="7"/>
  </w:num>
  <w:num w:numId="143">
    <w:abstractNumId w:val="25"/>
  </w:num>
  <w:num w:numId="144">
    <w:abstractNumId w:val="254"/>
  </w:num>
  <w:num w:numId="145">
    <w:abstractNumId w:val="21"/>
  </w:num>
  <w:num w:numId="146">
    <w:abstractNumId w:val="269"/>
  </w:num>
  <w:num w:numId="147">
    <w:abstractNumId w:val="92"/>
  </w:num>
  <w:num w:numId="148">
    <w:abstractNumId w:val="185"/>
  </w:num>
  <w:num w:numId="149">
    <w:abstractNumId w:val="11"/>
  </w:num>
  <w:num w:numId="150">
    <w:abstractNumId w:val="116"/>
  </w:num>
  <w:num w:numId="151">
    <w:abstractNumId w:val="44"/>
  </w:num>
  <w:num w:numId="152">
    <w:abstractNumId w:val="143"/>
  </w:num>
  <w:num w:numId="153">
    <w:abstractNumId w:val="206"/>
  </w:num>
  <w:num w:numId="154">
    <w:abstractNumId w:val="304"/>
  </w:num>
  <w:num w:numId="155">
    <w:abstractNumId w:val="142"/>
  </w:num>
  <w:num w:numId="156">
    <w:abstractNumId w:val="230"/>
  </w:num>
  <w:num w:numId="157">
    <w:abstractNumId w:val="257"/>
  </w:num>
  <w:num w:numId="158">
    <w:abstractNumId w:val="118"/>
  </w:num>
  <w:num w:numId="159">
    <w:abstractNumId w:val="179"/>
  </w:num>
  <w:num w:numId="160">
    <w:abstractNumId w:val="183"/>
  </w:num>
  <w:num w:numId="161">
    <w:abstractNumId w:val="149"/>
  </w:num>
  <w:num w:numId="162">
    <w:abstractNumId w:val="235"/>
  </w:num>
  <w:num w:numId="163">
    <w:abstractNumId w:val="174"/>
  </w:num>
  <w:num w:numId="164">
    <w:abstractNumId w:val="227"/>
  </w:num>
  <w:num w:numId="165">
    <w:abstractNumId w:val="155"/>
  </w:num>
  <w:num w:numId="166">
    <w:abstractNumId w:val="133"/>
  </w:num>
  <w:num w:numId="167">
    <w:abstractNumId w:val="192"/>
  </w:num>
  <w:num w:numId="168">
    <w:abstractNumId w:val="281"/>
  </w:num>
  <w:num w:numId="169">
    <w:abstractNumId w:val="125"/>
  </w:num>
  <w:num w:numId="170">
    <w:abstractNumId w:val="32"/>
  </w:num>
  <w:num w:numId="171">
    <w:abstractNumId w:val="243"/>
  </w:num>
  <w:num w:numId="172">
    <w:abstractNumId w:val="296"/>
  </w:num>
  <w:num w:numId="173">
    <w:abstractNumId w:val="123"/>
  </w:num>
  <w:num w:numId="174">
    <w:abstractNumId w:val="266"/>
  </w:num>
  <w:num w:numId="175">
    <w:abstractNumId w:val="138"/>
  </w:num>
  <w:num w:numId="176">
    <w:abstractNumId w:val="182"/>
  </w:num>
  <w:num w:numId="177">
    <w:abstractNumId w:val="285"/>
  </w:num>
  <w:num w:numId="178">
    <w:abstractNumId w:val="300"/>
  </w:num>
  <w:num w:numId="179">
    <w:abstractNumId w:val="139"/>
  </w:num>
  <w:num w:numId="180">
    <w:abstractNumId w:val="91"/>
  </w:num>
  <w:num w:numId="181">
    <w:abstractNumId w:val="234"/>
  </w:num>
  <w:num w:numId="182">
    <w:abstractNumId w:val="272"/>
  </w:num>
  <w:num w:numId="183">
    <w:abstractNumId w:val="39"/>
  </w:num>
  <w:num w:numId="184">
    <w:abstractNumId w:val="76"/>
  </w:num>
  <w:num w:numId="185">
    <w:abstractNumId w:val="56"/>
  </w:num>
  <w:num w:numId="186">
    <w:abstractNumId w:val="279"/>
  </w:num>
  <w:num w:numId="187">
    <w:abstractNumId w:val="212"/>
  </w:num>
  <w:num w:numId="188">
    <w:abstractNumId w:val="167"/>
  </w:num>
  <w:num w:numId="189">
    <w:abstractNumId w:val="86"/>
  </w:num>
  <w:num w:numId="190">
    <w:abstractNumId w:val="293"/>
  </w:num>
  <w:num w:numId="191">
    <w:abstractNumId w:val="135"/>
  </w:num>
  <w:num w:numId="192">
    <w:abstractNumId w:val="26"/>
  </w:num>
  <w:num w:numId="193">
    <w:abstractNumId w:val="267"/>
  </w:num>
  <w:num w:numId="194">
    <w:abstractNumId w:val="188"/>
  </w:num>
  <w:num w:numId="195">
    <w:abstractNumId w:val="74"/>
  </w:num>
  <w:num w:numId="196">
    <w:abstractNumId w:val="114"/>
  </w:num>
  <w:num w:numId="197">
    <w:abstractNumId w:val="151"/>
  </w:num>
  <w:num w:numId="198">
    <w:abstractNumId w:val="83"/>
  </w:num>
  <w:num w:numId="199">
    <w:abstractNumId w:val="17"/>
  </w:num>
  <w:num w:numId="200">
    <w:abstractNumId w:val="271"/>
  </w:num>
  <w:num w:numId="201">
    <w:abstractNumId w:val="198"/>
  </w:num>
  <w:num w:numId="202">
    <w:abstractNumId w:val="22"/>
  </w:num>
  <w:num w:numId="203">
    <w:abstractNumId w:val="275"/>
  </w:num>
  <w:num w:numId="204">
    <w:abstractNumId w:val="9"/>
  </w:num>
  <w:num w:numId="205">
    <w:abstractNumId w:val="180"/>
  </w:num>
  <w:num w:numId="206">
    <w:abstractNumId w:val="108"/>
  </w:num>
  <w:num w:numId="207">
    <w:abstractNumId w:val="137"/>
  </w:num>
  <w:num w:numId="208">
    <w:abstractNumId w:val="157"/>
  </w:num>
  <w:num w:numId="209">
    <w:abstractNumId w:val="253"/>
  </w:num>
  <w:num w:numId="210">
    <w:abstractNumId w:val="156"/>
  </w:num>
  <w:num w:numId="211">
    <w:abstractNumId w:val="263"/>
  </w:num>
  <w:num w:numId="212">
    <w:abstractNumId w:val="80"/>
  </w:num>
  <w:num w:numId="213">
    <w:abstractNumId w:val="72"/>
  </w:num>
  <w:num w:numId="214">
    <w:abstractNumId w:val="124"/>
  </w:num>
  <w:num w:numId="215">
    <w:abstractNumId w:val="57"/>
  </w:num>
  <w:num w:numId="216">
    <w:abstractNumId w:val="258"/>
  </w:num>
  <w:num w:numId="217">
    <w:abstractNumId w:val="208"/>
  </w:num>
  <w:num w:numId="218">
    <w:abstractNumId w:val="194"/>
  </w:num>
  <w:num w:numId="219">
    <w:abstractNumId w:val="236"/>
  </w:num>
  <w:num w:numId="220">
    <w:abstractNumId w:val="187"/>
  </w:num>
  <w:num w:numId="221">
    <w:abstractNumId w:val="177"/>
  </w:num>
  <w:num w:numId="222">
    <w:abstractNumId w:val="282"/>
  </w:num>
  <w:num w:numId="223">
    <w:abstractNumId w:val="193"/>
  </w:num>
  <w:num w:numId="224">
    <w:abstractNumId w:val="292"/>
  </w:num>
  <w:num w:numId="225">
    <w:abstractNumId w:val="265"/>
  </w:num>
  <w:num w:numId="226">
    <w:abstractNumId w:val="223"/>
  </w:num>
  <w:num w:numId="227">
    <w:abstractNumId w:val="46"/>
  </w:num>
  <w:num w:numId="228">
    <w:abstractNumId w:val="297"/>
  </w:num>
  <w:num w:numId="229">
    <w:abstractNumId w:val="34"/>
  </w:num>
  <w:num w:numId="230">
    <w:abstractNumId w:val="90"/>
  </w:num>
  <w:num w:numId="231">
    <w:abstractNumId w:val="115"/>
  </w:num>
  <w:num w:numId="232">
    <w:abstractNumId w:val="141"/>
  </w:num>
  <w:num w:numId="233">
    <w:abstractNumId w:val="79"/>
  </w:num>
  <w:num w:numId="234">
    <w:abstractNumId w:val="49"/>
  </w:num>
  <w:num w:numId="235">
    <w:abstractNumId w:val="173"/>
  </w:num>
  <w:num w:numId="236">
    <w:abstractNumId w:val="189"/>
  </w:num>
  <w:num w:numId="237">
    <w:abstractNumId w:val="106"/>
  </w:num>
  <w:num w:numId="238">
    <w:abstractNumId w:val="35"/>
  </w:num>
  <w:num w:numId="239">
    <w:abstractNumId w:val="130"/>
  </w:num>
  <w:num w:numId="240">
    <w:abstractNumId w:val="68"/>
  </w:num>
  <w:num w:numId="241">
    <w:abstractNumId w:val="244"/>
  </w:num>
  <w:num w:numId="242">
    <w:abstractNumId w:val="128"/>
  </w:num>
  <w:num w:numId="243">
    <w:abstractNumId w:val="305"/>
  </w:num>
  <w:num w:numId="244">
    <w:abstractNumId w:val="245"/>
  </w:num>
  <w:num w:numId="245">
    <w:abstractNumId w:val="134"/>
  </w:num>
  <w:num w:numId="246">
    <w:abstractNumId w:val="256"/>
  </w:num>
  <w:num w:numId="247">
    <w:abstractNumId w:val="78"/>
  </w:num>
  <w:num w:numId="248">
    <w:abstractNumId w:val="272"/>
    <w:lvlOverride w:ilvl="0">
      <w:startOverride w:val="1"/>
    </w:lvlOverride>
  </w:num>
  <w:num w:numId="249">
    <w:abstractNumId w:val="179"/>
  </w:num>
  <w:num w:numId="250">
    <w:abstractNumId w:val="267"/>
  </w:num>
  <w:num w:numId="251">
    <w:abstractNumId w:val="284"/>
    <w:lvlOverride w:ilvl="0">
      <w:startOverride w:val="1"/>
    </w:lvlOverride>
  </w:num>
  <w:num w:numId="252">
    <w:abstractNumId w:val="83"/>
  </w:num>
  <w:num w:numId="253">
    <w:abstractNumId w:val="271"/>
    <w:lvlOverride w:ilvl="0">
      <w:startOverride w:val="1"/>
    </w:lvlOverride>
  </w:num>
  <w:num w:numId="254">
    <w:abstractNumId w:val="96"/>
    <w:lvlOverride w:ilvl="0">
      <w:startOverride w:val="1"/>
    </w:lvlOverride>
  </w:num>
  <w:num w:numId="255">
    <w:abstractNumId w:val="9"/>
    <w:lvlOverride w:ilvl="0">
      <w:startOverride w:val="1"/>
    </w:lvlOverride>
  </w:num>
  <w:num w:numId="256">
    <w:abstractNumId w:val="236"/>
  </w:num>
  <w:num w:numId="257">
    <w:abstractNumId w:val="187"/>
  </w:num>
  <w:num w:numId="258">
    <w:abstractNumId w:val="121"/>
  </w:num>
  <w:num w:numId="259">
    <w:abstractNumId w:val="177"/>
  </w:num>
  <w:num w:numId="260">
    <w:abstractNumId w:val="247"/>
  </w:num>
  <w:num w:numId="261">
    <w:abstractNumId w:val="282"/>
  </w:num>
  <w:num w:numId="262">
    <w:abstractNumId w:val="51"/>
  </w:num>
  <w:num w:numId="263">
    <w:abstractNumId w:val="67"/>
  </w:num>
  <w:num w:numId="264">
    <w:abstractNumId w:val="112"/>
  </w:num>
  <w:num w:numId="265">
    <w:abstractNumId w:val="197"/>
  </w:num>
  <w:num w:numId="266">
    <w:abstractNumId w:val="270"/>
  </w:num>
  <w:num w:numId="267">
    <w:abstractNumId w:val="280"/>
  </w:num>
  <w:num w:numId="268">
    <w:abstractNumId w:val="148"/>
  </w:num>
  <w:num w:numId="269">
    <w:abstractNumId w:val="278"/>
  </w:num>
  <w:num w:numId="270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91"/>
  </w:num>
  <w:num w:numId="272">
    <w:abstractNumId w:val="5"/>
  </w:num>
  <w:num w:numId="273">
    <w:abstractNumId w:val="248"/>
  </w:num>
  <w:num w:numId="274">
    <w:abstractNumId w:val="162"/>
  </w:num>
  <w:num w:numId="275">
    <w:abstractNumId w:val="84"/>
  </w:num>
  <w:num w:numId="276">
    <w:abstractNumId w:val="228"/>
  </w:num>
  <w:num w:numId="277">
    <w:abstractNumId w:val="171"/>
  </w:num>
  <w:num w:numId="278">
    <w:abstractNumId w:val="202"/>
  </w:num>
  <w:num w:numId="279">
    <w:abstractNumId w:val="40"/>
  </w:num>
  <w:num w:numId="280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13"/>
  </w:num>
  <w:num w:numId="283">
    <w:abstractNumId w:val="110"/>
  </w:num>
  <w:num w:numId="284">
    <w:abstractNumId w:val="100"/>
  </w:num>
  <w:num w:numId="285">
    <w:abstractNumId w:val="145"/>
  </w:num>
  <w:num w:numId="286">
    <w:abstractNumId w:val="4"/>
  </w:num>
  <w:num w:numId="287">
    <w:abstractNumId w:val="38"/>
  </w:num>
  <w:num w:numId="288">
    <w:abstractNumId w:val="104"/>
  </w:num>
  <w:num w:numId="289">
    <w:abstractNumId w:val="55"/>
  </w:num>
  <w:num w:numId="290">
    <w:abstractNumId w:val="219"/>
  </w:num>
  <w:num w:numId="291">
    <w:abstractNumId w:val="153"/>
  </w:num>
  <w:num w:numId="292">
    <w:abstractNumId w:val="97"/>
  </w:num>
  <w:num w:numId="293">
    <w:abstractNumId w:val="210"/>
  </w:num>
  <w:num w:numId="294">
    <w:abstractNumId w:val="238"/>
  </w:num>
  <w:num w:numId="295">
    <w:abstractNumId w:val="37"/>
    <w:lvlOverride w:ilvl="0">
      <w:startOverride w:val="1"/>
    </w:lvlOverride>
  </w:num>
  <w:num w:numId="296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131"/>
  </w:num>
  <w:num w:numId="299">
    <w:abstractNumId w:val="127"/>
  </w:num>
  <w:num w:numId="300">
    <w:abstractNumId w:val="14"/>
  </w:num>
  <w:num w:numId="301">
    <w:abstractNumId w:val="105"/>
  </w:num>
  <w:num w:numId="302">
    <w:abstractNumId w:val="163"/>
  </w:num>
  <w:num w:numId="303">
    <w:abstractNumId w:val="289"/>
  </w:num>
  <w:num w:numId="304">
    <w:abstractNumId w:val="94"/>
  </w:num>
  <w:num w:numId="305">
    <w:abstractNumId w:val="175"/>
  </w:num>
  <w:num w:numId="306">
    <w:abstractNumId w:val="43"/>
  </w:num>
  <w:num w:numId="307">
    <w:abstractNumId w:val="27"/>
  </w:num>
  <w:num w:numId="308">
    <w:abstractNumId w:val="240"/>
  </w:num>
  <w:num w:numId="309">
    <w:abstractNumId w:val="146"/>
  </w:num>
  <w:num w:numId="310">
    <w:abstractNumId w:val="41"/>
  </w:num>
  <w:num w:numId="311">
    <w:abstractNumId w:val="196"/>
  </w:num>
  <w:num w:numId="312">
    <w:abstractNumId w:val="24"/>
  </w:num>
  <w:num w:numId="313">
    <w:abstractNumId w:val="62"/>
  </w:num>
  <w:num w:numId="314">
    <w:abstractNumId w:val="190"/>
  </w:num>
  <w:num w:numId="315">
    <w:abstractNumId w:val="229"/>
  </w:num>
  <w:num w:numId="316">
    <w:abstractNumId w:val="31"/>
  </w:num>
  <w:num w:numId="317">
    <w:abstractNumId w:val="261"/>
  </w:num>
  <w:num w:numId="318">
    <w:abstractNumId w:val="41"/>
    <w:lvlOverride w:ilvl="0">
      <w:startOverride w:val="1"/>
    </w:lvlOverride>
  </w:num>
  <w:num w:numId="319">
    <w:abstractNumId w:val="196"/>
    <w:lvlOverride w:ilvl="0">
      <w:startOverride w:val="1"/>
    </w:lvlOverride>
  </w:num>
  <w:num w:numId="320">
    <w:abstractNumId w:val="24"/>
    <w:lvlOverride w:ilvl="0">
      <w:startOverride w:val="1"/>
    </w:lvlOverride>
  </w:num>
  <w:num w:numId="321">
    <w:abstractNumId w:val="209"/>
  </w:num>
  <w:num w:numId="322">
    <w:abstractNumId w:val="81"/>
  </w:num>
  <w:num w:numId="323">
    <w:abstractNumId w:val="64"/>
  </w:num>
  <w:numIdMacAtCleanup w:val="3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7CF4"/>
    <w:rsid w:val="00023264"/>
    <w:rsid w:val="0002579B"/>
    <w:rsid w:val="0002724C"/>
    <w:rsid w:val="00034A0E"/>
    <w:rsid w:val="0004145F"/>
    <w:rsid w:val="000415D6"/>
    <w:rsid w:val="0004608A"/>
    <w:rsid w:val="0005512B"/>
    <w:rsid w:val="000570F7"/>
    <w:rsid w:val="00061A56"/>
    <w:rsid w:val="00064DB3"/>
    <w:rsid w:val="00067AF2"/>
    <w:rsid w:val="00072C40"/>
    <w:rsid w:val="00073DC7"/>
    <w:rsid w:val="00082BCC"/>
    <w:rsid w:val="00082E18"/>
    <w:rsid w:val="000855B5"/>
    <w:rsid w:val="000942F3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E2342"/>
    <w:rsid w:val="000E4512"/>
    <w:rsid w:val="000E56F4"/>
    <w:rsid w:val="000E7E83"/>
    <w:rsid w:val="000F014A"/>
    <w:rsid w:val="000F3E0F"/>
    <w:rsid w:val="000F7677"/>
    <w:rsid w:val="00102AEE"/>
    <w:rsid w:val="00107DCE"/>
    <w:rsid w:val="00110CB9"/>
    <w:rsid w:val="00112AEC"/>
    <w:rsid w:val="00116C61"/>
    <w:rsid w:val="001223B0"/>
    <w:rsid w:val="001325B4"/>
    <w:rsid w:val="00134341"/>
    <w:rsid w:val="001348F2"/>
    <w:rsid w:val="001352E1"/>
    <w:rsid w:val="00136AE5"/>
    <w:rsid w:val="00145499"/>
    <w:rsid w:val="00146ABB"/>
    <w:rsid w:val="00146D54"/>
    <w:rsid w:val="00153078"/>
    <w:rsid w:val="00157B93"/>
    <w:rsid w:val="00164579"/>
    <w:rsid w:val="00164C99"/>
    <w:rsid w:val="001711D3"/>
    <w:rsid w:val="00175BB4"/>
    <w:rsid w:val="00176D8E"/>
    <w:rsid w:val="00183C1D"/>
    <w:rsid w:val="00184156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F5F"/>
    <w:rsid w:val="001A760C"/>
    <w:rsid w:val="001A78A1"/>
    <w:rsid w:val="001B11A8"/>
    <w:rsid w:val="001B2DB3"/>
    <w:rsid w:val="001B643C"/>
    <w:rsid w:val="001C24F3"/>
    <w:rsid w:val="001C471E"/>
    <w:rsid w:val="001C495A"/>
    <w:rsid w:val="001C557A"/>
    <w:rsid w:val="001D565F"/>
    <w:rsid w:val="001D7613"/>
    <w:rsid w:val="001E0427"/>
    <w:rsid w:val="001E0A71"/>
    <w:rsid w:val="001E532E"/>
    <w:rsid w:val="001E66B1"/>
    <w:rsid w:val="001E6C5B"/>
    <w:rsid w:val="001F1C78"/>
    <w:rsid w:val="001F1C96"/>
    <w:rsid w:val="001F2E6E"/>
    <w:rsid w:val="001F49D4"/>
    <w:rsid w:val="002037C6"/>
    <w:rsid w:val="002045C4"/>
    <w:rsid w:val="00212F04"/>
    <w:rsid w:val="002138BD"/>
    <w:rsid w:val="0022027B"/>
    <w:rsid w:val="00221103"/>
    <w:rsid w:val="002217BE"/>
    <w:rsid w:val="00226570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B05"/>
    <w:rsid w:val="00254F56"/>
    <w:rsid w:val="002552CC"/>
    <w:rsid w:val="00256B29"/>
    <w:rsid w:val="00263C2F"/>
    <w:rsid w:val="002655B6"/>
    <w:rsid w:val="00265CC4"/>
    <w:rsid w:val="00265EEB"/>
    <w:rsid w:val="002676FC"/>
    <w:rsid w:val="00271663"/>
    <w:rsid w:val="00272F9D"/>
    <w:rsid w:val="00273F4C"/>
    <w:rsid w:val="0028266E"/>
    <w:rsid w:val="00285BEB"/>
    <w:rsid w:val="00286B67"/>
    <w:rsid w:val="00294B00"/>
    <w:rsid w:val="00295AE0"/>
    <w:rsid w:val="00296140"/>
    <w:rsid w:val="00296792"/>
    <w:rsid w:val="002A2D07"/>
    <w:rsid w:val="002A3901"/>
    <w:rsid w:val="002A64CD"/>
    <w:rsid w:val="002B0533"/>
    <w:rsid w:val="002B36C1"/>
    <w:rsid w:val="002B4128"/>
    <w:rsid w:val="002B4582"/>
    <w:rsid w:val="002B6965"/>
    <w:rsid w:val="002B6F68"/>
    <w:rsid w:val="002B7DCB"/>
    <w:rsid w:val="002C7A13"/>
    <w:rsid w:val="002D309E"/>
    <w:rsid w:val="002E16CC"/>
    <w:rsid w:val="002E1AC8"/>
    <w:rsid w:val="002F0000"/>
    <w:rsid w:val="002F717B"/>
    <w:rsid w:val="002F7597"/>
    <w:rsid w:val="003050B0"/>
    <w:rsid w:val="003115E9"/>
    <w:rsid w:val="00315F10"/>
    <w:rsid w:val="00324AC5"/>
    <w:rsid w:val="00324C91"/>
    <w:rsid w:val="0033397B"/>
    <w:rsid w:val="00334E52"/>
    <w:rsid w:val="00336E14"/>
    <w:rsid w:val="0034203B"/>
    <w:rsid w:val="003432CD"/>
    <w:rsid w:val="00344C3E"/>
    <w:rsid w:val="0034523E"/>
    <w:rsid w:val="003474AC"/>
    <w:rsid w:val="0034771A"/>
    <w:rsid w:val="00347F43"/>
    <w:rsid w:val="00350E9E"/>
    <w:rsid w:val="00351031"/>
    <w:rsid w:val="00352665"/>
    <w:rsid w:val="00353D0B"/>
    <w:rsid w:val="00353F2C"/>
    <w:rsid w:val="00357AB3"/>
    <w:rsid w:val="003653F9"/>
    <w:rsid w:val="0036540B"/>
    <w:rsid w:val="00367731"/>
    <w:rsid w:val="00367736"/>
    <w:rsid w:val="003710B0"/>
    <w:rsid w:val="003729F7"/>
    <w:rsid w:val="00372D48"/>
    <w:rsid w:val="00374F44"/>
    <w:rsid w:val="00375364"/>
    <w:rsid w:val="003812E2"/>
    <w:rsid w:val="00381C85"/>
    <w:rsid w:val="00382DDF"/>
    <w:rsid w:val="00386476"/>
    <w:rsid w:val="00386A97"/>
    <w:rsid w:val="003927AB"/>
    <w:rsid w:val="00392B3D"/>
    <w:rsid w:val="003933C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52E8"/>
    <w:rsid w:val="003E608B"/>
    <w:rsid w:val="003E6B01"/>
    <w:rsid w:val="003F38C7"/>
    <w:rsid w:val="003F4B3F"/>
    <w:rsid w:val="003F6103"/>
    <w:rsid w:val="003F7D19"/>
    <w:rsid w:val="004018F8"/>
    <w:rsid w:val="004028D0"/>
    <w:rsid w:val="00403DA1"/>
    <w:rsid w:val="00403DCF"/>
    <w:rsid w:val="00404AF4"/>
    <w:rsid w:val="00405C74"/>
    <w:rsid w:val="00406F10"/>
    <w:rsid w:val="004104B0"/>
    <w:rsid w:val="00415EF3"/>
    <w:rsid w:val="00416970"/>
    <w:rsid w:val="00417FAF"/>
    <w:rsid w:val="004200BD"/>
    <w:rsid w:val="004216CF"/>
    <w:rsid w:val="004216D7"/>
    <w:rsid w:val="00421A1E"/>
    <w:rsid w:val="004238F3"/>
    <w:rsid w:val="00425523"/>
    <w:rsid w:val="00427F0B"/>
    <w:rsid w:val="00432FBC"/>
    <w:rsid w:val="004337A2"/>
    <w:rsid w:val="004342F7"/>
    <w:rsid w:val="00437890"/>
    <w:rsid w:val="00443B40"/>
    <w:rsid w:val="004448DA"/>
    <w:rsid w:val="00444FED"/>
    <w:rsid w:val="004508D2"/>
    <w:rsid w:val="00452386"/>
    <w:rsid w:val="00453E44"/>
    <w:rsid w:val="004570B9"/>
    <w:rsid w:val="00457760"/>
    <w:rsid w:val="004615A7"/>
    <w:rsid w:val="00467CC1"/>
    <w:rsid w:val="0047115A"/>
    <w:rsid w:val="00472CD7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306"/>
    <w:rsid w:val="004A4EF7"/>
    <w:rsid w:val="004A7808"/>
    <w:rsid w:val="004B05EF"/>
    <w:rsid w:val="004B0E6F"/>
    <w:rsid w:val="004B18EB"/>
    <w:rsid w:val="004B1AA5"/>
    <w:rsid w:val="004B20C7"/>
    <w:rsid w:val="004C1187"/>
    <w:rsid w:val="004C266B"/>
    <w:rsid w:val="004C3ED4"/>
    <w:rsid w:val="004C517E"/>
    <w:rsid w:val="004D0D25"/>
    <w:rsid w:val="004D127C"/>
    <w:rsid w:val="004D49A2"/>
    <w:rsid w:val="004E15C3"/>
    <w:rsid w:val="004E19E9"/>
    <w:rsid w:val="004E2F48"/>
    <w:rsid w:val="004E401C"/>
    <w:rsid w:val="004F3D34"/>
    <w:rsid w:val="004F45ED"/>
    <w:rsid w:val="004F5A97"/>
    <w:rsid w:val="004F6778"/>
    <w:rsid w:val="005039FE"/>
    <w:rsid w:val="0050585E"/>
    <w:rsid w:val="00512368"/>
    <w:rsid w:val="00512CC6"/>
    <w:rsid w:val="00512FF6"/>
    <w:rsid w:val="005133C9"/>
    <w:rsid w:val="00515B98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2F46"/>
    <w:rsid w:val="005468B3"/>
    <w:rsid w:val="005470AC"/>
    <w:rsid w:val="005545EC"/>
    <w:rsid w:val="00556AF9"/>
    <w:rsid w:val="00556EE4"/>
    <w:rsid w:val="0055740E"/>
    <w:rsid w:val="00560775"/>
    <w:rsid w:val="00560D0F"/>
    <w:rsid w:val="00560D9C"/>
    <w:rsid w:val="00561C8A"/>
    <w:rsid w:val="00561E36"/>
    <w:rsid w:val="00564DDD"/>
    <w:rsid w:val="00573B50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4FA5"/>
    <w:rsid w:val="005C56AD"/>
    <w:rsid w:val="005C5A8E"/>
    <w:rsid w:val="005C6EDF"/>
    <w:rsid w:val="005D01E1"/>
    <w:rsid w:val="005D32E2"/>
    <w:rsid w:val="005D4896"/>
    <w:rsid w:val="005D7FF2"/>
    <w:rsid w:val="005E2EBA"/>
    <w:rsid w:val="005E3A5C"/>
    <w:rsid w:val="005E5826"/>
    <w:rsid w:val="005E599F"/>
    <w:rsid w:val="005F036A"/>
    <w:rsid w:val="005F0C2C"/>
    <w:rsid w:val="005F200E"/>
    <w:rsid w:val="006055A2"/>
    <w:rsid w:val="006109C8"/>
    <w:rsid w:val="00614F7A"/>
    <w:rsid w:val="00615E1D"/>
    <w:rsid w:val="006175B2"/>
    <w:rsid w:val="0061767E"/>
    <w:rsid w:val="00620935"/>
    <w:rsid w:val="006318C0"/>
    <w:rsid w:val="0063751E"/>
    <w:rsid w:val="00642ACD"/>
    <w:rsid w:val="00644C39"/>
    <w:rsid w:val="0064545F"/>
    <w:rsid w:val="00646691"/>
    <w:rsid w:val="00651F2B"/>
    <w:rsid w:val="00657BB7"/>
    <w:rsid w:val="0066190C"/>
    <w:rsid w:val="00662BE7"/>
    <w:rsid w:val="00671150"/>
    <w:rsid w:val="00677BBC"/>
    <w:rsid w:val="00684CB7"/>
    <w:rsid w:val="00685FB8"/>
    <w:rsid w:val="006905B7"/>
    <w:rsid w:val="006922D9"/>
    <w:rsid w:val="006933BF"/>
    <w:rsid w:val="006A036D"/>
    <w:rsid w:val="006A19C6"/>
    <w:rsid w:val="006A38B8"/>
    <w:rsid w:val="006B1E05"/>
    <w:rsid w:val="006B3D46"/>
    <w:rsid w:val="006B40F4"/>
    <w:rsid w:val="006B4317"/>
    <w:rsid w:val="006B4591"/>
    <w:rsid w:val="006B514D"/>
    <w:rsid w:val="006B5E1F"/>
    <w:rsid w:val="006C43FE"/>
    <w:rsid w:val="006C5B2C"/>
    <w:rsid w:val="006C5B57"/>
    <w:rsid w:val="006D0A11"/>
    <w:rsid w:val="006D24C3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07F75"/>
    <w:rsid w:val="00713AAF"/>
    <w:rsid w:val="00713B72"/>
    <w:rsid w:val="00714607"/>
    <w:rsid w:val="00720C3F"/>
    <w:rsid w:val="0072481A"/>
    <w:rsid w:val="0072568C"/>
    <w:rsid w:val="007348E1"/>
    <w:rsid w:val="007423C4"/>
    <w:rsid w:val="00743A00"/>
    <w:rsid w:val="007444EF"/>
    <w:rsid w:val="00747177"/>
    <w:rsid w:val="00750640"/>
    <w:rsid w:val="00751ED9"/>
    <w:rsid w:val="00754AF7"/>
    <w:rsid w:val="00755A62"/>
    <w:rsid w:val="007612B9"/>
    <w:rsid w:val="007640A6"/>
    <w:rsid w:val="00767E29"/>
    <w:rsid w:val="0077446D"/>
    <w:rsid w:val="007769B5"/>
    <w:rsid w:val="007779F3"/>
    <w:rsid w:val="00777B13"/>
    <w:rsid w:val="00782CB2"/>
    <w:rsid w:val="0078720A"/>
    <w:rsid w:val="00787675"/>
    <w:rsid w:val="007922A3"/>
    <w:rsid w:val="007A4B5C"/>
    <w:rsid w:val="007B1F10"/>
    <w:rsid w:val="007B4FBF"/>
    <w:rsid w:val="007B559C"/>
    <w:rsid w:val="007B77F7"/>
    <w:rsid w:val="007C0654"/>
    <w:rsid w:val="007C0A42"/>
    <w:rsid w:val="007C16C6"/>
    <w:rsid w:val="007C25C5"/>
    <w:rsid w:val="007C5FBA"/>
    <w:rsid w:val="007C6517"/>
    <w:rsid w:val="007C6645"/>
    <w:rsid w:val="007D1996"/>
    <w:rsid w:val="007D1CF8"/>
    <w:rsid w:val="007D48BA"/>
    <w:rsid w:val="007E0AB4"/>
    <w:rsid w:val="007E6154"/>
    <w:rsid w:val="007F7A01"/>
    <w:rsid w:val="00805EA1"/>
    <w:rsid w:val="00806903"/>
    <w:rsid w:val="00806B75"/>
    <w:rsid w:val="008073ED"/>
    <w:rsid w:val="00807F65"/>
    <w:rsid w:val="008107E5"/>
    <w:rsid w:val="00812151"/>
    <w:rsid w:val="00830043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5760"/>
    <w:rsid w:val="00871C23"/>
    <w:rsid w:val="00891792"/>
    <w:rsid w:val="00894AEA"/>
    <w:rsid w:val="00895146"/>
    <w:rsid w:val="00895170"/>
    <w:rsid w:val="008A3319"/>
    <w:rsid w:val="008A7972"/>
    <w:rsid w:val="008B1823"/>
    <w:rsid w:val="008B3F5B"/>
    <w:rsid w:val="008B6818"/>
    <w:rsid w:val="008B686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A22"/>
    <w:rsid w:val="008F6BD5"/>
    <w:rsid w:val="008F74E8"/>
    <w:rsid w:val="009011AA"/>
    <w:rsid w:val="0090475E"/>
    <w:rsid w:val="00904B4A"/>
    <w:rsid w:val="00911827"/>
    <w:rsid w:val="009119A8"/>
    <w:rsid w:val="0091310F"/>
    <w:rsid w:val="00913A22"/>
    <w:rsid w:val="009209DC"/>
    <w:rsid w:val="00920D3F"/>
    <w:rsid w:val="00922687"/>
    <w:rsid w:val="00925C3B"/>
    <w:rsid w:val="009265D5"/>
    <w:rsid w:val="0093282A"/>
    <w:rsid w:val="0094010F"/>
    <w:rsid w:val="0094389D"/>
    <w:rsid w:val="00945F43"/>
    <w:rsid w:val="009537D3"/>
    <w:rsid w:val="00967225"/>
    <w:rsid w:val="00970EFA"/>
    <w:rsid w:val="009714B9"/>
    <w:rsid w:val="00972FE0"/>
    <w:rsid w:val="009730DE"/>
    <w:rsid w:val="00975F8F"/>
    <w:rsid w:val="009770E0"/>
    <w:rsid w:val="00981A5B"/>
    <w:rsid w:val="00984373"/>
    <w:rsid w:val="00985840"/>
    <w:rsid w:val="009870FD"/>
    <w:rsid w:val="00990F21"/>
    <w:rsid w:val="0099139C"/>
    <w:rsid w:val="00992B26"/>
    <w:rsid w:val="00993558"/>
    <w:rsid w:val="00995F71"/>
    <w:rsid w:val="009A12FC"/>
    <w:rsid w:val="009A29E7"/>
    <w:rsid w:val="009A4792"/>
    <w:rsid w:val="009A51D6"/>
    <w:rsid w:val="009A6144"/>
    <w:rsid w:val="009B1305"/>
    <w:rsid w:val="009B342D"/>
    <w:rsid w:val="009B4827"/>
    <w:rsid w:val="009B7D20"/>
    <w:rsid w:val="009C58EC"/>
    <w:rsid w:val="009C60C9"/>
    <w:rsid w:val="009D502E"/>
    <w:rsid w:val="009D64DD"/>
    <w:rsid w:val="009E073F"/>
    <w:rsid w:val="009E2F94"/>
    <w:rsid w:val="009E5344"/>
    <w:rsid w:val="009E630B"/>
    <w:rsid w:val="009E6381"/>
    <w:rsid w:val="009F14F2"/>
    <w:rsid w:val="009F2EDD"/>
    <w:rsid w:val="009F66C5"/>
    <w:rsid w:val="009F703B"/>
    <w:rsid w:val="009F78AA"/>
    <w:rsid w:val="00A05245"/>
    <w:rsid w:val="00A05383"/>
    <w:rsid w:val="00A10A48"/>
    <w:rsid w:val="00A12176"/>
    <w:rsid w:val="00A12220"/>
    <w:rsid w:val="00A12A38"/>
    <w:rsid w:val="00A13159"/>
    <w:rsid w:val="00A142EB"/>
    <w:rsid w:val="00A1465E"/>
    <w:rsid w:val="00A206C2"/>
    <w:rsid w:val="00A20A06"/>
    <w:rsid w:val="00A214EF"/>
    <w:rsid w:val="00A21CE8"/>
    <w:rsid w:val="00A22FE7"/>
    <w:rsid w:val="00A265AE"/>
    <w:rsid w:val="00A27FA6"/>
    <w:rsid w:val="00A31D2A"/>
    <w:rsid w:val="00A330F6"/>
    <w:rsid w:val="00A340D1"/>
    <w:rsid w:val="00A36C62"/>
    <w:rsid w:val="00A37B61"/>
    <w:rsid w:val="00A42EAA"/>
    <w:rsid w:val="00A44629"/>
    <w:rsid w:val="00A44777"/>
    <w:rsid w:val="00A564F4"/>
    <w:rsid w:val="00A572A4"/>
    <w:rsid w:val="00A615D4"/>
    <w:rsid w:val="00A65572"/>
    <w:rsid w:val="00A67795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F22"/>
    <w:rsid w:val="00AC27DE"/>
    <w:rsid w:val="00AD18C7"/>
    <w:rsid w:val="00AD2276"/>
    <w:rsid w:val="00AD2A9F"/>
    <w:rsid w:val="00AF162B"/>
    <w:rsid w:val="00AF23A3"/>
    <w:rsid w:val="00AF2553"/>
    <w:rsid w:val="00AF616F"/>
    <w:rsid w:val="00B03C5E"/>
    <w:rsid w:val="00B17FF5"/>
    <w:rsid w:val="00B212A8"/>
    <w:rsid w:val="00B2152E"/>
    <w:rsid w:val="00B2354E"/>
    <w:rsid w:val="00B23B6B"/>
    <w:rsid w:val="00B305DC"/>
    <w:rsid w:val="00B32705"/>
    <w:rsid w:val="00B34183"/>
    <w:rsid w:val="00B347C7"/>
    <w:rsid w:val="00B37B9E"/>
    <w:rsid w:val="00B41337"/>
    <w:rsid w:val="00B439EA"/>
    <w:rsid w:val="00B44128"/>
    <w:rsid w:val="00B50B9C"/>
    <w:rsid w:val="00B539D6"/>
    <w:rsid w:val="00B54BC2"/>
    <w:rsid w:val="00B555C9"/>
    <w:rsid w:val="00B55944"/>
    <w:rsid w:val="00B55E58"/>
    <w:rsid w:val="00B56740"/>
    <w:rsid w:val="00B5714A"/>
    <w:rsid w:val="00B64229"/>
    <w:rsid w:val="00B74D1A"/>
    <w:rsid w:val="00B778A2"/>
    <w:rsid w:val="00B80979"/>
    <w:rsid w:val="00B8280C"/>
    <w:rsid w:val="00B83BB1"/>
    <w:rsid w:val="00B8578E"/>
    <w:rsid w:val="00B921E5"/>
    <w:rsid w:val="00B93F74"/>
    <w:rsid w:val="00B967D8"/>
    <w:rsid w:val="00BA2121"/>
    <w:rsid w:val="00BB2132"/>
    <w:rsid w:val="00BB4B37"/>
    <w:rsid w:val="00BC37DB"/>
    <w:rsid w:val="00BC45C4"/>
    <w:rsid w:val="00BC4BFD"/>
    <w:rsid w:val="00BC5635"/>
    <w:rsid w:val="00BC7F1D"/>
    <w:rsid w:val="00BD4AE4"/>
    <w:rsid w:val="00BD6BBE"/>
    <w:rsid w:val="00BE390E"/>
    <w:rsid w:val="00BE5AD5"/>
    <w:rsid w:val="00BE5D6F"/>
    <w:rsid w:val="00BE60A1"/>
    <w:rsid w:val="00BF176E"/>
    <w:rsid w:val="00BF4761"/>
    <w:rsid w:val="00C0017F"/>
    <w:rsid w:val="00C01540"/>
    <w:rsid w:val="00C03ED2"/>
    <w:rsid w:val="00C04D15"/>
    <w:rsid w:val="00C0605E"/>
    <w:rsid w:val="00C13E6F"/>
    <w:rsid w:val="00C14C87"/>
    <w:rsid w:val="00C17CC0"/>
    <w:rsid w:val="00C20A70"/>
    <w:rsid w:val="00C243D1"/>
    <w:rsid w:val="00C2446D"/>
    <w:rsid w:val="00C26943"/>
    <w:rsid w:val="00C332C1"/>
    <w:rsid w:val="00C40281"/>
    <w:rsid w:val="00C407B0"/>
    <w:rsid w:val="00C413FE"/>
    <w:rsid w:val="00C43B19"/>
    <w:rsid w:val="00C46DF8"/>
    <w:rsid w:val="00C479C6"/>
    <w:rsid w:val="00C50936"/>
    <w:rsid w:val="00C53C9F"/>
    <w:rsid w:val="00C53D16"/>
    <w:rsid w:val="00C605F6"/>
    <w:rsid w:val="00C62101"/>
    <w:rsid w:val="00C63224"/>
    <w:rsid w:val="00C65A2E"/>
    <w:rsid w:val="00C67CB2"/>
    <w:rsid w:val="00C719BA"/>
    <w:rsid w:val="00C72DAC"/>
    <w:rsid w:val="00C73FD4"/>
    <w:rsid w:val="00C84528"/>
    <w:rsid w:val="00C84754"/>
    <w:rsid w:val="00C84C26"/>
    <w:rsid w:val="00C909C4"/>
    <w:rsid w:val="00C917C9"/>
    <w:rsid w:val="00C9280C"/>
    <w:rsid w:val="00C928C5"/>
    <w:rsid w:val="00C928F6"/>
    <w:rsid w:val="00C956E3"/>
    <w:rsid w:val="00C96B18"/>
    <w:rsid w:val="00C9719A"/>
    <w:rsid w:val="00CA4751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D7E14"/>
    <w:rsid w:val="00CE5FBC"/>
    <w:rsid w:val="00CE60E4"/>
    <w:rsid w:val="00CF4982"/>
    <w:rsid w:val="00CF53C5"/>
    <w:rsid w:val="00D01119"/>
    <w:rsid w:val="00D05B96"/>
    <w:rsid w:val="00D068C3"/>
    <w:rsid w:val="00D06B01"/>
    <w:rsid w:val="00D14E61"/>
    <w:rsid w:val="00D16E53"/>
    <w:rsid w:val="00D17584"/>
    <w:rsid w:val="00D3300A"/>
    <w:rsid w:val="00D351F1"/>
    <w:rsid w:val="00D40C9C"/>
    <w:rsid w:val="00D42E80"/>
    <w:rsid w:val="00D42EF0"/>
    <w:rsid w:val="00D44A52"/>
    <w:rsid w:val="00D458D3"/>
    <w:rsid w:val="00D46335"/>
    <w:rsid w:val="00D46871"/>
    <w:rsid w:val="00D46BBD"/>
    <w:rsid w:val="00D5355C"/>
    <w:rsid w:val="00D571FC"/>
    <w:rsid w:val="00D60EB8"/>
    <w:rsid w:val="00D63616"/>
    <w:rsid w:val="00D67237"/>
    <w:rsid w:val="00D73879"/>
    <w:rsid w:val="00D743C6"/>
    <w:rsid w:val="00D7532F"/>
    <w:rsid w:val="00D8004B"/>
    <w:rsid w:val="00D809B2"/>
    <w:rsid w:val="00D820A9"/>
    <w:rsid w:val="00D82684"/>
    <w:rsid w:val="00D84178"/>
    <w:rsid w:val="00D87EEA"/>
    <w:rsid w:val="00D90F24"/>
    <w:rsid w:val="00D956B4"/>
    <w:rsid w:val="00D96D31"/>
    <w:rsid w:val="00DA5584"/>
    <w:rsid w:val="00DA7E23"/>
    <w:rsid w:val="00DB1588"/>
    <w:rsid w:val="00DB1C14"/>
    <w:rsid w:val="00DB316E"/>
    <w:rsid w:val="00DC16EC"/>
    <w:rsid w:val="00DC2F23"/>
    <w:rsid w:val="00DD01BF"/>
    <w:rsid w:val="00DD0BC4"/>
    <w:rsid w:val="00DD18E7"/>
    <w:rsid w:val="00DD5414"/>
    <w:rsid w:val="00DD5995"/>
    <w:rsid w:val="00DE306B"/>
    <w:rsid w:val="00DE3DA5"/>
    <w:rsid w:val="00DF2B61"/>
    <w:rsid w:val="00DF3B4B"/>
    <w:rsid w:val="00DF6C61"/>
    <w:rsid w:val="00E033DC"/>
    <w:rsid w:val="00E04F98"/>
    <w:rsid w:val="00E07CD7"/>
    <w:rsid w:val="00E12B67"/>
    <w:rsid w:val="00E17C14"/>
    <w:rsid w:val="00E17FFD"/>
    <w:rsid w:val="00E223FB"/>
    <w:rsid w:val="00E22B2A"/>
    <w:rsid w:val="00E23196"/>
    <w:rsid w:val="00E27C43"/>
    <w:rsid w:val="00E27D6B"/>
    <w:rsid w:val="00E33369"/>
    <w:rsid w:val="00E37491"/>
    <w:rsid w:val="00E40E82"/>
    <w:rsid w:val="00E41C90"/>
    <w:rsid w:val="00E44BFB"/>
    <w:rsid w:val="00E530A8"/>
    <w:rsid w:val="00E5610A"/>
    <w:rsid w:val="00E56EA5"/>
    <w:rsid w:val="00E57D8E"/>
    <w:rsid w:val="00E60C44"/>
    <w:rsid w:val="00E619EB"/>
    <w:rsid w:val="00E61D8D"/>
    <w:rsid w:val="00E62E28"/>
    <w:rsid w:val="00E63B56"/>
    <w:rsid w:val="00E67D68"/>
    <w:rsid w:val="00E72CA5"/>
    <w:rsid w:val="00E74E71"/>
    <w:rsid w:val="00E805F3"/>
    <w:rsid w:val="00E830BC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1E9"/>
    <w:rsid w:val="00EA7836"/>
    <w:rsid w:val="00EA7FC6"/>
    <w:rsid w:val="00EB0471"/>
    <w:rsid w:val="00EB257F"/>
    <w:rsid w:val="00EC0A69"/>
    <w:rsid w:val="00EC1543"/>
    <w:rsid w:val="00EC2F10"/>
    <w:rsid w:val="00EC38BE"/>
    <w:rsid w:val="00EC5E8B"/>
    <w:rsid w:val="00EC6C9F"/>
    <w:rsid w:val="00ED613F"/>
    <w:rsid w:val="00EE05B2"/>
    <w:rsid w:val="00EE4D68"/>
    <w:rsid w:val="00EE5520"/>
    <w:rsid w:val="00EF34C6"/>
    <w:rsid w:val="00EF38DC"/>
    <w:rsid w:val="00F01D00"/>
    <w:rsid w:val="00F07B51"/>
    <w:rsid w:val="00F209AC"/>
    <w:rsid w:val="00F21EB2"/>
    <w:rsid w:val="00F30F18"/>
    <w:rsid w:val="00F34BD6"/>
    <w:rsid w:val="00F36D46"/>
    <w:rsid w:val="00F372E5"/>
    <w:rsid w:val="00F43C6E"/>
    <w:rsid w:val="00F52C50"/>
    <w:rsid w:val="00F52D73"/>
    <w:rsid w:val="00F55752"/>
    <w:rsid w:val="00F575B6"/>
    <w:rsid w:val="00F6026D"/>
    <w:rsid w:val="00F61173"/>
    <w:rsid w:val="00F6754D"/>
    <w:rsid w:val="00F71007"/>
    <w:rsid w:val="00F71F13"/>
    <w:rsid w:val="00F7232E"/>
    <w:rsid w:val="00F80451"/>
    <w:rsid w:val="00F808CA"/>
    <w:rsid w:val="00F8245D"/>
    <w:rsid w:val="00F82AEA"/>
    <w:rsid w:val="00F87B05"/>
    <w:rsid w:val="00F9287E"/>
    <w:rsid w:val="00F946ED"/>
    <w:rsid w:val="00F97CE6"/>
    <w:rsid w:val="00FA0BA8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352"/>
    <w:rsid w:val="00FC0775"/>
    <w:rsid w:val="00FC446C"/>
    <w:rsid w:val="00FC4E21"/>
    <w:rsid w:val="00FC4E9C"/>
    <w:rsid w:val="00FD307C"/>
    <w:rsid w:val="00FD3653"/>
    <w:rsid w:val="00FD4200"/>
    <w:rsid w:val="00FD5D5A"/>
    <w:rsid w:val="00FE2F9A"/>
    <w:rsid w:val="00FE61AE"/>
    <w:rsid w:val="00FF0BBE"/>
    <w:rsid w:val="00FF2FE9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9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qFormat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qFormat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92"/>
      </w:numPr>
    </w:pPr>
  </w:style>
  <w:style w:type="numbering" w:customStyle="1" w:styleId="WWNum319">
    <w:name w:val="WWNum319"/>
    <w:basedOn w:val="Bezlisty"/>
    <w:rsid w:val="00B2354E"/>
    <w:pPr>
      <w:numPr>
        <w:numId w:val="293"/>
      </w:numPr>
    </w:pPr>
  </w:style>
  <w:style w:type="numbering" w:customStyle="1" w:styleId="WWNum321">
    <w:name w:val="WWNum321"/>
    <w:basedOn w:val="Bezlisty"/>
    <w:rsid w:val="009714B9"/>
    <w:pPr>
      <w:numPr>
        <w:numId w:val="294"/>
      </w:numPr>
    </w:pPr>
  </w:style>
  <w:style w:type="table" w:customStyle="1" w:styleId="TableGrid">
    <w:name w:val="TableGrid"/>
    <w:rsid w:val="00C2446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rsid w:val="00617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s://miniportal.uzp.gov.pl/AplikacjaSzyfrowanie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mailto:iesfaktury@ie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adnik.wfirma.pl/-rozliczanie-vat-bledy-poczatkujacych-przedsiebiorco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iesfaktury@ie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8988-D378-4EBC-ACC6-E742F19F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9500</Words>
  <Characters>57003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66371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2</cp:revision>
  <cp:lastPrinted>2022-12-02T14:08:00Z</cp:lastPrinted>
  <dcterms:created xsi:type="dcterms:W3CDTF">2022-12-02T14:11:00Z</dcterms:created>
  <dcterms:modified xsi:type="dcterms:W3CDTF">2022-12-02T14:11:00Z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