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C0" w:rsidRDefault="00653DC0" w:rsidP="00862572">
      <w:pPr>
        <w:tabs>
          <w:tab w:val="left" w:pos="2720"/>
        </w:tabs>
      </w:pPr>
    </w:p>
    <w:p w:rsidR="006354D1" w:rsidRPr="004B39AD" w:rsidRDefault="006354D1" w:rsidP="004B39AD">
      <w:pPr>
        <w:tabs>
          <w:tab w:val="left" w:pos="2720"/>
        </w:tabs>
        <w:rPr>
          <w:sz w:val="22"/>
          <w:szCs w:val="22"/>
        </w:rPr>
      </w:pPr>
    </w:p>
    <w:p w:rsidR="00CD5FB6" w:rsidRPr="00CD5FB6" w:rsidRDefault="00653DC0" w:rsidP="00B54087">
      <w:pPr>
        <w:tabs>
          <w:tab w:val="left" w:pos="2720"/>
        </w:tabs>
        <w:spacing w:line="360" w:lineRule="auto"/>
        <w:jc w:val="right"/>
        <w:rPr>
          <w:b/>
          <w:sz w:val="26"/>
          <w:szCs w:val="26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D5FB6" w:rsidRPr="00CD5FB6">
        <w:rPr>
          <w:b/>
          <w:sz w:val="26"/>
          <w:szCs w:val="26"/>
        </w:rPr>
        <w:t xml:space="preserve">Załącznik nr 1 </w:t>
      </w: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both"/>
        <w:rPr>
          <w:b/>
          <w:sz w:val="26"/>
          <w:szCs w:val="26"/>
        </w:rPr>
      </w:pP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both"/>
        <w:rPr>
          <w:b/>
          <w:sz w:val="26"/>
          <w:szCs w:val="26"/>
        </w:rPr>
      </w:pPr>
    </w:p>
    <w:p w:rsidR="00CD5FB6" w:rsidRPr="00CD5FB6" w:rsidRDefault="00CD5FB6" w:rsidP="004B39AD">
      <w:pPr>
        <w:tabs>
          <w:tab w:val="left" w:pos="2720"/>
        </w:tabs>
        <w:spacing w:line="276" w:lineRule="auto"/>
        <w:ind w:right="-1"/>
        <w:jc w:val="both"/>
        <w:rPr>
          <w:b/>
          <w:sz w:val="26"/>
          <w:szCs w:val="26"/>
        </w:rPr>
      </w:pPr>
    </w:p>
    <w:p w:rsidR="00CD5FB6" w:rsidRDefault="00CD5FB6" w:rsidP="00AE08E6">
      <w:pPr>
        <w:tabs>
          <w:tab w:val="left" w:pos="2720"/>
        </w:tabs>
        <w:spacing w:line="360" w:lineRule="auto"/>
        <w:ind w:left="1560" w:right="142"/>
        <w:jc w:val="both"/>
      </w:pPr>
      <w:r w:rsidRPr="00CD5FB6">
        <w:rPr>
          <w:b/>
          <w:sz w:val="26"/>
          <w:szCs w:val="26"/>
        </w:rPr>
        <w:t xml:space="preserve">Przedmiot zamówienia: </w:t>
      </w:r>
      <w:r w:rsidR="0071432C" w:rsidRPr="008B366C">
        <w:t>Zakup urządzenia podtrzymania zasilania UPS</w:t>
      </w:r>
      <w:r w:rsidR="0071432C">
        <w:t xml:space="preserve"> wraz z zestawem</w:t>
      </w:r>
      <w:r w:rsidR="00122851">
        <w:t xml:space="preserve"> akumulatorów</w:t>
      </w:r>
      <w:r w:rsidR="00023E04">
        <w:t>.</w:t>
      </w:r>
      <w:r w:rsidR="00AE08E6">
        <w:t xml:space="preserve"> </w:t>
      </w:r>
    </w:p>
    <w:p w:rsidR="00AE08E6" w:rsidRPr="00CD5FB6" w:rsidRDefault="00AE08E6" w:rsidP="0071432C">
      <w:pPr>
        <w:tabs>
          <w:tab w:val="left" w:pos="2720"/>
        </w:tabs>
        <w:spacing w:line="360" w:lineRule="auto"/>
        <w:ind w:left="993" w:right="142" w:firstLine="567"/>
        <w:jc w:val="both"/>
        <w:rPr>
          <w:sz w:val="26"/>
          <w:szCs w:val="26"/>
        </w:rPr>
      </w:pPr>
    </w:p>
    <w:p w:rsidR="00AE08E6" w:rsidRPr="002B3951" w:rsidRDefault="00CD5FB6" w:rsidP="002B3951">
      <w:pPr>
        <w:spacing w:line="360" w:lineRule="auto"/>
        <w:ind w:left="993" w:right="142" w:firstLine="425"/>
        <w:jc w:val="center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Podstawowy zakres obowiązków </w:t>
      </w:r>
      <w:r w:rsidR="002A34B0">
        <w:rPr>
          <w:b/>
          <w:sz w:val="26"/>
          <w:szCs w:val="26"/>
        </w:rPr>
        <w:t>W</w:t>
      </w:r>
      <w:r w:rsidRPr="00CD5FB6">
        <w:rPr>
          <w:b/>
          <w:sz w:val="26"/>
          <w:szCs w:val="26"/>
        </w:rPr>
        <w:t>ykonawcy i założenia realizacji umowy</w:t>
      </w:r>
    </w:p>
    <w:p w:rsidR="00CD5FB6" w:rsidRPr="00CD5FB6" w:rsidRDefault="00CD5FB6" w:rsidP="006354D1">
      <w:pPr>
        <w:spacing w:line="360" w:lineRule="auto"/>
        <w:ind w:left="360" w:right="142" w:firstLine="1200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 obowiązków Wykonawcy w ramach realizacji zamówienia należeć będzie:</w:t>
      </w:r>
    </w:p>
    <w:p w:rsidR="00FF3E9E" w:rsidRPr="008D5DEC" w:rsidRDefault="00FF3E9E" w:rsidP="008D5DEC">
      <w:pPr>
        <w:spacing w:line="360" w:lineRule="auto"/>
        <w:jc w:val="both"/>
        <w:rPr>
          <w:color w:val="FF0000"/>
          <w:sz w:val="20"/>
        </w:rPr>
      </w:pPr>
    </w:p>
    <w:p w:rsidR="00FF3E9E" w:rsidRDefault="00FF3E9E" w:rsidP="00FF3E9E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 w:rsidRPr="006F18A4">
        <w:rPr>
          <w:sz w:val="26"/>
          <w:szCs w:val="26"/>
        </w:rPr>
        <w:t xml:space="preserve">Dostawa 3 szt. </w:t>
      </w:r>
      <w:r>
        <w:rPr>
          <w:sz w:val="26"/>
          <w:szCs w:val="26"/>
        </w:rPr>
        <w:t>zasilaczy UPS</w:t>
      </w:r>
      <w:r w:rsidRPr="006F18A4">
        <w:rPr>
          <w:sz w:val="26"/>
          <w:szCs w:val="26"/>
        </w:rPr>
        <w:t xml:space="preserve"> </w:t>
      </w:r>
    </w:p>
    <w:tbl>
      <w:tblPr>
        <w:tblW w:w="13994" w:type="dxa"/>
        <w:jc w:val="center"/>
        <w:tblLook w:val="0000" w:firstRow="0" w:lastRow="0" w:firstColumn="0" w:lastColumn="0" w:noHBand="0" w:noVBand="0"/>
      </w:tblPr>
      <w:tblGrid>
        <w:gridCol w:w="804"/>
        <w:gridCol w:w="3590"/>
        <w:gridCol w:w="9600"/>
      </w:tblGrid>
      <w:tr w:rsidR="008D5DEC" w:rsidRPr="0040436A" w:rsidTr="00DD4F03">
        <w:trPr>
          <w:trHeight w:val="485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36A">
              <w:rPr>
                <w:b/>
                <w:bCs/>
                <w:szCs w:val="24"/>
              </w:rPr>
              <w:t>Lp.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Parametr wymagany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36A">
              <w:rPr>
                <w:b/>
                <w:spacing w:val="-3"/>
                <w:szCs w:val="24"/>
              </w:rPr>
              <w:t>Opis wymagań minimalnych</w:t>
            </w:r>
          </w:p>
        </w:tc>
      </w:tr>
      <w:tr w:rsidR="008D5DEC" w:rsidRPr="0040436A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0436A">
              <w:rPr>
                <w:szCs w:val="24"/>
              </w:rPr>
              <w:t xml:space="preserve">1.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Moc min.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300 kVA/270 kW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Czas podtrzymania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Min. 30 minut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E0258">
              <w:rPr>
                <w:szCs w:val="24"/>
              </w:rPr>
              <w:t>Technologia true online o podwójnej konwersji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BE0258">
              <w:rPr>
                <w:szCs w:val="24"/>
              </w:rPr>
              <w:t>w standardzie VFI (wg IEC620405-3)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80994">
              <w:rPr>
                <w:szCs w:val="24"/>
              </w:rPr>
              <w:t>Napięcie wejściowe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280994">
              <w:rPr>
                <w:szCs w:val="24"/>
              </w:rPr>
              <w:t>3x400 VAC + N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80994">
              <w:rPr>
                <w:szCs w:val="24"/>
              </w:rPr>
              <w:t>Zakres napięcia wejściowego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280994">
              <w:rPr>
                <w:szCs w:val="24"/>
              </w:rPr>
              <w:t>252-488 VAC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B08">
              <w:rPr>
                <w:szCs w:val="24"/>
              </w:rPr>
              <w:t>Współczynnik mocy wejściowej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B08">
              <w:rPr>
                <w:szCs w:val="24"/>
              </w:rPr>
              <w:t>Zniekształcenia prądu wejściowego THDi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2D2B08">
              <w:rPr>
                <w:szCs w:val="24"/>
              </w:rPr>
              <w:t>&lt; 3%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355D">
              <w:rPr>
                <w:szCs w:val="24"/>
              </w:rPr>
              <w:t>Prostownik IGBT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12B42">
              <w:rPr>
                <w:szCs w:val="24"/>
              </w:rPr>
              <w:t>Napięcie wyjściowe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F12B42">
              <w:rPr>
                <w:szCs w:val="24"/>
              </w:rPr>
              <w:t>3x380/400/415V+N ±1%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E4FCE">
              <w:rPr>
                <w:szCs w:val="24"/>
              </w:rPr>
              <w:t>Sprawność AC-DC-AC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FE4FCE">
              <w:rPr>
                <w:szCs w:val="24"/>
              </w:rPr>
              <w:t>96%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4447">
              <w:rPr>
                <w:szCs w:val="24"/>
              </w:rPr>
              <w:t>Stabilność napięcia wyjściowego statyczna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604447">
              <w:rPr>
                <w:szCs w:val="24"/>
              </w:rPr>
              <w:t>± 1%</w:t>
            </w:r>
          </w:p>
        </w:tc>
      </w:tr>
      <w:tr w:rsidR="008D5DEC" w:rsidRPr="00280994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4447">
              <w:rPr>
                <w:szCs w:val="24"/>
              </w:rPr>
              <w:t>THD-u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280994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604447">
              <w:rPr>
                <w:szCs w:val="24"/>
              </w:rPr>
              <w:t>2% przy obciążeniu liniowym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47D3">
              <w:rPr>
                <w:szCs w:val="24"/>
              </w:rPr>
              <w:t>Przeciążalność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F547D3">
              <w:rPr>
                <w:szCs w:val="24"/>
              </w:rPr>
              <w:t>150% / 1min, 125% / 10min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74276">
              <w:rPr>
                <w:szCs w:val="24"/>
              </w:rPr>
              <w:t xml:space="preserve">Wyjściowy współczynnik mocy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84D25">
              <w:rPr>
                <w:szCs w:val="24"/>
              </w:rPr>
              <w:t>Komunikacja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Min. </w:t>
            </w:r>
            <w:r w:rsidRPr="00E84D25">
              <w:rPr>
                <w:szCs w:val="24"/>
              </w:rPr>
              <w:t>RS232 + gniazda na opcjonalne karty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84D25">
              <w:rPr>
                <w:szCs w:val="24"/>
              </w:rPr>
              <w:t>Możliwość pracy równoległej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E84D25">
              <w:rPr>
                <w:szCs w:val="24"/>
              </w:rPr>
              <w:t>minimum 8 jednostek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Oprogramowanie do zarządzania zasilaczem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Pełne, nie ograniczone czasowo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Interfejs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0C1EE6">
              <w:rPr>
                <w:szCs w:val="24"/>
              </w:rPr>
              <w:t>Graficzny wyświetlacz ciekłokrystaliczny LCD z komendami w języku polskim, pozwalający na pomiar cos φ wyjściowego, mocy pozornej i rzeczywistej, prądów i napięć, pozwalający na wykonanie testów sprawności baterii. Archiwum zdarzeń pozwalające na odczytanie powyższych parametrów urządzenia w</w:t>
            </w:r>
            <w:r>
              <w:rPr>
                <w:szCs w:val="24"/>
              </w:rPr>
              <w:t xml:space="preserve"> momencie wystąpienia zdarzenia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System ładowania i kontroli akumulatorów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Temperaturowa kompensacja ładowania akumulatorów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Normy ISO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tabs>
                <w:tab w:val="left" w:pos="139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ISO 9001 oraz</w:t>
            </w:r>
            <w:r w:rsidRPr="000C1EE6">
              <w:rPr>
                <w:szCs w:val="24"/>
              </w:rPr>
              <w:t xml:space="preserve"> ISO 14001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Normy bezpieczeństwa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0C1EE6">
              <w:rPr>
                <w:szCs w:val="24"/>
              </w:rPr>
              <w:t>EN 62040-1, EN 62040-2</w:t>
            </w:r>
          </w:p>
        </w:tc>
      </w:tr>
      <w:tr w:rsidR="008D5DEC" w:rsidRPr="00604447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Standard budowy urządzenia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604447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0C1EE6">
              <w:rPr>
                <w:szCs w:val="24"/>
              </w:rPr>
              <w:t>EN 62040-3</w:t>
            </w:r>
          </w:p>
        </w:tc>
      </w:tr>
      <w:tr w:rsidR="008D5DEC" w:rsidRPr="000C1EE6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Kompatybilność elektromagnetyczna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0C1EE6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0C1EE6">
              <w:rPr>
                <w:szCs w:val="24"/>
              </w:rPr>
              <w:t>emisja zgodna z normą EN 62040-2</w:t>
            </w:r>
          </w:p>
        </w:tc>
      </w:tr>
      <w:tr w:rsidR="008D5DEC" w:rsidRPr="000C1EE6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Gwarancja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0C1EE6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Min. 24 miesiące</w:t>
            </w:r>
          </w:p>
        </w:tc>
      </w:tr>
    </w:tbl>
    <w:p w:rsidR="008D5DEC" w:rsidRDefault="008D5DEC" w:rsidP="008D5DEC">
      <w:pPr>
        <w:pStyle w:val="Akapitzlist"/>
        <w:spacing w:line="360" w:lineRule="auto"/>
        <w:ind w:left="1418"/>
        <w:jc w:val="both"/>
        <w:rPr>
          <w:sz w:val="26"/>
          <w:szCs w:val="26"/>
        </w:rPr>
      </w:pPr>
    </w:p>
    <w:p w:rsidR="00FF3E9E" w:rsidRDefault="00FF3E9E" w:rsidP="000C43E0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Dostawa 360 szt. akumulatorów</w:t>
      </w:r>
    </w:p>
    <w:tbl>
      <w:tblPr>
        <w:tblW w:w="13994" w:type="dxa"/>
        <w:jc w:val="center"/>
        <w:tblLook w:val="0000" w:firstRow="0" w:lastRow="0" w:firstColumn="0" w:lastColumn="0" w:noHBand="0" w:noVBand="0"/>
      </w:tblPr>
      <w:tblGrid>
        <w:gridCol w:w="804"/>
        <w:gridCol w:w="2177"/>
        <w:gridCol w:w="11013"/>
      </w:tblGrid>
      <w:tr w:rsidR="008D5DEC" w:rsidRPr="0040436A" w:rsidTr="00DD4F03">
        <w:trPr>
          <w:trHeight w:val="485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36A">
              <w:rPr>
                <w:b/>
                <w:bCs/>
                <w:szCs w:val="24"/>
              </w:rPr>
              <w:t>Lp.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Parametr wymagany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36A">
              <w:rPr>
                <w:b/>
                <w:spacing w:val="-3"/>
                <w:szCs w:val="24"/>
              </w:rPr>
              <w:t>Opis wymagań minimalnych</w:t>
            </w:r>
          </w:p>
        </w:tc>
      </w:tr>
      <w:tr w:rsidR="008D5DEC" w:rsidRPr="0040436A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0436A">
              <w:rPr>
                <w:szCs w:val="24"/>
              </w:rPr>
              <w:t xml:space="preserve">1.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Akumulatory umieszczone w stojakach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Technologia wykonania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VRLA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Pojemność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150 Ah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40436A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Napięcie nominalne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12 V</w:t>
            </w:r>
          </w:p>
        </w:tc>
      </w:tr>
      <w:tr w:rsidR="008D5DEC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Żywotność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 w:rsidRPr="00A70646">
              <w:rPr>
                <w:szCs w:val="24"/>
              </w:rPr>
              <w:t>12 lat dla 20-25°C</w:t>
            </w:r>
          </w:p>
        </w:tc>
      </w:tr>
      <w:tr w:rsidR="008D5DEC" w:rsidRPr="00A70646" w:rsidTr="00DD4F03">
        <w:trPr>
          <w:trHeight w:val="4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Default="008D5DEC" w:rsidP="00DD4F0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Waga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EC" w:rsidRPr="00A70646" w:rsidRDefault="008D5DEC" w:rsidP="00DD4F03">
            <w:pPr>
              <w:widowControl w:val="0"/>
              <w:autoSpaceDE w:val="0"/>
              <w:autoSpaceDN w:val="0"/>
              <w:adjustRightInd w:val="0"/>
              <w:ind w:left="326"/>
              <w:jc w:val="both"/>
              <w:rPr>
                <w:szCs w:val="24"/>
              </w:rPr>
            </w:pPr>
            <w:r>
              <w:rPr>
                <w:szCs w:val="24"/>
              </w:rPr>
              <w:t>&lt; 50 kg</w:t>
            </w:r>
          </w:p>
        </w:tc>
      </w:tr>
    </w:tbl>
    <w:p w:rsidR="008D5DEC" w:rsidRPr="002B3951" w:rsidRDefault="008D5DEC" w:rsidP="008D5DEC">
      <w:pPr>
        <w:pStyle w:val="Akapitzlist"/>
        <w:spacing w:line="360" w:lineRule="auto"/>
        <w:ind w:left="1418"/>
        <w:jc w:val="both"/>
        <w:rPr>
          <w:sz w:val="26"/>
          <w:szCs w:val="26"/>
        </w:rPr>
      </w:pPr>
    </w:p>
    <w:p w:rsidR="00AE08E6" w:rsidRDefault="00AE08E6" w:rsidP="002B3951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 w:rsidRPr="002B3951">
        <w:rPr>
          <w:sz w:val="26"/>
          <w:szCs w:val="26"/>
        </w:rPr>
        <w:t>dosta</w:t>
      </w:r>
      <w:r w:rsidR="00FF3E9E">
        <w:rPr>
          <w:sz w:val="26"/>
          <w:szCs w:val="26"/>
        </w:rPr>
        <w:t>rczenie</w:t>
      </w:r>
      <w:r w:rsidRPr="002B3951">
        <w:rPr>
          <w:sz w:val="26"/>
          <w:szCs w:val="26"/>
        </w:rPr>
        <w:t xml:space="preserve"> urządzeń na miejsce docelowe</w:t>
      </w:r>
      <w:r w:rsidR="00FF3E9E">
        <w:rPr>
          <w:sz w:val="26"/>
          <w:szCs w:val="26"/>
        </w:rPr>
        <w:t xml:space="preserve"> z wniesieniem do wskazanych pomieszczeń</w:t>
      </w:r>
    </w:p>
    <w:p w:rsidR="002B3951" w:rsidRDefault="002B3951" w:rsidP="002B3951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>montaż urządzeń w miejscu do tego przeznaczonym</w:t>
      </w:r>
    </w:p>
    <w:p w:rsidR="002B3951" w:rsidRDefault="002B3951" w:rsidP="002B3951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>podłączenie do instalacji elektrycznej w rozdzielni</w:t>
      </w:r>
    </w:p>
    <w:p w:rsidR="002B3951" w:rsidRDefault="002B3951" w:rsidP="005B3088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>uruchomienie i testy urządzeń</w:t>
      </w:r>
    </w:p>
    <w:p w:rsidR="00CD5FB6" w:rsidRPr="002B3951" w:rsidRDefault="002B3951" w:rsidP="00694D10">
      <w:pPr>
        <w:pStyle w:val="Akapitzlist"/>
        <w:numPr>
          <w:ilvl w:val="0"/>
          <w:numId w:val="8"/>
        </w:numPr>
        <w:spacing w:line="360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szkolenie z obsługi urządzenia dla personelu </w:t>
      </w:r>
      <w:r w:rsidR="00033801">
        <w:rPr>
          <w:sz w:val="26"/>
          <w:szCs w:val="26"/>
        </w:rPr>
        <w:t>Zamawiającego</w:t>
      </w:r>
    </w:p>
    <w:p w:rsidR="00CD5FB6" w:rsidRDefault="00CD5FB6" w:rsidP="00694D10">
      <w:pPr>
        <w:rPr>
          <w:szCs w:val="24"/>
        </w:rPr>
      </w:pPr>
    </w:p>
    <w:p w:rsidR="00106C48" w:rsidRDefault="00106C48" w:rsidP="002B3951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  <w:sectPr w:rsidR="00106C48" w:rsidSect="008D5DEC">
          <w:pgSz w:w="16838" w:h="11906" w:orient="landscape"/>
          <w:pgMar w:top="567" w:right="1276" w:bottom="1418" w:left="1418" w:header="284" w:footer="709" w:gutter="0"/>
          <w:cols w:space="708"/>
          <w:docGrid w:linePitch="360"/>
        </w:sectPr>
      </w:pPr>
    </w:p>
    <w:p w:rsidR="00CD5FB6" w:rsidRDefault="00106C48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</w:t>
      </w:r>
      <w:r w:rsidR="00CD5FB6" w:rsidRPr="001803F3">
        <w:rPr>
          <w:b/>
          <w:sz w:val="26"/>
          <w:szCs w:val="26"/>
        </w:rPr>
        <w:t xml:space="preserve">ałącznik nr </w:t>
      </w:r>
      <w:r w:rsidR="00CD5FB6">
        <w:rPr>
          <w:b/>
          <w:sz w:val="26"/>
          <w:szCs w:val="26"/>
        </w:rPr>
        <w:t>2</w:t>
      </w:r>
      <w:r w:rsidR="00CD5FB6" w:rsidRPr="001803F3">
        <w:rPr>
          <w:b/>
          <w:sz w:val="26"/>
          <w:szCs w:val="26"/>
        </w:rPr>
        <w:t xml:space="preserve"> 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………………………………………</w:t>
      </w:r>
    </w:p>
    <w:p w:rsidR="00CD5FB6" w:rsidRDefault="00CD5FB6" w:rsidP="00CD5FB6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:rsidR="00BE3118" w:rsidRDefault="00CD5FB6" w:rsidP="00BE3118">
      <w:pPr>
        <w:tabs>
          <w:tab w:val="left" w:pos="2720"/>
        </w:tabs>
        <w:spacing w:line="360" w:lineRule="auto"/>
        <w:ind w:left="1560" w:right="142"/>
        <w:jc w:val="both"/>
      </w:pPr>
      <w:r>
        <w:rPr>
          <w:b/>
          <w:sz w:val="26"/>
          <w:szCs w:val="26"/>
        </w:rPr>
        <w:t>Przedmiot zamówienia</w:t>
      </w:r>
      <w:r>
        <w:rPr>
          <w:szCs w:val="24"/>
        </w:rPr>
        <w:t xml:space="preserve">: </w:t>
      </w:r>
      <w:r w:rsidR="00BE3118" w:rsidRPr="008B366C">
        <w:t>Zakup urządzenia podtrzymania zasilania UPS</w:t>
      </w:r>
      <w:r w:rsidR="00906123">
        <w:t xml:space="preserve"> wraz z zestawem akumulatorów.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5284" w:type="dxa"/>
        <w:tblInd w:w="-431" w:type="dxa"/>
        <w:tblLook w:val="04A0" w:firstRow="1" w:lastRow="0" w:firstColumn="1" w:lastColumn="0" w:noHBand="0" w:noVBand="1"/>
      </w:tblPr>
      <w:tblGrid>
        <w:gridCol w:w="650"/>
        <w:gridCol w:w="2611"/>
        <w:gridCol w:w="1276"/>
        <w:gridCol w:w="851"/>
        <w:gridCol w:w="2126"/>
        <w:gridCol w:w="2126"/>
        <w:gridCol w:w="1418"/>
        <w:gridCol w:w="1559"/>
        <w:gridCol w:w="2667"/>
      </w:tblGrid>
      <w:tr w:rsidR="002A34B0" w:rsidTr="008D5DEC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Poz.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857FA4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Nazwa produktu/usługi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brutto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8D5DEC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Producent,</w:t>
            </w:r>
          </w:p>
          <w:p w:rsidR="008D5DEC" w:rsidRDefault="008D5DEC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</w:tr>
      <w:tr w:rsidR="002A34B0" w:rsidTr="008D5DEC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A4" w:rsidRDefault="00DD4B2C" w:rsidP="00857FA4">
            <w:pPr>
              <w:rPr>
                <w:sz w:val="26"/>
                <w:szCs w:val="26"/>
              </w:rPr>
            </w:pPr>
            <w:r w:rsidRPr="00DD4B2C">
              <w:rPr>
                <w:sz w:val="26"/>
                <w:szCs w:val="26"/>
              </w:rPr>
              <w:t xml:space="preserve">Zasilacz UPS </w:t>
            </w:r>
          </w:p>
          <w:p w:rsidR="008D5DEC" w:rsidRPr="00FD2084" w:rsidRDefault="008D5DEC" w:rsidP="00857FA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FD2084" w:rsidRDefault="002A34B0" w:rsidP="00416B69">
            <w:pPr>
              <w:rPr>
                <w:sz w:val="26"/>
                <w:szCs w:val="26"/>
              </w:rPr>
            </w:pPr>
            <w:r w:rsidRPr="00FD2084">
              <w:rPr>
                <w:sz w:val="26"/>
                <w:szCs w:val="2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4B0" w:rsidRPr="00FD2084" w:rsidRDefault="00DD4B2C" w:rsidP="00416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8D5DEC">
        <w:trPr>
          <w:trHeight w:val="4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84" w:rsidRDefault="00DD4B2C" w:rsidP="00416B69">
            <w:pPr>
              <w:rPr>
                <w:sz w:val="26"/>
                <w:szCs w:val="26"/>
              </w:rPr>
            </w:pPr>
            <w:r w:rsidRPr="00DD4B2C">
              <w:rPr>
                <w:sz w:val="26"/>
                <w:szCs w:val="26"/>
              </w:rPr>
              <w:t xml:space="preserve">Akumulatory </w:t>
            </w:r>
          </w:p>
          <w:p w:rsidR="008D5DEC" w:rsidRPr="00FD2084" w:rsidRDefault="008D5DEC" w:rsidP="00416B6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FD2084" w:rsidRDefault="00857FA4" w:rsidP="00416B69">
            <w:pPr>
              <w:rPr>
                <w:sz w:val="26"/>
                <w:szCs w:val="26"/>
              </w:rPr>
            </w:pPr>
            <w:r w:rsidRPr="00FD2084">
              <w:rPr>
                <w:sz w:val="26"/>
                <w:szCs w:val="2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FD2084" w:rsidRDefault="00FD2084" w:rsidP="00DD4B2C">
            <w:pPr>
              <w:rPr>
                <w:iCs/>
                <w:sz w:val="26"/>
                <w:szCs w:val="26"/>
              </w:rPr>
            </w:pPr>
            <w:r w:rsidRPr="00FD2084">
              <w:rPr>
                <w:iCs/>
                <w:sz w:val="26"/>
                <w:szCs w:val="26"/>
              </w:rPr>
              <w:t>36</w:t>
            </w:r>
            <w:r w:rsidR="00DD4B2C">
              <w:rPr>
                <w:iCs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8D5DEC">
        <w:trPr>
          <w:trHeight w:val="2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</w:tbl>
    <w:p w:rsidR="00694D10" w:rsidRDefault="00694D10" w:rsidP="008D5DEC">
      <w:pPr>
        <w:rPr>
          <w:szCs w:val="24"/>
        </w:rPr>
      </w:pPr>
    </w:p>
    <w:sectPr w:rsidR="00694D10" w:rsidSect="00106C48"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25" w:rsidRDefault="00661125" w:rsidP="00525D48">
      <w:r>
        <w:separator/>
      </w:r>
    </w:p>
  </w:endnote>
  <w:endnote w:type="continuationSeparator" w:id="0">
    <w:p w:rsidR="00661125" w:rsidRDefault="00661125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25" w:rsidRDefault="00661125" w:rsidP="00525D48">
      <w:r>
        <w:separator/>
      </w:r>
    </w:p>
  </w:footnote>
  <w:footnote w:type="continuationSeparator" w:id="0">
    <w:p w:rsidR="00661125" w:rsidRDefault="00661125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D80"/>
    <w:multiLevelType w:val="hybridMultilevel"/>
    <w:tmpl w:val="DD3E0C60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5E35BB5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9F7503C"/>
    <w:multiLevelType w:val="hybridMultilevel"/>
    <w:tmpl w:val="8A4E7730"/>
    <w:lvl w:ilvl="0" w:tplc="1C5EC25A">
      <w:start w:val="1"/>
      <w:numFmt w:val="decimal"/>
      <w:lvlText w:val="%1."/>
      <w:lvlJc w:val="left"/>
      <w:pPr>
        <w:ind w:left="679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DC40D79"/>
    <w:multiLevelType w:val="hybridMultilevel"/>
    <w:tmpl w:val="351610F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1B702A7"/>
    <w:multiLevelType w:val="hybridMultilevel"/>
    <w:tmpl w:val="FAC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60AD6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38332BD"/>
    <w:multiLevelType w:val="hybridMultilevel"/>
    <w:tmpl w:val="5C5CA178"/>
    <w:lvl w:ilvl="0" w:tplc="ABA446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443B"/>
    <w:multiLevelType w:val="hybridMultilevel"/>
    <w:tmpl w:val="8A4E7730"/>
    <w:lvl w:ilvl="0" w:tplc="1C5EC25A">
      <w:start w:val="1"/>
      <w:numFmt w:val="decimal"/>
      <w:lvlText w:val="%1."/>
      <w:lvlJc w:val="left"/>
      <w:pPr>
        <w:ind w:left="679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4F193238"/>
    <w:multiLevelType w:val="hybridMultilevel"/>
    <w:tmpl w:val="307EB682"/>
    <w:lvl w:ilvl="0" w:tplc="4DC288BE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1876"/>
    <w:multiLevelType w:val="hybridMultilevel"/>
    <w:tmpl w:val="2DF42DAA"/>
    <w:lvl w:ilvl="0" w:tplc="610CA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E757F"/>
    <w:multiLevelType w:val="hybridMultilevel"/>
    <w:tmpl w:val="84A8C77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1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F4614BC"/>
    <w:multiLevelType w:val="hybridMultilevel"/>
    <w:tmpl w:val="6D5C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13783"/>
    <w:multiLevelType w:val="hybridMultilevel"/>
    <w:tmpl w:val="8A4E7730"/>
    <w:lvl w:ilvl="0" w:tplc="1C5EC25A">
      <w:start w:val="1"/>
      <w:numFmt w:val="decimal"/>
      <w:lvlText w:val="%1."/>
      <w:lvlJc w:val="left"/>
      <w:pPr>
        <w:ind w:left="679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9" w15:restartNumberingAfterBreak="0">
    <w:nsid w:val="7C941293"/>
    <w:multiLevelType w:val="hybridMultilevel"/>
    <w:tmpl w:val="0EC86D20"/>
    <w:lvl w:ilvl="0" w:tplc="9D460FF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9"/>
  </w:num>
  <w:num w:numId="10">
    <w:abstractNumId w:val="10"/>
  </w:num>
  <w:num w:numId="11">
    <w:abstractNumId w:val="14"/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17"/>
  </w:num>
  <w:num w:numId="17">
    <w:abstractNumId w:val="11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23E04"/>
    <w:rsid w:val="00033801"/>
    <w:rsid w:val="000521F6"/>
    <w:rsid w:val="00074860"/>
    <w:rsid w:val="000C43E0"/>
    <w:rsid w:val="000C6C50"/>
    <w:rsid w:val="00106C48"/>
    <w:rsid w:val="00122851"/>
    <w:rsid w:val="00161951"/>
    <w:rsid w:val="00192084"/>
    <w:rsid w:val="00270403"/>
    <w:rsid w:val="002A34B0"/>
    <w:rsid w:val="002B1587"/>
    <w:rsid w:val="002B3951"/>
    <w:rsid w:val="003E4BD7"/>
    <w:rsid w:val="003F258D"/>
    <w:rsid w:val="00400691"/>
    <w:rsid w:val="00414323"/>
    <w:rsid w:val="004A60FB"/>
    <w:rsid w:val="004B39AD"/>
    <w:rsid w:val="004D57EE"/>
    <w:rsid w:val="00525D48"/>
    <w:rsid w:val="00534EC7"/>
    <w:rsid w:val="005B3088"/>
    <w:rsid w:val="005D32A5"/>
    <w:rsid w:val="005D3C8F"/>
    <w:rsid w:val="006354D1"/>
    <w:rsid w:val="00653DC0"/>
    <w:rsid w:val="00657E2A"/>
    <w:rsid w:val="00661125"/>
    <w:rsid w:val="00662A56"/>
    <w:rsid w:val="00673864"/>
    <w:rsid w:val="00681EEC"/>
    <w:rsid w:val="00694D10"/>
    <w:rsid w:val="006B0A4B"/>
    <w:rsid w:val="006B260D"/>
    <w:rsid w:val="006F18A4"/>
    <w:rsid w:val="00700D46"/>
    <w:rsid w:val="0071432C"/>
    <w:rsid w:val="007A651A"/>
    <w:rsid w:val="007E010F"/>
    <w:rsid w:val="00857FA4"/>
    <w:rsid w:val="00862572"/>
    <w:rsid w:val="008C59D7"/>
    <w:rsid w:val="008D5DEC"/>
    <w:rsid w:val="00906123"/>
    <w:rsid w:val="009328B5"/>
    <w:rsid w:val="00A00618"/>
    <w:rsid w:val="00A22D3B"/>
    <w:rsid w:val="00AA2CAB"/>
    <w:rsid w:val="00AC6408"/>
    <w:rsid w:val="00AE08E6"/>
    <w:rsid w:val="00AF5A7D"/>
    <w:rsid w:val="00B07E1D"/>
    <w:rsid w:val="00B20BD7"/>
    <w:rsid w:val="00B27CE5"/>
    <w:rsid w:val="00B50EF0"/>
    <w:rsid w:val="00B54087"/>
    <w:rsid w:val="00BE3118"/>
    <w:rsid w:val="00C6344D"/>
    <w:rsid w:val="00C768DD"/>
    <w:rsid w:val="00C941A9"/>
    <w:rsid w:val="00C9756A"/>
    <w:rsid w:val="00CA2547"/>
    <w:rsid w:val="00CB56D9"/>
    <w:rsid w:val="00CD5FB6"/>
    <w:rsid w:val="00D00B41"/>
    <w:rsid w:val="00DB7A0B"/>
    <w:rsid w:val="00DD4B2C"/>
    <w:rsid w:val="00E2564A"/>
    <w:rsid w:val="00E62815"/>
    <w:rsid w:val="00EA2B59"/>
    <w:rsid w:val="00EA6346"/>
    <w:rsid w:val="00ED3A00"/>
    <w:rsid w:val="00EF0362"/>
    <w:rsid w:val="00F2663C"/>
    <w:rsid w:val="00F4313B"/>
    <w:rsid w:val="00F65121"/>
    <w:rsid w:val="00F73564"/>
    <w:rsid w:val="00FD2084"/>
    <w:rsid w:val="00FF3E9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5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6F23-1175-4BCC-863A-4BFFAD5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Chmielewski Paweł  (PR)</cp:lastModifiedBy>
  <cp:revision>23</cp:revision>
  <cp:lastPrinted>2018-01-24T16:11:00Z</cp:lastPrinted>
  <dcterms:created xsi:type="dcterms:W3CDTF">2018-02-06T09:47:00Z</dcterms:created>
  <dcterms:modified xsi:type="dcterms:W3CDTF">2018-02-07T14:46:00Z</dcterms:modified>
</cp:coreProperties>
</file>