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E6E63" w14:textId="77777777" w:rsidR="004C729F" w:rsidRDefault="004C729F" w:rsidP="00AE3CDE">
      <w:pPr>
        <w:pStyle w:val="tekstdokumentu"/>
      </w:pPr>
    </w:p>
    <w:p w14:paraId="5F6DB29D" w14:textId="77777777" w:rsidR="004C729F" w:rsidRDefault="004C729F" w:rsidP="00AE3CDE">
      <w:pPr>
        <w:pStyle w:val="tekstdokumentu"/>
      </w:pPr>
    </w:p>
    <w:p w14:paraId="0E6A2B65" w14:textId="77777777" w:rsidR="00AE3CDE" w:rsidRDefault="00AE3CDE" w:rsidP="00AE3CDE">
      <w:pPr>
        <w:pStyle w:val="tekstdokumentu"/>
      </w:pPr>
    </w:p>
    <w:p w14:paraId="1A0F8CEC" w14:textId="77777777" w:rsidR="00AE3CDE" w:rsidRDefault="00AE3CDE" w:rsidP="00AE3CDE">
      <w:pPr>
        <w:pStyle w:val="tekstdokumentu"/>
      </w:pPr>
    </w:p>
    <w:p w14:paraId="619DFB4B" w14:textId="77777777" w:rsidR="004C729F" w:rsidRPr="00AE3CDE" w:rsidRDefault="00B62DF1" w:rsidP="00AE3CDE">
      <w:pPr>
        <w:pStyle w:val="tekstdokumentu"/>
      </w:pPr>
      <w:r w:rsidRPr="00AF7E2E">
        <w:t>OPIS PRZEDMIO</w:t>
      </w:r>
      <w:r w:rsidR="001766EB" w:rsidRPr="00AF7E2E">
        <w:t>T</w:t>
      </w:r>
      <w:r w:rsidR="00092F2A" w:rsidRPr="00AF7E2E">
        <w:t>U ZAMÓWIENIA</w:t>
      </w:r>
    </w:p>
    <w:p w14:paraId="17F46DB8" w14:textId="63C297D3" w:rsidR="00785A28" w:rsidRDefault="00AE3CDE" w:rsidP="00B54B8A">
      <w:pPr>
        <w:pStyle w:val="tekstdokumentu"/>
        <w:spacing w:after="0" w:line="240" w:lineRule="auto"/>
      </w:pPr>
      <w:r>
        <w:t>W</w:t>
      </w:r>
      <w:r w:rsidRPr="004C729F">
        <w:t>yko</w:t>
      </w:r>
      <w:r>
        <w:t>nanie przeglądów</w:t>
      </w:r>
      <w:r w:rsidRPr="004C729F">
        <w:t xml:space="preserve"> </w:t>
      </w:r>
      <w:r>
        <w:t>konstrukcji oporowych</w:t>
      </w:r>
      <w:r w:rsidRPr="004C729F">
        <w:t xml:space="preserve"> </w:t>
      </w:r>
      <w:r w:rsidR="00FD69F0">
        <w:t>wraz z aktualizacją danych ewidencyjnych</w:t>
      </w:r>
      <w:r w:rsidR="00B54B8A">
        <w:t xml:space="preserve"> </w:t>
      </w:r>
      <w:r w:rsidR="00076DA8" w:rsidRPr="004C729F">
        <w:t>na drogach krajowych administro</w:t>
      </w:r>
      <w:r>
        <w:t xml:space="preserve">wanych przez Generalną Dyrekcję </w:t>
      </w:r>
      <w:r w:rsidR="00076DA8" w:rsidRPr="004C729F">
        <w:t xml:space="preserve">Dróg Krajowych i Autostrad </w:t>
      </w:r>
      <w:r w:rsidR="00B54B8A">
        <w:br/>
      </w:r>
      <w:r w:rsidR="00076DA8" w:rsidRPr="004C729F">
        <w:t>Oddział</w:t>
      </w:r>
      <w:r w:rsidR="00B4755C" w:rsidRPr="004C729F">
        <w:t xml:space="preserve"> </w:t>
      </w:r>
      <w:r w:rsidR="00CE2D2D" w:rsidRPr="004C729F">
        <w:t>we Wrocławiu</w:t>
      </w:r>
      <w:r w:rsidR="00785A28" w:rsidRPr="004C729F">
        <w:tab/>
      </w:r>
    </w:p>
    <w:p w14:paraId="1721F3C7" w14:textId="77777777" w:rsidR="00AE3CDE" w:rsidRDefault="00AE3CDE" w:rsidP="00AE3CDE">
      <w:pPr>
        <w:pStyle w:val="tekstdokumentu"/>
        <w:spacing w:after="0" w:line="240" w:lineRule="auto"/>
      </w:pPr>
    </w:p>
    <w:p w14:paraId="0C91DB29" w14:textId="77777777" w:rsidR="00AE3CDE" w:rsidRPr="004C729F" w:rsidRDefault="00AE3CDE" w:rsidP="00AE3CDE">
      <w:pPr>
        <w:pStyle w:val="tekstdokumentu"/>
        <w:spacing w:after="0" w:line="240" w:lineRule="auto"/>
      </w:pPr>
    </w:p>
    <w:p w14:paraId="52915A68" w14:textId="77777777" w:rsidR="00785A28" w:rsidRPr="008A35BF" w:rsidRDefault="00AE3CDE" w:rsidP="00AE3CDE">
      <w:pPr>
        <w:pStyle w:val="tekstdokumentu"/>
      </w:pPr>
      <w:r w:rsidRPr="00AE3CDE">
        <w:rPr>
          <w:noProof/>
          <w:bdr w:val="single" w:sz="12" w:space="0" w:color="E36C0A" w:themeColor="accent6" w:themeShade="BF"/>
        </w:rPr>
        <w:drawing>
          <wp:inline distT="0" distB="0" distL="0" distR="0" wp14:anchorId="15051991" wp14:editId="7FB29116">
            <wp:extent cx="5939790" cy="3959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48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62F8F" w14:textId="77777777" w:rsidR="00785A28" w:rsidRPr="008A35BF" w:rsidRDefault="00785A28" w:rsidP="00AE3CDE">
      <w:pPr>
        <w:pStyle w:val="tekstdokumentu"/>
      </w:pPr>
    </w:p>
    <w:p w14:paraId="789B4A60" w14:textId="77777777" w:rsidR="00AE3CDE" w:rsidRDefault="00AE3CDE" w:rsidP="00AE3CDE">
      <w:pPr>
        <w:pStyle w:val="tekstdokumentu"/>
        <w:ind w:left="0" w:firstLine="0"/>
        <w:jc w:val="both"/>
      </w:pPr>
    </w:p>
    <w:p w14:paraId="78814560" w14:textId="77777777" w:rsidR="00AE3CDE" w:rsidRPr="008A35BF" w:rsidRDefault="00AE3CDE" w:rsidP="00AE3CDE">
      <w:pPr>
        <w:pStyle w:val="tekstdokumentu"/>
        <w:ind w:left="0" w:firstLine="0"/>
        <w:jc w:val="both"/>
      </w:pPr>
    </w:p>
    <w:p w14:paraId="124F6180" w14:textId="6BEDC55C" w:rsidR="004C729F" w:rsidRDefault="001C24C1" w:rsidP="00447EBD">
      <w:pPr>
        <w:tabs>
          <w:tab w:val="left" w:pos="3626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Sierpień</w:t>
      </w:r>
      <w:r w:rsidR="00CB454C">
        <w:rPr>
          <w:rFonts w:ascii="Verdana" w:hAnsi="Verdana"/>
          <w:sz w:val="20"/>
          <w:szCs w:val="20"/>
        </w:rPr>
        <w:t>, 202</w:t>
      </w:r>
      <w:r w:rsidR="004F698E">
        <w:rPr>
          <w:rFonts w:ascii="Verdana" w:hAnsi="Verdana"/>
          <w:sz w:val="20"/>
          <w:szCs w:val="20"/>
        </w:rPr>
        <w:t>4</w:t>
      </w:r>
    </w:p>
    <w:p w14:paraId="0A5C1517" w14:textId="77777777" w:rsidR="00AE3CDE" w:rsidRDefault="00AE3CDE" w:rsidP="00447EBD">
      <w:pPr>
        <w:tabs>
          <w:tab w:val="left" w:pos="3626"/>
        </w:tabs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09A1BF91" w14:textId="77777777" w:rsidR="006967FC" w:rsidRDefault="006647A0" w:rsidP="00447EBD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 </w:t>
      </w:r>
      <w:r w:rsidR="009A5293" w:rsidRPr="008A35BF">
        <w:rPr>
          <w:rFonts w:ascii="Verdana" w:hAnsi="Verdana"/>
          <w:b/>
          <w:sz w:val="20"/>
          <w:szCs w:val="20"/>
        </w:rPr>
        <w:t>OPIS PRZEDMIOTU ZAMÓWIENIA</w:t>
      </w:r>
    </w:p>
    <w:p w14:paraId="1D3ED799" w14:textId="77777777" w:rsidR="008D1888" w:rsidRDefault="008D1888" w:rsidP="00447EBD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EE1CBB9" w14:textId="77777777" w:rsidR="00664FB3" w:rsidRPr="008D1888" w:rsidRDefault="00524538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WPROWADZENIE</w:t>
      </w:r>
    </w:p>
    <w:p w14:paraId="07512219" w14:textId="77777777" w:rsidR="009601A7" w:rsidRPr="008A35BF" w:rsidRDefault="00524538" w:rsidP="00447EBD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Przedmiot </w:t>
      </w:r>
      <w:r w:rsidR="009601A7" w:rsidRPr="008A35BF">
        <w:rPr>
          <w:rFonts w:ascii="Verdana" w:hAnsi="Verdana"/>
          <w:b/>
          <w:sz w:val="20"/>
          <w:szCs w:val="20"/>
        </w:rPr>
        <w:t>zamówienia</w:t>
      </w:r>
    </w:p>
    <w:p w14:paraId="4E95BACD" w14:textId="12B78520" w:rsidR="00231F09" w:rsidRDefault="009601A7" w:rsidP="00447EBD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Przedmiotem zamówienia jest</w:t>
      </w:r>
      <w:r w:rsidR="009F71AC">
        <w:rPr>
          <w:rFonts w:ascii="Verdana" w:hAnsi="Verdana"/>
          <w:sz w:val="20"/>
          <w:szCs w:val="20"/>
        </w:rPr>
        <w:t>:</w:t>
      </w:r>
      <w:r w:rsidR="009F71AC">
        <w:rPr>
          <w:rFonts w:ascii="Verdana" w:hAnsi="Verdana"/>
          <w:b/>
          <w:sz w:val="20"/>
          <w:szCs w:val="20"/>
        </w:rPr>
        <w:t xml:space="preserve"> </w:t>
      </w:r>
      <w:r w:rsidR="00076DA8" w:rsidRPr="00076DA8">
        <w:rPr>
          <w:rFonts w:ascii="Verdana" w:hAnsi="Verdana"/>
          <w:b/>
          <w:sz w:val="20"/>
          <w:szCs w:val="20"/>
        </w:rPr>
        <w:t>Wykonanie przegląd</w:t>
      </w:r>
      <w:r w:rsidR="000065AE">
        <w:rPr>
          <w:rFonts w:ascii="Verdana" w:hAnsi="Verdana"/>
          <w:b/>
          <w:sz w:val="20"/>
          <w:szCs w:val="20"/>
        </w:rPr>
        <w:t xml:space="preserve">ów </w:t>
      </w:r>
      <w:r w:rsidR="004F698E">
        <w:rPr>
          <w:rFonts w:ascii="Verdana" w:hAnsi="Verdana"/>
          <w:b/>
          <w:sz w:val="20"/>
          <w:szCs w:val="20"/>
          <w:u w:val="single"/>
        </w:rPr>
        <w:t>rocznych (podstawowych)</w:t>
      </w:r>
      <w:r w:rsidR="00076DA8">
        <w:rPr>
          <w:rFonts w:ascii="Verdana" w:hAnsi="Verdana"/>
          <w:b/>
          <w:sz w:val="20"/>
          <w:szCs w:val="20"/>
        </w:rPr>
        <w:t xml:space="preserve"> </w:t>
      </w:r>
      <w:r w:rsidR="000065AE">
        <w:rPr>
          <w:rFonts w:ascii="Verdana" w:hAnsi="Verdana"/>
          <w:b/>
          <w:sz w:val="20"/>
          <w:szCs w:val="20"/>
        </w:rPr>
        <w:t>KONSTRUKCJI OPOROWYCH</w:t>
      </w:r>
      <w:r w:rsidR="00076DA8" w:rsidRPr="00076DA8">
        <w:rPr>
          <w:rFonts w:ascii="Verdana" w:hAnsi="Verdana"/>
          <w:b/>
          <w:sz w:val="20"/>
          <w:szCs w:val="20"/>
        </w:rPr>
        <w:t xml:space="preserve"> </w:t>
      </w:r>
      <w:r w:rsidR="00FD69F0">
        <w:rPr>
          <w:rFonts w:ascii="Verdana" w:hAnsi="Verdana"/>
          <w:b/>
          <w:sz w:val="20"/>
          <w:szCs w:val="20"/>
        </w:rPr>
        <w:t xml:space="preserve">wraz z aktualizacją danych ewidencyjnych </w:t>
      </w:r>
      <w:r w:rsidR="00076DA8" w:rsidRPr="00076DA8">
        <w:rPr>
          <w:rFonts w:ascii="Verdana" w:hAnsi="Verdana"/>
          <w:b/>
          <w:sz w:val="20"/>
          <w:szCs w:val="20"/>
        </w:rPr>
        <w:t xml:space="preserve">na drogach krajowych administrowanych przez Generalną Dyrekcję Dróg Krajowych i Autostrad </w:t>
      </w:r>
      <w:r w:rsidR="008A04C6" w:rsidRPr="00076DA8">
        <w:rPr>
          <w:rFonts w:ascii="Verdana" w:hAnsi="Verdana"/>
          <w:b/>
          <w:sz w:val="20"/>
          <w:szCs w:val="20"/>
        </w:rPr>
        <w:t>Oddział w</w:t>
      </w:r>
      <w:r w:rsidR="006A19E5">
        <w:rPr>
          <w:rFonts w:ascii="Verdana" w:hAnsi="Verdana"/>
          <w:b/>
          <w:sz w:val="20"/>
          <w:szCs w:val="20"/>
        </w:rPr>
        <w:t>e Wrocławiu</w:t>
      </w:r>
    </w:p>
    <w:p w14:paraId="612C1A45" w14:textId="77777777" w:rsidR="006967FC" w:rsidRDefault="006967FC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</w:p>
    <w:p w14:paraId="73F8B410" w14:textId="77777777" w:rsidR="00B03DF2" w:rsidRPr="008A35BF" w:rsidRDefault="008F0E25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Definicje</w:t>
      </w:r>
    </w:p>
    <w:p w14:paraId="2720B257" w14:textId="77777777" w:rsidR="008F0E25" w:rsidRPr="008A35BF" w:rsidRDefault="00571859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Zamawiający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-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Generalna Dyrekcja</w:t>
      </w:r>
      <w:r w:rsidR="008F0E25" w:rsidRPr="008A35BF">
        <w:rPr>
          <w:rFonts w:ascii="Verdana" w:hAnsi="Verdana"/>
          <w:sz w:val="20"/>
          <w:szCs w:val="20"/>
        </w:rPr>
        <w:t xml:space="preserve"> Dróg Krajowych </w:t>
      </w:r>
      <w:r w:rsidR="00C8779D" w:rsidRPr="008A35BF">
        <w:rPr>
          <w:rFonts w:ascii="Verdana" w:hAnsi="Verdana"/>
          <w:sz w:val="20"/>
          <w:szCs w:val="20"/>
        </w:rPr>
        <w:t xml:space="preserve">i Autostrad, </w:t>
      </w:r>
      <w:r w:rsidR="005800DA">
        <w:rPr>
          <w:rFonts w:ascii="Verdana" w:hAnsi="Verdana"/>
          <w:sz w:val="20"/>
          <w:szCs w:val="20"/>
        </w:rPr>
        <w:t>Oddział w</w:t>
      </w:r>
      <w:r w:rsidR="008D4E1D">
        <w:rPr>
          <w:rFonts w:ascii="Verdana" w:hAnsi="Verdana"/>
          <w:sz w:val="20"/>
          <w:szCs w:val="20"/>
        </w:rPr>
        <w:t>e</w:t>
      </w:r>
      <w:r w:rsidR="00B4755C">
        <w:rPr>
          <w:rFonts w:ascii="Verdana" w:hAnsi="Verdana"/>
          <w:sz w:val="20"/>
          <w:szCs w:val="20"/>
        </w:rPr>
        <w:t xml:space="preserve"> </w:t>
      </w:r>
      <w:r w:rsidR="008D4E1D">
        <w:rPr>
          <w:rFonts w:ascii="Verdana" w:hAnsi="Verdana"/>
          <w:sz w:val="20"/>
          <w:szCs w:val="20"/>
        </w:rPr>
        <w:t>Wrocławiu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2C667612" w14:textId="77777777" w:rsidR="007D609B" w:rsidRPr="008A35BF" w:rsidRDefault="00CB516E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Wykonawca </w:t>
      </w:r>
      <w:r w:rsidR="00C8779D" w:rsidRPr="008A35BF">
        <w:rPr>
          <w:rFonts w:ascii="Verdana" w:hAnsi="Verdana"/>
          <w:sz w:val="20"/>
          <w:szCs w:val="20"/>
        </w:rPr>
        <w:t>-</w:t>
      </w:r>
      <w:r w:rsidR="00224E05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Wykonawca wybrany</w:t>
      </w:r>
      <w:r w:rsidR="007D609B" w:rsidRPr="008A35BF">
        <w:rPr>
          <w:rFonts w:ascii="Verdana" w:hAnsi="Verdana"/>
          <w:sz w:val="20"/>
          <w:szCs w:val="20"/>
        </w:rPr>
        <w:t xml:space="preserve"> pr</w:t>
      </w:r>
      <w:r w:rsidR="00C8779D" w:rsidRPr="008A35BF">
        <w:rPr>
          <w:rFonts w:ascii="Verdana" w:hAnsi="Verdana"/>
          <w:sz w:val="20"/>
          <w:szCs w:val="20"/>
        </w:rPr>
        <w:t>zez Zamawiającego w wyniku pr</w:t>
      </w:r>
      <w:r w:rsidR="0043316B" w:rsidRPr="008A35BF">
        <w:rPr>
          <w:rFonts w:ascii="Verdana" w:hAnsi="Verdana"/>
          <w:sz w:val="20"/>
          <w:szCs w:val="20"/>
        </w:rPr>
        <w:t xml:space="preserve">zeprowadzonego </w:t>
      </w:r>
      <w:r w:rsidR="00D037A7" w:rsidRPr="008A35BF">
        <w:rPr>
          <w:rFonts w:ascii="Verdana" w:hAnsi="Verdana"/>
          <w:sz w:val="20"/>
          <w:szCs w:val="20"/>
        </w:rPr>
        <w:t>postępowania przetargowego</w:t>
      </w:r>
      <w:r w:rsidR="00C8779D" w:rsidRPr="008A35BF">
        <w:rPr>
          <w:rFonts w:ascii="Verdana" w:hAnsi="Verdana"/>
          <w:sz w:val="20"/>
          <w:szCs w:val="20"/>
        </w:rPr>
        <w:t xml:space="preserve"> </w:t>
      </w:r>
      <w:r w:rsidR="007D609B" w:rsidRPr="008A35BF">
        <w:rPr>
          <w:rFonts w:ascii="Verdana" w:hAnsi="Verdana"/>
          <w:sz w:val="20"/>
          <w:szCs w:val="20"/>
        </w:rPr>
        <w:t xml:space="preserve">do </w:t>
      </w:r>
      <w:r w:rsidRPr="008A35BF">
        <w:rPr>
          <w:rFonts w:ascii="Verdana" w:hAnsi="Verdana"/>
          <w:sz w:val="20"/>
          <w:szCs w:val="20"/>
        </w:rPr>
        <w:t>wykonania i u</w:t>
      </w:r>
      <w:r w:rsidR="00B018F2">
        <w:rPr>
          <w:rFonts w:ascii="Verdana" w:hAnsi="Verdana"/>
          <w:sz w:val="20"/>
          <w:szCs w:val="20"/>
        </w:rPr>
        <w:t xml:space="preserve">dokumentowania przeglądów </w:t>
      </w:r>
      <w:r w:rsidR="008A04C6" w:rsidRPr="008A35BF">
        <w:rPr>
          <w:rFonts w:ascii="Verdana" w:hAnsi="Verdana"/>
          <w:sz w:val="20"/>
          <w:szCs w:val="20"/>
        </w:rPr>
        <w:t>podstawowych</w:t>
      </w:r>
      <w:r w:rsidR="00B018F2">
        <w:rPr>
          <w:rFonts w:ascii="Verdana" w:hAnsi="Verdana"/>
          <w:sz w:val="20"/>
          <w:szCs w:val="20"/>
        </w:rPr>
        <w:t> </w:t>
      </w:r>
      <w:r w:rsidR="008A04C6" w:rsidRPr="008A35BF">
        <w:rPr>
          <w:rFonts w:ascii="Verdana" w:hAnsi="Verdana"/>
          <w:sz w:val="20"/>
          <w:szCs w:val="20"/>
        </w:rPr>
        <w:t>i</w:t>
      </w:r>
      <w:r w:rsidR="00B018F2">
        <w:rPr>
          <w:rFonts w:ascii="Verdana" w:hAnsi="Verdana"/>
          <w:sz w:val="20"/>
          <w:szCs w:val="20"/>
        </w:rPr>
        <w:t> </w:t>
      </w:r>
      <w:r w:rsidR="00BF767C" w:rsidRPr="008A35BF">
        <w:rPr>
          <w:rFonts w:ascii="Verdana" w:hAnsi="Verdana"/>
          <w:sz w:val="20"/>
          <w:szCs w:val="20"/>
        </w:rPr>
        <w:t xml:space="preserve">rozszerzonych </w:t>
      </w:r>
      <w:r w:rsidRPr="008A35BF">
        <w:rPr>
          <w:rFonts w:ascii="Verdana" w:hAnsi="Verdana"/>
          <w:sz w:val="20"/>
          <w:szCs w:val="20"/>
        </w:rPr>
        <w:t>drogowych obiektów inżynierskich.</w:t>
      </w:r>
    </w:p>
    <w:p w14:paraId="71CC486F" w14:textId="77777777" w:rsidR="00DE6364" w:rsidRPr="008A35BF" w:rsidRDefault="00DE6364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Przegląd podstawowy </w:t>
      </w:r>
      <w:r w:rsidRPr="008A35BF">
        <w:rPr>
          <w:rFonts w:ascii="Verdana" w:hAnsi="Verdana"/>
          <w:sz w:val="20"/>
          <w:szCs w:val="20"/>
        </w:rPr>
        <w:t>– okresowa kontrola roczna,</w:t>
      </w:r>
      <w:r w:rsidR="00C5585E">
        <w:rPr>
          <w:rFonts w:ascii="Verdana" w:hAnsi="Verdana"/>
          <w:sz w:val="20"/>
          <w:szCs w:val="20"/>
        </w:rPr>
        <w:t xml:space="preserve"> jest to kontrola dokonywana co </w:t>
      </w:r>
      <w:r w:rsidRPr="008A35BF">
        <w:rPr>
          <w:rFonts w:ascii="Verdana" w:hAnsi="Verdana"/>
          <w:sz w:val="20"/>
          <w:szCs w:val="20"/>
        </w:rPr>
        <w:t>najmniej raz w roku w celu oceny i rejestracji aktualnego stanu technicznego obiektu, jak również określenia warunków bezpiecznej eksploatacji</w:t>
      </w:r>
      <w:r w:rsidR="00080C3C" w:rsidRPr="008A35BF">
        <w:rPr>
          <w:rFonts w:ascii="Verdana" w:hAnsi="Verdana"/>
          <w:sz w:val="20"/>
          <w:szCs w:val="20"/>
        </w:rPr>
        <w:t xml:space="preserve"> oraz potrzeb i zakresu niezbędnych robót bieżącego utrzymania i remontów.</w:t>
      </w:r>
    </w:p>
    <w:p w14:paraId="4503B77F" w14:textId="77777777" w:rsidR="00080C3C" w:rsidRPr="008A35BF" w:rsidRDefault="00080C3C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Przegląd rozszerzony</w:t>
      </w:r>
      <w:r w:rsidRPr="008A35BF">
        <w:rPr>
          <w:rFonts w:ascii="Verdana" w:hAnsi="Verdana"/>
          <w:sz w:val="20"/>
          <w:szCs w:val="20"/>
        </w:rPr>
        <w:t xml:space="preserve"> – okresowa kontrola pięcioletnia, jest to kontrola </w:t>
      </w:r>
      <w:r w:rsidR="008A04C6" w:rsidRPr="008A35BF">
        <w:rPr>
          <w:rFonts w:ascii="Verdana" w:hAnsi="Verdana"/>
          <w:sz w:val="20"/>
          <w:szCs w:val="20"/>
        </w:rPr>
        <w:t>dokonywana co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 xml:space="preserve">najmniej raz na pięć lat w celu oceny i rejestracji aktualnego stanu technicznego obiektu, </w:t>
      </w:r>
      <w:r w:rsidR="008A04C6" w:rsidRPr="008A35BF">
        <w:rPr>
          <w:rFonts w:ascii="Verdana" w:hAnsi="Verdana"/>
          <w:sz w:val="20"/>
          <w:szCs w:val="20"/>
        </w:rPr>
        <w:t>przydatności obiektu</w:t>
      </w:r>
      <w:r w:rsidRPr="008A35BF">
        <w:rPr>
          <w:rFonts w:ascii="Verdana" w:hAnsi="Verdana"/>
          <w:sz w:val="20"/>
          <w:szCs w:val="20"/>
        </w:rPr>
        <w:t xml:space="preserve"> do użytkowania, estetyki obiektu oraz określenia warunków jego bezpiecznej eksploatacji, rodzaju i zakresu remontu lub przebudowy.</w:t>
      </w:r>
      <w:r w:rsidR="00B4755C">
        <w:rPr>
          <w:rFonts w:ascii="Verdana" w:hAnsi="Verdana"/>
          <w:sz w:val="20"/>
          <w:szCs w:val="20"/>
        </w:rPr>
        <w:t xml:space="preserve"> </w:t>
      </w:r>
    </w:p>
    <w:p w14:paraId="3AA34FA4" w14:textId="77777777" w:rsidR="00080C3C" w:rsidRPr="008A35BF" w:rsidRDefault="00080C3C" w:rsidP="00447EBD">
      <w:pPr>
        <w:spacing w:before="120" w:after="0" w:line="276" w:lineRule="auto"/>
        <w:ind w:left="0" w:firstLine="0"/>
        <w:rPr>
          <w:rFonts w:ascii="Verdana" w:hAnsi="Verdana"/>
          <w:color w:val="FF0000"/>
          <w:sz w:val="20"/>
          <w:szCs w:val="20"/>
        </w:rPr>
      </w:pPr>
      <w:bookmarkStart w:id="0" w:name="_Hlk15108459"/>
      <w:r w:rsidRPr="008A35BF">
        <w:rPr>
          <w:rFonts w:ascii="Verdana" w:hAnsi="Verdana"/>
          <w:b/>
          <w:sz w:val="20"/>
          <w:szCs w:val="20"/>
        </w:rPr>
        <w:t>Instrukcja</w:t>
      </w:r>
      <w:r w:rsidR="004046FA">
        <w:rPr>
          <w:rFonts w:ascii="Verdana" w:hAnsi="Verdana"/>
          <w:b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905CEF" w:rsidRPr="008A35BF">
        <w:rPr>
          <w:rFonts w:ascii="Verdana" w:hAnsi="Verdana"/>
          <w:sz w:val="20"/>
          <w:szCs w:val="20"/>
        </w:rPr>
        <w:t>–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E9792F" w:rsidRPr="008A35BF">
        <w:rPr>
          <w:rFonts w:ascii="Verdana" w:hAnsi="Verdana"/>
          <w:sz w:val="20"/>
          <w:szCs w:val="20"/>
        </w:rPr>
        <w:t>„</w:t>
      </w:r>
      <w:r w:rsidR="00905CEF" w:rsidRPr="008A35BF">
        <w:rPr>
          <w:rFonts w:ascii="Verdana" w:hAnsi="Verdana"/>
          <w:sz w:val="20"/>
          <w:szCs w:val="20"/>
        </w:rPr>
        <w:t>Instrukcja przeprowadzania przeglądów drogowych obiektów inżynierskich</w:t>
      </w:r>
      <w:r w:rsidR="00E9792F" w:rsidRPr="008A35BF">
        <w:rPr>
          <w:rFonts w:ascii="Verdana" w:hAnsi="Verdana"/>
          <w:sz w:val="20"/>
          <w:szCs w:val="20"/>
        </w:rPr>
        <w:t>’’</w:t>
      </w:r>
      <w:r w:rsidR="00905CEF" w:rsidRPr="008A35BF">
        <w:rPr>
          <w:rFonts w:ascii="Verdana" w:hAnsi="Verdana"/>
          <w:sz w:val="20"/>
          <w:szCs w:val="20"/>
        </w:rPr>
        <w:t xml:space="preserve"> wprowadzon</w:t>
      </w:r>
      <w:r w:rsidR="00E645D8" w:rsidRPr="008A35BF">
        <w:rPr>
          <w:rFonts w:ascii="Verdana" w:hAnsi="Verdana"/>
          <w:sz w:val="20"/>
          <w:szCs w:val="20"/>
        </w:rPr>
        <w:t>a</w:t>
      </w:r>
      <w:r w:rsidR="00082DBA" w:rsidRPr="008A35BF">
        <w:rPr>
          <w:rFonts w:ascii="Verdana" w:hAnsi="Verdana"/>
          <w:sz w:val="20"/>
          <w:szCs w:val="20"/>
        </w:rPr>
        <w:t xml:space="preserve"> Zarządzeniem nr 35</w:t>
      </w:r>
      <w:r w:rsidR="00905CEF" w:rsidRPr="008A35BF">
        <w:rPr>
          <w:rFonts w:ascii="Verdana" w:hAnsi="Verdana"/>
          <w:sz w:val="20"/>
          <w:szCs w:val="20"/>
        </w:rPr>
        <w:t xml:space="preserve"> Generalnego Dyrektora Dró</w:t>
      </w:r>
      <w:r w:rsidR="00082DBA" w:rsidRPr="008A35BF">
        <w:rPr>
          <w:rFonts w:ascii="Verdana" w:hAnsi="Verdana"/>
          <w:sz w:val="20"/>
          <w:szCs w:val="20"/>
        </w:rPr>
        <w:t>g krajowych i Autostrad z dnia 28</w:t>
      </w:r>
      <w:r w:rsidR="00905CEF" w:rsidRPr="008A35BF">
        <w:rPr>
          <w:rFonts w:ascii="Verdana" w:hAnsi="Verdana"/>
          <w:sz w:val="20"/>
          <w:szCs w:val="20"/>
        </w:rPr>
        <w:t xml:space="preserve"> </w:t>
      </w:r>
      <w:r w:rsidR="00082DBA" w:rsidRPr="008A35BF">
        <w:rPr>
          <w:rFonts w:ascii="Verdana" w:hAnsi="Verdana"/>
          <w:sz w:val="20"/>
          <w:szCs w:val="20"/>
        </w:rPr>
        <w:t>września 2020 roku</w:t>
      </w:r>
      <w:r w:rsidR="004046FA">
        <w:rPr>
          <w:rFonts w:ascii="Verdana" w:hAnsi="Verdana"/>
          <w:sz w:val="20"/>
          <w:szCs w:val="20"/>
        </w:rPr>
        <w:t>,</w:t>
      </w:r>
      <w:r w:rsidR="004046FA" w:rsidRPr="004046FA">
        <w:t xml:space="preserve"> </w:t>
      </w:r>
      <w:r w:rsidR="004046FA" w:rsidRPr="004046FA">
        <w:rPr>
          <w:rFonts w:ascii="Verdana" w:hAnsi="Verdana"/>
          <w:sz w:val="20"/>
          <w:szCs w:val="20"/>
        </w:rPr>
        <w:t>w sprawie wprowadzenia instrukcji przeprowadzania przeglądów drogowych obiektów inżynierskich</w:t>
      </w:r>
      <w:r w:rsidR="00D544EF" w:rsidRPr="008A35BF">
        <w:rPr>
          <w:rFonts w:ascii="Verdana" w:hAnsi="Verdana"/>
          <w:sz w:val="20"/>
          <w:szCs w:val="20"/>
        </w:rPr>
        <w:t>.</w:t>
      </w:r>
    </w:p>
    <w:p w14:paraId="26330B84" w14:textId="77777777" w:rsidR="00D037A7" w:rsidRPr="008A35BF" w:rsidRDefault="00D037A7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2</w:t>
      </w:r>
      <w:r w:rsidRPr="008A35BF">
        <w:rPr>
          <w:rFonts w:ascii="Verdana" w:hAnsi="Verdana"/>
          <w:sz w:val="20"/>
          <w:szCs w:val="20"/>
        </w:rPr>
        <w:t xml:space="preserve"> – </w:t>
      </w:r>
      <w:r w:rsidR="00E9792F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</w:t>
      </w:r>
      <w:r w:rsidR="005800DA">
        <w:rPr>
          <w:rFonts w:ascii="Verdana" w:hAnsi="Verdana"/>
          <w:sz w:val="20"/>
          <w:szCs w:val="20"/>
        </w:rPr>
        <w:t>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</w:t>
      </w:r>
      <w:r w:rsidR="00635410" w:rsidRPr="008A35BF">
        <w:rPr>
          <w:rFonts w:ascii="Verdana" w:hAnsi="Verdana"/>
          <w:sz w:val="20"/>
          <w:szCs w:val="20"/>
        </w:rPr>
        <w:t xml:space="preserve"> – część I Obiekty mostowe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="00635410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wprowadzona Zarządzeniem nr </w:t>
      </w:r>
      <w:r w:rsidR="00D544EF" w:rsidRPr="008A35BF">
        <w:rPr>
          <w:rFonts w:ascii="Verdana" w:hAnsi="Verdana"/>
          <w:sz w:val="20"/>
          <w:szCs w:val="20"/>
        </w:rPr>
        <w:t>1</w:t>
      </w:r>
      <w:r w:rsidRPr="008A35BF">
        <w:rPr>
          <w:rFonts w:ascii="Verdana" w:hAnsi="Verdana"/>
          <w:sz w:val="20"/>
          <w:szCs w:val="20"/>
        </w:rPr>
        <w:t xml:space="preserve"> Generalnego Dyrektora Dróg Krajowych i Autostrad z dnia </w:t>
      </w:r>
      <w:r w:rsidR="00D544EF" w:rsidRPr="008A35BF">
        <w:rPr>
          <w:rFonts w:ascii="Verdana" w:hAnsi="Verdana"/>
          <w:sz w:val="20"/>
          <w:szCs w:val="20"/>
        </w:rPr>
        <w:t>30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544EF" w:rsidRPr="008A35BF">
        <w:rPr>
          <w:rFonts w:ascii="Verdana" w:hAnsi="Verdana"/>
          <w:sz w:val="20"/>
          <w:szCs w:val="20"/>
        </w:rPr>
        <w:t>stycznia</w:t>
      </w:r>
      <w:r w:rsidRPr="008A35BF">
        <w:rPr>
          <w:rFonts w:ascii="Verdana" w:hAnsi="Verdana"/>
          <w:sz w:val="20"/>
          <w:szCs w:val="20"/>
        </w:rPr>
        <w:t xml:space="preserve"> 20</w:t>
      </w:r>
      <w:r w:rsidR="00D544EF" w:rsidRPr="008A35BF">
        <w:rPr>
          <w:rFonts w:ascii="Verdana" w:hAnsi="Verdana"/>
          <w:sz w:val="20"/>
          <w:szCs w:val="20"/>
        </w:rPr>
        <w:t>19</w:t>
      </w:r>
      <w:r w:rsidR="004046FA">
        <w:rPr>
          <w:rFonts w:ascii="Verdana" w:hAnsi="Verdana"/>
          <w:sz w:val="20"/>
          <w:szCs w:val="20"/>
        </w:rPr>
        <w:t xml:space="preserve"> roku,</w:t>
      </w:r>
      <w:r w:rsidR="004046FA" w:rsidRPr="004046FA">
        <w:rPr>
          <w:rFonts w:ascii="Verdana" w:hAnsi="Verdana"/>
          <w:sz w:val="20"/>
          <w:szCs w:val="20"/>
        </w:rPr>
        <w:t xml:space="preserve"> w sprawie zasad stosowania skali ocen </w:t>
      </w:r>
      <w:r w:rsidR="00B018F2">
        <w:rPr>
          <w:rFonts w:ascii="Verdana" w:hAnsi="Verdana"/>
          <w:sz w:val="20"/>
          <w:szCs w:val="20"/>
        </w:rPr>
        <w:t>punktowych stanu technicznego i </w:t>
      </w:r>
      <w:r w:rsidR="004046FA" w:rsidRPr="004046FA">
        <w:rPr>
          <w:rFonts w:ascii="Verdana" w:hAnsi="Verdana"/>
          <w:sz w:val="20"/>
          <w:szCs w:val="20"/>
        </w:rPr>
        <w:t>przydatności do użytkowania drogowych obiektów inżynierskich</w:t>
      </w:r>
      <w:r w:rsidR="004046FA">
        <w:rPr>
          <w:rFonts w:ascii="Verdana" w:hAnsi="Verdana"/>
          <w:sz w:val="20"/>
          <w:szCs w:val="20"/>
        </w:rPr>
        <w:t xml:space="preserve">. </w:t>
      </w:r>
    </w:p>
    <w:p w14:paraId="0F4D7EA1" w14:textId="77777777" w:rsidR="0032066A" w:rsidRDefault="00635410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3</w:t>
      </w:r>
      <w:r w:rsidR="0000788A" w:rsidRPr="008A35BF">
        <w:rPr>
          <w:rFonts w:ascii="Verdana" w:hAnsi="Verdana"/>
          <w:sz w:val="20"/>
          <w:szCs w:val="20"/>
        </w:rPr>
        <w:t xml:space="preserve"> – </w:t>
      </w:r>
      <w:r w:rsidR="00882075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 – część II Tunele, przepusty i konstrukcje oporowe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wprowadzona Zarządzeniem nr 1 Generalnego Dyrektora Dróg Krajowych</w:t>
      </w:r>
      <w:r w:rsidR="00D112C5">
        <w:rPr>
          <w:rFonts w:ascii="Verdana" w:hAnsi="Verdana"/>
          <w:sz w:val="20"/>
          <w:szCs w:val="20"/>
        </w:rPr>
        <w:t xml:space="preserve"> </w:t>
      </w:r>
      <w:r w:rsidR="00B018F2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Autostrad z dnia 30 stycznia 2019 roku</w:t>
      </w:r>
      <w:r w:rsidR="004046FA">
        <w:rPr>
          <w:rFonts w:ascii="Verdana" w:hAnsi="Verdana"/>
          <w:sz w:val="20"/>
          <w:szCs w:val="20"/>
        </w:rPr>
        <w:t xml:space="preserve">, </w:t>
      </w:r>
      <w:r w:rsidR="004046FA" w:rsidRPr="004046FA">
        <w:rPr>
          <w:rFonts w:ascii="Verdana" w:hAnsi="Verdana"/>
          <w:sz w:val="20"/>
          <w:szCs w:val="20"/>
        </w:rPr>
        <w:t>w sprawie zasad stosowania skali ocen punktowych stanu technicznego</w:t>
      </w:r>
      <w:r w:rsidR="004046FA">
        <w:rPr>
          <w:rFonts w:ascii="Verdana" w:hAnsi="Verdana"/>
          <w:sz w:val="20"/>
          <w:szCs w:val="20"/>
        </w:rPr>
        <w:t xml:space="preserve"> </w:t>
      </w:r>
      <w:r w:rsidR="004046FA" w:rsidRPr="004046FA">
        <w:rPr>
          <w:rFonts w:ascii="Verdana" w:hAnsi="Verdana"/>
          <w:sz w:val="20"/>
          <w:szCs w:val="20"/>
        </w:rPr>
        <w:t>i przydatności do użytkowania drogowych obiektów inżynierskich</w:t>
      </w:r>
      <w:r w:rsidRPr="008A35BF">
        <w:rPr>
          <w:rFonts w:ascii="Verdana" w:hAnsi="Verdana"/>
          <w:sz w:val="20"/>
          <w:szCs w:val="20"/>
        </w:rPr>
        <w:t>.</w:t>
      </w:r>
      <w:bookmarkEnd w:id="0"/>
    </w:p>
    <w:p w14:paraId="2AFF9864" w14:textId="77777777" w:rsidR="007D609B" w:rsidRPr="008A35BF" w:rsidRDefault="007D609B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Cel zamówienia</w:t>
      </w:r>
    </w:p>
    <w:p w14:paraId="2A860D1F" w14:textId="515F54CC" w:rsidR="000065AE" w:rsidRPr="00FD69F0" w:rsidRDefault="007D609B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powierzy </w:t>
      </w:r>
      <w:r w:rsidR="00F76C28" w:rsidRPr="008A35BF">
        <w:rPr>
          <w:rFonts w:ascii="Verdana" w:hAnsi="Verdana"/>
          <w:sz w:val="20"/>
          <w:szCs w:val="20"/>
        </w:rPr>
        <w:t>Wykonawcy wykonani</w:t>
      </w:r>
      <w:r w:rsidR="001766EB">
        <w:rPr>
          <w:rFonts w:ascii="Verdana" w:hAnsi="Verdana"/>
          <w:sz w:val="20"/>
          <w:szCs w:val="20"/>
        </w:rPr>
        <w:t>e</w:t>
      </w:r>
      <w:r w:rsidR="000065AE">
        <w:rPr>
          <w:rFonts w:ascii="Verdana" w:hAnsi="Verdana"/>
          <w:sz w:val="20"/>
          <w:szCs w:val="20"/>
        </w:rPr>
        <w:t xml:space="preserve"> przeglądów</w:t>
      </w:r>
      <w:r w:rsidR="00DE6364" w:rsidRPr="008A35BF">
        <w:rPr>
          <w:rFonts w:ascii="Verdana" w:hAnsi="Verdana"/>
          <w:sz w:val="20"/>
          <w:szCs w:val="20"/>
        </w:rPr>
        <w:t xml:space="preserve"> </w:t>
      </w:r>
      <w:r w:rsidR="00B258EA">
        <w:rPr>
          <w:rFonts w:ascii="Verdana" w:hAnsi="Verdana"/>
          <w:sz w:val="20"/>
          <w:szCs w:val="20"/>
        </w:rPr>
        <w:t>podstawowych</w:t>
      </w:r>
      <w:r w:rsidR="00DE6364" w:rsidRPr="008A35BF">
        <w:rPr>
          <w:rFonts w:ascii="Verdana" w:hAnsi="Verdana"/>
          <w:sz w:val="20"/>
          <w:szCs w:val="20"/>
        </w:rPr>
        <w:t xml:space="preserve"> </w:t>
      </w:r>
      <w:r w:rsidR="00561A75">
        <w:rPr>
          <w:rFonts w:ascii="Verdana" w:hAnsi="Verdana"/>
          <w:sz w:val="20"/>
          <w:szCs w:val="20"/>
        </w:rPr>
        <w:t>(</w:t>
      </w:r>
      <w:r w:rsidR="00B258EA">
        <w:rPr>
          <w:rFonts w:ascii="Verdana" w:hAnsi="Verdana"/>
          <w:sz w:val="20"/>
          <w:szCs w:val="20"/>
        </w:rPr>
        <w:t>rocznych</w:t>
      </w:r>
      <w:r w:rsidR="00561A75">
        <w:rPr>
          <w:rFonts w:ascii="Verdana" w:hAnsi="Verdana"/>
          <w:sz w:val="20"/>
          <w:szCs w:val="20"/>
        </w:rPr>
        <w:t xml:space="preserve">) </w:t>
      </w:r>
      <w:r w:rsidR="000065AE">
        <w:rPr>
          <w:rFonts w:ascii="Verdana" w:hAnsi="Verdana"/>
          <w:sz w:val="20"/>
          <w:szCs w:val="20"/>
        </w:rPr>
        <w:t>KONSTRUKCJI OPOROWYCH</w:t>
      </w:r>
      <w:r w:rsidRPr="008A35BF">
        <w:rPr>
          <w:rFonts w:ascii="Verdana" w:hAnsi="Verdana"/>
          <w:sz w:val="20"/>
          <w:szCs w:val="20"/>
        </w:rPr>
        <w:t xml:space="preserve"> o który</w:t>
      </w:r>
      <w:r w:rsidR="00F76C28" w:rsidRPr="008A35BF">
        <w:rPr>
          <w:rFonts w:ascii="Verdana" w:hAnsi="Verdana"/>
          <w:sz w:val="20"/>
          <w:szCs w:val="20"/>
        </w:rPr>
        <w:t>ch</w:t>
      </w:r>
      <w:r w:rsidRPr="008A35BF">
        <w:rPr>
          <w:rFonts w:ascii="Verdana" w:hAnsi="Verdana"/>
          <w:sz w:val="20"/>
          <w:szCs w:val="20"/>
        </w:rPr>
        <w:t xml:space="preserve"> mowa w pkt 1.1. niniejszego Opisu, w celu </w:t>
      </w:r>
      <w:r w:rsidR="00F76C28" w:rsidRPr="008A35BF">
        <w:rPr>
          <w:rFonts w:ascii="Verdana" w:hAnsi="Verdana"/>
          <w:sz w:val="20"/>
          <w:szCs w:val="20"/>
        </w:rPr>
        <w:t>określenia ich aktualnego stanu technicznego zgodnie z art. 62 pkt 1 ustawy Prawo budowlane</w:t>
      </w:r>
      <w:r w:rsidR="002216C8" w:rsidRPr="008A35BF">
        <w:rPr>
          <w:rFonts w:ascii="Verdana" w:hAnsi="Verdana"/>
          <w:sz w:val="20"/>
          <w:szCs w:val="20"/>
        </w:rPr>
        <w:t xml:space="preserve"> oraz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2216C8" w:rsidRPr="008A35BF">
        <w:rPr>
          <w:rFonts w:ascii="Verdana" w:hAnsi="Verdana"/>
          <w:sz w:val="20"/>
          <w:szCs w:val="20"/>
        </w:rPr>
        <w:t>”, „Instrukcją 2” i „Instrukcją 3”.</w:t>
      </w:r>
      <w:r w:rsidR="00FD69F0">
        <w:rPr>
          <w:rFonts w:ascii="Verdana" w:hAnsi="Verdana"/>
          <w:sz w:val="20"/>
          <w:szCs w:val="20"/>
        </w:rPr>
        <w:t xml:space="preserve"> Podczas przeglądów Wykonawca dokona sprawdzenia i aktualizacji danych ewidencyjnych konstrukcji oporowych.</w:t>
      </w:r>
    </w:p>
    <w:p w14:paraId="73B21B1A" w14:textId="77777777" w:rsidR="003509D0" w:rsidRPr="008A35BF" w:rsidRDefault="004832CE" w:rsidP="00447EBD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rPr>
          <w:rFonts w:ascii="Verdana" w:hAnsi="Verdana"/>
          <w:b/>
          <w:bCs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lastRenderedPageBreak/>
        <w:t>ZAKRES</w:t>
      </w:r>
      <w:r w:rsidRPr="008A35BF">
        <w:rPr>
          <w:rFonts w:ascii="Verdana" w:hAnsi="Verdana"/>
          <w:b/>
          <w:bCs/>
          <w:sz w:val="20"/>
          <w:szCs w:val="20"/>
        </w:rPr>
        <w:t xml:space="preserve"> USŁUGI</w:t>
      </w:r>
    </w:p>
    <w:p w14:paraId="12C6A12B" w14:textId="77777777" w:rsidR="003509D0" w:rsidRPr="008A35BF" w:rsidRDefault="002C554B" w:rsidP="00447EBD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bCs/>
          <w:sz w:val="20"/>
          <w:szCs w:val="20"/>
        </w:rPr>
      </w:pPr>
      <w:r w:rsidRPr="008D1888">
        <w:rPr>
          <w:rFonts w:ascii="Verdana" w:hAnsi="Verdana"/>
          <w:b/>
          <w:sz w:val="20"/>
          <w:szCs w:val="20"/>
        </w:rPr>
        <w:t>Wielkość</w:t>
      </w:r>
      <w:r>
        <w:rPr>
          <w:rFonts w:ascii="Verdana" w:hAnsi="Verdana"/>
          <w:b/>
          <w:bCs/>
          <w:sz w:val="20"/>
          <w:szCs w:val="20"/>
        </w:rPr>
        <w:t xml:space="preserve"> zamówienia</w:t>
      </w:r>
    </w:p>
    <w:p w14:paraId="6921B7AD" w14:textId="057DF429" w:rsidR="000E7153" w:rsidRPr="00B54B8A" w:rsidRDefault="005651D4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>Zadanie</w:t>
      </w:r>
      <w:r w:rsidR="00D16156" w:rsidRPr="00B54B8A">
        <w:rPr>
          <w:rFonts w:ascii="Verdana" w:hAnsi="Verdana"/>
          <w:sz w:val="20"/>
          <w:szCs w:val="20"/>
        </w:rPr>
        <w:t xml:space="preserve"> obejmuje </w:t>
      </w:r>
      <w:r w:rsidR="008A04C6" w:rsidRPr="00B54B8A">
        <w:rPr>
          <w:rFonts w:ascii="Verdana" w:hAnsi="Verdana"/>
          <w:sz w:val="20"/>
          <w:szCs w:val="20"/>
        </w:rPr>
        <w:t>wykonanie przeglądów</w:t>
      </w:r>
      <w:r w:rsidR="00B54B8A" w:rsidRPr="00B54B8A">
        <w:rPr>
          <w:rFonts w:ascii="Verdana" w:hAnsi="Verdana"/>
          <w:sz w:val="20"/>
          <w:szCs w:val="20"/>
        </w:rPr>
        <w:t xml:space="preserve"> podstawowych</w:t>
      </w:r>
      <w:r w:rsidR="00905CEF" w:rsidRPr="00B54B8A">
        <w:rPr>
          <w:rFonts w:ascii="Verdana" w:hAnsi="Verdana"/>
          <w:sz w:val="20"/>
          <w:szCs w:val="20"/>
        </w:rPr>
        <w:t xml:space="preserve"> </w:t>
      </w:r>
      <w:r w:rsidR="00D16156" w:rsidRPr="00B54B8A">
        <w:rPr>
          <w:rFonts w:ascii="Verdana" w:hAnsi="Verdana"/>
          <w:sz w:val="20"/>
          <w:szCs w:val="20"/>
        </w:rPr>
        <w:t xml:space="preserve">wraz z ich udokumentowaniem dla </w:t>
      </w:r>
      <w:r w:rsidR="006630CA" w:rsidRPr="00B54B8A">
        <w:rPr>
          <w:rFonts w:ascii="Verdana" w:hAnsi="Verdana"/>
          <w:b/>
          <w:sz w:val="20"/>
          <w:szCs w:val="20"/>
        </w:rPr>
        <w:t>1</w:t>
      </w:r>
      <w:r w:rsidR="00B258EA" w:rsidRPr="00B54B8A">
        <w:rPr>
          <w:rFonts w:ascii="Verdana" w:hAnsi="Verdana"/>
          <w:b/>
          <w:sz w:val="20"/>
          <w:szCs w:val="20"/>
        </w:rPr>
        <w:t>60</w:t>
      </w:r>
      <w:r w:rsidR="00D16156" w:rsidRPr="00B54B8A">
        <w:rPr>
          <w:rFonts w:ascii="Verdana" w:hAnsi="Verdana"/>
          <w:sz w:val="20"/>
          <w:szCs w:val="20"/>
        </w:rPr>
        <w:t xml:space="preserve"> </w:t>
      </w:r>
      <w:r w:rsidR="000065AE" w:rsidRPr="00B54B8A">
        <w:rPr>
          <w:rFonts w:ascii="Verdana" w:hAnsi="Verdana"/>
          <w:sz w:val="20"/>
          <w:szCs w:val="20"/>
        </w:rPr>
        <w:t>KONSTRUKCJI OPOROWYCH</w:t>
      </w:r>
      <w:r w:rsidR="00D16156" w:rsidRPr="00B54B8A">
        <w:rPr>
          <w:rFonts w:ascii="Verdana" w:hAnsi="Verdana"/>
          <w:sz w:val="20"/>
          <w:szCs w:val="20"/>
        </w:rPr>
        <w:t xml:space="preserve"> na terenie G</w:t>
      </w:r>
      <w:r w:rsidRPr="00B54B8A">
        <w:rPr>
          <w:rFonts w:ascii="Verdana" w:hAnsi="Verdana"/>
          <w:sz w:val="20"/>
          <w:szCs w:val="20"/>
        </w:rPr>
        <w:t xml:space="preserve">eneralnej </w:t>
      </w:r>
      <w:r w:rsidR="00D16156" w:rsidRPr="00B54B8A">
        <w:rPr>
          <w:rFonts w:ascii="Verdana" w:hAnsi="Verdana"/>
          <w:sz w:val="20"/>
          <w:szCs w:val="20"/>
        </w:rPr>
        <w:t>D</w:t>
      </w:r>
      <w:r w:rsidRPr="00B54B8A">
        <w:rPr>
          <w:rFonts w:ascii="Verdana" w:hAnsi="Verdana"/>
          <w:sz w:val="20"/>
          <w:szCs w:val="20"/>
        </w:rPr>
        <w:t xml:space="preserve">yrekcji </w:t>
      </w:r>
      <w:r w:rsidR="00D16156" w:rsidRPr="00B54B8A">
        <w:rPr>
          <w:rFonts w:ascii="Verdana" w:hAnsi="Verdana"/>
          <w:sz w:val="20"/>
          <w:szCs w:val="20"/>
        </w:rPr>
        <w:t>D</w:t>
      </w:r>
      <w:r w:rsidRPr="00B54B8A">
        <w:rPr>
          <w:rFonts w:ascii="Verdana" w:hAnsi="Verdana"/>
          <w:sz w:val="20"/>
          <w:szCs w:val="20"/>
        </w:rPr>
        <w:t xml:space="preserve">róg </w:t>
      </w:r>
      <w:r w:rsidR="00D16156" w:rsidRPr="00B54B8A">
        <w:rPr>
          <w:rFonts w:ascii="Verdana" w:hAnsi="Verdana"/>
          <w:sz w:val="20"/>
          <w:szCs w:val="20"/>
        </w:rPr>
        <w:t>K</w:t>
      </w:r>
      <w:r w:rsidRPr="00B54B8A">
        <w:rPr>
          <w:rFonts w:ascii="Verdana" w:hAnsi="Verdana"/>
          <w:sz w:val="20"/>
          <w:szCs w:val="20"/>
        </w:rPr>
        <w:t xml:space="preserve">rajowych </w:t>
      </w:r>
      <w:r w:rsidR="00D16156" w:rsidRPr="00B54B8A">
        <w:rPr>
          <w:rFonts w:ascii="Verdana" w:hAnsi="Verdana"/>
          <w:sz w:val="20"/>
          <w:szCs w:val="20"/>
        </w:rPr>
        <w:t>i</w:t>
      </w:r>
      <w:r w:rsidRPr="00B54B8A">
        <w:rPr>
          <w:rFonts w:ascii="Verdana" w:hAnsi="Verdana"/>
          <w:sz w:val="20"/>
          <w:szCs w:val="20"/>
        </w:rPr>
        <w:t xml:space="preserve"> </w:t>
      </w:r>
      <w:r w:rsidR="00D16156" w:rsidRPr="00B54B8A">
        <w:rPr>
          <w:rFonts w:ascii="Verdana" w:hAnsi="Verdana"/>
          <w:sz w:val="20"/>
          <w:szCs w:val="20"/>
        </w:rPr>
        <w:t>A</w:t>
      </w:r>
      <w:r w:rsidRPr="00B54B8A">
        <w:rPr>
          <w:rFonts w:ascii="Verdana" w:hAnsi="Verdana"/>
          <w:sz w:val="20"/>
          <w:szCs w:val="20"/>
        </w:rPr>
        <w:t>utostrad</w:t>
      </w:r>
      <w:r w:rsidR="00D16156" w:rsidRPr="00B54B8A">
        <w:rPr>
          <w:rFonts w:ascii="Verdana" w:hAnsi="Verdana"/>
          <w:sz w:val="20"/>
          <w:szCs w:val="20"/>
        </w:rPr>
        <w:t xml:space="preserve"> </w:t>
      </w:r>
      <w:r w:rsidRPr="00B54B8A">
        <w:rPr>
          <w:rFonts w:ascii="Verdana" w:hAnsi="Verdana"/>
          <w:sz w:val="20"/>
          <w:szCs w:val="20"/>
        </w:rPr>
        <w:t xml:space="preserve">Oddział </w:t>
      </w:r>
      <w:r w:rsidR="006D02BC" w:rsidRPr="00B54B8A">
        <w:rPr>
          <w:rFonts w:ascii="Verdana" w:hAnsi="Verdana"/>
          <w:sz w:val="20"/>
          <w:szCs w:val="20"/>
        </w:rPr>
        <w:t>we Wrocławiu</w:t>
      </w:r>
    </w:p>
    <w:p w14:paraId="4D904582" w14:textId="419EB912" w:rsidR="005E13CD" w:rsidRDefault="000E7153" w:rsidP="000065AE">
      <w:pPr>
        <w:tabs>
          <w:tab w:val="left" w:pos="0"/>
        </w:tabs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Zamówienie </w:t>
      </w:r>
      <w:r w:rsidR="000065AE">
        <w:rPr>
          <w:rFonts w:ascii="Verdana" w:hAnsi="Verdana"/>
          <w:sz w:val="20"/>
          <w:szCs w:val="20"/>
        </w:rPr>
        <w:t>obejmuje wykonanie przeglądów konstrukcji oporowych wskazanych w załącznikach na terenie 7 Rejonów (</w:t>
      </w:r>
      <w:r w:rsidR="004F698E">
        <w:rPr>
          <w:rFonts w:ascii="Verdana" w:hAnsi="Verdana"/>
          <w:sz w:val="20"/>
          <w:szCs w:val="20"/>
        </w:rPr>
        <w:t>W Rejonie Oleśnica nie ma zewidencjonowanych murów oporowych</w:t>
      </w:r>
      <w:r w:rsidR="000065AE">
        <w:rPr>
          <w:rFonts w:ascii="Verdana" w:hAnsi="Verdana"/>
          <w:sz w:val="20"/>
          <w:szCs w:val="20"/>
        </w:rPr>
        <w:t>)</w:t>
      </w:r>
    </w:p>
    <w:p w14:paraId="32C76804" w14:textId="77777777" w:rsidR="006D02BC" w:rsidRPr="00B54B8A" w:rsidRDefault="006D02BC" w:rsidP="00050CDA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Szczegółowe zestawienie ilości i rodzajów</w:t>
      </w:r>
      <w:r w:rsidR="009F2433">
        <w:rPr>
          <w:rFonts w:ascii="Verdana" w:hAnsi="Verdana"/>
          <w:sz w:val="20"/>
          <w:szCs w:val="20"/>
        </w:rPr>
        <w:t xml:space="preserve"> obiektów inżynierskich znajdują</w:t>
      </w:r>
      <w:r>
        <w:rPr>
          <w:rFonts w:ascii="Verdana" w:hAnsi="Verdana"/>
          <w:sz w:val="20"/>
          <w:szCs w:val="20"/>
        </w:rPr>
        <w:t xml:space="preserve"> się w </w:t>
      </w:r>
      <w:r w:rsidRPr="00B54B8A">
        <w:rPr>
          <w:rFonts w:ascii="Verdana" w:hAnsi="Verdana"/>
          <w:sz w:val="20"/>
          <w:szCs w:val="20"/>
        </w:rPr>
        <w:t>załącznikach</w:t>
      </w:r>
      <w:r w:rsidR="00D81104" w:rsidRPr="00B54B8A">
        <w:rPr>
          <w:rFonts w:ascii="Verdana" w:hAnsi="Verdana"/>
          <w:sz w:val="20"/>
          <w:szCs w:val="20"/>
        </w:rPr>
        <w:t xml:space="preserve"> </w:t>
      </w:r>
      <w:r w:rsidR="00561A75" w:rsidRPr="00B54B8A">
        <w:rPr>
          <w:rFonts w:ascii="Verdana" w:hAnsi="Verdana"/>
          <w:sz w:val="20"/>
          <w:szCs w:val="20"/>
        </w:rPr>
        <w:t xml:space="preserve">do niniejszego OPZ </w:t>
      </w:r>
      <w:r w:rsidR="00FD69F0" w:rsidRPr="00B54B8A">
        <w:rPr>
          <w:rFonts w:ascii="Verdana" w:hAnsi="Verdana"/>
          <w:sz w:val="20"/>
          <w:szCs w:val="20"/>
        </w:rPr>
        <w:t>( N</w:t>
      </w:r>
      <w:r w:rsidR="000065AE" w:rsidRPr="00B54B8A">
        <w:rPr>
          <w:rFonts w:ascii="Verdana" w:hAnsi="Verdana"/>
          <w:sz w:val="20"/>
          <w:szCs w:val="20"/>
        </w:rPr>
        <w:t>r 1</w:t>
      </w:r>
      <w:r w:rsidR="00FD69F0" w:rsidRPr="00B54B8A">
        <w:rPr>
          <w:rFonts w:ascii="Verdana" w:hAnsi="Verdana"/>
          <w:sz w:val="20"/>
          <w:szCs w:val="20"/>
        </w:rPr>
        <w:t>.1 i 1.2</w:t>
      </w:r>
      <w:r w:rsidR="00D81104" w:rsidRPr="00B54B8A">
        <w:rPr>
          <w:rFonts w:ascii="Verdana" w:hAnsi="Verdana"/>
          <w:sz w:val="20"/>
          <w:szCs w:val="20"/>
        </w:rPr>
        <w:t>)</w:t>
      </w:r>
    </w:p>
    <w:p w14:paraId="26EE287D" w14:textId="77777777" w:rsidR="00B52795" w:rsidRPr="008A35BF" w:rsidRDefault="00D16156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>Lokalizacja zamówienia</w:t>
      </w:r>
    </w:p>
    <w:p w14:paraId="1993FE62" w14:textId="77777777" w:rsidR="00E21B8C" w:rsidRPr="008A35BF" w:rsidRDefault="000065AE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Konstrukcje oporowe</w:t>
      </w:r>
      <w:r w:rsidR="00E21B8C" w:rsidRPr="008A35BF">
        <w:rPr>
          <w:rFonts w:ascii="Verdana" w:hAnsi="Verdana"/>
          <w:bCs/>
          <w:sz w:val="20"/>
          <w:szCs w:val="20"/>
        </w:rPr>
        <w:t xml:space="preserve"> objęte zadaniem zlokalizo</w:t>
      </w:r>
      <w:r w:rsidR="006D02BC">
        <w:rPr>
          <w:rFonts w:ascii="Verdana" w:hAnsi="Verdana"/>
          <w:bCs/>
          <w:sz w:val="20"/>
          <w:szCs w:val="20"/>
        </w:rPr>
        <w:t xml:space="preserve">wane są na drogach krajowych administrowanych przez Oddział we Wrocławiu. </w:t>
      </w:r>
    </w:p>
    <w:p w14:paraId="5D92A734" w14:textId="77777777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 xml:space="preserve">Szczegółowy wykaz i charakterystykę drogowych obiektów inżynierskich objętych zadaniem </w:t>
      </w:r>
      <w:r w:rsidR="008A04C6" w:rsidRPr="008A35BF">
        <w:rPr>
          <w:rFonts w:ascii="Verdana" w:hAnsi="Verdana"/>
          <w:bCs/>
          <w:sz w:val="20"/>
          <w:szCs w:val="20"/>
        </w:rPr>
        <w:t>wraz</w:t>
      </w:r>
      <w:r w:rsidR="00B4755C">
        <w:rPr>
          <w:rFonts w:ascii="Verdana" w:hAnsi="Verdana"/>
          <w:bCs/>
          <w:sz w:val="20"/>
          <w:szCs w:val="20"/>
        </w:rPr>
        <w:t xml:space="preserve"> </w:t>
      </w:r>
      <w:r w:rsidR="008A04C6" w:rsidRPr="008A35BF">
        <w:rPr>
          <w:rFonts w:ascii="Verdana" w:hAnsi="Verdana"/>
          <w:bCs/>
          <w:sz w:val="20"/>
          <w:szCs w:val="20"/>
        </w:rPr>
        <w:t>z</w:t>
      </w:r>
      <w:r w:rsidRPr="008A35BF">
        <w:rPr>
          <w:rFonts w:ascii="Verdana" w:hAnsi="Verdana"/>
          <w:bCs/>
          <w:sz w:val="20"/>
          <w:szCs w:val="20"/>
        </w:rPr>
        <w:t xml:space="preserve"> ich lokalizacją podan</w:t>
      </w:r>
      <w:r w:rsidRPr="005C1EB2">
        <w:rPr>
          <w:rFonts w:ascii="Verdana" w:hAnsi="Verdana"/>
          <w:bCs/>
          <w:sz w:val="20"/>
          <w:szCs w:val="20"/>
        </w:rPr>
        <w:t xml:space="preserve">o </w:t>
      </w:r>
      <w:r w:rsidRPr="00FB6904">
        <w:rPr>
          <w:rFonts w:ascii="Verdana" w:hAnsi="Verdana"/>
          <w:bCs/>
          <w:sz w:val="20"/>
          <w:szCs w:val="20"/>
        </w:rPr>
        <w:t>w załącznikach</w:t>
      </w:r>
      <w:r w:rsidRPr="008A35BF">
        <w:rPr>
          <w:rFonts w:ascii="Verdana" w:hAnsi="Verdana"/>
          <w:bCs/>
          <w:sz w:val="20"/>
          <w:szCs w:val="20"/>
        </w:rPr>
        <w:t xml:space="preserve"> do Opisu Przedmiotu Zamówienia.</w:t>
      </w:r>
      <w:r w:rsidR="007501FF">
        <w:rPr>
          <w:rFonts w:ascii="Verdana" w:hAnsi="Verdana"/>
          <w:bCs/>
          <w:sz w:val="20"/>
          <w:szCs w:val="20"/>
        </w:rPr>
        <w:t xml:space="preserve"> </w:t>
      </w:r>
    </w:p>
    <w:p w14:paraId="5E25592B" w14:textId="77777777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Dane zamieszczone w załącznikach mają charakter orientacyjny i służą do szacunkowego określenia wartości oferty. Ewentualne rozbieżności ze stanem faktycznym nie mogą być podstawą roszczeń Wykonawcy.</w:t>
      </w:r>
    </w:p>
    <w:p w14:paraId="59DABA4F" w14:textId="77777777" w:rsidR="00124AA1" w:rsidRDefault="00AC280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 xml:space="preserve">Wytyczne </w:t>
      </w:r>
      <w:r w:rsidR="0068580A">
        <w:rPr>
          <w:rFonts w:ascii="Verdana" w:hAnsi="Verdana"/>
          <w:b/>
          <w:bCs/>
          <w:sz w:val="20"/>
          <w:szCs w:val="20"/>
        </w:rPr>
        <w:t xml:space="preserve">ogólne </w:t>
      </w:r>
      <w:r w:rsidR="002C554B">
        <w:rPr>
          <w:rFonts w:ascii="Verdana" w:hAnsi="Verdana"/>
          <w:b/>
          <w:bCs/>
          <w:sz w:val="20"/>
          <w:szCs w:val="20"/>
        </w:rPr>
        <w:t>wykonania zamówienia</w:t>
      </w:r>
    </w:p>
    <w:p w14:paraId="372A53EC" w14:textId="77777777" w:rsidR="00171BDB" w:rsidRPr="00DA508D" w:rsidRDefault="00E21B8C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Przeglądy należy wykonać w oparciu o „Instrukcję przeprowadzania przeglądów drogowych obiektów inżynierskich” (In</w:t>
      </w:r>
      <w:r w:rsidR="00C42A67">
        <w:rPr>
          <w:rFonts w:ascii="Verdana" w:hAnsi="Verdana"/>
          <w:sz w:val="20"/>
          <w:szCs w:val="20"/>
        </w:rPr>
        <w:t>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C42A67"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inżynierskich – część I Obiekty mostowe” (Instr</w:t>
      </w:r>
      <w:r w:rsidR="00C42A67">
        <w:rPr>
          <w:rFonts w:ascii="Verdana" w:hAnsi="Verdana"/>
          <w:sz w:val="20"/>
          <w:szCs w:val="20"/>
        </w:rPr>
        <w:t>ukcja 2)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</w:t>
      </w:r>
      <w:r w:rsidR="007130EA">
        <w:rPr>
          <w:rFonts w:ascii="Verdana" w:hAnsi="Verdana"/>
          <w:sz w:val="20"/>
          <w:szCs w:val="20"/>
        </w:rPr>
        <w:t>ch – część II Tunele, przepusty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konstrukcje oporowe”</w:t>
      </w:r>
      <w:r w:rsidR="00C42A67">
        <w:rPr>
          <w:rFonts w:ascii="Verdana" w:hAnsi="Verdana"/>
          <w:sz w:val="20"/>
          <w:szCs w:val="20"/>
        </w:rPr>
        <w:t xml:space="preserve"> (Instrukcja 3) –</w:t>
      </w:r>
      <w:r w:rsidRPr="008A35BF">
        <w:rPr>
          <w:rFonts w:ascii="Verdana" w:hAnsi="Verdana"/>
          <w:sz w:val="20"/>
          <w:szCs w:val="20"/>
        </w:rPr>
        <w:t xml:space="preserve"> oraz obowiązujące przepisy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DA508D">
        <w:rPr>
          <w:rFonts w:ascii="Verdana" w:hAnsi="Verdana"/>
          <w:sz w:val="20"/>
          <w:szCs w:val="20"/>
        </w:rPr>
        <w:t>i uregulowania prawne w tym zakresie.</w:t>
      </w:r>
    </w:p>
    <w:p w14:paraId="6DE25BCC" w14:textId="77777777" w:rsidR="00B21716" w:rsidRPr="008A35BF" w:rsidRDefault="00B21716" w:rsidP="00B21716">
      <w:pPr>
        <w:pStyle w:val="Akapitzlist"/>
        <w:widowControl w:val="0"/>
        <w:numPr>
          <w:ilvl w:val="2"/>
          <w:numId w:val="1"/>
        </w:numPr>
        <w:spacing w:before="120" w:after="0" w:line="276" w:lineRule="auto"/>
        <w:ind w:left="992" w:hanging="992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 obowiązków Wykonawcy przeglądu należeć będzie przede wszystkim:</w:t>
      </w:r>
    </w:p>
    <w:p w14:paraId="1FE8A3DD" w14:textId="77777777" w:rsidR="00B21716" w:rsidRPr="00CD6F38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Sporządzenie harmonogramu kontroli stanu technicznego (przeglądów podstawowych 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rozszerzonych) i przekazanie go Zamawiającemu</w:t>
      </w:r>
      <w:r>
        <w:rPr>
          <w:rFonts w:ascii="Verdana" w:hAnsi="Verdana"/>
          <w:sz w:val="20"/>
          <w:szCs w:val="20"/>
        </w:rPr>
        <w:t xml:space="preserve"> do zatwierdzenia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561A75">
        <w:rPr>
          <w:rFonts w:ascii="Verdana" w:hAnsi="Verdana"/>
          <w:b/>
          <w:sz w:val="20"/>
          <w:szCs w:val="20"/>
        </w:rPr>
        <w:t>na 7 dni</w:t>
      </w:r>
      <w:r w:rsidRPr="008A35BF">
        <w:rPr>
          <w:rFonts w:ascii="Verdana" w:hAnsi="Verdana"/>
          <w:sz w:val="20"/>
          <w:szCs w:val="20"/>
        </w:rPr>
        <w:t xml:space="preserve"> przez rozpoczęciem wyk</w:t>
      </w:r>
      <w:r>
        <w:rPr>
          <w:rFonts w:ascii="Verdana" w:hAnsi="Verdana"/>
          <w:sz w:val="20"/>
          <w:szCs w:val="20"/>
        </w:rPr>
        <w:t xml:space="preserve">onywania usługi. </w:t>
      </w:r>
    </w:p>
    <w:p w14:paraId="3AE3076A" w14:textId="77777777" w:rsidR="00B21716" w:rsidRPr="00CD6F38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Dojazd do każdego drogowego obiektu </w:t>
      </w:r>
      <w:r>
        <w:rPr>
          <w:rFonts w:ascii="Verdana" w:hAnsi="Verdana"/>
          <w:sz w:val="20"/>
          <w:szCs w:val="20"/>
        </w:rPr>
        <w:t xml:space="preserve">inżynierskiego. </w:t>
      </w:r>
    </w:p>
    <w:p w14:paraId="32A034D7" w14:textId="77777777" w:rsidR="00B21716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przeglądów</w:t>
      </w:r>
      <w:r w:rsidR="0003537D">
        <w:rPr>
          <w:rFonts w:ascii="Verdana" w:hAnsi="Verdana"/>
          <w:sz w:val="20"/>
          <w:szCs w:val="20"/>
        </w:rPr>
        <w:t xml:space="preserve"> w terenie wraz ze sprawdzeniem i aktualizacją podstawowych danych ewidencyjnych zapisanych w załącznikach Nr 1.1 i 1.2</w:t>
      </w:r>
    </w:p>
    <w:p w14:paraId="4717F2F2" w14:textId="77777777" w:rsidR="00B21716" w:rsidRPr="008C692C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</w:t>
      </w:r>
      <w:r w:rsidRPr="00C268AE">
        <w:rPr>
          <w:rFonts w:ascii="Verdana" w:hAnsi="Verdana"/>
          <w:sz w:val="20"/>
          <w:szCs w:val="20"/>
        </w:rPr>
        <w:t>Protokołów okresowej kontroli</w:t>
      </w:r>
      <w:r w:rsidRPr="008A35BF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formie elektronicznej i pisem</w:t>
      </w:r>
      <w:r w:rsidR="000065AE">
        <w:rPr>
          <w:rFonts w:ascii="Verdana" w:hAnsi="Verdana"/>
          <w:sz w:val="20"/>
          <w:szCs w:val="20"/>
        </w:rPr>
        <w:t>nej dla każdego obiektu osobno.</w:t>
      </w:r>
    </w:p>
    <w:p w14:paraId="7CD01BC1" w14:textId="77777777" w:rsidR="00B21716" w:rsidRPr="0018576F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</w:t>
      </w:r>
      <w:r w:rsidRPr="00C268AE">
        <w:rPr>
          <w:rFonts w:ascii="Verdana" w:hAnsi="Verdana"/>
          <w:sz w:val="20"/>
          <w:szCs w:val="20"/>
        </w:rPr>
        <w:t>Wykazów potrzeb do planu bieżącego utrzymania i remontów</w:t>
      </w:r>
      <w:r>
        <w:rPr>
          <w:rFonts w:ascii="Verdana" w:hAnsi="Verdana"/>
          <w:sz w:val="20"/>
          <w:szCs w:val="20"/>
        </w:rPr>
        <w:t xml:space="preserve"> dla </w:t>
      </w:r>
      <w:r w:rsidRPr="008A35BF">
        <w:rPr>
          <w:rFonts w:ascii="Verdana" w:hAnsi="Verdana"/>
          <w:sz w:val="20"/>
          <w:szCs w:val="20"/>
        </w:rPr>
        <w:t>każdego obiektu</w:t>
      </w:r>
      <w:r>
        <w:rPr>
          <w:rFonts w:ascii="Verdana" w:hAnsi="Verdana"/>
          <w:sz w:val="20"/>
          <w:szCs w:val="20"/>
        </w:rPr>
        <w:t xml:space="preserve"> osobno. K</w:t>
      </w:r>
      <w:r w:rsidRPr="00FB6904">
        <w:rPr>
          <w:rFonts w:ascii="Verdana" w:hAnsi="Verdana"/>
          <w:sz w:val="20"/>
          <w:szCs w:val="20"/>
        </w:rPr>
        <w:t>alkulację cen jed</w:t>
      </w:r>
      <w:r>
        <w:rPr>
          <w:rFonts w:ascii="Verdana" w:hAnsi="Verdana"/>
          <w:sz w:val="20"/>
          <w:szCs w:val="20"/>
        </w:rPr>
        <w:t>nostkowych należy sporządzić na </w:t>
      </w:r>
      <w:r w:rsidRPr="00FB6904">
        <w:rPr>
          <w:rFonts w:ascii="Verdana" w:hAnsi="Verdana"/>
          <w:sz w:val="20"/>
          <w:szCs w:val="20"/>
        </w:rPr>
        <w:t xml:space="preserve">podstawie cen jednostkowych </w:t>
      </w:r>
      <w:r>
        <w:rPr>
          <w:rFonts w:ascii="Verdana" w:hAnsi="Verdana"/>
          <w:sz w:val="20"/>
          <w:szCs w:val="20"/>
        </w:rPr>
        <w:t xml:space="preserve">poszczególnych asortymentów </w:t>
      </w:r>
      <w:r w:rsidRPr="00FB6904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>,</w:t>
      </w:r>
      <w:r w:rsidRPr="00FB6904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rzekazanych przez Zamawiającego. W</w:t>
      </w:r>
      <w:r w:rsidRPr="00FB6904">
        <w:rPr>
          <w:rFonts w:ascii="Verdana" w:hAnsi="Verdana"/>
          <w:sz w:val="20"/>
          <w:szCs w:val="20"/>
        </w:rPr>
        <w:t xml:space="preserve"> przypadku braku cen w przekazanym zestawieniu przez Zamawiającego, kalkulacji należy dokonać w oparciu o średnie ceny rynkowe dla danego rodzaju robót publikowanych w wydawnictwie „</w:t>
      </w:r>
      <w:proofErr w:type="spellStart"/>
      <w:r w:rsidRPr="00FB6904">
        <w:rPr>
          <w:rFonts w:ascii="Verdana" w:hAnsi="Verdana"/>
          <w:sz w:val="20"/>
          <w:szCs w:val="20"/>
        </w:rPr>
        <w:t>Sekocenbud</w:t>
      </w:r>
      <w:proofErr w:type="spellEnd"/>
      <w:r w:rsidRPr="00FB6904">
        <w:rPr>
          <w:rFonts w:ascii="Verdana" w:hAnsi="Verdana"/>
          <w:sz w:val="20"/>
          <w:szCs w:val="20"/>
        </w:rPr>
        <w:t>” z ostatniego kwartału poprzedzającego miesiąc, w którym kalkulacja jest sporządzana</w:t>
      </w:r>
      <w:r>
        <w:rPr>
          <w:rFonts w:ascii="Verdana" w:hAnsi="Verdana"/>
          <w:sz w:val="20"/>
          <w:szCs w:val="20"/>
        </w:rPr>
        <w:t>,</w:t>
      </w:r>
      <w:r w:rsidRPr="00FB6904">
        <w:rPr>
          <w:rFonts w:ascii="Verdana" w:hAnsi="Verdana"/>
          <w:sz w:val="20"/>
          <w:szCs w:val="20"/>
        </w:rPr>
        <w:t xml:space="preserve"> oraz nakładów rzeczowych określonych w Katalogach Norm </w:t>
      </w:r>
      <w:r w:rsidRPr="00FB6904">
        <w:rPr>
          <w:rFonts w:ascii="Verdana" w:hAnsi="Verdana"/>
          <w:sz w:val="20"/>
          <w:szCs w:val="20"/>
        </w:rPr>
        <w:lastRenderedPageBreak/>
        <w:t>Nakładów Rzeczowych (KNNR), Katalogach Nakładów Rzeczowych (KNR). Roboty, dla których nie określono nakładów rzeczowych w KNNR, KNR, należy skalkulować wg innych ogólnie stosowanych katalogów lub kalkulacji indywidualnej.</w:t>
      </w:r>
      <w:r w:rsidRPr="00DA508D">
        <w:rPr>
          <w:rFonts w:ascii="Verdana" w:hAnsi="Verdana"/>
          <w:sz w:val="20"/>
          <w:szCs w:val="20"/>
        </w:rPr>
        <w:t xml:space="preserve"> Wykaz potrzeb</w:t>
      </w:r>
      <w:r w:rsidRPr="00FB6904">
        <w:rPr>
          <w:rFonts w:ascii="Verdana" w:hAnsi="Verdana"/>
          <w:sz w:val="20"/>
          <w:szCs w:val="20"/>
        </w:rPr>
        <w:t xml:space="preserve"> podlega weryfikacji przez Zamawiającego. W przypadku zbyt ogólnikowych zapisów, stosowania jednostek takich jak np. ryczałt lub komplet Zamawiający ma</w:t>
      </w:r>
      <w:r>
        <w:rPr>
          <w:rFonts w:ascii="Verdana" w:hAnsi="Verdana"/>
          <w:sz w:val="20"/>
          <w:szCs w:val="20"/>
        </w:rPr>
        <w:t> </w:t>
      </w:r>
      <w:r w:rsidRPr="00FB6904">
        <w:rPr>
          <w:rFonts w:ascii="Verdana" w:hAnsi="Verdana"/>
          <w:sz w:val="20"/>
          <w:szCs w:val="20"/>
        </w:rPr>
        <w:t>prawo wymagać od Wykonawcy prz</w:t>
      </w:r>
      <w:r>
        <w:rPr>
          <w:rFonts w:ascii="Verdana" w:hAnsi="Verdana"/>
          <w:sz w:val="20"/>
          <w:szCs w:val="20"/>
        </w:rPr>
        <w:t>eglądu poprawy wykazu potrzeb i </w:t>
      </w:r>
      <w:r w:rsidRPr="00FB6904">
        <w:rPr>
          <w:rFonts w:ascii="Verdana" w:hAnsi="Verdana"/>
          <w:sz w:val="20"/>
          <w:szCs w:val="20"/>
        </w:rPr>
        <w:t>stosowania jednostek takich jak m, m2, m3, kg, km etc.</w:t>
      </w:r>
    </w:p>
    <w:p w14:paraId="56C5C641" w14:textId="77777777" w:rsidR="00B21716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Wykonawca zobowiązany jest do przekazania Zamawiającemu szczegółowego uzasadnienia dla robót z zalecanym trybem wykonania A lub 1 (z wyłączeniem prac związanych z utrzymaniem czystości). Uzasadnienie powinno zawierać informacje nt. rodzaju i prawdopodobnej przyczyny stwierdzonej nieprawidłowości dla której zalecono dane czynności oraz wskazanie przewidywanego wpływu nieprawidłowości na stan obiektu i bezpieczeństwo jego użytkowników w przypadku jego nieusunięcia we wskazanym trybie.</w:t>
      </w:r>
    </w:p>
    <w:p w14:paraId="7C53914A" w14:textId="77777777" w:rsidR="00B21716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Zamawiający wymaga wskazania niezbędnych do wykonania prac dla wszystkich elementów obiektu</w:t>
      </w:r>
      <w:r>
        <w:rPr>
          <w:rFonts w:ascii="Verdana" w:hAnsi="Verdana"/>
          <w:sz w:val="20"/>
          <w:szCs w:val="20"/>
        </w:rPr>
        <w:t>,</w:t>
      </w:r>
      <w:r w:rsidRPr="00A22F1E">
        <w:rPr>
          <w:rFonts w:ascii="Verdana" w:hAnsi="Verdana"/>
          <w:sz w:val="20"/>
          <w:szCs w:val="20"/>
        </w:rPr>
        <w:t xml:space="preserve"> które uzyskały ocenę 3 lub niższą.</w:t>
      </w:r>
    </w:p>
    <w:p w14:paraId="2CF9B061" w14:textId="77777777" w:rsidR="00B21716" w:rsidRPr="00B54B8A" w:rsidRDefault="00B21716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>Wykonanie zestawień podsumowujących przeglądy zgodnie z pkt 2.7</w:t>
      </w:r>
    </w:p>
    <w:p w14:paraId="01F053AE" w14:textId="77777777" w:rsidR="0003537D" w:rsidRPr="00B54B8A" w:rsidRDefault="0003537D" w:rsidP="00B2171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>Naniesienie poprawek w ewidencji konstrukcji oporowych (załączniki Nr 1.1 i 1.2)</w:t>
      </w:r>
    </w:p>
    <w:p w14:paraId="7BC6F6E6" w14:textId="78C36329" w:rsidR="002F104C" w:rsidRPr="00B54B8A" w:rsidRDefault="002F104C" w:rsidP="00B21716">
      <w:pPr>
        <w:pStyle w:val="Akapitzlist"/>
        <w:widowControl w:val="0"/>
        <w:numPr>
          <w:ilvl w:val="2"/>
          <w:numId w:val="1"/>
        </w:numPr>
        <w:spacing w:before="120" w:after="0" w:line="276" w:lineRule="auto"/>
        <w:ind w:left="992" w:hanging="992"/>
        <w:contextualSpacing w:val="0"/>
        <w:rPr>
          <w:rFonts w:ascii="Verdana" w:hAnsi="Verdana"/>
          <w:i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 xml:space="preserve">Dla obiektów zaznaczonych na listach jako (obiekty na gwarancji) Wykonawca przeglądów w </w:t>
      </w:r>
      <w:r w:rsidRPr="00B54B8A">
        <w:rPr>
          <w:rFonts w:ascii="Verdana" w:hAnsi="Verdana"/>
          <w:i/>
          <w:sz w:val="20"/>
          <w:szCs w:val="20"/>
        </w:rPr>
        <w:t xml:space="preserve">„wykazie potrzeb do planu bieżącego utrzymania i remontów” </w:t>
      </w:r>
      <w:r w:rsidRPr="00B54B8A">
        <w:rPr>
          <w:rFonts w:ascii="Verdana" w:hAnsi="Verdana"/>
          <w:sz w:val="20"/>
          <w:szCs w:val="20"/>
        </w:rPr>
        <w:t>zestawi osobno roboty, które powinny być wykonane w ramach napraw gwarancyjnych. Dodatkowo wykona w ramach zestawień podsumowujących (pkt 2.</w:t>
      </w:r>
      <w:r w:rsidR="004F698E" w:rsidRPr="00B54B8A">
        <w:rPr>
          <w:rFonts w:ascii="Verdana" w:hAnsi="Verdana"/>
          <w:sz w:val="20"/>
          <w:szCs w:val="20"/>
        </w:rPr>
        <w:t>5</w:t>
      </w:r>
      <w:r w:rsidRPr="00B54B8A">
        <w:rPr>
          <w:rFonts w:ascii="Verdana" w:hAnsi="Verdana"/>
          <w:sz w:val="20"/>
          <w:szCs w:val="20"/>
        </w:rPr>
        <w:t xml:space="preserve">) zbiorcze listy robót gwarancyjnych dla wszystkich ocenianych obiektów. </w:t>
      </w:r>
    </w:p>
    <w:p w14:paraId="1AFADAB5" w14:textId="77777777" w:rsidR="00050CDA" w:rsidRPr="00B54B8A" w:rsidRDefault="00050CDA" w:rsidP="003E2C26">
      <w:pPr>
        <w:widowControl w:val="0"/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</w:p>
    <w:p w14:paraId="24A5139E" w14:textId="77777777" w:rsidR="005A086A" w:rsidRPr="005A086A" w:rsidRDefault="005A086A" w:rsidP="005A086A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  <w:u w:val="single"/>
        </w:rPr>
      </w:pPr>
      <w:r w:rsidRPr="005A086A">
        <w:rPr>
          <w:rFonts w:ascii="Verdana" w:hAnsi="Verdana"/>
          <w:b/>
          <w:sz w:val="20"/>
          <w:szCs w:val="20"/>
        </w:rPr>
        <w:t>Konstrukcje oporowe</w:t>
      </w:r>
    </w:p>
    <w:p w14:paraId="6BEE6146" w14:textId="77777777" w:rsidR="005A086A" w:rsidRPr="009875A8" w:rsidRDefault="005A086A" w:rsidP="005A086A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3316A235" w14:textId="77777777" w:rsidR="005A086A" w:rsidRDefault="005A086A" w:rsidP="005A086A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Wykonanie przeglądu podstawowego </w:t>
      </w:r>
      <w:r>
        <w:rPr>
          <w:rFonts w:ascii="Verdana" w:hAnsi="Verdana"/>
          <w:sz w:val="20"/>
          <w:szCs w:val="20"/>
        </w:rPr>
        <w:t>konstrukcji oporowej</w:t>
      </w:r>
      <w:r w:rsidRPr="005E6569">
        <w:rPr>
          <w:rFonts w:ascii="Verdana" w:hAnsi="Verdana"/>
          <w:sz w:val="20"/>
          <w:szCs w:val="20"/>
        </w:rPr>
        <w:t xml:space="preserve"> powinno obejmować:</w:t>
      </w:r>
    </w:p>
    <w:p w14:paraId="065994C3" w14:textId="77777777" w:rsidR="005A086A" w:rsidRPr="00FB6904" w:rsidRDefault="005A086A" w:rsidP="005A086A">
      <w:pPr>
        <w:pStyle w:val="Akapitzlist"/>
        <w:numPr>
          <w:ilvl w:val="0"/>
          <w:numId w:val="31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>Oględziny obiektu i jego otoczenia</w:t>
      </w:r>
      <w:r>
        <w:rPr>
          <w:rFonts w:ascii="Verdana" w:hAnsi="Verdana"/>
          <w:sz w:val="20"/>
          <w:szCs w:val="20"/>
        </w:rPr>
        <w:t>, z terenu nad konstrukcją oraz przed konstrukcją z zastosowaniem ewentualnie drabiny lub rusztowania</w:t>
      </w:r>
      <w:r w:rsidRPr="005E6569">
        <w:rPr>
          <w:rFonts w:ascii="Verdana" w:hAnsi="Verdana"/>
          <w:sz w:val="20"/>
          <w:szCs w:val="20"/>
        </w:rPr>
        <w:t>.</w:t>
      </w:r>
    </w:p>
    <w:p w14:paraId="35ACB796" w14:textId="77777777" w:rsidR="005A086A" w:rsidRPr="008A35BF" w:rsidRDefault="005A086A" w:rsidP="005A086A">
      <w:pPr>
        <w:pStyle w:val="Akapitzlist"/>
        <w:numPr>
          <w:ilvl w:val="0"/>
          <w:numId w:val="31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podstawowych badań i pomiarów takich, jak:</w:t>
      </w:r>
    </w:p>
    <w:p w14:paraId="3E0BB88E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62B3E8DD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2AF958DA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3AD2729F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368405EB" w14:textId="77777777" w:rsidR="005A086A" w:rsidRPr="00BB7CC4" w:rsidRDefault="005A086A" w:rsidP="005A086A">
      <w:pPr>
        <w:pStyle w:val="Akapitzlist"/>
        <w:numPr>
          <w:ilvl w:val="0"/>
          <w:numId w:val="31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01E3DF24" w14:textId="77777777" w:rsidR="005A086A" w:rsidRPr="00FF0D33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>terenu/drogi nad konstrukcją oporową</w:t>
      </w:r>
      <w:r w:rsidRPr="008A35BF">
        <w:rPr>
          <w:rFonts w:ascii="Verdana" w:hAnsi="Verdana"/>
          <w:sz w:val="20"/>
          <w:szCs w:val="20"/>
        </w:rPr>
        <w:t>,</w:t>
      </w:r>
    </w:p>
    <w:p w14:paraId="1DF42898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</w:t>
      </w:r>
      <w:r>
        <w:rPr>
          <w:rFonts w:ascii="Verdana" w:hAnsi="Verdana"/>
          <w:sz w:val="20"/>
          <w:szCs w:val="20"/>
        </w:rPr>
        <w:t xml:space="preserve"> korpusu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konstrukcji oporowej obejmującą cały obiekt</w:t>
      </w:r>
      <w:r w:rsidRPr="008A35BF">
        <w:rPr>
          <w:rFonts w:ascii="Verdana" w:hAnsi="Verdana"/>
          <w:sz w:val="20"/>
          <w:szCs w:val="20"/>
        </w:rPr>
        <w:t>,</w:t>
      </w:r>
    </w:p>
    <w:p w14:paraId="3AC611C2" w14:textId="77777777" w:rsidR="005A086A" w:rsidRPr="00CD6F38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zdjęcia uszkodzeń występujących </w:t>
      </w:r>
      <w:r>
        <w:rPr>
          <w:rFonts w:ascii="Verdana" w:hAnsi="Verdana"/>
          <w:sz w:val="20"/>
          <w:szCs w:val="20"/>
        </w:rPr>
        <w:t xml:space="preserve">w konstrukcji </w:t>
      </w:r>
      <w:r w:rsidRPr="008A35BF">
        <w:rPr>
          <w:rFonts w:ascii="Verdana" w:hAnsi="Verdana"/>
          <w:sz w:val="20"/>
          <w:szCs w:val="20"/>
        </w:rPr>
        <w:t xml:space="preserve">wraz z opisem uszkodzenia, lokalizacją oraz prawdopodobną </w:t>
      </w:r>
      <w:r>
        <w:rPr>
          <w:rFonts w:ascii="Verdana" w:hAnsi="Verdana"/>
          <w:sz w:val="20"/>
          <w:szCs w:val="20"/>
        </w:rPr>
        <w:t>przyczyną wystąpienia.</w:t>
      </w:r>
    </w:p>
    <w:p w14:paraId="5BA41558" w14:textId="77777777" w:rsidR="005A086A" w:rsidRPr="005E6569" w:rsidRDefault="005A086A" w:rsidP="005A086A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40D3B0F4" w14:textId="77777777" w:rsidR="005A086A" w:rsidRPr="008A35BF" w:rsidRDefault="005A086A" w:rsidP="005A086A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podstawowego </w:t>
      </w:r>
      <w:r>
        <w:rPr>
          <w:rFonts w:ascii="Verdana" w:hAnsi="Verdana"/>
          <w:sz w:val="20"/>
          <w:szCs w:val="20"/>
        </w:rPr>
        <w:t>konstrukcji oporowej</w:t>
      </w:r>
      <w:r w:rsidRPr="008A35B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14384E45" w14:textId="77777777" w:rsidR="005A086A" w:rsidRPr="008A35BF" w:rsidRDefault="005A086A" w:rsidP="005A086A">
      <w:pPr>
        <w:pStyle w:val="Akapitzlist"/>
        <w:numPr>
          <w:ilvl w:val="0"/>
          <w:numId w:val="32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wykonanie przeglądu podstawowego</w:t>
      </w:r>
      <w:r>
        <w:rPr>
          <w:rFonts w:ascii="Verdana" w:hAnsi="Verdana"/>
          <w:sz w:val="20"/>
          <w:szCs w:val="20"/>
        </w:rPr>
        <w:t xml:space="preserve">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 xml:space="preserve">„Protokół okresowej kontroli rocznej – przeglądu podstawowego </w:t>
      </w:r>
      <w:r>
        <w:rPr>
          <w:rFonts w:ascii="Verdana" w:hAnsi="Verdana"/>
          <w:b/>
          <w:sz w:val="20"/>
          <w:szCs w:val="20"/>
        </w:rPr>
        <w:t>konstrukcji oporowej</w:t>
      </w:r>
      <w:r w:rsidRPr="008A35BF">
        <w:rPr>
          <w:rFonts w:ascii="Verdana" w:hAnsi="Verdana"/>
          <w:b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(zwany dalej: „Protokołem” ) stanowiący wzór nr </w:t>
      </w:r>
      <w:r>
        <w:rPr>
          <w:rFonts w:ascii="Verdana" w:hAnsi="Verdana"/>
          <w:sz w:val="20"/>
          <w:szCs w:val="20"/>
        </w:rPr>
        <w:t>4</w:t>
      </w:r>
      <w:r w:rsidRPr="008A35BF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„Instrukcji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 w:rsidRPr="00067B46">
        <w:rPr>
          <w:rFonts w:ascii="Verdana" w:hAnsi="Verdana"/>
          <w:sz w:val="20"/>
          <w:szCs w:val="20"/>
        </w:rPr>
        <w:t xml:space="preserve"> </w:t>
      </w:r>
      <w:r w:rsidRPr="008D5B05">
        <w:rPr>
          <w:rFonts w:ascii="Verdana" w:hAnsi="Verdana"/>
          <w:sz w:val="20"/>
          <w:szCs w:val="20"/>
        </w:rPr>
        <w:t xml:space="preserve">wraz z </w:t>
      </w:r>
      <w:r>
        <w:rPr>
          <w:rFonts w:ascii="Verdana" w:hAnsi="Verdana"/>
          <w:sz w:val="20"/>
          <w:szCs w:val="20"/>
        </w:rPr>
        <w:t>dokumentacją zdjęciową wg wzoru z zał. nr 2 do OPZ, 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</w:t>
      </w:r>
      <w:r w:rsidRPr="003C0ADB">
        <w:rPr>
          <w:rFonts w:ascii="Verdana" w:hAnsi="Verdana"/>
          <w:sz w:val="20"/>
          <w:szCs w:val="20"/>
        </w:rPr>
        <w:t xml:space="preserve"> zgodnie z</w:t>
      </w:r>
      <w:r>
        <w:rPr>
          <w:rFonts w:ascii="Verdana" w:hAnsi="Verdana"/>
          <w:sz w:val="20"/>
          <w:szCs w:val="20"/>
        </w:rPr>
        <w:t>e wzorem nr 4</w:t>
      </w:r>
      <w:r w:rsidRPr="003C0ADB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3C0ADB">
        <w:rPr>
          <w:rFonts w:ascii="Verdana" w:hAnsi="Verdana"/>
          <w:sz w:val="20"/>
          <w:szCs w:val="20"/>
        </w:rPr>
        <w:t>”.</w:t>
      </w:r>
    </w:p>
    <w:p w14:paraId="4F1F676F" w14:textId="77777777" w:rsidR="005A086A" w:rsidRPr="008A35BF" w:rsidRDefault="005A086A" w:rsidP="005A086A">
      <w:pPr>
        <w:pStyle w:val="Akapitzlist"/>
        <w:numPr>
          <w:ilvl w:val="0"/>
          <w:numId w:val="32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02CFFA46" w14:textId="77777777" w:rsidR="005A086A" w:rsidRPr="008A35BF" w:rsidRDefault="005A086A" w:rsidP="005A086A">
      <w:pPr>
        <w:pStyle w:val="Akapitzlist"/>
        <w:numPr>
          <w:ilvl w:val="0"/>
          <w:numId w:val="32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i </w:t>
      </w:r>
      <w:r w:rsidRPr="008A35BF">
        <w:rPr>
          <w:rFonts w:ascii="Verdana" w:hAnsi="Verdana"/>
          <w:sz w:val="20"/>
          <w:szCs w:val="20"/>
        </w:rPr>
        <w:t>„Instrukcją</w:t>
      </w:r>
      <w:r>
        <w:rPr>
          <w:rFonts w:ascii="Verdana" w:hAnsi="Verdana"/>
          <w:sz w:val="20"/>
          <w:szCs w:val="20"/>
        </w:rPr>
        <w:t xml:space="preserve"> 3</w:t>
      </w:r>
      <w:r w:rsidRPr="008A35BF">
        <w:rPr>
          <w:rFonts w:ascii="Verdana" w:hAnsi="Verdana"/>
          <w:sz w:val="20"/>
          <w:szCs w:val="20"/>
        </w:rPr>
        <w:t>”.</w:t>
      </w:r>
    </w:p>
    <w:p w14:paraId="7FC106F3" w14:textId="77777777" w:rsidR="005A086A" w:rsidRDefault="005A086A" w:rsidP="005A086A">
      <w:pPr>
        <w:pStyle w:val="Akapitzlist"/>
        <w:numPr>
          <w:ilvl w:val="0"/>
          <w:numId w:val="32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</w:t>
      </w:r>
      <w:r>
        <w:rPr>
          <w:rFonts w:ascii="Verdana" w:hAnsi="Verdana"/>
          <w:sz w:val="20"/>
          <w:szCs w:val="20"/>
        </w:rPr>
        <w:t xml:space="preserve">Generalny </w:t>
      </w:r>
      <w:r w:rsidRPr="004A4C68">
        <w:rPr>
          <w:rFonts w:ascii="Verdana" w:hAnsi="Verdana"/>
          <w:sz w:val="20"/>
          <w:szCs w:val="20"/>
        </w:rPr>
        <w:t>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>
        <w:rPr>
          <w:rFonts w:ascii="Verdana" w:hAnsi="Verdana"/>
          <w:sz w:val="20"/>
          <w:szCs w:val="20"/>
        </w:rPr>
        <w:t>protokoły przeglądów</w:t>
      </w:r>
      <w:r w:rsidRPr="006610D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175D42">
        <w:t xml:space="preserve"> </w:t>
      </w:r>
    </w:p>
    <w:p w14:paraId="2B3488F9" w14:textId="77777777" w:rsidR="005A086A" w:rsidRPr="008A35BF" w:rsidRDefault="005A086A" w:rsidP="005A086A">
      <w:pPr>
        <w:pStyle w:val="Akapitzlist"/>
        <w:numPr>
          <w:ilvl w:val="0"/>
          <w:numId w:val="32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19778A35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8A35BF">
        <w:rPr>
          <w:rFonts w:ascii="Verdana" w:hAnsi="Verdana"/>
          <w:sz w:val="20"/>
          <w:szCs w:val="20"/>
        </w:rPr>
        <w:t>amknięcia</w:t>
      </w:r>
      <w:r>
        <w:rPr>
          <w:rFonts w:ascii="Verdana" w:hAnsi="Verdana"/>
          <w:sz w:val="20"/>
          <w:szCs w:val="20"/>
        </w:rPr>
        <w:t xml:space="preserve"> drogi nad lub przed konstrukcją oporową,</w:t>
      </w:r>
    </w:p>
    <w:p w14:paraId="19FDCD40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</w:t>
      </w:r>
      <w:r>
        <w:rPr>
          <w:rFonts w:ascii="Verdana" w:hAnsi="Verdana"/>
          <w:sz w:val="20"/>
          <w:szCs w:val="20"/>
        </w:rPr>
        <w:t>uchu, masy pojazdów, szerokości i wysokości skrajni, itp.,</w:t>
      </w:r>
    </w:p>
    <w:p w14:paraId="38B7DA5B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0040A131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</w:t>
      </w:r>
      <w:r>
        <w:rPr>
          <w:rFonts w:ascii="Verdana" w:hAnsi="Verdana"/>
          <w:sz w:val="20"/>
          <w:szCs w:val="20"/>
        </w:rPr>
        <w:t>erzonego poza planem przeglądów,</w:t>
      </w:r>
    </w:p>
    <w:p w14:paraId="4A7476E5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7101FB78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>
        <w:rPr>
          <w:rFonts w:ascii="Verdana" w:hAnsi="Verdana"/>
          <w:sz w:val="20"/>
          <w:szCs w:val="20"/>
        </w:rPr>
        <w:t>obiektu,</w:t>
      </w:r>
    </w:p>
    <w:p w14:paraId="74190F5F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>
        <w:rPr>
          <w:rFonts w:ascii="Verdana" w:hAnsi="Verdana"/>
          <w:sz w:val="20"/>
          <w:szCs w:val="20"/>
        </w:rPr>
        <w:t>.</w:t>
      </w:r>
    </w:p>
    <w:p w14:paraId="006F9532" w14:textId="77777777" w:rsidR="005A086A" w:rsidRPr="008A35BF" w:rsidRDefault="005A086A" w:rsidP="005A086A">
      <w:pPr>
        <w:pStyle w:val="Akapitzlist"/>
        <w:numPr>
          <w:ilvl w:val="0"/>
          <w:numId w:val="32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53BB3F02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</w:t>
      </w:r>
      <w:r>
        <w:rPr>
          <w:rFonts w:ascii="Verdana" w:hAnsi="Verdana"/>
          <w:sz w:val="20"/>
          <w:szCs w:val="20"/>
        </w:rPr>
        <w:t>wanej – 1 egzemplarz,</w:t>
      </w:r>
    </w:p>
    <w:p w14:paraId="516D1122" w14:textId="77777777" w:rsidR="005A086A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</w:t>
      </w:r>
      <w:r>
        <w:rPr>
          <w:rFonts w:ascii="Verdana" w:hAnsi="Verdana"/>
          <w:sz w:val="20"/>
          <w:szCs w:val="20"/>
        </w:rPr>
        <w:t>nymi formularzami (format PDF).</w:t>
      </w:r>
    </w:p>
    <w:p w14:paraId="60372FC0" w14:textId="77777777" w:rsidR="005A086A" w:rsidRPr="00756BF1" w:rsidRDefault="005A086A" w:rsidP="005A086A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756BF1">
        <w:rPr>
          <w:rFonts w:ascii="Verdana" w:hAnsi="Verdana"/>
          <w:sz w:val="20"/>
          <w:szCs w:val="20"/>
        </w:rPr>
        <w:t xml:space="preserve">Każdy plik przeglądu podstawowego w </w:t>
      </w:r>
      <w:r>
        <w:rPr>
          <w:rFonts w:ascii="Verdana" w:hAnsi="Verdana"/>
          <w:sz w:val="20"/>
          <w:szCs w:val="20"/>
        </w:rPr>
        <w:t>formacie PDF</w:t>
      </w:r>
      <w:r w:rsidRPr="00756BF1">
        <w:rPr>
          <w:rFonts w:ascii="Verdana" w:hAnsi="Verdana"/>
          <w:sz w:val="20"/>
          <w:szCs w:val="20"/>
        </w:rPr>
        <w:t xml:space="preserve">, musi być oznaczony </w:t>
      </w:r>
      <w:r>
        <w:rPr>
          <w:rFonts w:ascii="Verdana" w:hAnsi="Verdana"/>
          <w:sz w:val="20"/>
          <w:szCs w:val="20"/>
        </w:rPr>
        <w:t>w </w:t>
      </w:r>
      <w:r w:rsidRPr="00756BF1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756BF1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756BF1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756BF1">
        <w:rPr>
          <w:rFonts w:ascii="Verdana" w:hAnsi="Verdana"/>
          <w:sz w:val="20"/>
          <w:szCs w:val="20"/>
        </w:rPr>
        <w:t xml:space="preserve"> należy wpisać rok wykonania przeglądu</w:t>
      </w:r>
      <w:r w:rsidRPr="000C24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</w:t>
      </w:r>
      <w:r w:rsidRPr="00756BF1">
        <w:rPr>
          <w:rFonts w:ascii="Verdana" w:hAnsi="Verdana"/>
          <w:sz w:val="20"/>
          <w:szCs w:val="20"/>
        </w:rPr>
        <w:t>.</w:t>
      </w:r>
    </w:p>
    <w:p w14:paraId="402FAFE4" w14:textId="77777777" w:rsidR="005A086A" w:rsidRPr="009875A8" w:rsidRDefault="005A086A" w:rsidP="005A086A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 xml:space="preserve">Przeglądy </w:t>
      </w:r>
      <w:r>
        <w:rPr>
          <w:rFonts w:ascii="Verdana" w:hAnsi="Verdana"/>
          <w:b/>
          <w:sz w:val="20"/>
          <w:szCs w:val="20"/>
        </w:rPr>
        <w:t>rozszerzone</w:t>
      </w:r>
    </w:p>
    <w:p w14:paraId="007BA130" w14:textId="77777777" w:rsidR="005A086A" w:rsidRPr="005E6569" w:rsidRDefault="005A086A" w:rsidP="005A086A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Wykonanie przeglądu rozszerzonego </w:t>
      </w:r>
      <w:r>
        <w:rPr>
          <w:rFonts w:ascii="Verdana" w:hAnsi="Verdana"/>
          <w:sz w:val="20"/>
          <w:szCs w:val="20"/>
        </w:rPr>
        <w:t>konstrukcji oporowej</w:t>
      </w:r>
      <w:r w:rsidRPr="005E6569">
        <w:rPr>
          <w:rFonts w:ascii="Verdana" w:hAnsi="Verdana"/>
          <w:sz w:val="20"/>
          <w:szCs w:val="20"/>
        </w:rPr>
        <w:t xml:space="preserve"> powinno obejmować: </w:t>
      </w:r>
    </w:p>
    <w:p w14:paraId="21E35C5F" w14:textId="77777777" w:rsidR="005A086A" w:rsidRPr="008A35BF" w:rsidRDefault="005A086A" w:rsidP="005A086A">
      <w:pPr>
        <w:numPr>
          <w:ilvl w:val="0"/>
          <w:numId w:val="3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Oględziny obiektu i jego otoczenia z poziomu </w:t>
      </w:r>
      <w:r>
        <w:rPr>
          <w:rFonts w:ascii="Verdana" w:hAnsi="Verdana"/>
          <w:sz w:val="20"/>
          <w:szCs w:val="20"/>
        </w:rPr>
        <w:t>terenu przed i nad konstrukcji oporowej,</w:t>
      </w:r>
      <w:r w:rsidRPr="008A35BF">
        <w:rPr>
          <w:rFonts w:ascii="Verdana" w:hAnsi="Verdana"/>
          <w:sz w:val="20"/>
          <w:szCs w:val="20"/>
        </w:rPr>
        <w:t xml:space="preserve"> oraz z odległości około 1 m od kontrolowanego elementu, pozwalającej na stwierdzenie uszkodzeń nieuzbrojonym okiem; jeżeli zachodzi potrzeba, należy </w:t>
      </w:r>
      <w:r w:rsidRPr="008A35BF">
        <w:rPr>
          <w:rFonts w:ascii="Verdana" w:hAnsi="Verdana"/>
          <w:sz w:val="20"/>
          <w:szCs w:val="20"/>
        </w:rPr>
        <w:lastRenderedPageBreak/>
        <w:t>w czasie tego przeglądu stosować urządzenia umoż</w:t>
      </w:r>
      <w:r>
        <w:rPr>
          <w:rFonts w:ascii="Verdana" w:hAnsi="Verdana"/>
          <w:sz w:val="20"/>
          <w:szCs w:val="20"/>
        </w:rPr>
        <w:t>liwiające bezpośredni dostęp do </w:t>
      </w:r>
      <w:r w:rsidRPr="008A35BF">
        <w:rPr>
          <w:rFonts w:ascii="Verdana" w:hAnsi="Verdana"/>
          <w:sz w:val="20"/>
          <w:szCs w:val="20"/>
        </w:rPr>
        <w:t xml:space="preserve">każdego elementu konstrukcji objętego </w:t>
      </w:r>
      <w:r>
        <w:rPr>
          <w:rFonts w:ascii="Verdana" w:hAnsi="Verdana"/>
          <w:sz w:val="20"/>
          <w:szCs w:val="20"/>
        </w:rPr>
        <w:t xml:space="preserve">kontrolą oraz stosować wyłączenia ruchu (po uzyskaniu odpowiednich uzgodnień). </w:t>
      </w:r>
    </w:p>
    <w:p w14:paraId="2A5B6941" w14:textId="77777777" w:rsidR="005A086A" w:rsidRPr="008A35BF" w:rsidRDefault="005A086A" w:rsidP="005A086A">
      <w:pPr>
        <w:numPr>
          <w:ilvl w:val="0"/>
          <w:numId w:val="3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podstawowych badań i pomiarów takich, jak:</w:t>
      </w:r>
    </w:p>
    <w:p w14:paraId="0FE19F32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5DA50250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1E56A1A6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7C8432B8" w14:textId="77777777" w:rsidR="005A086A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769ABFBE" w14:textId="77777777" w:rsidR="005A086A" w:rsidRPr="00817D98" w:rsidRDefault="005A086A" w:rsidP="005A086A">
      <w:pPr>
        <w:numPr>
          <w:ilvl w:val="0"/>
          <w:numId w:val="3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29BAC274" w14:textId="77777777" w:rsidR="005A086A" w:rsidRPr="005E6569" w:rsidRDefault="005A086A" w:rsidP="005A086A">
      <w:pPr>
        <w:numPr>
          <w:ilvl w:val="0"/>
          <w:numId w:val="3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</w:t>
      </w:r>
      <w:r>
        <w:rPr>
          <w:rFonts w:ascii="Verdana" w:hAnsi="Verdana"/>
          <w:sz w:val="20"/>
          <w:szCs w:val="20"/>
        </w:rPr>
        <w:t xml:space="preserve"> </w:t>
      </w:r>
      <w:r w:rsidRPr="005E6569">
        <w:rPr>
          <w:rFonts w:ascii="Verdana" w:hAnsi="Verdana"/>
          <w:sz w:val="20"/>
          <w:szCs w:val="20"/>
        </w:rPr>
        <w:t>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5E6569">
        <w:rPr>
          <w:rFonts w:ascii="Verdana" w:hAnsi="Verdana"/>
          <w:sz w:val="20"/>
          <w:szCs w:val="20"/>
        </w:rPr>
        <w:t xml:space="preserve">Protokół przeglądu rozszerzonego </w:t>
      </w:r>
      <w:r>
        <w:rPr>
          <w:rFonts w:ascii="Verdana" w:hAnsi="Verdana"/>
          <w:sz w:val="20"/>
          <w:szCs w:val="20"/>
        </w:rPr>
        <w:t>konstrukcji oporowej</w:t>
      </w:r>
      <w:r w:rsidRPr="005E6569">
        <w:rPr>
          <w:rFonts w:ascii="Verdana" w:hAnsi="Verdana"/>
          <w:sz w:val="20"/>
          <w:szCs w:val="20"/>
        </w:rPr>
        <w:t xml:space="preserve"> musi zawierać dokumentację zdjęciową w następującym zakresie:</w:t>
      </w:r>
    </w:p>
    <w:p w14:paraId="7CC29B4D" w14:textId="77777777" w:rsidR="005A086A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>terenu/drogi przed konstrukcją oporową</w:t>
      </w:r>
      <w:r w:rsidRPr="008A35BF">
        <w:rPr>
          <w:rFonts w:ascii="Verdana" w:hAnsi="Verdana"/>
          <w:sz w:val="20"/>
          <w:szCs w:val="20"/>
        </w:rPr>
        <w:t>,</w:t>
      </w:r>
    </w:p>
    <w:p w14:paraId="50CCDDE5" w14:textId="77777777" w:rsidR="005A086A" w:rsidRPr="00FF0D33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>terenu/drogi nad konstrukcją oporową</w:t>
      </w:r>
      <w:r w:rsidRPr="008A35BF">
        <w:rPr>
          <w:rFonts w:ascii="Verdana" w:hAnsi="Verdana"/>
          <w:sz w:val="20"/>
          <w:szCs w:val="20"/>
        </w:rPr>
        <w:t>,</w:t>
      </w:r>
    </w:p>
    <w:p w14:paraId="5E697D05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</w:t>
      </w:r>
      <w:r>
        <w:rPr>
          <w:rFonts w:ascii="Verdana" w:hAnsi="Verdana"/>
          <w:sz w:val="20"/>
          <w:szCs w:val="20"/>
        </w:rPr>
        <w:t xml:space="preserve"> korpusu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konstrukcji oporowej obejmującą cały obiekt</w:t>
      </w:r>
      <w:r w:rsidRPr="008A35BF">
        <w:rPr>
          <w:rFonts w:ascii="Verdana" w:hAnsi="Verdana"/>
          <w:sz w:val="20"/>
          <w:szCs w:val="20"/>
        </w:rPr>
        <w:t>,</w:t>
      </w:r>
    </w:p>
    <w:p w14:paraId="0FEE1910" w14:textId="77777777" w:rsidR="005A086A" w:rsidRPr="00CD6F38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zdjęcia uszkodzeń występujących </w:t>
      </w:r>
      <w:r>
        <w:rPr>
          <w:rFonts w:ascii="Verdana" w:hAnsi="Verdana"/>
          <w:sz w:val="20"/>
          <w:szCs w:val="20"/>
        </w:rPr>
        <w:t xml:space="preserve">w konstrukcji </w:t>
      </w:r>
      <w:r w:rsidRPr="008A35BF">
        <w:rPr>
          <w:rFonts w:ascii="Verdana" w:hAnsi="Verdana"/>
          <w:sz w:val="20"/>
          <w:szCs w:val="20"/>
        </w:rPr>
        <w:t xml:space="preserve">wraz z opisem uszkodzenia, lokalizacją oraz prawdopodobną </w:t>
      </w:r>
      <w:r>
        <w:rPr>
          <w:rFonts w:ascii="Verdana" w:hAnsi="Verdana"/>
          <w:sz w:val="20"/>
          <w:szCs w:val="20"/>
        </w:rPr>
        <w:t>przyczyną wystąpienia (brak możliwości określenia przyczyny powstania nieprawidłowości powinien wiązać się z zaleceniem wykonania dalszych czynności kontrolnych tj. przegląd szczegółowy, ekspertyza).</w:t>
      </w:r>
    </w:p>
    <w:p w14:paraId="3C443209" w14:textId="77777777" w:rsidR="005A086A" w:rsidRPr="005E6569" w:rsidRDefault="005A086A" w:rsidP="005A086A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1F405817" w14:textId="77777777" w:rsidR="005A086A" w:rsidRDefault="005A086A" w:rsidP="005A086A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rozszerzonego </w:t>
      </w:r>
      <w:r>
        <w:rPr>
          <w:rFonts w:ascii="Verdana" w:hAnsi="Verdana"/>
          <w:sz w:val="20"/>
          <w:szCs w:val="20"/>
        </w:rPr>
        <w:t>konstrukcji oporowej</w:t>
      </w:r>
      <w:r w:rsidRPr="008A35BF">
        <w:rPr>
          <w:rFonts w:ascii="Verdana" w:hAnsi="Verdana"/>
          <w:sz w:val="20"/>
          <w:szCs w:val="20"/>
        </w:rPr>
        <w:t>:</w:t>
      </w:r>
    </w:p>
    <w:p w14:paraId="02803583" w14:textId="77777777" w:rsidR="005A086A" w:rsidRPr="008A35BF" w:rsidRDefault="005A086A" w:rsidP="005A086A">
      <w:pPr>
        <w:pStyle w:val="Akapitzlist"/>
        <w:numPr>
          <w:ilvl w:val="0"/>
          <w:numId w:val="34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wykonanie przeglądu rozszerzonego </w:t>
      </w:r>
      <w:r>
        <w:rPr>
          <w:rFonts w:ascii="Verdana" w:hAnsi="Verdana"/>
          <w:sz w:val="20"/>
          <w:szCs w:val="20"/>
        </w:rPr>
        <w:t>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 xml:space="preserve">„Protokół okresowej kontroli pięcioletniej – przeglądu rozszerzonego </w:t>
      </w:r>
      <w:r>
        <w:rPr>
          <w:rFonts w:ascii="Verdana" w:hAnsi="Verdana"/>
          <w:b/>
          <w:sz w:val="20"/>
          <w:szCs w:val="20"/>
        </w:rPr>
        <w:t>konstrukcji oporowej</w:t>
      </w:r>
      <w:r w:rsidRPr="008A35BF">
        <w:rPr>
          <w:rFonts w:ascii="Verdana" w:hAnsi="Verdana"/>
          <w:b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nr </w:t>
      </w:r>
      <w:r>
        <w:rPr>
          <w:rFonts w:ascii="Verdana" w:hAnsi="Verdana"/>
          <w:sz w:val="20"/>
          <w:szCs w:val="20"/>
        </w:rPr>
        <w:t>4</w:t>
      </w:r>
      <w:r w:rsidRPr="008A35BF">
        <w:rPr>
          <w:rFonts w:ascii="Verdana" w:hAnsi="Verdana"/>
          <w:sz w:val="20"/>
          <w:szCs w:val="20"/>
        </w:rPr>
        <w:t>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 w:rsidRPr="00CB072E">
        <w:t xml:space="preserve"> </w:t>
      </w:r>
      <w:r w:rsidRPr="00CB072E">
        <w:rPr>
          <w:rFonts w:ascii="Verdana" w:hAnsi="Verdana"/>
          <w:sz w:val="20"/>
          <w:szCs w:val="20"/>
        </w:rPr>
        <w:t xml:space="preserve">, wraz z załącznikami wg wzoru 5a i 5b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4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0B919D30" w14:textId="77777777" w:rsidR="005A086A" w:rsidRPr="008A35BF" w:rsidRDefault="005A086A" w:rsidP="005A086A">
      <w:pPr>
        <w:pStyle w:val="Akapitzlist"/>
        <w:numPr>
          <w:ilvl w:val="0"/>
          <w:numId w:val="34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6C47EF90" w14:textId="77777777" w:rsidR="005A086A" w:rsidRPr="00651E18" w:rsidRDefault="005A086A" w:rsidP="005A086A">
      <w:pPr>
        <w:pStyle w:val="Akapitzlist"/>
        <w:numPr>
          <w:ilvl w:val="0"/>
          <w:numId w:val="34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3”.</w:t>
      </w:r>
    </w:p>
    <w:p w14:paraId="1EBE4FD5" w14:textId="77777777" w:rsidR="005A086A" w:rsidRPr="0003537D" w:rsidRDefault="005A086A" w:rsidP="0003537D">
      <w:pPr>
        <w:pStyle w:val="Akapitzlist"/>
        <w:numPr>
          <w:ilvl w:val="0"/>
          <w:numId w:val="34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</w:t>
      </w:r>
      <w:r>
        <w:rPr>
          <w:rFonts w:ascii="Verdana" w:hAnsi="Verdana"/>
          <w:sz w:val="20"/>
          <w:szCs w:val="20"/>
        </w:rPr>
        <w:t xml:space="preserve">Generalny </w:t>
      </w:r>
      <w:r w:rsidRPr="004A4C68">
        <w:rPr>
          <w:rFonts w:ascii="Verdana" w:hAnsi="Verdana"/>
          <w:sz w:val="20"/>
          <w:szCs w:val="20"/>
        </w:rPr>
        <w:t>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>
        <w:rPr>
          <w:rFonts w:ascii="Verdana" w:hAnsi="Verdana"/>
          <w:sz w:val="20"/>
          <w:szCs w:val="20"/>
        </w:rPr>
        <w:t>protokoły przeglądów</w:t>
      </w:r>
      <w:r w:rsidRPr="006610D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</w:p>
    <w:p w14:paraId="0609518F" w14:textId="77777777" w:rsidR="005A086A" w:rsidRPr="008A35BF" w:rsidRDefault="005A086A" w:rsidP="005A086A">
      <w:pPr>
        <w:pStyle w:val="Akapitzlist"/>
        <w:numPr>
          <w:ilvl w:val="0"/>
          <w:numId w:val="34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</w:t>
      </w:r>
      <w:r w:rsidRPr="005E6569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2E8A90C0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8A35BF">
        <w:rPr>
          <w:rFonts w:ascii="Verdana" w:hAnsi="Verdana"/>
          <w:sz w:val="20"/>
          <w:szCs w:val="20"/>
        </w:rPr>
        <w:t>amknięcia</w:t>
      </w:r>
      <w:r>
        <w:rPr>
          <w:rFonts w:ascii="Verdana" w:hAnsi="Verdana"/>
          <w:sz w:val="20"/>
          <w:szCs w:val="20"/>
        </w:rPr>
        <w:t xml:space="preserve"> drogi nad lub przed konstrukcją oporową,</w:t>
      </w:r>
    </w:p>
    <w:p w14:paraId="14DFD943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6A9EAC10" w14:textId="77777777" w:rsidR="005A086A" w:rsidRPr="0068580A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643BE203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685A851F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>
        <w:rPr>
          <w:rFonts w:ascii="Verdana" w:hAnsi="Verdana"/>
          <w:sz w:val="20"/>
          <w:szCs w:val="20"/>
        </w:rPr>
        <w:t>obiektu,</w:t>
      </w:r>
    </w:p>
    <w:p w14:paraId="73B1F603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>
        <w:rPr>
          <w:rFonts w:ascii="Verdana" w:hAnsi="Verdana"/>
          <w:sz w:val="20"/>
          <w:szCs w:val="20"/>
        </w:rPr>
        <w:t>.</w:t>
      </w:r>
    </w:p>
    <w:p w14:paraId="0D37C5AF" w14:textId="77777777" w:rsidR="005A086A" w:rsidRPr="008A35BF" w:rsidRDefault="005A086A" w:rsidP="005A086A">
      <w:pPr>
        <w:pStyle w:val="Akapitzlist"/>
        <w:numPr>
          <w:ilvl w:val="0"/>
          <w:numId w:val="34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2FA76FF7" w14:textId="77777777" w:rsidR="005A086A" w:rsidRPr="008A35BF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>
        <w:rPr>
          <w:rFonts w:ascii="Verdana" w:hAnsi="Verdana"/>
          <w:sz w:val="20"/>
          <w:szCs w:val="20"/>
        </w:rPr>
        <w:t>ormie drukowanej – 1 egzemplarz,</w:t>
      </w:r>
    </w:p>
    <w:p w14:paraId="457F22B5" w14:textId="77777777" w:rsidR="005A086A" w:rsidRDefault="005A086A" w:rsidP="005A086A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3398F3BC" w14:textId="42140A5F" w:rsidR="00CC3FFE" w:rsidRPr="00CC3FFE" w:rsidRDefault="005A086A" w:rsidP="00B54B8A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68580A">
        <w:rPr>
          <w:rFonts w:ascii="Verdana" w:hAnsi="Verdana"/>
          <w:sz w:val="20"/>
          <w:szCs w:val="20"/>
        </w:rPr>
        <w:t xml:space="preserve">Każdy plik przeglądu rozszerzonego w </w:t>
      </w:r>
      <w:r>
        <w:rPr>
          <w:rFonts w:ascii="Verdana" w:hAnsi="Verdana"/>
          <w:sz w:val="20"/>
          <w:szCs w:val="20"/>
        </w:rPr>
        <w:t>formacie PDF</w:t>
      </w:r>
      <w:r w:rsidRPr="0068580A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</w:t>
      </w:r>
      <w:r w:rsidRPr="0068580A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68580A">
        <w:rPr>
          <w:rFonts w:ascii="Verdana" w:hAnsi="Verdana"/>
          <w:sz w:val="20"/>
          <w:szCs w:val="20"/>
        </w:rPr>
        <w:t xml:space="preserve">-pr.pdf,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68580A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68580A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0DCB48F1" w14:textId="77777777" w:rsidR="009D5B88" w:rsidRPr="00B54B8A" w:rsidRDefault="00D81104" w:rsidP="00B54B8A">
      <w:pPr>
        <w:pStyle w:val="Akapitzlist"/>
        <w:numPr>
          <w:ilvl w:val="1"/>
          <w:numId w:val="1"/>
        </w:numPr>
        <w:spacing w:before="120" w:after="0" w:line="360" w:lineRule="auto"/>
        <w:ind w:left="567" w:hanging="567"/>
        <w:contextualSpacing w:val="0"/>
        <w:rPr>
          <w:rFonts w:ascii="Verdana" w:hAnsi="Verdana"/>
          <w:sz w:val="20"/>
          <w:szCs w:val="20"/>
          <w:u w:val="single"/>
        </w:rPr>
      </w:pPr>
      <w:r w:rsidRPr="00B54B8A">
        <w:rPr>
          <w:rFonts w:ascii="Verdana" w:hAnsi="Verdana"/>
          <w:b/>
          <w:sz w:val="20"/>
          <w:szCs w:val="20"/>
        </w:rPr>
        <w:t>PODSUMOWANIE PRZEGLĄDÓW</w:t>
      </w:r>
    </w:p>
    <w:p w14:paraId="4ABA10A1" w14:textId="77777777" w:rsidR="00D81104" w:rsidRPr="00B54B8A" w:rsidRDefault="00D81104" w:rsidP="00B54B8A">
      <w:pPr>
        <w:pStyle w:val="Akapitzlist"/>
        <w:numPr>
          <w:ilvl w:val="0"/>
          <w:numId w:val="39"/>
        </w:numPr>
        <w:spacing w:before="120" w:after="0" w:line="276" w:lineRule="auto"/>
        <w:ind w:left="567" w:hanging="283"/>
        <w:contextualSpacing w:val="0"/>
        <w:rPr>
          <w:rFonts w:ascii="Verdana" w:hAnsi="Verdana"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>Wykonawca w ramach podsumowania przeglądów jest zobowiązany do tab</w:t>
      </w:r>
      <w:r w:rsidR="006F191F" w:rsidRPr="00B54B8A">
        <w:rPr>
          <w:rFonts w:ascii="Verdana" w:hAnsi="Verdana"/>
          <w:sz w:val="20"/>
          <w:szCs w:val="20"/>
        </w:rPr>
        <w:t>elarycznego zestawienia</w:t>
      </w:r>
      <w:r w:rsidRPr="00B54B8A">
        <w:rPr>
          <w:rFonts w:ascii="Verdana" w:hAnsi="Verdana"/>
          <w:sz w:val="20"/>
          <w:szCs w:val="20"/>
        </w:rPr>
        <w:t>:</w:t>
      </w:r>
    </w:p>
    <w:p w14:paraId="5F1CCA7A" w14:textId="1007DC35" w:rsidR="0061194B" w:rsidRPr="00B54B8A" w:rsidRDefault="00F87921" w:rsidP="00B54B8A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ind w:left="993" w:hanging="284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o</w:t>
      </w:r>
      <w:r w:rsidR="006F191F" w:rsidRPr="00B54B8A">
        <w:rPr>
          <w:rFonts w:ascii="Verdana" w:eastAsia="Calibri" w:hAnsi="Verdana" w:cs="Times New Roman"/>
          <w:sz w:val="20"/>
          <w:szCs w:val="20"/>
        </w:rPr>
        <w:t xml:space="preserve">biektów </w:t>
      </w:r>
      <w:r w:rsidR="0061194B" w:rsidRPr="00B54B8A">
        <w:rPr>
          <w:rFonts w:ascii="Verdana" w:eastAsia="Calibri" w:hAnsi="Verdana" w:cs="Times New Roman"/>
          <w:sz w:val="20"/>
          <w:szCs w:val="20"/>
        </w:rPr>
        <w:t>ocenionych oceną poniżej 3,0 (ocena główna lub średnia)</w:t>
      </w:r>
    </w:p>
    <w:p w14:paraId="6E9089ED" w14:textId="07D4DBEA" w:rsidR="0061194B" w:rsidRPr="00B54B8A" w:rsidRDefault="00F87921" w:rsidP="00B54B8A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ind w:left="993" w:hanging="284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o</w:t>
      </w:r>
      <w:r w:rsidR="006F191F" w:rsidRPr="00B54B8A">
        <w:rPr>
          <w:rFonts w:ascii="Verdana" w:eastAsia="Calibri" w:hAnsi="Verdana" w:cs="Times New Roman"/>
          <w:sz w:val="20"/>
          <w:szCs w:val="20"/>
        </w:rPr>
        <w:t>biektów z elementami ocenionymi</w:t>
      </w:r>
      <w:r w:rsidR="0061194B" w:rsidRPr="00B54B8A">
        <w:rPr>
          <w:rFonts w:ascii="Verdana" w:eastAsia="Calibri" w:hAnsi="Verdana" w:cs="Times New Roman"/>
          <w:sz w:val="20"/>
          <w:szCs w:val="20"/>
        </w:rPr>
        <w:t xml:space="preserve"> oceną 2,0 lub niższą, a więc wskazujących na stan </w:t>
      </w:r>
      <w:proofErr w:type="spellStart"/>
      <w:r w:rsidR="0061194B" w:rsidRPr="00B54B8A">
        <w:rPr>
          <w:rFonts w:ascii="Verdana" w:eastAsia="Calibri" w:hAnsi="Verdana" w:cs="Times New Roman"/>
          <w:sz w:val="20"/>
          <w:szCs w:val="20"/>
        </w:rPr>
        <w:t>przedawaryjny</w:t>
      </w:r>
      <w:proofErr w:type="spellEnd"/>
      <w:r w:rsidR="0061194B" w:rsidRPr="00B54B8A">
        <w:rPr>
          <w:rFonts w:ascii="Verdana" w:eastAsia="Calibri" w:hAnsi="Verdana" w:cs="Times New Roman"/>
          <w:sz w:val="20"/>
          <w:szCs w:val="20"/>
        </w:rPr>
        <w:t xml:space="preserve"> lub awaryjny</w:t>
      </w:r>
    </w:p>
    <w:p w14:paraId="3A08409C" w14:textId="77777777" w:rsidR="0061194B" w:rsidRPr="00B54B8A" w:rsidRDefault="0061194B" w:rsidP="00B54B8A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ind w:left="993" w:hanging="284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B54B8A">
        <w:rPr>
          <w:rFonts w:ascii="Verdana" w:eastAsia="Calibri" w:hAnsi="Verdana" w:cs="Times New Roman"/>
          <w:sz w:val="20"/>
          <w:szCs w:val="20"/>
        </w:rPr>
        <w:t>obiektów z zaniżonymi ocenami przydatności do użytkowania</w:t>
      </w:r>
    </w:p>
    <w:p w14:paraId="69A36FB8" w14:textId="77777777" w:rsidR="0061194B" w:rsidRPr="00B54B8A" w:rsidRDefault="0061194B" w:rsidP="00B54B8A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ind w:left="993" w:hanging="284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B54B8A">
        <w:rPr>
          <w:rFonts w:ascii="Verdana" w:eastAsia="Calibri" w:hAnsi="Verdana" w:cs="Times New Roman"/>
          <w:sz w:val="20"/>
          <w:szCs w:val="20"/>
        </w:rPr>
        <w:t>obiektów dla których Wykonawca wnioskuje o wprowadzenie ograniczeń wraz ze szczegółowymi wyjaśnieniami</w:t>
      </w:r>
    </w:p>
    <w:p w14:paraId="3E01D7E3" w14:textId="77777777" w:rsidR="0061194B" w:rsidRPr="00B54B8A" w:rsidRDefault="0061194B" w:rsidP="00B54B8A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ind w:left="993" w:hanging="284"/>
        <w:textAlignment w:val="baseline"/>
        <w:rPr>
          <w:rFonts w:ascii="Verdana" w:eastAsia="Calibri" w:hAnsi="Verdana" w:cs="Times New Roman"/>
          <w:sz w:val="20"/>
          <w:szCs w:val="20"/>
        </w:rPr>
      </w:pPr>
      <w:r w:rsidRPr="00B54B8A">
        <w:rPr>
          <w:rFonts w:ascii="Verdana" w:eastAsia="Calibri" w:hAnsi="Verdana" w:cs="Times New Roman"/>
          <w:sz w:val="20"/>
          <w:szCs w:val="20"/>
        </w:rPr>
        <w:t>obiektów dla których wnioskuje się wykonanie przeglądu szczegółowego lub/i ekspertyzy całego obiektu lub wskazanych jego elementów</w:t>
      </w:r>
    </w:p>
    <w:p w14:paraId="67C3E479" w14:textId="0C054DDE" w:rsidR="00D81104" w:rsidRPr="00B54B8A" w:rsidRDefault="006F191F" w:rsidP="00B54B8A">
      <w:pPr>
        <w:pStyle w:val="Akapitzlist"/>
        <w:spacing w:before="120" w:after="0" w:line="276" w:lineRule="auto"/>
        <w:ind w:left="567" w:firstLine="0"/>
        <w:contextualSpacing w:val="0"/>
        <w:rPr>
          <w:rFonts w:ascii="Verdana" w:hAnsi="Verdana"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 xml:space="preserve">wraz </w:t>
      </w:r>
      <w:r w:rsidR="0061194B" w:rsidRPr="00B54B8A">
        <w:rPr>
          <w:rFonts w:ascii="Verdana" w:hAnsi="Verdana"/>
          <w:sz w:val="20"/>
          <w:szCs w:val="20"/>
        </w:rPr>
        <w:t>z wyjaśnieniami</w:t>
      </w:r>
      <w:r w:rsidR="001A795A" w:rsidRPr="00B54B8A">
        <w:rPr>
          <w:rFonts w:ascii="Verdana" w:hAnsi="Verdana"/>
          <w:sz w:val="20"/>
          <w:szCs w:val="20"/>
        </w:rPr>
        <w:t xml:space="preserve"> dla ocen, uzasadnieniem wnioskowanych decyzji </w:t>
      </w:r>
      <w:r w:rsidR="00F87921">
        <w:rPr>
          <w:rFonts w:ascii="Verdana" w:hAnsi="Verdana"/>
          <w:sz w:val="20"/>
          <w:szCs w:val="20"/>
        </w:rPr>
        <w:br/>
      </w:r>
      <w:r w:rsidR="001A795A" w:rsidRPr="00B54B8A">
        <w:rPr>
          <w:rFonts w:ascii="Verdana" w:hAnsi="Verdana"/>
          <w:sz w:val="20"/>
          <w:szCs w:val="20"/>
        </w:rPr>
        <w:t>i uzasadnieniem wniosku o wykonanie przeglądu szczegółowego/ekspertyzy.</w:t>
      </w:r>
    </w:p>
    <w:p w14:paraId="6120DAF5" w14:textId="71A54241" w:rsidR="00E149C9" w:rsidRPr="00B54B8A" w:rsidRDefault="00E149C9" w:rsidP="00B54B8A">
      <w:pPr>
        <w:pStyle w:val="Akapitzlist"/>
        <w:spacing w:before="120" w:after="0" w:line="276" w:lineRule="auto"/>
        <w:ind w:left="567" w:firstLine="0"/>
        <w:contextualSpacing w:val="0"/>
        <w:rPr>
          <w:rFonts w:ascii="Verdana" w:hAnsi="Verdana"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>Wzór podsumowani</w:t>
      </w:r>
      <w:r w:rsidR="0003537D" w:rsidRPr="00B54B8A">
        <w:rPr>
          <w:rFonts w:ascii="Verdana" w:hAnsi="Verdana"/>
          <w:sz w:val="20"/>
          <w:szCs w:val="20"/>
        </w:rPr>
        <w:t>a zamieszczono w załączniku nr 2</w:t>
      </w:r>
      <w:r w:rsidR="00F87921">
        <w:rPr>
          <w:rFonts w:ascii="Verdana" w:hAnsi="Verdana"/>
          <w:sz w:val="20"/>
          <w:szCs w:val="20"/>
        </w:rPr>
        <w:t>.</w:t>
      </w:r>
    </w:p>
    <w:p w14:paraId="447CE383" w14:textId="77777777" w:rsidR="00050CDA" w:rsidRPr="00B54B8A" w:rsidRDefault="00050CDA" w:rsidP="00B54B8A">
      <w:pPr>
        <w:pStyle w:val="Akapitzlist"/>
        <w:spacing w:before="120" w:after="0" w:line="276" w:lineRule="auto"/>
        <w:ind w:left="567" w:firstLine="0"/>
        <w:contextualSpacing w:val="0"/>
        <w:rPr>
          <w:rFonts w:ascii="Verdana" w:hAnsi="Verdana"/>
          <w:sz w:val="20"/>
          <w:szCs w:val="20"/>
        </w:rPr>
      </w:pPr>
    </w:p>
    <w:p w14:paraId="0630F1C2" w14:textId="63593DD0" w:rsidR="006F191F" w:rsidRPr="00B54B8A" w:rsidRDefault="006F191F" w:rsidP="00B54B8A">
      <w:pPr>
        <w:pStyle w:val="Akapitzlist"/>
        <w:numPr>
          <w:ilvl w:val="0"/>
          <w:numId w:val="39"/>
        </w:numPr>
        <w:spacing w:before="120" w:after="0" w:line="276" w:lineRule="auto"/>
        <w:ind w:left="567" w:hanging="283"/>
        <w:rPr>
          <w:rFonts w:ascii="Verdana" w:hAnsi="Verdana"/>
          <w:i/>
          <w:sz w:val="20"/>
          <w:szCs w:val="20"/>
        </w:rPr>
      </w:pPr>
      <w:r w:rsidRPr="00B54B8A">
        <w:rPr>
          <w:rFonts w:ascii="Verdana" w:hAnsi="Verdana"/>
          <w:sz w:val="20"/>
          <w:szCs w:val="20"/>
        </w:rPr>
        <w:t xml:space="preserve">Dla obiektów będących na gwarancji (wyróżnione w zestawieniach obiektów) </w:t>
      </w:r>
      <w:r w:rsidR="00564FF3" w:rsidRPr="00B54B8A">
        <w:rPr>
          <w:rFonts w:ascii="Verdana" w:hAnsi="Verdana"/>
          <w:sz w:val="20"/>
          <w:szCs w:val="20"/>
        </w:rPr>
        <w:t xml:space="preserve">Wykonawca w </w:t>
      </w:r>
      <w:r w:rsidR="00564FF3" w:rsidRPr="00B54B8A">
        <w:rPr>
          <w:rFonts w:ascii="Verdana" w:hAnsi="Verdana"/>
          <w:i/>
          <w:sz w:val="20"/>
          <w:szCs w:val="20"/>
        </w:rPr>
        <w:t xml:space="preserve">„wykazie potrzeb do planu bieżącego utrzymania i remontów” </w:t>
      </w:r>
      <w:r w:rsidR="00564FF3" w:rsidRPr="00B54B8A">
        <w:rPr>
          <w:rFonts w:ascii="Verdana" w:hAnsi="Verdana"/>
          <w:sz w:val="20"/>
          <w:szCs w:val="20"/>
        </w:rPr>
        <w:t>zestawi osobno roboty, które powinny być</w:t>
      </w:r>
      <w:r w:rsidR="004E1975" w:rsidRPr="00B54B8A">
        <w:rPr>
          <w:rFonts w:ascii="Verdana" w:hAnsi="Verdana"/>
          <w:sz w:val="20"/>
          <w:szCs w:val="20"/>
        </w:rPr>
        <w:t xml:space="preserve"> (zgodnie z </w:t>
      </w:r>
      <w:proofErr w:type="spellStart"/>
      <w:r w:rsidR="004E1975" w:rsidRPr="00B54B8A">
        <w:rPr>
          <w:rFonts w:ascii="Verdana" w:hAnsi="Verdana"/>
          <w:sz w:val="20"/>
          <w:szCs w:val="20"/>
        </w:rPr>
        <w:t>interpratacją</w:t>
      </w:r>
      <w:proofErr w:type="spellEnd"/>
      <w:r w:rsidR="004E1975" w:rsidRPr="00B54B8A">
        <w:rPr>
          <w:rFonts w:ascii="Verdana" w:hAnsi="Verdana"/>
          <w:sz w:val="20"/>
          <w:szCs w:val="20"/>
        </w:rPr>
        <w:t xml:space="preserve"> Wykonawcy)</w:t>
      </w:r>
      <w:r w:rsidR="00564FF3" w:rsidRPr="00B54B8A">
        <w:rPr>
          <w:rFonts w:ascii="Verdana" w:hAnsi="Verdana"/>
          <w:sz w:val="20"/>
          <w:szCs w:val="20"/>
        </w:rPr>
        <w:t xml:space="preserve"> wykonane </w:t>
      </w:r>
      <w:r w:rsidR="00F87921">
        <w:rPr>
          <w:rFonts w:ascii="Verdana" w:hAnsi="Verdana"/>
          <w:sz w:val="20"/>
          <w:szCs w:val="20"/>
        </w:rPr>
        <w:br/>
      </w:r>
      <w:r w:rsidR="00564FF3" w:rsidRPr="00B54B8A">
        <w:rPr>
          <w:rFonts w:ascii="Verdana" w:hAnsi="Verdana"/>
          <w:sz w:val="20"/>
          <w:szCs w:val="20"/>
        </w:rPr>
        <w:t>w ramach napraw gwarancyjnych. Dodatkowo wykona w ramach zestawień podsumowujących zbiorcze listy robót gwarancyjnych dla wszystkich ocenianych obiektów (dla każdego obiektu osobno) zgodnie z tabelą zaw</w:t>
      </w:r>
      <w:r w:rsidR="0003537D" w:rsidRPr="00B54B8A">
        <w:rPr>
          <w:rFonts w:ascii="Verdana" w:hAnsi="Verdana"/>
          <w:sz w:val="20"/>
          <w:szCs w:val="20"/>
        </w:rPr>
        <w:t xml:space="preserve">artą we wzorze </w:t>
      </w:r>
      <w:r w:rsidR="00F87921">
        <w:rPr>
          <w:rFonts w:ascii="Verdana" w:hAnsi="Verdana"/>
          <w:sz w:val="20"/>
          <w:szCs w:val="20"/>
        </w:rPr>
        <w:br/>
      </w:r>
      <w:r w:rsidR="0003537D" w:rsidRPr="00B54B8A">
        <w:rPr>
          <w:rFonts w:ascii="Verdana" w:hAnsi="Verdana"/>
          <w:sz w:val="20"/>
          <w:szCs w:val="20"/>
        </w:rPr>
        <w:t>w ZAŁĄCZNIKU NR 3</w:t>
      </w:r>
      <w:r w:rsidR="00F87921">
        <w:rPr>
          <w:rFonts w:ascii="Verdana" w:hAnsi="Verdana"/>
          <w:sz w:val="20"/>
          <w:szCs w:val="20"/>
        </w:rPr>
        <w:t>.</w:t>
      </w:r>
    </w:p>
    <w:p w14:paraId="1EB758CD" w14:textId="77777777" w:rsidR="006F191F" w:rsidRPr="00B54B8A" w:rsidRDefault="006F191F" w:rsidP="00D81104">
      <w:pPr>
        <w:pStyle w:val="Akapitzlist"/>
        <w:spacing w:before="120" w:after="0" w:line="276" w:lineRule="auto"/>
        <w:ind w:left="567" w:firstLine="0"/>
        <w:contextualSpacing w:val="0"/>
        <w:rPr>
          <w:rFonts w:ascii="Verdana" w:hAnsi="Verdana"/>
          <w:sz w:val="20"/>
          <w:szCs w:val="20"/>
        </w:rPr>
      </w:pPr>
    </w:p>
    <w:p w14:paraId="7AD66239" w14:textId="77777777" w:rsidR="00CC3FFE" w:rsidRDefault="00CC3FFE" w:rsidP="00D81104">
      <w:pPr>
        <w:pStyle w:val="Akapitzlist"/>
        <w:spacing w:before="120" w:after="0" w:line="276" w:lineRule="auto"/>
        <w:ind w:left="567" w:firstLine="0"/>
        <w:contextualSpacing w:val="0"/>
        <w:rPr>
          <w:rFonts w:ascii="Verdana" w:hAnsi="Verdana"/>
          <w:color w:val="FF0000"/>
          <w:sz w:val="20"/>
          <w:szCs w:val="20"/>
        </w:rPr>
      </w:pPr>
    </w:p>
    <w:p w14:paraId="78ECEA41" w14:textId="77777777" w:rsidR="00312434" w:rsidRPr="008A35BF" w:rsidRDefault="00664FB3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/>
          <w:b/>
          <w:bCs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lastRenderedPageBreak/>
        <w:t>WYKONAWCA</w:t>
      </w:r>
      <w:r w:rsidRPr="008A35BF">
        <w:rPr>
          <w:rFonts w:ascii="Verdana" w:hAnsi="Verdana"/>
          <w:b/>
          <w:bCs/>
          <w:sz w:val="20"/>
          <w:szCs w:val="20"/>
        </w:rPr>
        <w:t xml:space="preserve"> PRZEGLĄDU</w:t>
      </w:r>
    </w:p>
    <w:p w14:paraId="33E3B28E" w14:textId="77777777" w:rsidR="007C329D" w:rsidRPr="008023A7" w:rsidRDefault="006C1A9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wymaga aby </w:t>
      </w:r>
      <w:r w:rsidR="00AA2D4F" w:rsidRPr="008A35BF">
        <w:rPr>
          <w:rFonts w:ascii="Verdana" w:hAnsi="Verdana"/>
          <w:sz w:val="20"/>
          <w:szCs w:val="20"/>
        </w:rPr>
        <w:t>każde z zadań</w:t>
      </w:r>
      <w:r w:rsidRPr="008A35BF">
        <w:rPr>
          <w:rFonts w:ascii="Verdana" w:hAnsi="Verdana"/>
          <w:sz w:val="20"/>
          <w:szCs w:val="20"/>
        </w:rPr>
        <w:t xml:space="preserve"> wykonywane było </w:t>
      </w:r>
      <w:r w:rsidRPr="008023A7">
        <w:rPr>
          <w:rFonts w:ascii="Verdana" w:hAnsi="Verdana"/>
          <w:sz w:val="20"/>
          <w:szCs w:val="20"/>
        </w:rPr>
        <w:t xml:space="preserve">przez </w:t>
      </w:r>
      <w:r w:rsidR="00C60164" w:rsidRPr="008023A7">
        <w:rPr>
          <w:rFonts w:ascii="Verdana" w:hAnsi="Verdana"/>
          <w:sz w:val="20"/>
          <w:szCs w:val="20"/>
        </w:rPr>
        <w:t xml:space="preserve">co najmniej jeden </w:t>
      </w:r>
      <w:r w:rsidRPr="008023A7">
        <w:rPr>
          <w:rFonts w:ascii="Verdana" w:hAnsi="Verdana"/>
          <w:sz w:val="20"/>
          <w:szCs w:val="20"/>
        </w:rPr>
        <w:t>zespół</w:t>
      </w:r>
      <w:r w:rsidR="003E2C26">
        <w:rPr>
          <w:rFonts w:ascii="Verdana" w:hAnsi="Verdana"/>
          <w:sz w:val="20"/>
          <w:szCs w:val="20"/>
        </w:rPr>
        <w:t xml:space="preserve"> </w:t>
      </w:r>
      <w:r w:rsidRPr="008023A7">
        <w:rPr>
          <w:rFonts w:ascii="Verdana" w:hAnsi="Verdana"/>
          <w:sz w:val="20"/>
          <w:szCs w:val="20"/>
        </w:rPr>
        <w:t>liczący co najmniej 2 osoby.</w:t>
      </w:r>
    </w:p>
    <w:p w14:paraId="4145BDA3" w14:textId="77777777" w:rsidR="006C1A92" w:rsidRPr="008A35BF" w:rsidRDefault="006C1A9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Wymaga się aby zespół był kierowany przez </w:t>
      </w:r>
      <w:r w:rsidRPr="008A35BF">
        <w:rPr>
          <w:rFonts w:ascii="Verdana" w:hAnsi="Verdana"/>
          <w:b/>
          <w:sz w:val="20"/>
          <w:szCs w:val="20"/>
        </w:rPr>
        <w:t>Wykonawcę przeglądu</w:t>
      </w:r>
      <w:r w:rsidRPr="008A35BF">
        <w:rPr>
          <w:rFonts w:ascii="Verdana" w:hAnsi="Verdana"/>
          <w:sz w:val="20"/>
          <w:szCs w:val="20"/>
        </w:rPr>
        <w:t xml:space="preserve"> posiadającego odpowiednie kwalifikacje tzn.:</w:t>
      </w:r>
    </w:p>
    <w:p w14:paraId="2B88FE11" w14:textId="77777777" w:rsidR="00395433" w:rsidRPr="00FB6904" w:rsidRDefault="00395433" w:rsidP="00447EBD">
      <w:pPr>
        <w:pStyle w:val="Akapitzlist"/>
        <w:numPr>
          <w:ilvl w:val="0"/>
          <w:numId w:val="10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Ukończone </w:t>
      </w:r>
      <w:r w:rsidR="00F66CA8">
        <w:rPr>
          <w:rFonts w:ascii="Verdana" w:hAnsi="Verdana"/>
          <w:sz w:val="20"/>
          <w:szCs w:val="20"/>
        </w:rPr>
        <w:t xml:space="preserve">z wynikiem pozytywnym </w:t>
      </w:r>
      <w:r w:rsidRPr="008A35BF">
        <w:rPr>
          <w:rFonts w:ascii="Verdana" w:hAnsi="Verdana"/>
          <w:sz w:val="20"/>
          <w:szCs w:val="20"/>
        </w:rPr>
        <w:t xml:space="preserve">szkolenie w zakresie wykonywania przeglądów podstawowych </w:t>
      </w:r>
      <w:r w:rsidRPr="00FB6904">
        <w:rPr>
          <w:rFonts w:ascii="Verdana" w:hAnsi="Verdana"/>
          <w:sz w:val="20"/>
          <w:szCs w:val="20"/>
        </w:rPr>
        <w:t>i rozszerzonych drogowych obiektów inżynierskich</w:t>
      </w:r>
      <w:r w:rsidR="00F66CA8">
        <w:rPr>
          <w:rFonts w:ascii="Verdana" w:hAnsi="Verdana"/>
          <w:sz w:val="20"/>
          <w:szCs w:val="20"/>
        </w:rPr>
        <w:t>,</w:t>
      </w:r>
      <w:r w:rsidRPr="00FB6904">
        <w:rPr>
          <w:rFonts w:ascii="Verdana" w:hAnsi="Verdana"/>
          <w:sz w:val="20"/>
          <w:szCs w:val="20"/>
        </w:rPr>
        <w:t xml:space="preserve"> przeprowadzone</w:t>
      </w:r>
      <w:r w:rsidR="00CB5A08" w:rsidRPr="00FB6904">
        <w:rPr>
          <w:rFonts w:ascii="Verdana" w:hAnsi="Verdana"/>
          <w:sz w:val="20"/>
          <w:szCs w:val="20"/>
        </w:rPr>
        <w:t xml:space="preserve"> przez uczelnię, posiadającą</w:t>
      </w:r>
      <w:r w:rsidR="00F66CA8">
        <w:rPr>
          <w:rFonts w:ascii="Verdana" w:hAnsi="Verdana"/>
          <w:sz w:val="20"/>
          <w:szCs w:val="20"/>
        </w:rPr>
        <w:t xml:space="preserve"> uzgodniony z GDDKiA</w:t>
      </w:r>
      <w:r w:rsidR="00CB5A08" w:rsidRPr="00FB6904">
        <w:rPr>
          <w:rFonts w:ascii="Verdana" w:hAnsi="Verdana"/>
          <w:sz w:val="20"/>
          <w:szCs w:val="20"/>
        </w:rPr>
        <w:t xml:space="preserve"> </w:t>
      </w:r>
      <w:r w:rsidR="00F66CA8">
        <w:rPr>
          <w:rFonts w:ascii="Verdana" w:hAnsi="Verdana"/>
          <w:sz w:val="20"/>
          <w:szCs w:val="20"/>
        </w:rPr>
        <w:t>program</w:t>
      </w:r>
      <w:r w:rsidR="00CB5A08" w:rsidRPr="00FB6904">
        <w:rPr>
          <w:rFonts w:ascii="Verdana" w:hAnsi="Verdana"/>
          <w:sz w:val="20"/>
          <w:szCs w:val="20"/>
        </w:rPr>
        <w:t xml:space="preserve"> szkolenia</w:t>
      </w:r>
      <w:r w:rsidR="00F66CA8">
        <w:rPr>
          <w:rFonts w:ascii="Verdana" w:hAnsi="Verdana"/>
          <w:sz w:val="20"/>
          <w:szCs w:val="20"/>
        </w:rPr>
        <w:t xml:space="preserve"> inspektorów mostowych.</w:t>
      </w:r>
    </w:p>
    <w:p w14:paraId="4187A293" w14:textId="77777777" w:rsidR="00395433" w:rsidRPr="008A35BF" w:rsidRDefault="00395433" w:rsidP="00447EBD">
      <w:pPr>
        <w:pStyle w:val="Akapitzlist"/>
        <w:numPr>
          <w:ilvl w:val="0"/>
          <w:numId w:val="10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Uprawnienia budowlane bez ograniczeń w specjalności mostowej lub inne równoważne uprawnienia wydane na podstawie wcześniej obowiązujących przepisów</w:t>
      </w:r>
      <w:r w:rsidR="000943C5">
        <w:rPr>
          <w:rFonts w:ascii="Verdana" w:hAnsi="Verdana"/>
          <w:sz w:val="20"/>
          <w:szCs w:val="20"/>
        </w:rPr>
        <w:t>, pozwalające na sprawowanie kontroli technicznej utrzymania obiektów budowlanych, zgodnie z zakresem przedmiotu Umowy</w:t>
      </w:r>
      <w:r w:rsidRPr="008A35BF">
        <w:rPr>
          <w:rFonts w:ascii="Verdana" w:hAnsi="Verdana"/>
          <w:sz w:val="20"/>
          <w:szCs w:val="20"/>
        </w:rPr>
        <w:t>.</w:t>
      </w:r>
    </w:p>
    <w:p w14:paraId="0B74B76C" w14:textId="77777777" w:rsidR="00395433" w:rsidRPr="008A35BF" w:rsidRDefault="00395433" w:rsidP="00447EBD">
      <w:pPr>
        <w:pStyle w:val="Akapitzlist"/>
        <w:numPr>
          <w:ilvl w:val="0"/>
          <w:numId w:val="10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Aktualne zaświadczenie potwierdzające przynależność do właściwej izby inżynierów budownictwa.</w:t>
      </w:r>
    </w:p>
    <w:p w14:paraId="17AD71CB" w14:textId="77777777" w:rsidR="00395433" w:rsidRPr="008A35BF" w:rsidRDefault="00395433" w:rsidP="00447EBD">
      <w:pPr>
        <w:pStyle w:val="Akapitzlist"/>
        <w:numPr>
          <w:ilvl w:val="0"/>
          <w:numId w:val="10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Wiedzę pozwalającą na prawidłową identyfikację występujących na obiektach mostowych uszkodzeń</w:t>
      </w:r>
      <w:r w:rsidR="006C1A92" w:rsidRPr="008A35BF">
        <w:rPr>
          <w:rFonts w:ascii="Verdana" w:hAnsi="Verdana"/>
          <w:sz w:val="20"/>
          <w:szCs w:val="20"/>
        </w:rPr>
        <w:t xml:space="preserve"> i przyczyn ich powstania.</w:t>
      </w:r>
    </w:p>
    <w:p w14:paraId="73F33E20" w14:textId="77777777" w:rsidR="006C1A92" w:rsidRPr="00953713" w:rsidRDefault="00A90AEB" w:rsidP="00447EBD">
      <w:pPr>
        <w:pStyle w:val="Akapitzlist"/>
        <w:numPr>
          <w:ilvl w:val="0"/>
          <w:numId w:val="10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polegające na wykonaniu</w:t>
      </w:r>
      <w:r w:rsidR="006C1A92" w:rsidRPr="008A35BF">
        <w:rPr>
          <w:rFonts w:ascii="Verdana" w:hAnsi="Verdana"/>
          <w:sz w:val="20"/>
          <w:szCs w:val="20"/>
        </w:rPr>
        <w:t xml:space="preserve"> w okresie ostatnich 3 </w:t>
      </w:r>
      <w:r w:rsidR="008A04C6" w:rsidRPr="008A35BF">
        <w:rPr>
          <w:rFonts w:ascii="Verdana" w:hAnsi="Verdana"/>
          <w:sz w:val="20"/>
          <w:szCs w:val="20"/>
        </w:rPr>
        <w:t>lat, co</w:t>
      </w:r>
      <w:r w:rsidR="006C1A92" w:rsidRPr="008A35BF">
        <w:rPr>
          <w:rFonts w:ascii="Verdana" w:hAnsi="Verdana"/>
          <w:sz w:val="20"/>
          <w:szCs w:val="20"/>
        </w:rPr>
        <w:t xml:space="preserve"> najmniej </w:t>
      </w:r>
      <w:r w:rsidR="00F66CA8">
        <w:rPr>
          <w:rFonts w:ascii="Verdana" w:hAnsi="Verdana"/>
          <w:sz w:val="20"/>
          <w:szCs w:val="20"/>
        </w:rPr>
        <w:t>2</w:t>
      </w:r>
      <w:r w:rsidR="006C1A92" w:rsidRPr="008A35BF">
        <w:rPr>
          <w:rFonts w:ascii="Verdana" w:hAnsi="Verdana"/>
          <w:sz w:val="20"/>
          <w:szCs w:val="20"/>
        </w:rPr>
        <w:t xml:space="preserve">0 okresowych </w:t>
      </w:r>
      <w:r w:rsidR="006C1A92" w:rsidRPr="00316633">
        <w:rPr>
          <w:rFonts w:ascii="Verdana" w:hAnsi="Verdana"/>
          <w:sz w:val="20"/>
          <w:szCs w:val="20"/>
        </w:rPr>
        <w:t>kontroli stanu technicznego obiektów inżynierskich</w:t>
      </w:r>
      <w:r w:rsidRPr="00316633">
        <w:rPr>
          <w:rFonts w:ascii="Verdana" w:hAnsi="Verdana"/>
          <w:sz w:val="20"/>
          <w:szCs w:val="20"/>
        </w:rPr>
        <w:t xml:space="preserve"> - rocznych</w:t>
      </w:r>
      <w:r w:rsidR="006C1A92" w:rsidRPr="00316633">
        <w:rPr>
          <w:rFonts w:ascii="Verdana" w:hAnsi="Verdana"/>
          <w:sz w:val="20"/>
          <w:szCs w:val="20"/>
        </w:rPr>
        <w:t xml:space="preserve"> (przeglądy podstawowe) </w:t>
      </w:r>
      <w:r w:rsidR="006C1A92" w:rsidRPr="00FB6904">
        <w:rPr>
          <w:rFonts w:ascii="Verdana" w:hAnsi="Verdana"/>
          <w:sz w:val="20"/>
          <w:szCs w:val="20"/>
        </w:rPr>
        <w:t>na dro</w:t>
      </w:r>
      <w:r w:rsidRPr="00FB6904">
        <w:rPr>
          <w:rFonts w:ascii="Verdana" w:hAnsi="Verdana"/>
          <w:sz w:val="20"/>
          <w:szCs w:val="20"/>
        </w:rPr>
        <w:t>gach krajowych lub wojewódzkich</w:t>
      </w:r>
      <w:r w:rsidRPr="00316633">
        <w:rPr>
          <w:rFonts w:ascii="Verdana" w:hAnsi="Verdana"/>
          <w:sz w:val="20"/>
          <w:szCs w:val="20"/>
        </w:rPr>
        <w:t xml:space="preserve"> oraz </w:t>
      </w:r>
      <w:r w:rsidR="00F66CA8" w:rsidRPr="00316633">
        <w:rPr>
          <w:rFonts w:ascii="Verdana" w:hAnsi="Verdana"/>
          <w:sz w:val="20"/>
          <w:szCs w:val="20"/>
        </w:rPr>
        <w:t>1</w:t>
      </w:r>
      <w:r w:rsidR="006C1A92" w:rsidRPr="00316633">
        <w:rPr>
          <w:rFonts w:ascii="Verdana" w:hAnsi="Verdana"/>
          <w:sz w:val="20"/>
          <w:szCs w:val="20"/>
        </w:rPr>
        <w:t>0 okresowych kontroli stanu technicznego obiektów inżynierskich</w:t>
      </w:r>
      <w:r w:rsidR="00953713">
        <w:rPr>
          <w:rFonts w:ascii="Verdana" w:hAnsi="Verdana"/>
          <w:sz w:val="20"/>
          <w:szCs w:val="20"/>
        </w:rPr>
        <w:t xml:space="preserve"> – </w:t>
      </w:r>
      <w:r w:rsidRPr="00953713">
        <w:rPr>
          <w:rFonts w:ascii="Verdana" w:hAnsi="Verdana"/>
          <w:sz w:val="20"/>
          <w:szCs w:val="20"/>
        </w:rPr>
        <w:t>pięcioletnich</w:t>
      </w:r>
      <w:r w:rsidR="006C1A92" w:rsidRPr="00953713">
        <w:rPr>
          <w:rFonts w:ascii="Verdana" w:hAnsi="Verdana"/>
          <w:sz w:val="20"/>
          <w:szCs w:val="20"/>
        </w:rPr>
        <w:t xml:space="preserve"> (przeglądy rozszerzone) na drogach krajowych lub wojewódzkich.</w:t>
      </w:r>
    </w:p>
    <w:p w14:paraId="55A35978" w14:textId="77777777" w:rsidR="007C329D" w:rsidRPr="008A35BF" w:rsidRDefault="008023A7" w:rsidP="008023A7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określa wymagań odnośnie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DD4D19">
        <w:rPr>
          <w:rFonts w:ascii="Verdana" w:hAnsi="Verdana"/>
          <w:b/>
          <w:sz w:val="20"/>
          <w:szCs w:val="20"/>
        </w:rPr>
        <w:t>Członk</w:t>
      </w:r>
      <w:r>
        <w:rPr>
          <w:rFonts w:ascii="Verdana" w:hAnsi="Verdana"/>
          <w:b/>
          <w:sz w:val="20"/>
          <w:szCs w:val="20"/>
        </w:rPr>
        <w:t>a</w:t>
      </w:r>
      <w:r w:rsidRPr="00DD4D19">
        <w:rPr>
          <w:rFonts w:ascii="Verdana" w:hAnsi="Verdana"/>
          <w:b/>
          <w:sz w:val="20"/>
          <w:szCs w:val="20"/>
        </w:rPr>
        <w:t xml:space="preserve"> zespołu</w:t>
      </w:r>
      <w:r>
        <w:rPr>
          <w:rFonts w:ascii="Verdana" w:hAnsi="Verdana"/>
          <w:b/>
          <w:sz w:val="20"/>
          <w:szCs w:val="20"/>
        </w:rPr>
        <w:t>.</w:t>
      </w:r>
    </w:p>
    <w:p w14:paraId="76AC3691" w14:textId="77777777" w:rsidR="00DD4D19" w:rsidRDefault="00395433" w:rsidP="00447EBD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Przed przystąpieniem do realizacji zamówienia Zamawiający wymaga przedstawienia dokumentów potwierdzających kwalifikacje do przeprowadzenia przeglądów drogowych obiektów inżynierskich.</w:t>
      </w:r>
    </w:p>
    <w:p w14:paraId="47B6610C" w14:textId="77777777" w:rsidR="008023A7" w:rsidRDefault="008023A7" w:rsidP="00447EBD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4A495F">
        <w:rPr>
          <w:rFonts w:ascii="Verdana" w:hAnsi="Verdana"/>
          <w:sz w:val="20"/>
          <w:szCs w:val="20"/>
        </w:rPr>
        <w:t>Wykonawca zapewni odpowiedni personel do obsługi zwyżki, ustawienia rusztowań l</w:t>
      </w:r>
      <w:r>
        <w:rPr>
          <w:rFonts w:ascii="Verdana" w:hAnsi="Verdana"/>
          <w:sz w:val="20"/>
          <w:szCs w:val="20"/>
        </w:rPr>
        <w:t>ub wykorzystania innego sprzętu, potrzebnego do realizacji przedmiotu Umowy</w:t>
      </w:r>
    </w:p>
    <w:p w14:paraId="6C78889D" w14:textId="77777777" w:rsidR="002933D0" w:rsidRDefault="002933D0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S</w:t>
      </w:r>
      <w:r w:rsidR="00FD1628" w:rsidRPr="006E2527">
        <w:rPr>
          <w:rFonts w:ascii="Verdana" w:hAnsi="Verdana"/>
          <w:b/>
          <w:sz w:val="20"/>
          <w:szCs w:val="20"/>
        </w:rPr>
        <w:t>PRZĘT</w:t>
      </w:r>
      <w:r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8A35BF">
        <w:rPr>
          <w:rFonts w:ascii="Verdana" w:hAnsi="Verdana" w:cs="Arial"/>
          <w:b/>
          <w:sz w:val="20"/>
          <w:szCs w:val="20"/>
        </w:rPr>
        <w:t>DO PRZEGLĄDÓW</w:t>
      </w:r>
    </w:p>
    <w:p w14:paraId="671DE618" w14:textId="77777777" w:rsidR="002933D0" w:rsidRDefault="002933D0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jest zobowiązany do zapewnienia we własnym zakresie niezbędnego sprzętu, wyszczególnionego w „</w:t>
      </w:r>
      <w:r w:rsidR="004046FA">
        <w:rPr>
          <w:rFonts w:ascii="Verdana" w:hAnsi="Verdana" w:cs="Arial"/>
          <w:sz w:val="20"/>
          <w:szCs w:val="20"/>
        </w:rPr>
        <w:t>Instrukcji 1</w:t>
      </w:r>
      <w:r w:rsidRPr="008A35BF">
        <w:rPr>
          <w:rFonts w:ascii="Verdana" w:hAnsi="Verdana" w:cs="Arial"/>
          <w:sz w:val="20"/>
          <w:szCs w:val="20"/>
        </w:rPr>
        <w:t>”, w tym również:</w:t>
      </w:r>
    </w:p>
    <w:p w14:paraId="011118B0" w14:textId="77777777" w:rsidR="00316633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brań</w:t>
      </w:r>
      <w:r w:rsidR="00016AA9">
        <w:rPr>
          <w:rFonts w:ascii="Verdana" w:hAnsi="Verdana" w:cs="Arial"/>
          <w:sz w:val="20"/>
          <w:szCs w:val="20"/>
        </w:rPr>
        <w:t xml:space="preserve"> ochronnych</w:t>
      </w:r>
      <w:r>
        <w:rPr>
          <w:rFonts w:ascii="Verdana" w:hAnsi="Verdana" w:cs="Arial"/>
          <w:sz w:val="20"/>
          <w:szCs w:val="20"/>
        </w:rPr>
        <w:t>.</w:t>
      </w:r>
    </w:p>
    <w:p w14:paraId="07ECD5FB" w14:textId="77777777" w:rsidR="002933D0" w:rsidRPr="008023A7" w:rsidRDefault="008023A7" w:rsidP="008023A7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 w:rsidRPr="00F568F6">
        <w:rPr>
          <w:rFonts w:ascii="Verdana" w:hAnsi="Verdana"/>
          <w:sz w:val="20"/>
          <w:szCs w:val="20"/>
        </w:rPr>
        <w:t>Pojazdów i oznakowania do wprowadzenia tymczasowej organizacji i zabezpieczenie ruchu na czas wykonania przeglądu.</w:t>
      </w:r>
      <w:r w:rsidRPr="00F568F6" w:rsidDel="00F568F6">
        <w:rPr>
          <w:rFonts w:ascii="Verdana" w:hAnsi="Verdana"/>
          <w:sz w:val="20"/>
          <w:szCs w:val="20"/>
        </w:rPr>
        <w:t xml:space="preserve"> </w:t>
      </w:r>
    </w:p>
    <w:p w14:paraId="23D9C0F3" w14:textId="77777777" w:rsidR="002933D0" w:rsidRPr="00FB6904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2933D0" w:rsidRPr="00FB6904">
        <w:rPr>
          <w:rFonts w:ascii="Verdana" w:hAnsi="Verdana"/>
          <w:sz w:val="20"/>
          <w:szCs w:val="20"/>
        </w:rPr>
        <w:t xml:space="preserve">ojazdów z wysięgnikami (podnośnikami) do zapewnienia dostępu do wszystkich elementów konstrukcji i wyposażenia na odległość 1m, </w:t>
      </w:r>
      <w:r w:rsidR="002D6D02" w:rsidRPr="00FB6904">
        <w:rPr>
          <w:rFonts w:ascii="Verdana" w:hAnsi="Verdana"/>
          <w:sz w:val="20"/>
          <w:szCs w:val="20"/>
        </w:rPr>
        <w:t>a w przypadku</w:t>
      </w:r>
      <w:r w:rsidR="00DD4D19" w:rsidRPr="00FB6904">
        <w:rPr>
          <w:rFonts w:ascii="Verdana" w:hAnsi="Verdana"/>
          <w:sz w:val="20"/>
          <w:szCs w:val="20"/>
        </w:rPr>
        <w:t xml:space="preserve"> obiektów, których inspekcja ni</w:t>
      </w:r>
      <w:r w:rsidR="00316633" w:rsidRPr="00FB6904">
        <w:rPr>
          <w:rFonts w:ascii="Verdana" w:hAnsi="Verdana"/>
          <w:sz w:val="20"/>
          <w:szCs w:val="20"/>
        </w:rPr>
        <w:t>e</w:t>
      </w:r>
      <w:r w:rsidR="002D6D02" w:rsidRPr="00FB6904">
        <w:rPr>
          <w:rFonts w:ascii="Verdana" w:hAnsi="Verdana"/>
          <w:sz w:val="20"/>
          <w:szCs w:val="20"/>
        </w:rPr>
        <w:t xml:space="preserve"> będzie możliwa z poziomu terenu pojazdów z wysięgnikami um</w:t>
      </w:r>
      <w:r w:rsidR="00DD4D19" w:rsidRPr="00FB6904">
        <w:rPr>
          <w:rFonts w:ascii="Verdana" w:hAnsi="Verdana"/>
          <w:sz w:val="20"/>
          <w:szCs w:val="20"/>
        </w:rPr>
        <w:t xml:space="preserve">ożliwiającymi inspekcję spodu </w:t>
      </w:r>
      <w:r w:rsidR="002D6D02" w:rsidRPr="00FB6904">
        <w:rPr>
          <w:rFonts w:ascii="Verdana" w:hAnsi="Verdana"/>
          <w:sz w:val="20"/>
          <w:szCs w:val="20"/>
        </w:rPr>
        <w:t>obiektu z poziomu jezdni</w:t>
      </w:r>
      <w:r>
        <w:rPr>
          <w:rFonts w:ascii="Verdana" w:hAnsi="Verdana"/>
          <w:sz w:val="20"/>
          <w:szCs w:val="20"/>
        </w:rPr>
        <w:t>.</w:t>
      </w:r>
    </w:p>
    <w:p w14:paraId="73CBE32F" w14:textId="77777777" w:rsidR="002D6D02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D05337" w:rsidRPr="00316633">
        <w:rPr>
          <w:rFonts w:ascii="Verdana" w:hAnsi="Verdana"/>
          <w:sz w:val="20"/>
          <w:szCs w:val="20"/>
        </w:rPr>
        <w:t>paratu fotograficznego cyfrowego z funkcją dodawania daty na wykonanych zdjęciach</w:t>
      </w:r>
      <w:r>
        <w:rPr>
          <w:rFonts w:ascii="Verdana" w:hAnsi="Verdana"/>
          <w:sz w:val="20"/>
          <w:szCs w:val="20"/>
        </w:rPr>
        <w:t>.</w:t>
      </w:r>
    </w:p>
    <w:p w14:paraId="6FD76D68" w14:textId="77777777" w:rsidR="00AA57B4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rządzeń optycznych (endoskopów</w:t>
      </w:r>
      <w:r w:rsidR="00AA57B4" w:rsidRPr="00FB6904">
        <w:rPr>
          <w:rFonts w:ascii="Verdana" w:hAnsi="Verdana"/>
          <w:sz w:val="20"/>
          <w:szCs w:val="20"/>
        </w:rPr>
        <w:t>)</w:t>
      </w:r>
      <w:r w:rsidR="00016AA9">
        <w:rPr>
          <w:rFonts w:ascii="Verdana" w:hAnsi="Verdana"/>
          <w:sz w:val="20"/>
          <w:szCs w:val="20"/>
        </w:rPr>
        <w:t xml:space="preserve"> umożliwiających</w:t>
      </w:r>
      <w:r w:rsidR="00AA57B4" w:rsidRPr="00316633">
        <w:rPr>
          <w:rFonts w:ascii="Verdana" w:hAnsi="Verdana"/>
          <w:sz w:val="20"/>
          <w:szCs w:val="20"/>
        </w:rPr>
        <w:t xml:space="preserve"> wykonanie dokumentacji fotograficznej miejsc trudnodostępnych.</w:t>
      </w:r>
    </w:p>
    <w:p w14:paraId="5F9B5EF3" w14:textId="77777777" w:rsidR="00750AB7" w:rsidRPr="008A35BF" w:rsidRDefault="008A04C6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>BHP W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6E2527">
        <w:rPr>
          <w:rFonts w:ascii="Verdana" w:hAnsi="Verdana"/>
          <w:b/>
          <w:sz w:val="20"/>
          <w:szCs w:val="20"/>
        </w:rPr>
        <w:t>TRAKCIE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WYKONYWANIA PRZEGLĄDÓW</w:t>
      </w:r>
    </w:p>
    <w:p w14:paraId="66967D39" w14:textId="77777777" w:rsidR="00750AB7" w:rsidRPr="008A35BF" w:rsidRDefault="00750AB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lastRenderedPageBreak/>
        <w:t>Wykonawca zapewni przestrzeganie przepisów bezpieczeństwa i higieny pracy przez osoby uczestniczące w przeglądach po stronie Wykonawcy.</w:t>
      </w:r>
    </w:p>
    <w:p w14:paraId="364ED198" w14:textId="77777777" w:rsidR="00750AB7" w:rsidRPr="008A35BF" w:rsidRDefault="00892C3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O</w:t>
      </w:r>
      <w:r w:rsidR="00750AB7" w:rsidRPr="008A35BF">
        <w:rPr>
          <w:rFonts w:ascii="Verdana" w:hAnsi="Verdana" w:cs="Arial"/>
          <w:sz w:val="20"/>
          <w:szCs w:val="20"/>
        </w:rPr>
        <w:t xml:space="preserve">soby wykonujące przeglądy </w:t>
      </w:r>
      <w:r w:rsidRPr="008A35BF">
        <w:rPr>
          <w:rFonts w:ascii="Verdana" w:hAnsi="Verdana" w:cs="Arial"/>
          <w:sz w:val="20"/>
          <w:szCs w:val="20"/>
        </w:rPr>
        <w:t>muszą mieć aktualne badania lekarskie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dopuszczające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="00C5585E">
        <w:rPr>
          <w:rFonts w:ascii="Verdana" w:hAnsi="Verdana" w:cs="Arial"/>
          <w:sz w:val="20"/>
          <w:szCs w:val="20"/>
        </w:rPr>
        <w:t>do </w:t>
      </w:r>
      <w:r w:rsidR="008A04C6" w:rsidRPr="008A35BF">
        <w:rPr>
          <w:rFonts w:ascii="Verdana" w:hAnsi="Verdana" w:cs="Arial"/>
          <w:sz w:val="20"/>
          <w:szCs w:val="20"/>
        </w:rPr>
        <w:t>pracy</w:t>
      </w:r>
      <w:r w:rsidR="00750AB7" w:rsidRPr="008A35BF">
        <w:rPr>
          <w:rFonts w:ascii="Verdana" w:hAnsi="Verdana" w:cs="Arial"/>
          <w:sz w:val="20"/>
          <w:szCs w:val="20"/>
        </w:rPr>
        <w:t xml:space="preserve"> na wysokości.</w:t>
      </w:r>
    </w:p>
    <w:p w14:paraId="08CB7E8D" w14:textId="77777777" w:rsidR="006B3761" w:rsidRPr="006B3761" w:rsidRDefault="00750AB7" w:rsidP="006B376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6B3761">
        <w:rPr>
          <w:rFonts w:ascii="Verdana" w:hAnsi="Verdana" w:cs="Arial"/>
          <w:sz w:val="20"/>
          <w:szCs w:val="20"/>
        </w:rPr>
        <w:t xml:space="preserve">Urządzenia </w:t>
      </w:r>
      <w:r w:rsidR="006B3761" w:rsidRPr="00F568F6">
        <w:rPr>
          <w:rFonts w:ascii="Verdana" w:hAnsi="Verdana" w:cs="Arial"/>
          <w:sz w:val="20"/>
          <w:szCs w:val="20"/>
        </w:rPr>
        <w:t>wysięgnikowe</w:t>
      </w:r>
      <w:r w:rsidR="006B3761">
        <w:rPr>
          <w:rFonts w:ascii="Verdana" w:hAnsi="Verdana" w:cs="Arial"/>
          <w:sz w:val="20"/>
          <w:szCs w:val="20"/>
        </w:rPr>
        <w:t xml:space="preserve"> muszą być</w:t>
      </w:r>
      <w:r w:rsidR="006B3761" w:rsidRPr="00F568F6">
        <w:rPr>
          <w:rFonts w:ascii="Verdana" w:hAnsi="Verdana" w:cs="Arial"/>
          <w:sz w:val="20"/>
          <w:szCs w:val="20"/>
        </w:rPr>
        <w:t xml:space="preserve"> </w:t>
      </w:r>
      <w:r w:rsidR="006B3761">
        <w:rPr>
          <w:rFonts w:ascii="Verdana" w:hAnsi="Verdana" w:cs="Arial"/>
          <w:sz w:val="20"/>
          <w:szCs w:val="20"/>
        </w:rPr>
        <w:t>sprawne technicznie, posiadać</w:t>
      </w:r>
      <w:r w:rsidR="006B3761" w:rsidRPr="00F568F6">
        <w:rPr>
          <w:rFonts w:ascii="Verdana" w:hAnsi="Verdana" w:cs="Arial"/>
          <w:sz w:val="20"/>
          <w:szCs w:val="20"/>
        </w:rPr>
        <w:t xml:space="preserve"> wymagane badania okresowe i eksp</w:t>
      </w:r>
      <w:r w:rsidR="006B3761">
        <w:rPr>
          <w:rFonts w:ascii="Verdana" w:hAnsi="Verdana" w:cs="Arial"/>
          <w:sz w:val="20"/>
          <w:szCs w:val="20"/>
        </w:rPr>
        <w:t>l</w:t>
      </w:r>
      <w:r w:rsidR="006B3761" w:rsidRPr="00F568F6">
        <w:rPr>
          <w:rFonts w:ascii="Verdana" w:hAnsi="Verdana" w:cs="Arial"/>
          <w:sz w:val="20"/>
          <w:szCs w:val="20"/>
        </w:rPr>
        <w:t xml:space="preserve">oatacyjne, </w:t>
      </w:r>
      <w:r w:rsidR="006B3761">
        <w:rPr>
          <w:rFonts w:ascii="Verdana" w:hAnsi="Verdana" w:cs="Arial"/>
          <w:sz w:val="20"/>
          <w:szCs w:val="20"/>
        </w:rPr>
        <w:t>ich obsługa będzie zapewniona przez</w:t>
      </w:r>
      <w:r w:rsidR="006B3761" w:rsidRPr="00F568F6">
        <w:rPr>
          <w:rFonts w:ascii="Verdana" w:hAnsi="Verdana" w:cs="Arial"/>
          <w:sz w:val="20"/>
          <w:szCs w:val="20"/>
        </w:rPr>
        <w:t xml:space="preserve"> operatorów posiadających odpowiednie uprawnienia.</w:t>
      </w:r>
      <w:r w:rsidR="006B3761" w:rsidRPr="00F568F6" w:rsidDel="00F568F6">
        <w:rPr>
          <w:rFonts w:ascii="Verdana" w:hAnsi="Verdana" w:cs="Arial"/>
          <w:sz w:val="20"/>
          <w:szCs w:val="20"/>
        </w:rPr>
        <w:t xml:space="preserve"> </w:t>
      </w:r>
    </w:p>
    <w:p w14:paraId="01C2A1E5" w14:textId="77777777" w:rsidR="00AA57B4" w:rsidRPr="006B3761" w:rsidRDefault="00AA57B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6B3761">
        <w:rPr>
          <w:rFonts w:ascii="Verdana" w:hAnsi="Verdana" w:cs="Arial"/>
          <w:sz w:val="20"/>
          <w:szCs w:val="20"/>
        </w:rPr>
        <w:t>W czasie wykonywania czynności w pobliżu linii kolejowych wymaga się ścisłego przestrzegania</w:t>
      </w:r>
      <w:r w:rsidRPr="006B3761">
        <w:rPr>
          <w:rFonts w:ascii="Verdana" w:hAnsi="Verdana"/>
          <w:bCs/>
          <w:noProof/>
          <w:sz w:val="20"/>
          <w:szCs w:val="20"/>
        </w:rPr>
        <w:t xml:space="preserve"> zaleceń i uzgodnień wydanych przez zarządców tych linii.</w:t>
      </w:r>
    </w:p>
    <w:p w14:paraId="22C98A49" w14:textId="77777777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w istniejącym pasie drogowym „pod ruchem”</w:t>
      </w:r>
      <w:r w:rsidR="001D0377">
        <w:rPr>
          <w:rFonts w:ascii="Verdana" w:hAnsi="Verdana"/>
          <w:bCs/>
          <w:noProof/>
          <w:sz w:val="20"/>
          <w:szCs w:val="20"/>
        </w:rPr>
        <w:t>.</w:t>
      </w:r>
    </w:p>
    <w:p w14:paraId="28CADFED" w14:textId="77777777" w:rsidR="00316633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Przed przystąpieniem do prac pomiarowych i badawczych wykonywanych na terenie istniejących dróg, jeżeli jest to konieczne z uwagi na planowane wystąpienie utrudnień w istniejącym ruchu drogowym, Wykonawca przedstawi Kierownikowi właściwego Rejonu do zatwierdzenia, uzgodniony z odpowiednim zarządem drogi i</w:t>
      </w:r>
      <w:r w:rsidR="00C5585E">
        <w:rPr>
          <w:rFonts w:ascii="Verdana" w:hAnsi="Verdana"/>
          <w:bCs/>
          <w:noProof/>
          <w:sz w:val="20"/>
          <w:szCs w:val="20"/>
        </w:rPr>
        <w:t> </w:t>
      </w:r>
      <w:r w:rsidRPr="00316633">
        <w:rPr>
          <w:rFonts w:ascii="Verdana" w:hAnsi="Verdana"/>
          <w:bCs/>
          <w:noProof/>
          <w:sz w:val="20"/>
          <w:szCs w:val="20"/>
        </w:rPr>
        <w:t>organem zarządzającym ruchem, projekt organizacji ruchu</w:t>
      </w:r>
      <w:r w:rsidR="00B018F2">
        <w:rPr>
          <w:rFonts w:ascii="Verdana" w:hAnsi="Verdana"/>
          <w:bCs/>
          <w:noProof/>
          <w:sz w:val="20"/>
          <w:szCs w:val="20"/>
        </w:rPr>
        <w:t xml:space="preserve"> </w:t>
      </w:r>
      <w:r w:rsidRPr="00316633">
        <w:rPr>
          <w:rFonts w:ascii="Verdana" w:hAnsi="Verdana"/>
          <w:bCs/>
          <w:noProof/>
          <w:sz w:val="20"/>
          <w:szCs w:val="20"/>
        </w:rPr>
        <w:t xml:space="preserve">i zabezpieczenia prac pomiarowych w okresie ich trwania. W zależności </w:t>
      </w:r>
      <w:r w:rsidR="00C5585E">
        <w:rPr>
          <w:rFonts w:ascii="Verdana" w:hAnsi="Verdana"/>
          <w:bCs/>
          <w:noProof/>
          <w:sz w:val="20"/>
          <w:szCs w:val="20"/>
        </w:rPr>
        <w:t>od potrzeb i postępu pomiarów i </w:t>
      </w:r>
      <w:r w:rsidRPr="00316633">
        <w:rPr>
          <w:rFonts w:ascii="Verdana" w:hAnsi="Verdana"/>
          <w:bCs/>
          <w:noProof/>
          <w:sz w:val="20"/>
          <w:szCs w:val="20"/>
        </w:rPr>
        <w:t>badań, projekt organizacji ruchu powinien być na bieżąco aktualizowany przez Wykonawcę. Każda zmiana, w stosunku do zatwierdzonego projektu organizacji ruchu, wymaga każdorazowo ponownego zatwierdzenia projektu.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 czasie wykonywania prac pomiarowych i badań Wykonawca dostarczy, zainstaluje i będzie obsługiwał wszystkie tymczasowe urządzenia zabezpieczające takie jak: zapory, światła ostrzegawcze, sygnały, itp., zapewniając w ten sposób bezpieczeństwo pojazdów i pieszych.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zapewni stałe w</w:t>
      </w:r>
      <w:r w:rsidR="00C5585E">
        <w:rPr>
          <w:rFonts w:ascii="Verdana" w:hAnsi="Verdana"/>
          <w:bCs/>
          <w:noProof/>
          <w:sz w:val="20"/>
          <w:szCs w:val="20"/>
        </w:rPr>
        <w:t>arunki widoczności tych zapór i </w:t>
      </w:r>
      <w:r w:rsidRPr="00FB6904">
        <w:rPr>
          <w:rFonts w:ascii="Verdana" w:hAnsi="Verdana"/>
          <w:bCs/>
          <w:noProof/>
          <w:sz w:val="20"/>
          <w:szCs w:val="20"/>
        </w:rPr>
        <w:t>znaków, dla których jest to nieodzowne ze względów bezpieczeństwa.</w:t>
      </w:r>
    </w:p>
    <w:p w14:paraId="09FD4392" w14:textId="77777777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poza istniejącym pasem drogowym</w:t>
      </w:r>
    </w:p>
    <w:p w14:paraId="5415DB8E" w14:textId="77777777" w:rsidR="00E04C5B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Wykonawca jest zobowiązany do zabezpieczenia terenu pomiarów i badań (inwentaryzacji) w okresie ich trwania aż do zakończenia. Wykonawca uzyska odpowiednie zgody właścicieli i zarządców nieruchomości, na terenie, których wykonywane będą prace pomiarowe.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dostarczy, zainstaluje i będzie utrzymywać tymczasowe urządzenia zabezpieczające, w tym: ogrodzenia, poręcze, oświetlenie, sygnały i znaki ostrzegawcze oraz wszelkie inne środki niezbędne do ochrony prac pomiarowych, nieruchomości i wygody społeczności.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Koszt zgody właścicieli i zarządców nieruchomości oraz koszty zabezpieczenia terenu pomiarów nie podlega odrębnej zapłacie i przyjmuje się, że jest włączony w cenę umowną.</w:t>
      </w:r>
    </w:p>
    <w:p w14:paraId="6594B42B" w14:textId="77777777" w:rsidR="005011CD" w:rsidRPr="00FB6904" w:rsidRDefault="005011CD" w:rsidP="005011CD">
      <w:pPr>
        <w:pStyle w:val="Akapitzlist"/>
        <w:spacing w:before="120" w:after="0" w:line="276" w:lineRule="auto"/>
        <w:ind w:left="993" w:firstLine="0"/>
        <w:contextualSpacing w:val="0"/>
        <w:rPr>
          <w:rFonts w:ascii="Verdana" w:hAnsi="Verdana"/>
          <w:bCs/>
          <w:noProof/>
          <w:sz w:val="20"/>
          <w:szCs w:val="20"/>
        </w:rPr>
      </w:pPr>
    </w:p>
    <w:p w14:paraId="14D0D0CE" w14:textId="77777777" w:rsidR="008960F2" w:rsidRPr="008A35BF" w:rsidRDefault="008960F2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K</w:t>
      </w:r>
      <w:r w:rsidR="00FD1628" w:rsidRPr="006E2527">
        <w:rPr>
          <w:rFonts w:ascii="Verdana" w:hAnsi="Verdana"/>
          <w:b/>
          <w:sz w:val="20"/>
          <w:szCs w:val="20"/>
        </w:rPr>
        <w:t>ONTROLA</w:t>
      </w:r>
      <w:r w:rsidR="00944F7D">
        <w:rPr>
          <w:rFonts w:ascii="Verdana" w:hAnsi="Verdana" w:cs="Arial"/>
          <w:b/>
          <w:sz w:val="20"/>
          <w:szCs w:val="20"/>
        </w:rPr>
        <w:t xml:space="preserve"> ROBÓT PRZEZ ZAMAWIAJACEGO</w:t>
      </w:r>
    </w:p>
    <w:p w14:paraId="29E739FE" w14:textId="77777777" w:rsidR="008960F2" w:rsidRPr="008A35BF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</w:t>
      </w:r>
      <w:r w:rsidR="00763F01" w:rsidRPr="008A35BF">
        <w:rPr>
          <w:rFonts w:ascii="Verdana" w:hAnsi="Verdana" w:cs="Arial"/>
          <w:sz w:val="20"/>
          <w:szCs w:val="20"/>
        </w:rPr>
        <w:t>wybrany</w:t>
      </w:r>
      <w:r w:rsidR="00655248" w:rsidRPr="008A35BF">
        <w:rPr>
          <w:rFonts w:ascii="Verdana" w:hAnsi="Verdana" w:cs="Arial"/>
          <w:sz w:val="20"/>
          <w:szCs w:val="20"/>
        </w:rPr>
        <w:t>ch przez siebie</w:t>
      </w:r>
      <w:r w:rsidRPr="008A35BF">
        <w:rPr>
          <w:rFonts w:ascii="Verdana" w:hAnsi="Verdana" w:cs="Arial"/>
          <w:sz w:val="20"/>
          <w:szCs w:val="20"/>
        </w:rPr>
        <w:t xml:space="preserve"> przegląd</w:t>
      </w:r>
      <w:r w:rsidR="00655248" w:rsidRPr="008A35BF">
        <w:rPr>
          <w:rFonts w:ascii="Verdana" w:hAnsi="Verdana" w:cs="Arial"/>
          <w:sz w:val="20"/>
          <w:szCs w:val="20"/>
        </w:rPr>
        <w:t>ach</w:t>
      </w:r>
      <w:r w:rsidRPr="008A35BF">
        <w:rPr>
          <w:rFonts w:ascii="Verdana" w:hAnsi="Verdana" w:cs="Arial"/>
          <w:sz w:val="20"/>
          <w:szCs w:val="20"/>
        </w:rPr>
        <w:t xml:space="preserve"> wykonywan</w:t>
      </w:r>
      <w:r w:rsidR="00E72EDF" w:rsidRPr="008A35BF">
        <w:rPr>
          <w:rFonts w:ascii="Verdana" w:hAnsi="Verdana" w:cs="Arial"/>
          <w:sz w:val="20"/>
          <w:szCs w:val="20"/>
        </w:rPr>
        <w:t>y</w:t>
      </w:r>
      <w:r w:rsidR="00655248" w:rsidRPr="008A35BF">
        <w:rPr>
          <w:rFonts w:ascii="Verdana" w:hAnsi="Verdana" w:cs="Arial"/>
          <w:sz w:val="20"/>
          <w:szCs w:val="20"/>
        </w:rPr>
        <w:t>ch</w:t>
      </w:r>
      <w:r w:rsidR="00763F01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w terenie.</w:t>
      </w:r>
    </w:p>
    <w:p w14:paraId="26A87FDF" w14:textId="77777777" w:rsidR="00F96C08" w:rsidRPr="00E04C5B" w:rsidRDefault="00F96C08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przeglądach przedstawicieli wykonawców, którzy realizują na rzecz Zamawiającego usługi bieżącego utrzymania mostów i mają </w:t>
      </w:r>
      <w:r w:rsidRPr="00E04C5B">
        <w:rPr>
          <w:rFonts w:ascii="Verdana" w:hAnsi="Verdana" w:cs="Arial"/>
          <w:sz w:val="20"/>
          <w:szCs w:val="20"/>
        </w:rPr>
        <w:t>zagwarantowany udział w przeglądach w zawartych z Zamawiającym umowach.</w:t>
      </w:r>
      <w:r w:rsidR="00B4755C">
        <w:rPr>
          <w:rFonts w:ascii="Verdana" w:hAnsi="Verdana" w:cs="Arial"/>
          <w:sz w:val="20"/>
          <w:szCs w:val="20"/>
        </w:rPr>
        <w:t xml:space="preserve"> </w:t>
      </w:r>
    </w:p>
    <w:p w14:paraId="293E4323" w14:textId="77777777" w:rsidR="008960F2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E04C5B">
        <w:rPr>
          <w:rFonts w:ascii="Verdana" w:hAnsi="Verdana" w:cs="Arial"/>
          <w:sz w:val="20"/>
          <w:szCs w:val="20"/>
        </w:rPr>
        <w:t>W</w:t>
      </w:r>
      <w:r w:rsidR="005F67A2" w:rsidRPr="00E04C5B">
        <w:rPr>
          <w:rFonts w:ascii="Verdana" w:hAnsi="Verdana" w:cs="Arial"/>
          <w:sz w:val="20"/>
          <w:szCs w:val="20"/>
        </w:rPr>
        <w:t xml:space="preserve"> </w:t>
      </w:r>
      <w:r w:rsidRPr="00E04C5B">
        <w:rPr>
          <w:rFonts w:ascii="Verdana" w:hAnsi="Verdana" w:cs="Arial"/>
          <w:sz w:val="20"/>
          <w:szCs w:val="20"/>
        </w:rPr>
        <w:t>ramach realizacji przeglądów</w:t>
      </w:r>
      <w:r w:rsidR="009F2FBE" w:rsidRPr="00E04C5B">
        <w:rPr>
          <w:rFonts w:ascii="Verdana" w:hAnsi="Verdana" w:cs="Arial"/>
          <w:sz w:val="20"/>
          <w:szCs w:val="20"/>
        </w:rPr>
        <w:t xml:space="preserve"> podstawowych i</w:t>
      </w:r>
      <w:r w:rsidR="00DC1EF9" w:rsidRPr="00E04C5B">
        <w:rPr>
          <w:rFonts w:ascii="Verdana" w:hAnsi="Verdana" w:cs="Arial"/>
          <w:sz w:val="20"/>
          <w:szCs w:val="20"/>
        </w:rPr>
        <w:t xml:space="preserve"> rozszerzonych</w:t>
      </w:r>
      <w:r w:rsidRPr="00E04C5B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Wykonawca zapewni Zamawiającemu</w:t>
      </w:r>
      <w:r w:rsidR="005F67A2" w:rsidRPr="00FB6904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 xml:space="preserve">możliwość przeprowadzenia kontroli prawidłowości wykonania </w:t>
      </w:r>
      <w:r w:rsidRPr="00FB6904">
        <w:rPr>
          <w:rFonts w:ascii="Verdana" w:hAnsi="Verdana" w:cs="Arial"/>
          <w:sz w:val="20"/>
          <w:szCs w:val="20"/>
        </w:rPr>
        <w:lastRenderedPageBreak/>
        <w:t>przeglądu</w:t>
      </w:r>
      <w:r w:rsidR="00B018F2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 terenie, w tym udostępnienie sp</w:t>
      </w:r>
      <w:r w:rsidR="00C5585E">
        <w:rPr>
          <w:rFonts w:ascii="Verdana" w:hAnsi="Verdana" w:cs="Arial"/>
          <w:sz w:val="20"/>
          <w:szCs w:val="20"/>
        </w:rPr>
        <w:t>rzętu umożliwiającego dostęp do </w:t>
      </w:r>
      <w:r w:rsidRPr="00FB6904">
        <w:rPr>
          <w:rFonts w:ascii="Verdana" w:hAnsi="Verdana" w:cs="Arial"/>
          <w:sz w:val="20"/>
          <w:szCs w:val="20"/>
        </w:rPr>
        <w:t>wszystkich elementów konstrukcji.</w:t>
      </w:r>
    </w:p>
    <w:p w14:paraId="54A2673C" w14:textId="77777777" w:rsidR="005011CD" w:rsidRPr="005011CD" w:rsidRDefault="005011CD" w:rsidP="005011CD">
      <w:pPr>
        <w:spacing w:before="120" w:after="0" w:line="276" w:lineRule="auto"/>
        <w:ind w:left="0" w:firstLine="0"/>
        <w:rPr>
          <w:rFonts w:ascii="Verdana" w:hAnsi="Verdana" w:cs="Arial"/>
          <w:sz w:val="20"/>
          <w:szCs w:val="20"/>
        </w:rPr>
      </w:pPr>
    </w:p>
    <w:p w14:paraId="755F5A9C" w14:textId="77777777" w:rsidR="00DC1EF9" w:rsidRDefault="00DC1EF9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 xml:space="preserve">ISTOTNE </w:t>
      </w:r>
      <w:r w:rsidRPr="006E2527">
        <w:rPr>
          <w:rFonts w:ascii="Verdana" w:hAnsi="Verdana"/>
          <w:b/>
          <w:sz w:val="20"/>
          <w:szCs w:val="20"/>
        </w:rPr>
        <w:t>INFORMACJE</w:t>
      </w:r>
      <w:r w:rsidR="005011CD">
        <w:rPr>
          <w:rFonts w:ascii="Verdana" w:hAnsi="Verdana" w:cs="Arial"/>
          <w:b/>
          <w:sz w:val="20"/>
          <w:szCs w:val="20"/>
        </w:rPr>
        <w:t xml:space="preserve"> DOTYCZĄCE REALIZACJI PRZEDMIOTU UMOWY</w:t>
      </w:r>
    </w:p>
    <w:p w14:paraId="66240F80" w14:textId="77777777" w:rsidR="005011CD" w:rsidRDefault="00A76833" w:rsidP="005011C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011CD">
        <w:rPr>
          <w:rFonts w:ascii="Verdana" w:hAnsi="Verdana"/>
          <w:sz w:val="20"/>
          <w:szCs w:val="20"/>
        </w:rPr>
        <w:t xml:space="preserve"> </w:t>
      </w:r>
      <w:r w:rsidR="005011CD" w:rsidRPr="008A7ED7">
        <w:rPr>
          <w:rFonts w:ascii="Verdana" w:eastAsia="Times New Roman" w:hAnsi="Verdana" w:cs="Times New Roman"/>
          <w:sz w:val="20"/>
          <w:szCs w:val="20"/>
          <w:lang w:eastAsia="pl-PL"/>
        </w:rPr>
        <w:t>W przypadku stwierdzenia przez Wykonawcę w czasie przeglądu konieczności podjęcia pilnych działań administracyjnych, zabezpieczających, naprawczych (np. zalecenia z trybem wykonania A, konieczność wykonania ekspertyzy, wprowadzenie ograniczeń ruchu), Wykonawca powiadomi  o tym fakcie Zamawiającego w dniu przeprowadzenia przedmiotowego przeglądu w terenie.</w:t>
      </w:r>
    </w:p>
    <w:p w14:paraId="10739305" w14:textId="77777777" w:rsidR="005011CD" w:rsidRPr="00E04C5B" w:rsidRDefault="005011CD" w:rsidP="005011C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Kierownik Zespołu </w:t>
      </w:r>
      <w:r w:rsidRPr="00E04C5B">
        <w:rPr>
          <w:rFonts w:ascii="Verdana" w:hAnsi="Verdana"/>
          <w:sz w:val="20"/>
          <w:szCs w:val="20"/>
        </w:rPr>
        <w:t xml:space="preserve">zobowiązuje się do omówienia wyników przeglądów </w:t>
      </w:r>
      <w:r w:rsidRPr="00E04C5B">
        <w:rPr>
          <w:rFonts w:ascii="Verdana" w:hAnsi="Verdana"/>
          <w:sz w:val="20"/>
          <w:szCs w:val="20"/>
        </w:rPr>
        <w:br/>
        <w:t>z Zamawiającym przed ich ostatecznym zatwierdzeniem w siedzibie Zamawiającego</w:t>
      </w:r>
      <w:r>
        <w:rPr>
          <w:rFonts w:ascii="Verdana" w:hAnsi="Verdana"/>
          <w:sz w:val="20"/>
          <w:szCs w:val="20"/>
        </w:rPr>
        <w:t xml:space="preserve"> w </w:t>
      </w:r>
      <w:r w:rsidRPr="00E04C5B">
        <w:rPr>
          <w:rFonts w:ascii="Verdana" w:hAnsi="Verdana"/>
          <w:sz w:val="20"/>
          <w:szCs w:val="20"/>
        </w:rPr>
        <w:t xml:space="preserve">terminie wskazanym przez Zamawiającego. </w:t>
      </w:r>
    </w:p>
    <w:p w14:paraId="3CDBE169" w14:textId="77777777" w:rsidR="005011CD" w:rsidRPr="00E04C5B" w:rsidRDefault="005011CD" w:rsidP="005011C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E04C5B">
        <w:rPr>
          <w:rFonts w:ascii="Verdana" w:hAnsi="Verdana"/>
          <w:sz w:val="20"/>
          <w:szCs w:val="20"/>
        </w:rPr>
        <w:t>Wykonawca zobowiązuje się zapobiegać:</w:t>
      </w:r>
    </w:p>
    <w:p w14:paraId="5A6354A1" w14:textId="77777777" w:rsidR="005011CD" w:rsidRPr="00FB6904" w:rsidRDefault="005011CD" w:rsidP="005011C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Wypadkom przy pracy, chorobom zawodowym.</w:t>
      </w:r>
    </w:p>
    <w:p w14:paraId="2FB29C60" w14:textId="77777777" w:rsidR="005011CD" w:rsidRPr="00FB6904" w:rsidRDefault="005011CD" w:rsidP="005011C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Pożarom.</w:t>
      </w:r>
    </w:p>
    <w:p w14:paraId="7225DA53" w14:textId="77777777" w:rsidR="005011CD" w:rsidRPr="00FB6904" w:rsidRDefault="005011CD" w:rsidP="005011C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Uszkodzeniom urządzeń, instalacji, itp.</w:t>
      </w:r>
    </w:p>
    <w:p w14:paraId="31359EFC" w14:textId="77777777" w:rsidR="005011CD" w:rsidRPr="00FB6904" w:rsidRDefault="005011CD" w:rsidP="005011C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Degradacji środowiska.</w:t>
      </w:r>
    </w:p>
    <w:p w14:paraId="7120F4B3" w14:textId="77777777" w:rsidR="005011CD" w:rsidRPr="00FB6904" w:rsidRDefault="005011CD" w:rsidP="005011C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Powstaniu wykroczeń i przestępstw.</w:t>
      </w:r>
    </w:p>
    <w:p w14:paraId="185857FD" w14:textId="77777777" w:rsidR="005011CD" w:rsidRDefault="005011CD" w:rsidP="005011C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E48D5">
        <w:rPr>
          <w:rFonts w:ascii="Verdana" w:hAnsi="Verdana"/>
          <w:sz w:val="20"/>
          <w:szCs w:val="20"/>
        </w:rPr>
        <w:t>nie zostaje upoważniony do zaciągania jakichkolwiek zobowiązań wobec Zamawiającego w szczególności zobowiązań finansowych w imieniu GDDKiA. Wszystkie koszty związane z przeprowadzeniem przeglądu w tym koszty zajęcia terenu pasa drogowego dróg innych kategorii i kolejowego oraz koszty wyłączenia trakcji ko</w:t>
      </w:r>
      <w:r>
        <w:rPr>
          <w:rFonts w:ascii="Verdana" w:hAnsi="Verdana"/>
          <w:sz w:val="20"/>
          <w:szCs w:val="20"/>
        </w:rPr>
        <w:t>lejowej pokrywa Wykonawca</w:t>
      </w:r>
      <w:r w:rsidRPr="000E48D5">
        <w:rPr>
          <w:rFonts w:ascii="Verdana" w:hAnsi="Verdana"/>
          <w:sz w:val="20"/>
          <w:szCs w:val="20"/>
        </w:rPr>
        <w:t>.</w:t>
      </w:r>
    </w:p>
    <w:p w14:paraId="10343A30" w14:textId="77777777" w:rsidR="007D386F" w:rsidRPr="005011CD" w:rsidRDefault="007D386F" w:rsidP="005011CD">
      <w:pPr>
        <w:spacing w:before="120" w:after="0" w:line="276" w:lineRule="auto"/>
        <w:rPr>
          <w:rFonts w:ascii="Verdana" w:hAnsi="Verdana"/>
          <w:sz w:val="20"/>
          <w:szCs w:val="20"/>
        </w:rPr>
      </w:pPr>
    </w:p>
    <w:p w14:paraId="3EA8FC89" w14:textId="77777777" w:rsidR="0042071D" w:rsidRPr="00053AB2" w:rsidRDefault="0042071D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/>
          <w:b/>
          <w:sz w:val="20"/>
          <w:szCs w:val="20"/>
        </w:rPr>
      </w:pPr>
      <w:r w:rsidRPr="00053AB2">
        <w:rPr>
          <w:rFonts w:ascii="Verdana" w:hAnsi="Verdana"/>
          <w:b/>
          <w:sz w:val="20"/>
          <w:szCs w:val="20"/>
        </w:rPr>
        <w:t>WERYFIKACJA PRZEGLĄDÓW</w:t>
      </w:r>
    </w:p>
    <w:p w14:paraId="73ECD6FA" w14:textId="0C423F64" w:rsidR="0042071D" w:rsidRPr="00053AB2" w:rsidRDefault="0042071D" w:rsidP="0042071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053AB2">
        <w:rPr>
          <w:rFonts w:ascii="Verdana" w:hAnsi="Verdana"/>
          <w:sz w:val="20"/>
          <w:szCs w:val="20"/>
        </w:rPr>
        <w:t>Wykonawca dostarczy do weryfikacji Zamawiającemu w terminie 60 dni przed upływem umownego terminu wykonania zamówienia przeglądy wszystkich obiektów w formie cyfrowej w formacie PDF celem weryfikacji</w:t>
      </w:r>
      <w:r w:rsidR="00053AB2">
        <w:rPr>
          <w:rFonts w:ascii="Verdana" w:hAnsi="Verdana"/>
          <w:sz w:val="20"/>
          <w:szCs w:val="20"/>
        </w:rPr>
        <w:t>.</w:t>
      </w:r>
    </w:p>
    <w:p w14:paraId="60003266" w14:textId="6486A828" w:rsidR="0042071D" w:rsidRPr="00053AB2" w:rsidRDefault="0042071D" w:rsidP="0042071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053AB2">
        <w:rPr>
          <w:rFonts w:ascii="Verdana" w:hAnsi="Verdana"/>
          <w:sz w:val="20"/>
          <w:szCs w:val="20"/>
        </w:rPr>
        <w:t xml:space="preserve">Zamawiający przekaże Wykonawcy ewentualne uwagi dotyczące zweryfikowanych protokołów w ciągu 30 dni od otrzymania ich od Wykonawcy. </w:t>
      </w:r>
    </w:p>
    <w:p w14:paraId="029A5D62" w14:textId="1CEDF5A7" w:rsidR="0042071D" w:rsidRPr="00053AB2" w:rsidRDefault="0042071D" w:rsidP="0042071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053AB2">
        <w:rPr>
          <w:rFonts w:ascii="Verdana" w:hAnsi="Verdana"/>
          <w:sz w:val="20"/>
          <w:szCs w:val="20"/>
        </w:rPr>
        <w:t>Wykonawca wprowadzi poprawki i przekaże Zamawiającemu w umownym terminie poprawione protokoły w formie i ilości zgodnej z zamówieniem</w:t>
      </w:r>
      <w:r w:rsidR="00053AB2">
        <w:rPr>
          <w:rFonts w:ascii="Verdana" w:hAnsi="Verdana"/>
          <w:sz w:val="20"/>
          <w:szCs w:val="20"/>
        </w:rPr>
        <w:t>.</w:t>
      </w:r>
    </w:p>
    <w:p w14:paraId="76FD2269" w14:textId="6FF5C974" w:rsidR="0042071D" w:rsidRPr="00053AB2" w:rsidRDefault="0042071D" w:rsidP="0042071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053AB2">
        <w:rPr>
          <w:rFonts w:ascii="Verdana" w:hAnsi="Verdana"/>
          <w:sz w:val="20"/>
          <w:szCs w:val="20"/>
        </w:rPr>
        <w:t>Zamawiający dokona ostatecznej weryfikacji protokołów w ciągu 4 tygodni od otrzymania wersji ostatecznej opracowań</w:t>
      </w:r>
      <w:r w:rsidR="00053AB2">
        <w:rPr>
          <w:rFonts w:ascii="Verdana" w:hAnsi="Verdana"/>
          <w:sz w:val="20"/>
          <w:szCs w:val="20"/>
        </w:rPr>
        <w:t>.</w:t>
      </w:r>
    </w:p>
    <w:p w14:paraId="681DFD9F" w14:textId="77777777" w:rsidR="00D365EB" w:rsidRPr="00053AB2" w:rsidRDefault="00D365EB" w:rsidP="00D365EB">
      <w:pPr>
        <w:pStyle w:val="Akapitzlist"/>
        <w:spacing w:before="120" w:after="0" w:line="276" w:lineRule="auto"/>
        <w:ind w:firstLine="0"/>
        <w:contextualSpacing w:val="0"/>
        <w:rPr>
          <w:rFonts w:ascii="Verdana" w:hAnsi="Verdana"/>
          <w:sz w:val="20"/>
          <w:szCs w:val="20"/>
        </w:rPr>
      </w:pPr>
    </w:p>
    <w:p w14:paraId="6197A7AF" w14:textId="77777777" w:rsidR="007D386F" w:rsidRDefault="007D386F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MATERIAŁY U</w:t>
      </w:r>
      <w:r w:rsidR="00944F7D">
        <w:rPr>
          <w:rFonts w:ascii="Verdana" w:hAnsi="Verdana"/>
          <w:b/>
          <w:sz w:val="20"/>
          <w:szCs w:val="20"/>
        </w:rPr>
        <w:t>DOSTĘPNIONE PRZEZ ZAMAWIAJĄCEGO</w:t>
      </w:r>
    </w:p>
    <w:p w14:paraId="1208C622" w14:textId="77777777" w:rsidR="007D386F" w:rsidRPr="008A35BF" w:rsidRDefault="007D386F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Treść obowiązujących instrukcji:</w:t>
      </w:r>
    </w:p>
    <w:p w14:paraId="75A5CCDB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, </w:t>
      </w:r>
    </w:p>
    <w:p w14:paraId="74B0EAD6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Instrukcja 2, </w:t>
      </w:r>
    </w:p>
    <w:p w14:paraId="422E088E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 3,</w:t>
      </w:r>
    </w:p>
    <w:p w14:paraId="7B0B1051" w14:textId="77777777" w:rsidR="007D386F" w:rsidRPr="008A35BF" w:rsidRDefault="007D386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dostępna jest na stronie internetowej Gener</w:t>
      </w:r>
      <w:r w:rsidR="00C5585E">
        <w:rPr>
          <w:rFonts w:ascii="Verdana" w:hAnsi="Verdana"/>
          <w:sz w:val="20"/>
          <w:szCs w:val="20"/>
        </w:rPr>
        <w:t>alnej Dyrekcji Dróg Krajowych i </w:t>
      </w:r>
      <w:r w:rsidRPr="008A35BF">
        <w:rPr>
          <w:rFonts w:ascii="Verdana" w:hAnsi="Verdana"/>
          <w:sz w:val="20"/>
          <w:szCs w:val="20"/>
        </w:rPr>
        <w:t xml:space="preserve">Autostrad </w:t>
      </w:r>
      <w:r w:rsidR="008A04C6" w:rsidRPr="008A35BF">
        <w:rPr>
          <w:rFonts w:ascii="Verdana" w:hAnsi="Verdana"/>
          <w:sz w:val="20"/>
          <w:szCs w:val="20"/>
        </w:rPr>
        <w:t>pod adresem</w:t>
      </w:r>
      <w:r w:rsidRPr="008A35BF">
        <w:rPr>
          <w:rFonts w:ascii="Verdana" w:hAnsi="Verdana"/>
          <w:sz w:val="20"/>
          <w:szCs w:val="20"/>
        </w:rPr>
        <w:t xml:space="preserve">: </w:t>
      </w:r>
      <w:hyperlink r:id="rId9" w:history="1">
        <w:r w:rsidRPr="008A35BF">
          <w:rPr>
            <w:rStyle w:val="Hipercze"/>
            <w:rFonts w:ascii="Verdana" w:hAnsi="Verdana"/>
            <w:sz w:val="20"/>
            <w:szCs w:val="20"/>
          </w:rPr>
          <w:t>http://www.gddkia.gov.pl/pl/a/6608/materialy-pomocnicze-do-pobrania</w:t>
        </w:r>
      </w:hyperlink>
    </w:p>
    <w:p w14:paraId="727DE05E" w14:textId="77777777" w:rsidR="007D386F" w:rsidRDefault="00DD4D19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35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udostępni do wglądu posiadaną </w:t>
      </w:r>
      <w:r w:rsidR="00ED67AB">
        <w:rPr>
          <w:rFonts w:ascii="Verdana" w:eastAsia="Times New Roman" w:hAnsi="Verdana" w:cs="Times New Roman"/>
          <w:sz w:val="20"/>
          <w:szCs w:val="20"/>
          <w:lang w:eastAsia="pl-PL"/>
        </w:rPr>
        <w:t>dokumentację obiektów objętych U</w:t>
      </w:r>
      <w:r w:rsidRPr="008A35BF">
        <w:rPr>
          <w:rFonts w:ascii="Verdana" w:eastAsia="Times New Roman" w:hAnsi="Verdana" w:cs="Times New Roman"/>
          <w:sz w:val="20"/>
          <w:szCs w:val="20"/>
          <w:lang w:eastAsia="pl-PL"/>
        </w:rPr>
        <w:t>mową, po wcześniejszym uzgodnieniu terminu z Ter</w:t>
      </w:r>
      <w:r w:rsidR="00C5585E">
        <w:rPr>
          <w:rFonts w:ascii="Verdana" w:eastAsia="Times New Roman" w:hAnsi="Verdana" w:cs="Times New Roman"/>
          <w:sz w:val="20"/>
          <w:szCs w:val="20"/>
          <w:lang w:eastAsia="pl-PL"/>
        </w:rPr>
        <w:t>enowym Inspektorem Mostowym lub </w:t>
      </w:r>
      <w:r w:rsidRPr="008A35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pracownikiem Wydziału </w:t>
      </w:r>
      <w:r w:rsidR="008A04C6" w:rsidRPr="008A35BF">
        <w:rPr>
          <w:rFonts w:ascii="Verdana" w:eastAsia="Times New Roman" w:hAnsi="Verdana" w:cs="Times New Roman"/>
          <w:sz w:val="20"/>
          <w:szCs w:val="20"/>
          <w:lang w:eastAsia="pl-PL"/>
        </w:rPr>
        <w:t>Mostów obsługującym</w:t>
      </w:r>
      <w:r w:rsidRPr="008A35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dany Rejon.</w:t>
      </w:r>
    </w:p>
    <w:p w14:paraId="62157A8C" w14:textId="77777777" w:rsidR="0086741A" w:rsidRPr="0035582E" w:rsidRDefault="0086741A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</w:t>
      </w:r>
      <w:r w:rsidR="00775504">
        <w:rPr>
          <w:rFonts w:ascii="Verdana" w:eastAsia="Times New Roman" w:hAnsi="Verdana" w:cs="Times New Roman"/>
          <w:sz w:val="20"/>
          <w:szCs w:val="20"/>
          <w:lang w:eastAsia="pl-PL"/>
        </w:rPr>
        <w:t>ykonawcy</w:t>
      </w:r>
      <w:r w:rsidR="00775504">
        <w:rPr>
          <w:rFonts w:ascii="Verdana" w:hAnsi="Verdana"/>
          <w:sz w:val="20"/>
          <w:szCs w:val="20"/>
        </w:rPr>
        <w:t xml:space="preserve"> program</w:t>
      </w:r>
      <w:r w:rsidR="000258EC">
        <w:rPr>
          <w:rFonts w:ascii="Verdana" w:hAnsi="Verdana"/>
          <w:sz w:val="20"/>
          <w:szCs w:val="20"/>
        </w:rPr>
        <w:t xml:space="preserve"> SGM LITE </w:t>
      </w:r>
      <w:r w:rsidRPr="00FB6904">
        <w:rPr>
          <w:rFonts w:ascii="Verdana" w:hAnsi="Verdana"/>
          <w:sz w:val="20"/>
          <w:szCs w:val="20"/>
        </w:rPr>
        <w:t>lub bezpośrednio</w:t>
      </w:r>
      <w:r w:rsidR="000258EC">
        <w:rPr>
          <w:rFonts w:ascii="Verdana" w:hAnsi="Verdana"/>
          <w:sz w:val="20"/>
          <w:szCs w:val="20"/>
        </w:rPr>
        <w:t xml:space="preserve"> dostęp</w:t>
      </w:r>
      <w:r w:rsidR="00C5585E">
        <w:rPr>
          <w:rFonts w:ascii="Verdana" w:hAnsi="Verdana"/>
          <w:sz w:val="20"/>
          <w:szCs w:val="20"/>
        </w:rPr>
        <w:t xml:space="preserve"> do </w:t>
      </w:r>
      <w:r w:rsidRPr="00FB6904">
        <w:rPr>
          <w:rFonts w:ascii="Verdana" w:hAnsi="Verdana"/>
          <w:sz w:val="20"/>
          <w:szCs w:val="20"/>
        </w:rPr>
        <w:t>SGM w stosownych Rejonach</w:t>
      </w:r>
      <w:r w:rsidR="000258EC">
        <w:rPr>
          <w:rFonts w:ascii="Verdana" w:hAnsi="Verdana"/>
          <w:sz w:val="20"/>
          <w:szCs w:val="20"/>
        </w:rPr>
        <w:t>.</w:t>
      </w:r>
    </w:p>
    <w:p w14:paraId="6D0B2533" w14:textId="77777777" w:rsidR="0035582E" w:rsidRPr="00FB6904" w:rsidRDefault="0035582E" w:rsidP="0035582E">
      <w:pPr>
        <w:pStyle w:val="Akapitzlist"/>
        <w:spacing w:before="120" w:after="0" w:line="276" w:lineRule="auto"/>
        <w:ind w:left="567" w:firstLine="0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9EF549" w14:textId="77777777" w:rsidR="0032290E" w:rsidRPr="008A35BF" w:rsidRDefault="00EF6277" w:rsidP="00447EBD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6E2527">
        <w:rPr>
          <w:rFonts w:ascii="Verdana" w:hAnsi="Verdana"/>
          <w:b/>
          <w:sz w:val="20"/>
          <w:szCs w:val="20"/>
        </w:rPr>
        <w:t>TERMIN</w:t>
      </w:r>
      <w:r w:rsidRPr="008A35BF">
        <w:rPr>
          <w:rFonts w:ascii="Verdana" w:hAnsi="Verdana"/>
          <w:b/>
          <w:kern w:val="1"/>
          <w:sz w:val="20"/>
          <w:szCs w:val="20"/>
          <w:lang w:eastAsia="ar-SA"/>
        </w:rPr>
        <w:t xml:space="preserve"> WYKONANIA ZADANIA</w:t>
      </w:r>
    </w:p>
    <w:p w14:paraId="7034D0C0" w14:textId="77777777" w:rsidR="009E4E67" w:rsidRPr="008A35BF" w:rsidRDefault="00C65209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Czas wykonywania </w:t>
      </w:r>
      <w:r w:rsidR="00EF6277" w:rsidRPr="008A35BF">
        <w:rPr>
          <w:rFonts w:ascii="Verdana" w:hAnsi="Verdana"/>
          <w:b/>
          <w:sz w:val="20"/>
          <w:szCs w:val="20"/>
        </w:rPr>
        <w:t>zadania</w:t>
      </w:r>
      <w:r w:rsidRPr="008A35BF">
        <w:rPr>
          <w:rFonts w:ascii="Verdana" w:hAnsi="Verdana"/>
          <w:b/>
          <w:sz w:val="20"/>
          <w:szCs w:val="20"/>
        </w:rPr>
        <w:t>:</w:t>
      </w:r>
    </w:p>
    <w:p w14:paraId="72DCEC62" w14:textId="3B147190" w:rsidR="006E2527" w:rsidRPr="003C27F4" w:rsidRDefault="00EF6277" w:rsidP="003C27F4">
      <w:pPr>
        <w:pStyle w:val="Zwykytekst"/>
        <w:spacing w:before="120" w:line="276" w:lineRule="auto"/>
        <w:ind w:left="0" w:firstLine="0"/>
        <w:rPr>
          <w:rFonts w:ascii="Verdana" w:eastAsiaTheme="minorHAnsi" w:hAnsi="Verdana" w:cstheme="minorBidi"/>
          <w:color w:val="FF0000"/>
          <w:lang w:eastAsia="en-US"/>
        </w:rPr>
      </w:pPr>
      <w:r w:rsidRPr="008A35BF">
        <w:rPr>
          <w:rFonts w:ascii="Verdana" w:eastAsiaTheme="minorHAnsi" w:hAnsi="Verdana" w:cstheme="minorBidi"/>
          <w:lang w:eastAsia="en-US"/>
        </w:rPr>
        <w:t xml:space="preserve">Zadanie związane z wykonaniem przeglądów </w:t>
      </w:r>
      <w:r w:rsidR="000A60B6" w:rsidRPr="008A35BF">
        <w:rPr>
          <w:rFonts w:ascii="Verdana" w:eastAsiaTheme="minorHAnsi" w:hAnsi="Verdana" w:cstheme="minorBidi"/>
          <w:lang w:eastAsia="en-US"/>
        </w:rPr>
        <w:t>podstawowych</w:t>
      </w:r>
      <w:r w:rsidR="00665EC2" w:rsidRPr="008A35BF">
        <w:rPr>
          <w:rFonts w:ascii="Verdana" w:eastAsiaTheme="minorHAnsi" w:hAnsi="Verdana" w:cstheme="minorBidi"/>
          <w:lang w:eastAsia="en-US"/>
        </w:rPr>
        <w:t xml:space="preserve"> i</w:t>
      </w:r>
      <w:r w:rsidR="000A60B6" w:rsidRPr="008A35BF">
        <w:rPr>
          <w:rFonts w:ascii="Verdana" w:eastAsiaTheme="minorHAnsi" w:hAnsi="Verdana" w:cstheme="minorBidi"/>
          <w:lang w:eastAsia="en-US"/>
        </w:rPr>
        <w:t xml:space="preserve"> rozszerzonych </w:t>
      </w:r>
      <w:r w:rsidR="00F532BF" w:rsidRPr="008A35BF">
        <w:rPr>
          <w:rFonts w:ascii="Verdana" w:eastAsiaTheme="minorHAnsi" w:hAnsi="Verdana" w:cstheme="minorBidi"/>
          <w:lang w:eastAsia="en-US"/>
        </w:rPr>
        <w:t>dla</w:t>
      </w:r>
      <w:r w:rsidR="0041139D">
        <w:rPr>
          <w:rFonts w:ascii="Verdana" w:eastAsiaTheme="minorHAnsi" w:hAnsi="Verdana" w:cstheme="minorBidi"/>
          <w:lang w:eastAsia="en-US"/>
        </w:rPr>
        <w:t xml:space="preserve"> wszystkich </w:t>
      </w:r>
      <w:r w:rsidR="005207F1" w:rsidRPr="008A35BF">
        <w:rPr>
          <w:rFonts w:ascii="Verdana" w:eastAsiaTheme="minorHAnsi" w:hAnsi="Verdana" w:cstheme="minorBidi"/>
          <w:lang w:eastAsia="en-US"/>
        </w:rPr>
        <w:t xml:space="preserve"> </w:t>
      </w:r>
      <w:r w:rsidRPr="008A35BF">
        <w:rPr>
          <w:rFonts w:ascii="Verdana" w:eastAsiaTheme="minorHAnsi" w:hAnsi="Verdana" w:cstheme="minorBidi"/>
          <w:lang w:eastAsia="en-US"/>
        </w:rPr>
        <w:t xml:space="preserve">drogowych obiektów inżynierskich </w:t>
      </w:r>
      <w:r w:rsidR="0041139D">
        <w:rPr>
          <w:rFonts w:ascii="Verdana" w:eastAsiaTheme="minorHAnsi" w:hAnsi="Verdana" w:cstheme="minorBidi"/>
          <w:lang w:eastAsia="en-US"/>
        </w:rPr>
        <w:t>objętych</w:t>
      </w:r>
      <w:r w:rsidR="0041139D" w:rsidRPr="00053AB2">
        <w:rPr>
          <w:rFonts w:ascii="Verdana" w:eastAsiaTheme="minorHAnsi" w:hAnsi="Verdana" w:cstheme="minorBidi"/>
          <w:lang w:eastAsia="en-US"/>
        </w:rPr>
        <w:t xml:space="preserve"> zleceniem </w:t>
      </w:r>
      <w:r w:rsidRPr="00053AB2">
        <w:rPr>
          <w:rFonts w:ascii="Verdana" w:eastAsiaTheme="minorHAnsi" w:hAnsi="Verdana" w:cstheme="minorBidi"/>
          <w:lang w:eastAsia="en-US"/>
        </w:rPr>
        <w:t>należy wykonać w terminie</w:t>
      </w:r>
      <w:r w:rsidR="005C25A4" w:rsidRPr="00053AB2">
        <w:rPr>
          <w:rFonts w:ascii="Verdana" w:eastAsiaTheme="minorHAnsi" w:hAnsi="Verdana" w:cstheme="minorBidi"/>
          <w:lang w:eastAsia="en-US"/>
        </w:rPr>
        <w:t>:</w:t>
      </w:r>
      <w:r w:rsidR="003C27F4" w:rsidRPr="00053AB2">
        <w:rPr>
          <w:rFonts w:ascii="Verdana" w:eastAsiaTheme="minorHAnsi" w:hAnsi="Verdana" w:cstheme="minorBidi"/>
          <w:lang w:eastAsia="en-US"/>
        </w:rPr>
        <w:t xml:space="preserve"> </w:t>
      </w:r>
      <w:r w:rsidR="00053AB2" w:rsidRPr="00053AB2">
        <w:rPr>
          <w:rFonts w:ascii="Verdana" w:hAnsi="Verdana"/>
          <w:b/>
        </w:rPr>
        <w:t>4 miesiące od podpisania umowy</w:t>
      </w:r>
      <w:r w:rsidR="00295863">
        <w:rPr>
          <w:rFonts w:ascii="Verdana" w:hAnsi="Verdana"/>
          <w:b/>
        </w:rPr>
        <w:t>.</w:t>
      </w:r>
    </w:p>
    <w:p w14:paraId="206562BD" w14:textId="77777777" w:rsidR="00442CDD" w:rsidRPr="004A6224" w:rsidRDefault="00727680" w:rsidP="004A6224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rPr>
          <w:rFonts w:ascii="Verdana" w:hAnsi="Verdana"/>
          <w:b/>
          <w:sz w:val="20"/>
          <w:szCs w:val="20"/>
        </w:rPr>
      </w:pPr>
      <w:r w:rsidRPr="004A6224">
        <w:rPr>
          <w:rFonts w:ascii="Verdana" w:hAnsi="Verdana"/>
          <w:sz w:val="20"/>
          <w:szCs w:val="20"/>
        </w:rPr>
        <w:t xml:space="preserve"> </w:t>
      </w:r>
      <w:r w:rsidR="00944F7D" w:rsidRPr="004A6224">
        <w:rPr>
          <w:rFonts w:ascii="Verdana" w:hAnsi="Verdana"/>
          <w:b/>
          <w:sz w:val="20"/>
          <w:szCs w:val="20"/>
        </w:rPr>
        <w:t>PŁATNOŚCI</w:t>
      </w:r>
    </w:p>
    <w:p w14:paraId="6C89BF4E" w14:textId="77777777" w:rsidR="00442CDD" w:rsidRPr="006E2527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6E2527">
        <w:rPr>
          <w:rFonts w:ascii="Verdana" w:hAnsi="Verdana"/>
          <w:sz w:val="20"/>
          <w:szCs w:val="20"/>
        </w:rPr>
        <w:t>Płatność odbywać się będzie na podstawie faktury wystawionej po podpisaniu protokołu odbioru końcowego prac przez Zamawiającego,</w:t>
      </w:r>
    </w:p>
    <w:p w14:paraId="7B7CFA95" w14:textId="77777777" w:rsidR="00442CDD" w:rsidRPr="008A35BF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BE5464">
        <w:rPr>
          <w:rFonts w:ascii="Verdana" w:hAnsi="Verdana"/>
          <w:sz w:val="20"/>
          <w:szCs w:val="20"/>
        </w:rPr>
        <w:t>Płatność za wykonanie przeglądu obejmuje wszystkie czynności i koszty związane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z </w:t>
      </w:r>
      <w:r w:rsidRPr="00BE5464">
        <w:rPr>
          <w:rFonts w:ascii="Verdana" w:hAnsi="Verdana"/>
          <w:sz w:val="20"/>
          <w:szCs w:val="20"/>
        </w:rPr>
        <w:t xml:space="preserve">realizacją przeglądu oraz wprowadzenie danych do </w:t>
      </w:r>
      <w:r w:rsidRPr="00FB6904">
        <w:rPr>
          <w:rFonts w:ascii="Verdana" w:hAnsi="Verdana"/>
          <w:sz w:val="20"/>
          <w:szCs w:val="20"/>
        </w:rPr>
        <w:t>SGM</w:t>
      </w:r>
      <w:r w:rsidR="00BE5464" w:rsidRPr="00BE5464">
        <w:rPr>
          <w:rFonts w:ascii="Verdana" w:hAnsi="Verdana"/>
          <w:sz w:val="20"/>
          <w:szCs w:val="20"/>
        </w:rPr>
        <w:t>/SGM</w:t>
      </w:r>
      <w:r w:rsidR="00BE5464">
        <w:rPr>
          <w:rFonts w:ascii="Verdana" w:hAnsi="Verdana"/>
          <w:sz w:val="20"/>
          <w:szCs w:val="20"/>
        </w:rPr>
        <w:t xml:space="preserve"> LITE</w:t>
      </w:r>
      <w:r w:rsidRPr="008A35BF">
        <w:rPr>
          <w:rFonts w:ascii="Verdana" w:hAnsi="Verdana"/>
          <w:sz w:val="20"/>
          <w:szCs w:val="20"/>
        </w:rPr>
        <w:t xml:space="preserve"> w tym m</w:t>
      </w:r>
      <w:r w:rsidR="003F4B94">
        <w:rPr>
          <w:rFonts w:ascii="Verdana" w:hAnsi="Verdana"/>
          <w:sz w:val="20"/>
          <w:szCs w:val="20"/>
        </w:rPr>
        <w:t>.</w:t>
      </w:r>
      <w:r w:rsidRPr="008A35BF">
        <w:rPr>
          <w:rFonts w:ascii="Verdana" w:hAnsi="Verdana"/>
          <w:sz w:val="20"/>
          <w:szCs w:val="20"/>
        </w:rPr>
        <w:t>in.: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04A63206" w14:textId="77777777" w:rsidR="0035582E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dojazd na obiekt,</w:t>
      </w:r>
    </w:p>
    <w:p w14:paraId="76D9C873" w14:textId="77777777" w:rsidR="0035582E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odpowiedniego sprzętu do wykonywania przeglądów,</w:t>
      </w:r>
    </w:p>
    <w:p w14:paraId="1BEBCD6E" w14:textId="77777777" w:rsidR="0035582E" w:rsidRPr="00C93D19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oznakowanie, organizacja i zabezpieczenie ruchu,</w:t>
      </w:r>
    </w:p>
    <w:p w14:paraId="4034ACEF" w14:textId="77777777" w:rsidR="0035582E" w:rsidRPr="00C93D19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 zamknięcia linii kolejowych,</w:t>
      </w:r>
    </w:p>
    <w:p w14:paraId="3FDB1A9A" w14:textId="77777777" w:rsidR="0035582E" w:rsidRPr="00C93D19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zapewnienie dostępu do konstrukcji,</w:t>
      </w:r>
    </w:p>
    <w:p w14:paraId="53984E40" w14:textId="77777777" w:rsidR="0035582E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</w:t>
      </w:r>
      <w:r w:rsidRPr="007568ED">
        <w:rPr>
          <w:rFonts w:ascii="Verdana" w:hAnsi="Verdana"/>
          <w:sz w:val="20"/>
          <w:szCs w:val="20"/>
        </w:rPr>
        <w:t>dokumentacji fotograficznej,</w:t>
      </w:r>
    </w:p>
    <w:p w14:paraId="14FED1F5" w14:textId="77777777" w:rsidR="0035582E" w:rsidRPr="007568ED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wydruk opracowań,</w:t>
      </w:r>
    </w:p>
    <w:p w14:paraId="0EC95C47" w14:textId="77777777" w:rsidR="0035582E" w:rsidRPr="00A27F54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</w:t>
      </w:r>
      <w:r>
        <w:rPr>
          <w:rFonts w:ascii="Verdana" w:hAnsi="Verdana"/>
          <w:sz w:val="20"/>
          <w:szCs w:val="20"/>
        </w:rPr>
        <w:t>zty wymaganych badań i pomiarów,</w:t>
      </w:r>
    </w:p>
    <w:p w14:paraId="5DE5D314" w14:textId="77777777" w:rsidR="0035582E" w:rsidRPr="00A27F54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wyposażenia w środki ochrony BHP osób skiero</w:t>
      </w:r>
      <w:r>
        <w:rPr>
          <w:rFonts w:ascii="Verdana" w:hAnsi="Verdana"/>
          <w:sz w:val="20"/>
          <w:szCs w:val="20"/>
        </w:rPr>
        <w:t>wanych do realizacji zamówienia,</w:t>
      </w:r>
    </w:p>
    <w:p w14:paraId="54DF8473" w14:textId="77777777" w:rsidR="0035582E" w:rsidRPr="00A27F54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materiałów biurowych i nośnik</w:t>
      </w:r>
      <w:r>
        <w:rPr>
          <w:rFonts w:ascii="Verdana" w:hAnsi="Verdana"/>
          <w:sz w:val="20"/>
          <w:szCs w:val="20"/>
        </w:rPr>
        <w:t>ów elektronicznych związanych z </w:t>
      </w:r>
      <w:r w:rsidRPr="00A27F54">
        <w:rPr>
          <w:rFonts w:ascii="Verdana" w:hAnsi="Verdana"/>
          <w:sz w:val="20"/>
          <w:szCs w:val="20"/>
        </w:rPr>
        <w:t>opracowaniem przedmiotu za</w:t>
      </w:r>
      <w:r>
        <w:rPr>
          <w:rFonts w:ascii="Verdana" w:hAnsi="Verdana"/>
          <w:sz w:val="20"/>
          <w:szCs w:val="20"/>
        </w:rPr>
        <w:t>mówienia,</w:t>
      </w:r>
    </w:p>
    <w:p w14:paraId="1DE915FB" w14:textId="77777777" w:rsidR="0035582E" w:rsidRPr="0035582E" w:rsidRDefault="0035582E" w:rsidP="0035582E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uzyskania przepustek granicznych umożliwiających dokonanie przeglądów mostów zlokalizowanych na granicy państwowej</w:t>
      </w:r>
      <w:r>
        <w:rPr>
          <w:rFonts w:ascii="Verdana" w:hAnsi="Verdana"/>
          <w:sz w:val="20"/>
          <w:szCs w:val="20"/>
        </w:rPr>
        <w:t xml:space="preserve"> (jeśli dotyczy)</w:t>
      </w:r>
      <w:r w:rsidRPr="00A27F54">
        <w:rPr>
          <w:rFonts w:ascii="Verdana" w:hAnsi="Verdana"/>
          <w:sz w:val="20"/>
          <w:szCs w:val="20"/>
        </w:rPr>
        <w:t>.</w:t>
      </w:r>
    </w:p>
    <w:p w14:paraId="11FD0EBC" w14:textId="77777777" w:rsidR="00671FA5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Każda cena jednostkowa zawarta w ofercie powinna obejmować całkowity koszt wykonania danej pozycji </w:t>
      </w:r>
      <w:r w:rsidRPr="00BE5464">
        <w:rPr>
          <w:rFonts w:ascii="Verdana" w:hAnsi="Verdana"/>
          <w:sz w:val="20"/>
          <w:szCs w:val="20"/>
        </w:rPr>
        <w:t xml:space="preserve">przyjętej w </w:t>
      </w:r>
      <w:r w:rsidRPr="00FB6904">
        <w:rPr>
          <w:rFonts w:ascii="Verdana" w:hAnsi="Verdana"/>
          <w:sz w:val="20"/>
          <w:szCs w:val="20"/>
        </w:rPr>
        <w:t>Formularzu cenowym</w:t>
      </w:r>
      <w:r w:rsidRPr="00BE5464">
        <w:rPr>
          <w:rFonts w:ascii="Verdana" w:hAnsi="Verdana"/>
          <w:sz w:val="20"/>
          <w:szCs w:val="20"/>
        </w:rPr>
        <w:t xml:space="preserve"> zgodnie</w:t>
      </w:r>
      <w:r w:rsidR="00C5585E">
        <w:rPr>
          <w:rFonts w:ascii="Verdana" w:hAnsi="Verdana"/>
          <w:sz w:val="20"/>
          <w:szCs w:val="20"/>
        </w:rPr>
        <w:t xml:space="preserve"> z opisem pozycji w </w:t>
      </w:r>
      <w:r w:rsidRPr="008A35BF">
        <w:rPr>
          <w:rFonts w:ascii="Verdana" w:hAnsi="Verdana"/>
          <w:sz w:val="20"/>
          <w:szCs w:val="20"/>
        </w:rPr>
        <w:t>powyższych punk</w:t>
      </w:r>
      <w:r w:rsidR="00C46190" w:rsidRPr="008A35BF">
        <w:rPr>
          <w:rFonts w:ascii="Verdana" w:hAnsi="Verdana"/>
          <w:sz w:val="20"/>
          <w:szCs w:val="20"/>
        </w:rPr>
        <w:t>t</w:t>
      </w:r>
      <w:r w:rsidRPr="008A35BF">
        <w:rPr>
          <w:rFonts w:ascii="Verdana" w:hAnsi="Verdana"/>
          <w:sz w:val="20"/>
          <w:szCs w:val="20"/>
        </w:rPr>
        <w:t>ach.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342AFFE4" w14:textId="4EDEBD89" w:rsidR="0035582E" w:rsidRDefault="0035582E" w:rsidP="0035582E">
      <w:pPr>
        <w:pStyle w:val="Akapitzlist"/>
        <w:spacing w:before="120" w:after="0" w:line="276" w:lineRule="auto"/>
        <w:ind w:firstLine="0"/>
        <w:contextualSpacing w:val="0"/>
        <w:rPr>
          <w:rFonts w:ascii="Verdana" w:hAnsi="Verdana"/>
          <w:sz w:val="20"/>
          <w:szCs w:val="20"/>
        </w:rPr>
      </w:pPr>
    </w:p>
    <w:p w14:paraId="521A109A" w14:textId="77777777" w:rsidR="003C27F4" w:rsidRDefault="003C27F4" w:rsidP="0035582E">
      <w:pPr>
        <w:pStyle w:val="Akapitzlist"/>
        <w:spacing w:before="120" w:after="0" w:line="276" w:lineRule="auto"/>
        <w:ind w:firstLine="0"/>
        <w:contextualSpacing w:val="0"/>
        <w:rPr>
          <w:rFonts w:ascii="Verdana" w:hAnsi="Verdana"/>
          <w:sz w:val="20"/>
          <w:szCs w:val="20"/>
        </w:rPr>
      </w:pPr>
    </w:p>
    <w:p w14:paraId="70A78D24" w14:textId="77777777" w:rsidR="00DD4D19" w:rsidRPr="00944F7D" w:rsidRDefault="00C46190" w:rsidP="00447EBD">
      <w:pPr>
        <w:pStyle w:val="Akapitzlist"/>
        <w:numPr>
          <w:ilvl w:val="0"/>
          <w:numId w:val="1"/>
        </w:numPr>
        <w:spacing w:before="120" w:after="0" w:line="276" w:lineRule="auto"/>
        <w:contextualSpacing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 ZAŁĄCZNIKI DO O</w:t>
      </w:r>
      <w:r w:rsidR="00944F7D">
        <w:rPr>
          <w:rFonts w:ascii="Verdana" w:hAnsi="Verdana"/>
          <w:b/>
          <w:sz w:val="20"/>
          <w:szCs w:val="20"/>
        </w:rPr>
        <w:t>PZ</w:t>
      </w:r>
    </w:p>
    <w:p w14:paraId="66DE8A92" w14:textId="77777777" w:rsidR="003E2C26" w:rsidRDefault="00C46190" w:rsidP="00CC3FFE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D15528">
        <w:rPr>
          <w:rFonts w:ascii="Verdana" w:hAnsi="Verdana"/>
          <w:sz w:val="20"/>
          <w:szCs w:val="20"/>
        </w:rPr>
        <w:t xml:space="preserve">Załącznik nr </w:t>
      </w:r>
      <w:r w:rsidR="000D77DD">
        <w:rPr>
          <w:rFonts w:ascii="Verdana" w:hAnsi="Verdana"/>
          <w:sz w:val="20"/>
          <w:szCs w:val="20"/>
        </w:rPr>
        <w:t>1</w:t>
      </w:r>
      <w:r w:rsidR="00CC3FFE">
        <w:rPr>
          <w:rFonts w:ascii="Verdana" w:hAnsi="Verdana"/>
          <w:sz w:val="20"/>
          <w:szCs w:val="20"/>
        </w:rPr>
        <w:t xml:space="preserve">.1 – </w:t>
      </w:r>
      <w:r w:rsidR="0085113B">
        <w:rPr>
          <w:rFonts w:ascii="Verdana" w:hAnsi="Verdana"/>
          <w:sz w:val="20"/>
          <w:szCs w:val="20"/>
        </w:rPr>
        <w:t>Zestawienie konstrukcji oporowych nie związanych z obiektami inżynierskimi</w:t>
      </w:r>
    </w:p>
    <w:p w14:paraId="027703D8" w14:textId="1C838E16" w:rsidR="00CC3FFE" w:rsidRPr="00F139D6" w:rsidRDefault="00CC3FFE" w:rsidP="00CC3FFE">
      <w:pPr>
        <w:spacing w:before="120"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1.2 </w:t>
      </w:r>
      <w:r w:rsidR="0085113B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85113B">
        <w:rPr>
          <w:rFonts w:ascii="Verdana" w:hAnsi="Verdana"/>
          <w:sz w:val="20"/>
          <w:szCs w:val="20"/>
        </w:rPr>
        <w:t xml:space="preserve">zestawienie konstrukcji oporowych związanych z obiektami </w:t>
      </w:r>
      <w:r w:rsidR="00FC3376">
        <w:rPr>
          <w:rFonts w:ascii="Verdana" w:hAnsi="Verdana"/>
          <w:sz w:val="20"/>
          <w:szCs w:val="20"/>
        </w:rPr>
        <w:t>inżynierskimi</w:t>
      </w:r>
    </w:p>
    <w:p w14:paraId="2ADB322A" w14:textId="77777777" w:rsidR="00C46190" w:rsidRPr="00053AB2" w:rsidRDefault="004656C0" w:rsidP="003E2C26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053AB2">
        <w:rPr>
          <w:rFonts w:ascii="Verdana" w:hAnsi="Verdana"/>
          <w:sz w:val="20"/>
          <w:szCs w:val="20"/>
        </w:rPr>
        <w:lastRenderedPageBreak/>
        <w:t>Z</w:t>
      </w:r>
      <w:r w:rsidR="0085113B" w:rsidRPr="00053AB2">
        <w:rPr>
          <w:rFonts w:ascii="Verdana" w:hAnsi="Verdana"/>
          <w:sz w:val="20"/>
          <w:szCs w:val="20"/>
        </w:rPr>
        <w:t>ałącznik nr 2</w:t>
      </w:r>
      <w:r w:rsidRPr="00053AB2">
        <w:rPr>
          <w:rFonts w:ascii="Verdana" w:hAnsi="Verdana"/>
          <w:sz w:val="20"/>
          <w:szCs w:val="20"/>
        </w:rPr>
        <w:t xml:space="preserve"> – Wzór podsumowania</w:t>
      </w:r>
      <w:r w:rsidR="002A1007" w:rsidRPr="00053AB2">
        <w:rPr>
          <w:rFonts w:ascii="Verdana" w:hAnsi="Verdana"/>
          <w:sz w:val="20"/>
          <w:szCs w:val="20"/>
        </w:rPr>
        <w:t xml:space="preserve"> przeglądów</w:t>
      </w:r>
      <w:r w:rsidR="003E2C26" w:rsidRPr="00053AB2">
        <w:rPr>
          <w:rFonts w:ascii="Verdana" w:hAnsi="Verdana"/>
          <w:sz w:val="20"/>
          <w:szCs w:val="20"/>
        </w:rPr>
        <w:t>, arkusz zawierający 4 zestawienia</w:t>
      </w:r>
    </w:p>
    <w:p w14:paraId="36202DAF" w14:textId="77777777" w:rsidR="003E2C26" w:rsidRPr="00053AB2" w:rsidRDefault="0085113B" w:rsidP="003E2C26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053AB2">
        <w:rPr>
          <w:rFonts w:ascii="Verdana" w:hAnsi="Verdana"/>
          <w:sz w:val="20"/>
          <w:szCs w:val="20"/>
        </w:rPr>
        <w:t>Załącznik nr 3</w:t>
      </w:r>
      <w:r w:rsidR="003E2C26" w:rsidRPr="00053AB2">
        <w:rPr>
          <w:rFonts w:ascii="Verdana" w:hAnsi="Verdana"/>
          <w:sz w:val="20"/>
          <w:szCs w:val="20"/>
        </w:rPr>
        <w:t xml:space="preserve"> – </w:t>
      </w:r>
      <w:r w:rsidR="004656C0" w:rsidRPr="00053AB2">
        <w:rPr>
          <w:rFonts w:ascii="Verdana" w:hAnsi="Verdana"/>
          <w:sz w:val="20"/>
          <w:szCs w:val="20"/>
        </w:rPr>
        <w:t>Wzór</w:t>
      </w:r>
      <w:r w:rsidR="003E2C26" w:rsidRPr="00053AB2">
        <w:rPr>
          <w:rFonts w:ascii="Verdana" w:hAnsi="Verdana"/>
          <w:sz w:val="20"/>
          <w:szCs w:val="20"/>
        </w:rPr>
        <w:t xml:space="preserve"> </w:t>
      </w:r>
      <w:r w:rsidR="004656C0" w:rsidRPr="00053AB2">
        <w:rPr>
          <w:rFonts w:ascii="Verdana" w:hAnsi="Verdana"/>
          <w:sz w:val="20"/>
          <w:szCs w:val="20"/>
        </w:rPr>
        <w:t>zestawienia</w:t>
      </w:r>
      <w:r w:rsidR="003E2C26" w:rsidRPr="00053AB2">
        <w:rPr>
          <w:rFonts w:ascii="Verdana" w:hAnsi="Verdana"/>
          <w:sz w:val="20"/>
          <w:szCs w:val="20"/>
        </w:rPr>
        <w:t xml:space="preserve"> obiektów na gwarancji wraz z opisem robót</w:t>
      </w:r>
    </w:p>
    <w:p w14:paraId="0B855471" w14:textId="77777777" w:rsidR="003E2C26" w:rsidRPr="00053AB2" w:rsidRDefault="003E2C26" w:rsidP="003E2C26">
      <w:pPr>
        <w:spacing w:before="120" w:after="0" w:line="276" w:lineRule="auto"/>
        <w:rPr>
          <w:rFonts w:ascii="Verdana" w:hAnsi="Verdana"/>
          <w:sz w:val="20"/>
          <w:szCs w:val="20"/>
        </w:rPr>
      </w:pPr>
    </w:p>
    <w:sectPr w:rsidR="003E2C26" w:rsidRPr="00053AB2" w:rsidSect="00AF7E2E">
      <w:headerReference w:type="default" r:id="rId10"/>
      <w:footerReference w:type="default" r:id="rId11"/>
      <w:headerReference w:type="first" r:id="rId12"/>
      <w:pgSz w:w="11906" w:h="16838"/>
      <w:pgMar w:top="1418" w:right="1276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30C7C" w14:textId="77777777" w:rsidR="00B171A5" w:rsidRDefault="00B171A5" w:rsidP="00B5151C">
      <w:pPr>
        <w:spacing w:after="0" w:line="240" w:lineRule="auto"/>
      </w:pPr>
      <w:r>
        <w:separator/>
      </w:r>
    </w:p>
  </w:endnote>
  <w:endnote w:type="continuationSeparator" w:id="0">
    <w:p w14:paraId="23160A81" w14:textId="77777777" w:rsidR="00B171A5" w:rsidRDefault="00B171A5" w:rsidP="00B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033744"/>
      <w:docPartObj>
        <w:docPartGallery w:val="Page Numbers (Bottom of Page)"/>
        <w:docPartUnique/>
      </w:docPartObj>
    </w:sdtPr>
    <w:sdtEndPr/>
    <w:sdtContent>
      <w:p w14:paraId="0DE1F4F5" w14:textId="77777777" w:rsidR="006F191F" w:rsidRDefault="006F191F" w:rsidP="005A3F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0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7559" w14:textId="77777777" w:rsidR="00B171A5" w:rsidRDefault="00B171A5" w:rsidP="00B5151C">
      <w:pPr>
        <w:spacing w:after="0" w:line="240" w:lineRule="auto"/>
      </w:pPr>
      <w:r>
        <w:separator/>
      </w:r>
    </w:p>
  </w:footnote>
  <w:footnote w:type="continuationSeparator" w:id="0">
    <w:p w14:paraId="005A3711" w14:textId="77777777" w:rsidR="00B171A5" w:rsidRDefault="00B171A5" w:rsidP="00B5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29F8" w14:textId="77777777" w:rsidR="006F191F" w:rsidRDefault="006F191F" w:rsidP="004C729F">
    <w:pPr>
      <w:pStyle w:val="Nagwek"/>
      <w:ind w:left="1418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3437" w14:textId="77777777" w:rsidR="006F191F" w:rsidRPr="004C729F" w:rsidRDefault="006F191F" w:rsidP="00AF7E2E">
    <w:pPr>
      <w:pStyle w:val="Nagwek"/>
      <w:ind w:left="1418" w:firstLine="0"/>
      <w:jc w:val="center"/>
      <w:rPr>
        <w:rFonts w:ascii="Verdana" w:hAnsi="Verdana"/>
        <w:b/>
      </w:rPr>
    </w:pPr>
    <w:r w:rsidRPr="004C729F">
      <w:rPr>
        <w:b/>
        <w:noProof/>
        <w:lang w:eastAsia="pl-PL"/>
      </w:rPr>
      <w:drawing>
        <wp:anchor distT="0" distB="0" distL="114300" distR="114300" simplePos="0" relativeHeight="251660288" behindDoc="1" locked="0" layoutInCell="1" allowOverlap="1" wp14:anchorId="1B4C8B09" wp14:editId="627EA631">
          <wp:simplePos x="0" y="0"/>
          <wp:positionH relativeFrom="margin">
            <wp:posOffset>-114300</wp:posOffset>
          </wp:positionH>
          <wp:positionV relativeFrom="margin">
            <wp:posOffset>-612775</wp:posOffset>
          </wp:positionV>
          <wp:extent cx="878205" cy="541655"/>
          <wp:effectExtent l="19050" t="0" r="0" b="0"/>
          <wp:wrapSquare wrapText="bothSides"/>
          <wp:docPr id="3" name="Obraz 1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maran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541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729F">
      <w:rPr>
        <w:rFonts w:ascii="Verdana" w:hAnsi="Verdana"/>
        <w:b/>
      </w:rPr>
      <w:t>GENERALNA DYREKCJA DRÓG KRAJOWYCH I AUTOSTRAD</w:t>
    </w:r>
  </w:p>
  <w:p w14:paraId="24A9ED96" w14:textId="77777777" w:rsidR="006F191F" w:rsidRDefault="006F191F" w:rsidP="00AF7E2E">
    <w:pPr>
      <w:pStyle w:val="Nagwek"/>
      <w:ind w:left="1418" w:firstLine="0"/>
      <w:jc w:val="center"/>
    </w:pPr>
    <w:r w:rsidRPr="004C729F">
      <w:rPr>
        <w:rFonts w:ascii="Verdana" w:hAnsi="Verdana"/>
        <w:b/>
      </w:rPr>
      <w:t>ODZIAŁ WE WROCŁAWIU</w:t>
    </w:r>
  </w:p>
  <w:p w14:paraId="260C5189" w14:textId="77777777" w:rsidR="006F191F" w:rsidRDefault="006F1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4A0D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263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" w15:restartNumberingAfterBreak="0">
    <w:nsid w:val="053C1131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814FD0"/>
    <w:multiLevelType w:val="multilevel"/>
    <w:tmpl w:val="1760476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60217E1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7180C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5" w15:restartNumberingAfterBreak="0">
    <w:nsid w:val="076D0C52"/>
    <w:multiLevelType w:val="hybridMultilevel"/>
    <w:tmpl w:val="D1C899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1" w:hanging="360"/>
      </w:pPr>
      <w:rPr>
        <w:rFonts w:ascii="Wingdings" w:hAnsi="Wingdings" w:hint="default"/>
      </w:rPr>
    </w:lvl>
  </w:abstractNum>
  <w:abstractNum w:abstractNumId="6" w15:restartNumberingAfterBreak="0">
    <w:nsid w:val="0D187AE1"/>
    <w:multiLevelType w:val="hybridMultilevel"/>
    <w:tmpl w:val="DD84CC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37A71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5064230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C3AB5"/>
    <w:multiLevelType w:val="multilevel"/>
    <w:tmpl w:val="7F9C2A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21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8%1.%2.%3.%4.%5.%6.%7.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453E93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5049F4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A16D6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3A5D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4" w15:restartNumberingAfterBreak="0">
    <w:nsid w:val="28562BD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0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24788C"/>
    <w:multiLevelType w:val="hybridMultilevel"/>
    <w:tmpl w:val="E0162B8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9E7AD7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8" w15:restartNumberingAfterBreak="0">
    <w:nsid w:val="37225E3C"/>
    <w:multiLevelType w:val="hybridMultilevel"/>
    <w:tmpl w:val="C3EA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76E63"/>
    <w:multiLevelType w:val="hybridMultilevel"/>
    <w:tmpl w:val="51AE196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4C1F0725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E4408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EF42D9E"/>
    <w:multiLevelType w:val="hybridMultilevel"/>
    <w:tmpl w:val="875679CA"/>
    <w:lvl w:ilvl="0" w:tplc="C46E6D5C">
      <w:start w:val="1"/>
      <w:numFmt w:val="lowerLetter"/>
      <w:lvlText w:val="%1)"/>
      <w:lvlJc w:val="left"/>
      <w:pPr>
        <w:ind w:left="229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54F221E2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-47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4" w15:restartNumberingAfterBreak="0">
    <w:nsid w:val="55A97B88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5" w15:restartNumberingAfterBreak="0">
    <w:nsid w:val="57CB586A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A4180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44C34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6956B0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8C94786"/>
    <w:multiLevelType w:val="hybridMultilevel"/>
    <w:tmpl w:val="47B43918"/>
    <w:lvl w:ilvl="0" w:tplc="04150019">
      <w:start w:val="1"/>
      <w:numFmt w:val="lowerLetter"/>
      <w:lvlText w:val="%1."/>
      <w:lvlJc w:val="left"/>
      <w:pPr>
        <w:ind w:left="1360" w:hanging="360"/>
      </w:pPr>
    </w:lvl>
    <w:lvl w:ilvl="1" w:tplc="04150019" w:tentative="1">
      <w:start w:val="1"/>
      <w:numFmt w:val="lowerLetter"/>
      <w:lvlText w:val="%2."/>
      <w:lvlJc w:val="left"/>
      <w:pPr>
        <w:ind w:left="2080" w:hanging="360"/>
      </w:pPr>
    </w:lvl>
    <w:lvl w:ilvl="2" w:tplc="0415001B" w:tentative="1">
      <w:start w:val="1"/>
      <w:numFmt w:val="lowerRoman"/>
      <w:lvlText w:val="%3."/>
      <w:lvlJc w:val="right"/>
      <w:pPr>
        <w:ind w:left="2800" w:hanging="180"/>
      </w:pPr>
    </w:lvl>
    <w:lvl w:ilvl="3" w:tplc="0415000F" w:tentative="1">
      <w:start w:val="1"/>
      <w:numFmt w:val="decimal"/>
      <w:lvlText w:val="%4."/>
      <w:lvlJc w:val="left"/>
      <w:pPr>
        <w:ind w:left="3520" w:hanging="360"/>
      </w:pPr>
    </w:lvl>
    <w:lvl w:ilvl="4" w:tplc="04150019" w:tentative="1">
      <w:start w:val="1"/>
      <w:numFmt w:val="lowerLetter"/>
      <w:lvlText w:val="%5."/>
      <w:lvlJc w:val="left"/>
      <w:pPr>
        <w:ind w:left="4240" w:hanging="360"/>
      </w:pPr>
    </w:lvl>
    <w:lvl w:ilvl="5" w:tplc="0415001B" w:tentative="1">
      <w:start w:val="1"/>
      <w:numFmt w:val="lowerRoman"/>
      <w:lvlText w:val="%6."/>
      <w:lvlJc w:val="right"/>
      <w:pPr>
        <w:ind w:left="4960" w:hanging="180"/>
      </w:pPr>
    </w:lvl>
    <w:lvl w:ilvl="6" w:tplc="0415000F" w:tentative="1">
      <w:start w:val="1"/>
      <w:numFmt w:val="decimal"/>
      <w:lvlText w:val="%7."/>
      <w:lvlJc w:val="left"/>
      <w:pPr>
        <w:ind w:left="5680" w:hanging="360"/>
      </w:pPr>
    </w:lvl>
    <w:lvl w:ilvl="7" w:tplc="04150019" w:tentative="1">
      <w:start w:val="1"/>
      <w:numFmt w:val="lowerLetter"/>
      <w:lvlText w:val="%8."/>
      <w:lvlJc w:val="left"/>
      <w:pPr>
        <w:ind w:left="6400" w:hanging="360"/>
      </w:pPr>
    </w:lvl>
    <w:lvl w:ilvl="8" w:tplc="0415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0" w15:restartNumberingAfterBreak="0">
    <w:nsid w:val="6B0318A5"/>
    <w:multiLevelType w:val="hybridMultilevel"/>
    <w:tmpl w:val="73004114"/>
    <w:lvl w:ilvl="0" w:tplc="F64A0E4A">
      <w:start w:val="1"/>
      <w:numFmt w:val="lowerLetter"/>
      <w:lvlText w:val="%1)"/>
      <w:lvlJc w:val="left"/>
      <w:pPr>
        <w:tabs>
          <w:tab w:val="num" w:pos="822"/>
        </w:tabs>
        <w:ind w:left="82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31" w15:restartNumberingAfterBreak="0">
    <w:nsid w:val="6C217836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2" w15:restartNumberingAfterBreak="0">
    <w:nsid w:val="6CC6429C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55735C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61677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584072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6" w15:restartNumberingAfterBreak="0">
    <w:nsid w:val="796C727E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7" w15:restartNumberingAfterBreak="0">
    <w:nsid w:val="7C337D41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7DEF10A7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28"/>
  </w:num>
  <w:num w:numId="6">
    <w:abstractNumId w:val="22"/>
  </w:num>
  <w:num w:numId="7">
    <w:abstractNumId w:val="33"/>
  </w:num>
  <w:num w:numId="8">
    <w:abstractNumId w:val="27"/>
  </w:num>
  <w:num w:numId="9">
    <w:abstractNumId w:val="25"/>
  </w:num>
  <w:num w:numId="10">
    <w:abstractNumId w:val="12"/>
  </w:num>
  <w:num w:numId="11">
    <w:abstractNumId w:val="9"/>
  </w:num>
  <w:num w:numId="12">
    <w:abstractNumId w:val="30"/>
  </w:num>
  <w:num w:numId="13">
    <w:abstractNumId w:val="19"/>
  </w:num>
  <w:num w:numId="14">
    <w:abstractNumId w:val="21"/>
  </w:num>
  <w:num w:numId="15">
    <w:abstractNumId w:val="34"/>
  </w:num>
  <w:num w:numId="16">
    <w:abstractNumId w:val="23"/>
  </w:num>
  <w:num w:numId="17">
    <w:abstractNumId w:val="14"/>
  </w:num>
  <w:num w:numId="18">
    <w:abstractNumId w:val="1"/>
  </w:num>
  <w:num w:numId="19">
    <w:abstractNumId w:val="8"/>
  </w:num>
  <w:num w:numId="20">
    <w:abstractNumId w:val="36"/>
  </w:num>
  <w:num w:numId="21">
    <w:abstractNumId w:val="7"/>
  </w:num>
  <w:num w:numId="22">
    <w:abstractNumId w:val="18"/>
  </w:num>
  <w:num w:numId="23">
    <w:abstractNumId w:val="15"/>
  </w:num>
  <w:num w:numId="24">
    <w:abstractNumId w:val="17"/>
  </w:num>
  <w:num w:numId="25">
    <w:abstractNumId w:val="13"/>
  </w:num>
  <w:num w:numId="26">
    <w:abstractNumId w:val="35"/>
  </w:num>
  <w:num w:numId="27">
    <w:abstractNumId w:val="31"/>
  </w:num>
  <w:num w:numId="28">
    <w:abstractNumId w:val="32"/>
  </w:num>
  <w:num w:numId="29">
    <w:abstractNumId w:val="26"/>
  </w:num>
  <w:num w:numId="30">
    <w:abstractNumId w:val="37"/>
  </w:num>
  <w:num w:numId="31">
    <w:abstractNumId w:val="24"/>
  </w:num>
  <w:num w:numId="32">
    <w:abstractNumId w:val="4"/>
  </w:num>
  <w:num w:numId="33">
    <w:abstractNumId w:val="10"/>
  </w:num>
  <w:num w:numId="34">
    <w:abstractNumId w:val="11"/>
  </w:num>
  <w:num w:numId="35">
    <w:abstractNumId w:val="20"/>
  </w:num>
  <w:num w:numId="36">
    <w:abstractNumId w:val="29"/>
  </w:num>
  <w:num w:numId="37">
    <w:abstractNumId w:val="16"/>
  </w:num>
  <w:num w:numId="38">
    <w:abstractNumId w:val="38"/>
  </w:num>
  <w:num w:numId="3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293"/>
    <w:rsid w:val="00004CAD"/>
    <w:rsid w:val="00004F02"/>
    <w:rsid w:val="000050D1"/>
    <w:rsid w:val="000065AE"/>
    <w:rsid w:val="0000788A"/>
    <w:rsid w:val="000122AC"/>
    <w:rsid w:val="00013900"/>
    <w:rsid w:val="00016AA9"/>
    <w:rsid w:val="00020556"/>
    <w:rsid w:val="00022867"/>
    <w:rsid w:val="0002366B"/>
    <w:rsid w:val="000258EC"/>
    <w:rsid w:val="0002719B"/>
    <w:rsid w:val="00027627"/>
    <w:rsid w:val="00032832"/>
    <w:rsid w:val="00034492"/>
    <w:rsid w:val="0003537D"/>
    <w:rsid w:val="00036A40"/>
    <w:rsid w:val="000378BF"/>
    <w:rsid w:val="00040371"/>
    <w:rsid w:val="0004374C"/>
    <w:rsid w:val="00050CDA"/>
    <w:rsid w:val="00051F6B"/>
    <w:rsid w:val="00051FA0"/>
    <w:rsid w:val="00053897"/>
    <w:rsid w:val="000538C4"/>
    <w:rsid w:val="00053AB2"/>
    <w:rsid w:val="000551E1"/>
    <w:rsid w:val="0006435F"/>
    <w:rsid w:val="00065D11"/>
    <w:rsid w:val="00066BB2"/>
    <w:rsid w:val="000703AC"/>
    <w:rsid w:val="0007192E"/>
    <w:rsid w:val="000728E2"/>
    <w:rsid w:val="00072AA4"/>
    <w:rsid w:val="00076DA8"/>
    <w:rsid w:val="00080C3C"/>
    <w:rsid w:val="00081BE1"/>
    <w:rsid w:val="00081E02"/>
    <w:rsid w:val="00082DBA"/>
    <w:rsid w:val="000837A0"/>
    <w:rsid w:val="0008542A"/>
    <w:rsid w:val="00085C95"/>
    <w:rsid w:val="000900F8"/>
    <w:rsid w:val="0009041F"/>
    <w:rsid w:val="00090B58"/>
    <w:rsid w:val="00090CE6"/>
    <w:rsid w:val="00091613"/>
    <w:rsid w:val="00091E06"/>
    <w:rsid w:val="00092F2A"/>
    <w:rsid w:val="000943C5"/>
    <w:rsid w:val="000A3DC3"/>
    <w:rsid w:val="000A60B6"/>
    <w:rsid w:val="000A6E74"/>
    <w:rsid w:val="000A7846"/>
    <w:rsid w:val="000B08DC"/>
    <w:rsid w:val="000B248A"/>
    <w:rsid w:val="000B486F"/>
    <w:rsid w:val="000C0EDB"/>
    <w:rsid w:val="000C2431"/>
    <w:rsid w:val="000C3BBF"/>
    <w:rsid w:val="000C4F37"/>
    <w:rsid w:val="000C4FCD"/>
    <w:rsid w:val="000C7DD9"/>
    <w:rsid w:val="000D3244"/>
    <w:rsid w:val="000D3FDE"/>
    <w:rsid w:val="000D47AA"/>
    <w:rsid w:val="000D77DD"/>
    <w:rsid w:val="000D7BFF"/>
    <w:rsid w:val="000E012A"/>
    <w:rsid w:val="000E265D"/>
    <w:rsid w:val="000E5B45"/>
    <w:rsid w:val="000E7153"/>
    <w:rsid w:val="000F3E47"/>
    <w:rsid w:val="000F555E"/>
    <w:rsid w:val="000F5AAD"/>
    <w:rsid w:val="000F61C1"/>
    <w:rsid w:val="0010016A"/>
    <w:rsid w:val="0010359D"/>
    <w:rsid w:val="001043EA"/>
    <w:rsid w:val="00105831"/>
    <w:rsid w:val="00105929"/>
    <w:rsid w:val="001144E6"/>
    <w:rsid w:val="0012038E"/>
    <w:rsid w:val="00124815"/>
    <w:rsid w:val="00124AA1"/>
    <w:rsid w:val="00126582"/>
    <w:rsid w:val="00145880"/>
    <w:rsid w:val="00145D6A"/>
    <w:rsid w:val="00147A7A"/>
    <w:rsid w:val="0015023D"/>
    <w:rsid w:val="00152213"/>
    <w:rsid w:val="00155494"/>
    <w:rsid w:val="00160ADD"/>
    <w:rsid w:val="001620BC"/>
    <w:rsid w:val="00162643"/>
    <w:rsid w:val="00165D53"/>
    <w:rsid w:val="00170A4F"/>
    <w:rsid w:val="00171BDB"/>
    <w:rsid w:val="001766EB"/>
    <w:rsid w:val="00183C42"/>
    <w:rsid w:val="0018576F"/>
    <w:rsid w:val="0018686C"/>
    <w:rsid w:val="00186EC9"/>
    <w:rsid w:val="00187799"/>
    <w:rsid w:val="00192689"/>
    <w:rsid w:val="001931A0"/>
    <w:rsid w:val="001944EC"/>
    <w:rsid w:val="00194D65"/>
    <w:rsid w:val="00195B23"/>
    <w:rsid w:val="00195E9A"/>
    <w:rsid w:val="00197C97"/>
    <w:rsid w:val="00197DD6"/>
    <w:rsid w:val="001A124C"/>
    <w:rsid w:val="001A1CDE"/>
    <w:rsid w:val="001A1DD0"/>
    <w:rsid w:val="001A2F34"/>
    <w:rsid w:val="001A443F"/>
    <w:rsid w:val="001A795A"/>
    <w:rsid w:val="001B0AE3"/>
    <w:rsid w:val="001B66EB"/>
    <w:rsid w:val="001C0026"/>
    <w:rsid w:val="001C0BC7"/>
    <w:rsid w:val="001C24C1"/>
    <w:rsid w:val="001D0377"/>
    <w:rsid w:val="001E5DEE"/>
    <w:rsid w:val="001E6C7B"/>
    <w:rsid w:val="001E6CBE"/>
    <w:rsid w:val="001F512D"/>
    <w:rsid w:val="001F60C1"/>
    <w:rsid w:val="0020431D"/>
    <w:rsid w:val="002044EF"/>
    <w:rsid w:val="00204503"/>
    <w:rsid w:val="00205D65"/>
    <w:rsid w:val="00206D52"/>
    <w:rsid w:val="00210FAE"/>
    <w:rsid w:val="00212882"/>
    <w:rsid w:val="00215F12"/>
    <w:rsid w:val="00216722"/>
    <w:rsid w:val="00220322"/>
    <w:rsid w:val="002216C8"/>
    <w:rsid w:val="002236F5"/>
    <w:rsid w:val="002247FA"/>
    <w:rsid w:val="00224E05"/>
    <w:rsid w:val="00224F24"/>
    <w:rsid w:val="0023158C"/>
    <w:rsid w:val="00231F09"/>
    <w:rsid w:val="00233BF7"/>
    <w:rsid w:val="00244654"/>
    <w:rsid w:val="002571A9"/>
    <w:rsid w:val="00260750"/>
    <w:rsid w:val="00262B8B"/>
    <w:rsid w:val="00263C00"/>
    <w:rsid w:val="00264569"/>
    <w:rsid w:val="00264FF4"/>
    <w:rsid w:val="00265B68"/>
    <w:rsid w:val="002715D0"/>
    <w:rsid w:val="00271C07"/>
    <w:rsid w:val="00277C91"/>
    <w:rsid w:val="0028345F"/>
    <w:rsid w:val="00283903"/>
    <w:rsid w:val="002933D0"/>
    <w:rsid w:val="0029480D"/>
    <w:rsid w:val="00295863"/>
    <w:rsid w:val="0029672E"/>
    <w:rsid w:val="002A1007"/>
    <w:rsid w:val="002A124A"/>
    <w:rsid w:val="002A2819"/>
    <w:rsid w:val="002A32D8"/>
    <w:rsid w:val="002B2D06"/>
    <w:rsid w:val="002B3FE5"/>
    <w:rsid w:val="002B4712"/>
    <w:rsid w:val="002C554B"/>
    <w:rsid w:val="002C56E0"/>
    <w:rsid w:val="002C6757"/>
    <w:rsid w:val="002C738E"/>
    <w:rsid w:val="002D0771"/>
    <w:rsid w:val="002D4769"/>
    <w:rsid w:val="002D540D"/>
    <w:rsid w:val="002D6D02"/>
    <w:rsid w:val="002D7431"/>
    <w:rsid w:val="002D7A7B"/>
    <w:rsid w:val="002E0DE0"/>
    <w:rsid w:val="002E270C"/>
    <w:rsid w:val="002E49E1"/>
    <w:rsid w:val="002E536A"/>
    <w:rsid w:val="002E70C2"/>
    <w:rsid w:val="002E767A"/>
    <w:rsid w:val="002F104C"/>
    <w:rsid w:val="002F33A7"/>
    <w:rsid w:val="002F3EF4"/>
    <w:rsid w:val="002F5EE3"/>
    <w:rsid w:val="002F7E80"/>
    <w:rsid w:val="003002A6"/>
    <w:rsid w:val="00300E84"/>
    <w:rsid w:val="00301355"/>
    <w:rsid w:val="0030147E"/>
    <w:rsid w:val="0030378C"/>
    <w:rsid w:val="0030413A"/>
    <w:rsid w:val="00306FDB"/>
    <w:rsid w:val="00311597"/>
    <w:rsid w:val="00312434"/>
    <w:rsid w:val="00313B5E"/>
    <w:rsid w:val="00315F50"/>
    <w:rsid w:val="00316633"/>
    <w:rsid w:val="0032066A"/>
    <w:rsid w:val="00320A04"/>
    <w:rsid w:val="0032152F"/>
    <w:rsid w:val="0032290E"/>
    <w:rsid w:val="00331729"/>
    <w:rsid w:val="00333375"/>
    <w:rsid w:val="00336D3A"/>
    <w:rsid w:val="003376BA"/>
    <w:rsid w:val="00337820"/>
    <w:rsid w:val="0034184D"/>
    <w:rsid w:val="00342C7D"/>
    <w:rsid w:val="00342ED7"/>
    <w:rsid w:val="00345A3E"/>
    <w:rsid w:val="00346475"/>
    <w:rsid w:val="0034750C"/>
    <w:rsid w:val="003509D0"/>
    <w:rsid w:val="00351D23"/>
    <w:rsid w:val="003529CB"/>
    <w:rsid w:val="003530C7"/>
    <w:rsid w:val="00353F6A"/>
    <w:rsid w:val="0035471D"/>
    <w:rsid w:val="0035582E"/>
    <w:rsid w:val="0035603D"/>
    <w:rsid w:val="00356240"/>
    <w:rsid w:val="0035791A"/>
    <w:rsid w:val="003603D3"/>
    <w:rsid w:val="0036217F"/>
    <w:rsid w:val="00363D23"/>
    <w:rsid w:val="003768B7"/>
    <w:rsid w:val="00377016"/>
    <w:rsid w:val="003917B0"/>
    <w:rsid w:val="003934B2"/>
    <w:rsid w:val="00394217"/>
    <w:rsid w:val="0039494D"/>
    <w:rsid w:val="00394E73"/>
    <w:rsid w:val="00395433"/>
    <w:rsid w:val="003A04FF"/>
    <w:rsid w:val="003A617F"/>
    <w:rsid w:val="003A6F86"/>
    <w:rsid w:val="003B1089"/>
    <w:rsid w:val="003B2BD0"/>
    <w:rsid w:val="003B5833"/>
    <w:rsid w:val="003C0ADB"/>
    <w:rsid w:val="003C200E"/>
    <w:rsid w:val="003C27F4"/>
    <w:rsid w:val="003C3E53"/>
    <w:rsid w:val="003C4DBE"/>
    <w:rsid w:val="003D673D"/>
    <w:rsid w:val="003E2284"/>
    <w:rsid w:val="003E2C26"/>
    <w:rsid w:val="003E56FB"/>
    <w:rsid w:val="003F4B94"/>
    <w:rsid w:val="003F5DE7"/>
    <w:rsid w:val="003F7A0F"/>
    <w:rsid w:val="003F7C7C"/>
    <w:rsid w:val="004046FA"/>
    <w:rsid w:val="00405548"/>
    <w:rsid w:val="004106F5"/>
    <w:rsid w:val="00410C3C"/>
    <w:rsid w:val="0041139D"/>
    <w:rsid w:val="00416865"/>
    <w:rsid w:val="0041757C"/>
    <w:rsid w:val="0042071D"/>
    <w:rsid w:val="00424E0F"/>
    <w:rsid w:val="00425876"/>
    <w:rsid w:val="00426A43"/>
    <w:rsid w:val="00430083"/>
    <w:rsid w:val="004308C5"/>
    <w:rsid w:val="00432DF5"/>
    <w:rsid w:val="0043316B"/>
    <w:rsid w:val="00433421"/>
    <w:rsid w:val="004339E3"/>
    <w:rsid w:val="00433E66"/>
    <w:rsid w:val="0044067C"/>
    <w:rsid w:val="004406FF"/>
    <w:rsid w:val="00441180"/>
    <w:rsid w:val="004427F8"/>
    <w:rsid w:val="00442CDD"/>
    <w:rsid w:val="00444D7C"/>
    <w:rsid w:val="004452C1"/>
    <w:rsid w:val="00446CFC"/>
    <w:rsid w:val="00447EBD"/>
    <w:rsid w:val="00450D7B"/>
    <w:rsid w:val="00453F8E"/>
    <w:rsid w:val="00456A48"/>
    <w:rsid w:val="00456AF2"/>
    <w:rsid w:val="00460F07"/>
    <w:rsid w:val="004647A0"/>
    <w:rsid w:val="004656C0"/>
    <w:rsid w:val="00465EA0"/>
    <w:rsid w:val="0046737D"/>
    <w:rsid w:val="00470E1F"/>
    <w:rsid w:val="004711FF"/>
    <w:rsid w:val="00472928"/>
    <w:rsid w:val="00474644"/>
    <w:rsid w:val="00480BCD"/>
    <w:rsid w:val="004832CE"/>
    <w:rsid w:val="00484C9C"/>
    <w:rsid w:val="00485BC0"/>
    <w:rsid w:val="00491058"/>
    <w:rsid w:val="004911AA"/>
    <w:rsid w:val="00497E31"/>
    <w:rsid w:val="004A4C68"/>
    <w:rsid w:val="004A5BDA"/>
    <w:rsid w:val="004A6224"/>
    <w:rsid w:val="004A6DE4"/>
    <w:rsid w:val="004A75DB"/>
    <w:rsid w:val="004B479F"/>
    <w:rsid w:val="004B5D69"/>
    <w:rsid w:val="004C13FA"/>
    <w:rsid w:val="004C1A14"/>
    <w:rsid w:val="004C4030"/>
    <w:rsid w:val="004C729F"/>
    <w:rsid w:val="004D5849"/>
    <w:rsid w:val="004E046A"/>
    <w:rsid w:val="004E1975"/>
    <w:rsid w:val="004E5725"/>
    <w:rsid w:val="004E5AC7"/>
    <w:rsid w:val="004E6D41"/>
    <w:rsid w:val="004E738C"/>
    <w:rsid w:val="004F187B"/>
    <w:rsid w:val="004F3E68"/>
    <w:rsid w:val="004F698E"/>
    <w:rsid w:val="004F73FB"/>
    <w:rsid w:val="005011CD"/>
    <w:rsid w:val="00502774"/>
    <w:rsid w:val="00503FF5"/>
    <w:rsid w:val="00510350"/>
    <w:rsid w:val="005117D7"/>
    <w:rsid w:val="00515467"/>
    <w:rsid w:val="00517285"/>
    <w:rsid w:val="005207F1"/>
    <w:rsid w:val="00521C67"/>
    <w:rsid w:val="005237B0"/>
    <w:rsid w:val="00523A9E"/>
    <w:rsid w:val="00524538"/>
    <w:rsid w:val="005253E7"/>
    <w:rsid w:val="00526327"/>
    <w:rsid w:val="005344C6"/>
    <w:rsid w:val="0054223C"/>
    <w:rsid w:val="00542771"/>
    <w:rsid w:val="00544661"/>
    <w:rsid w:val="00544D31"/>
    <w:rsid w:val="00554A4B"/>
    <w:rsid w:val="00561A75"/>
    <w:rsid w:val="00563C71"/>
    <w:rsid w:val="00564FF3"/>
    <w:rsid w:val="005651D4"/>
    <w:rsid w:val="00571859"/>
    <w:rsid w:val="005756AF"/>
    <w:rsid w:val="005800DA"/>
    <w:rsid w:val="00583DF2"/>
    <w:rsid w:val="0058523D"/>
    <w:rsid w:val="00592DAE"/>
    <w:rsid w:val="0059370C"/>
    <w:rsid w:val="00593788"/>
    <w:rsid w:val="00593999"/>
    <w:rsid w:val="0059602C"/>
    <w:rsid w:val="005967C4"/>
    <w:rsid w:val="00596EB7"/>
    <w:rsid w:val="005A086A"/>
    <w:rsid w:val="005A2A24"/>
    <w:rsid w:val="005A3F63"/>
    <w:rsid w:val="005A5560"/>
    <w:rsid w:val="005A6B61"/>
    <w:rsid w:val="005B0051"/>
    <w:rsid w:val="005B60DB"/>
    <w:rsid w:val="005B7F9E"/>
    <w:rsid w:val="005C092A"/>
    <w:rsid w:val="005C15FE"/>
    <w:rsid w:val="005C1EB2"/>
    <w:rsid w:val="005C25A4"/>
    <w:rsid w:val="005C4D4D"/>
    <w:rsid w:val="005D3107"/>
    <w:rsid w:val="005D487F"/>
    <w:rsid w:val="005E13CD"/>
    <w:rsid w:val="005E1E63"/>
    <w:rsid w:val="005E3FF0"/>
    <w:rsid w:val="005E49E1"/>
    <w:rsid w:val="005E6833"/>
    <w:rsid w:val="005E7839"/>
    <w:rsid w:val="005F1EB8"/>
    <w:rsid w:val="005F4598"/>
    <w:rsid w:val="005F5B5E"/>
    <w:rsid w:val="005F67A2"/>
    <w:rsid w:val="0060326A"/>
    <w:rsid w:val="00603DC1"/>
    <w:rsid w:val="00606457"/>
    <w:rsid w:val="006079D8"/>
    <w:rsid w:val="00610525"/>
    <w:rsid w:val="006117C9"/>
    <w:rsid w:val="0061194B"/>
    <w:rsid w:val="00612D9B"/>
    <w:rsid w:val="00617138"/>
    <w:rsid w:val="00620B76"/>
    <w:rsid w:val="00622143"/>
    <w:rsid w:val="00625863"/>
    <w:rsid w:val="00630916"/>
    <w:rsid w:val="00630DE9"/>
    <w:rsid w:val="00632F1E"/>
    <w:rsid w:val="00635410"/>
    <w:rsid w:val="00637A5E"/>
    <w:rsid w:val="006403D7"/>
    <w:rsid w:val="00642FE6"/>
    <w:rsid w:val="00643531"/>
    <w:rsid w:val="00651506"/>
    <w:rsid w:val="00651975"/>
    <w:rsid w:val="00651E18"/>
    <w:rsid w:val="00652A35"/>
    <w:rsid w:val="00655248"/>
    <w:rsid w:val="006610DD"/>
    <w:rsid w:val="00662A72"/>
    <w:rsid w:val="006630CA"/>
    <w:rsid w:val="0066457F"/>
    <w:rsid w:val="006647A0"/>
    <w:rsid w:val="00664FB3"/>
    <w:rsid w:val="00665EC2"/>
    <w:rsid w:val="00666BB4"/>
    <w:rsid w:val="006717B1"/>
    <w:rsid w:val="00671D11"/>
    <w:rsid w:val="00671FA5"/>
    <w:rsid w:val="00672FD3"/>
    <w:rsid w:val="006734B1"/>
    <w:rsid w:val="00676E50"/>
    <w:rsid w:val="006839FA"/>
    <w:rsid w:val="0068580A"/>
    <w:rsid w:val="00687FBA"/>
    <w:rsid w:val="006904C3"/>
    <w:rsid w:val="00690EC6"/>
    <w:rsid w:val="00691951"/>
    <w:rsid w:val="00695EAE"/>
    <w:rsid w:val="0069604E"/>
    <w:rsid w:val="006967FC"/>
    <w:rsid w:val="006A19E5"/>
    <w:rsid w:val="006A4646"/>
    <w:rsid w:val="006B2384"/>
    <w:rsid w:val="006B3761"/>
    <w:rsid w:val="006B756B"/>
    <w:rsid w:val="006B7A1A"/>
    <w:rsid w:val="006C00E3"/>
    <w:rsid w:val="006C1A92"/>
    <w:rsid w:val="006C225F"/>
    <w:rsid w:val="006C35EF"/>
    <w:rsid w:val="006C5163"/>
    <w:rsid w:val="006D02BC"/>
    <w:rsid w:val="006D0421"/>
    <w:rsid w:val="006D2E7B"/>
    <w:rsid w:val="006D4247"/>
    <w:rsid w:val="006D502E"/>
    <w:rsid w:val="006D514E"/>
    <w:rsid w:val="006D7A55"/>
    <w:rsid w:val="006E07D8"/>
    <w:rsid w:val="006E1F9B"/>
    <w:rsid w:val="006E2527"/>
    <w:rsid w:val="006E49B8"/>
    <w:rsid w:val="006E78AF"/>
    <w:rsid w:val="006F191F"/>
    <w:rsid w:val="006F5319"/>
    <w:rsid w:val="007002BE"/>
    <w:rsid w:val="00702251"/>
    <w:rsid w:val="00703E1D"/>
    <w:rsid w:val="00711140"/>
    <w:rsid w:val="00712D94"/>
    <w:rsid w:val="007130EA"/>
    <w:rsid w:val="0071667B"/>
    <w:rsid w:val="00716884"/>
    <w:rsid w:val="00721CB1"/>
    <w:rsid w:val="00721CC6"/>
    <w:rsid w:val="007248C8"/>
    <w:rsid w:val="00727680"/>
    <w:rsid w:val="00727BAB"/>
    <w:rsid w:val="007304C1"/>
    <w:rsid w:val="00730F43"/>
    <w:rsid w:val="00732A38"/>
    <w:rsid w:val="00736546"/>
    <w:rsid w:val="00740081"/>
    <w:rsid w:val="0074072A"/>
    <w:rsid w:val="00744F4C"/>
    <w:rsid w:val="007501FF"/>
    <w:rsid w:val="00750AB7"/>
    <w:rsid w:val="00750B29"/>
    <w:rsid w:val="00753C4B"/>
    <w:rsid w:val="007568ED"/>
    <w:rsid w:val="00756BF1"/>
    <w:rsid w:val="0076079E"/>
    <w:rsid w:val="00760F27"/>
    <w:rsid w:val="00761EFA"/>
    <w:rsid w:val="00762CD3"/>
    <w:rsid w:val="007633F2"/>
    <w:rsid w:val="00763E80"/>
    <w:rsid w:val="00763F01"/>
    <w:rsid w:val="00775504"/>
    <w:rsid w:val="007763F0"/>
    <w:rsid w:val="007774AF"/>
    <w:rsid w:val="00785A28"/>
    <w:rsid w:val="00786B57"/>
    <w:rsid w:val="007928E0"/>
    <w:rsid w:val="007929CC"/>
    <w:rsid w:val="007938D1"/>
    <w:rsid w:val="007A0587"/>
    <w:rsid w:val="007A1991"/>
    <w:rsid w:val="007A6FCC"/>
    <w:rsid w:val="007B1921"/>
    <w:rsid w:val="007B7D80"/>
    <w:rsid w:val="007C185C"/>
    <w:rsid w:val="007C256A"/>
    <w:rsid w:val="007C329D"/>
    <w:rsid w:val="007C4352"/>
    <w:rsid w:val="007C4846"/>
    <w:rsid w:val="007C5206"/>
    <w:rsid w:val="007D0347"/>
    <w:rsid w:val="007D36B1"/>
    <w:rsid w:val="007D386F"/>
    <w:rsid w:val="007D609B"/>
    <w:rsid w:val="007D72DC"/>
    <w:rsid w:val="007D74C0"/>
    <w:rsid w:val="007D74FA"/>
    <w:rsid w:val="007D76D4"/>
    <w:rsid w:val="007E02C4"/>
    <w:rsid w:val="007E41E3"/>
    <w:rsid w:val="007E49E9"/>
    <w:rsid w:val="007E5A97"/>
    <w:rsid w:val="007E5C69"/>
    <w:rsid w:val="007F5955"/>
    <w:rsid w:val="007F5F8E"/>
    <w:rsid w:val="008023A7"/>
    <w:rsid w:val="0080246E"/>
    <w:rsid w:val="00804722"/>
    <w:rsid w:val="008166CF"/>
    <w:rsid w:val="00816A56"/>
    <w:rsid w:val="00817C3E"/>
    <w:rsid w:val="00817D98"/>
    <w:rsid w:val="00817EDA"/>
    <w:rsid w:val="00823E9E"/>
    <w:rsid w:val="008317AD"/>
    <w:rsid w:val="00831EE5"/>
    <w:rsid w:val="008356D9"/>
    <w:rsid w:val="0083688D"/>
    <w:rsid w:val="00840046"/>
    <w:rsid w:val="00845736"/>
    <w:rsid w:val="00845EA7"/>
    <w:rsid w:val="00846305"/>
    <w:rsid w:val="00847B8E"/>
    <w:rsid w:val="00850D85"/>
    <w:rsid w:val="0085113B"/>
    <w:rsid w:val="00851C1D"/>
    <w:rsid w:val="0085524D"/>
    <w:rsid w:val="0086158F"/>
    <w:rsid w:val="008626BF"/>
    <w:rsid w:val="008634EA"/>
    <w:rsid w:val="00864E0B"/>
    <w:rsid w:val="008664F9"/>
    <w:rsid w:val="0086741A"/>
    <w:rsid w:val="00870ACD"/>
    <w:rsid w:val="008711B5"/>
    <w:rsid w:val="00871735"/>
    <w:rsid w:val="00874333"/>
    <w:rsid w:val="00874795"/>
    <w:rsid w:val="00877B8B"/>
    <w:rsid w:val="00880152"/>
    <w:rsid w:val="008803E5"/>
    <w:rsid w:val="00882075"/>
    <w:rsid w:val="0088359A"/>
    <w:rsid w:val="00883933"/>
    <w:rsid w:val="0088586B"/>
    <w:rsid w:val="008907A9"/>
    <w:rsid w:val="00892C34"/>
    <w:rsid w:val="00894E9F"/>
    <w:rsid w:val="008960F2"/>
    <w:rsid w:val="00897094"/>
    <w:rsid w:val="008A04C6"/>
    <w:rsid w:val="008A35BF"/>
    <w:rsid w:val="008A4C76"/>
    <w:rsid w:val="008A6599"/>
    <w:rsid w:val="008B07A0"/>
    <w:rsid w:val="008B0FC2"/>
    <w:rsid w:val="008B4A90"/>
    <w:rsid w:val="008B5877"/>
    <w:rsid w:val="008C388E"/>
    <w:rsid w:val="008C3CB5"/>
    <w:rsid w:val="008C614E"/>
    <w:rsid w:val="008C692C"/>
    <w:rsid w:val="008C7726"/>
    <w:rsid w:val="008D1888"/>
    <w:rsid w:val="008D323A"/>
    <w:rsid w:val="008D378C"/>
    <w:rsid w:val="008D38E2"/>
    <w:rsid w:val="008D4E1D"/>
    <w:rsid w:val="008D663A"/>
    <w:rsid w:val="008E1976"/>
    <w:rsid w:val="008E30D3"/>
    <w:rsid w:val="008E52B7"/>
    <w:rsid w:val="008F0E25"/>
    <w:rsid w:val="008F66FE"/>
    <w:rsid w:val="008F6B26"/>
    <w:rsid w:val="008F6BC0"/>
    <w:rsid w:val="0090293A"/>
    <w:rsid w:val="0090411A"/>
    <w:rsid w:val="00905043"/>
    <w:rsid w:val="00905CEF"/>
    <w:rsid w:val="00905E29"/>
    <w:rsid w:val="0091470A"/>
    <w:rsid w:val="00914E92"/>
    <w:rsid w:val="00916E86"/>
    <w:rsid w:val="00920A99"/>
    <w:rsid w:val="009224A1"/>
    <w:rsid w:val="009240AD"/>
    <w:rsid w:val="00925E9D"/>
    <w:rsid w:val="00927401"/>
    <w:rsid w:val="00930CD9"/>
    <w:rsid w:val="00932710"/>
    <w:rsid w:val="00934126"/>
    <w:rsid w:val="009353A2"/>
    <w:rsid w:val="00940E57"/>
    <w:rsid w:val="009425EC"/>
    <w:rsid w:val="009438A1"/>
    <w:rsid w:val="00944F7D"/>
    <w:rsid w:val="00951F72"/>
    <w:rsid w:val="00953713"/>
    <w:rsid w:val="00953BA3"/>
    <w:rsid w:val="009544EC"/>
    <w:rsid w:val="00954D8A"/>
    <w:rsid w:val="009576A4"/>
    <w:rsid w:val="0095770E"/>
    <w:rsid w:val="009600BA"/>
    <w:rsid w:val="009601A7"/>
    <w:rsid w:val="009624E5"/>
    <w:rsid w:val="00963832"/>
    <w:rsid w:val="00973B75"/>
    <w:rsid w:val="00980E97"/>
    <w:rsid w:val="009818D3"/>
    <w:rsid w:val="00984843"/>
    <w:rsid w:val="009875A8"/>
    <w:rsid w:val="00990678"/>
    <w:rsid w:val="00991130"/>
    <w:rsid w:val="009943EA"/>
    <w:rsid w:val="00997F4F"/>
    <w:rsid w:val="009A2E24"/>
    <w:rsid w:val="009A5293"/>
    <w:rsid w:val="009A5D6F"/>
    <w:rsid w:val="009A6205"/>
    <w:rsid w:val="009B0C55"/>
    <w:rsid w:val="009B109C"/>
    <w:rsid w:val="009B1163"/>
    <w:rsid w:val="009B4CA9"/>
    <w:rsid w:val="009B7A4D"/>
    <w:rsid w:val="009B7E45"/>
    <w:rsid w:val="009C1A2C"/>
    <w:rsid w:val="009C1D9D"/>
    <w:rsid w:val="009C4359"/>
    <w:rsid w:val="009D1739"/>
    <w:rsid w:val="009D3880"/>
    <w:rsid w:val="009D5B88"/>
    <w:rsid w:val="009E054A"/>
    <w:rsid w:val="009E4E67"/>
    <w:rsid w:val="009E5DC1"/>
    <w:rsid w:val="009E6406"/>
    <w:rsid w:val="009E6808"/>
    <w:rsid w:val="009F2433"/>
    <w:rsid w:val="009F2FBE"/>
    <w:rsid w:val="009F71AC"/>
    <w:rsid w:val="00A048BB"/>
    <w:rsid w:val="00A0776B"/>
    <w:rsid w:val="00A11518"/>
    <w:rsid w:val="00A13A6C"/>
    <w:rsid w:val="00A1442B"/>
    <w:rsid w:val="00A22986"/>
    <w:rsid w:val="00A36F7B"/>
    <w:rsid w:val="00A42701"/>
    <w:rsid w:val="00A46600"/>
    <w:rsid w:val="00A54444"/>
    <w:rsid w:val="00A553B7"/>
    <w:rsid w:val="00A566AE"/>
    <w:rsid w:val="00A61A5E"/>
    <w:rsid w:val="00A64758"/>
    <w:rsid w:val="00A64DD1"/>
    <w:rsid w:val="00A7087B"/>
    <w:rsid w:val="00A72AEE"/>
    <w:rsid w:val="00A72D76"/>
    <w:rsid w:val="00A76833"/>
    <w:rsid w:val="00A76E39"/>
    <w:rsid w:val="00A770A1"/>
    <w:rsid w:val="00A82A1A"/>
    <w:rsid w:val="00A84A07"/>
    <w:rsid w:val="00A85DA2"/>
    <w:rsid w:val="00A867F4"/>
    <w:rsid w:val="00A868A1"/>
    <w:rsid w:val="00A902DF"/>
    <w:rsid w:val="00A90AEB"/>
    <w:rsid w:val="00A92F71"/>
    <w:rsid w:val="00A93494"/>
    <w:rsid w:val="00A93879"/>
    <w:rsid w:val="00A9506D"/>
    <w:rsid w:val="00A953A3"/>
    <w:rsid w:val="00AA1548"/>
    <w:rsid w:val="00AA2D4F"/>
    <w:rsid w:val="00AA57B4"/>
    <w:rsid w:val="00AA753A"/>
    <w:rsid w:val="00AA7DC4"/>
    <w:rsid w:val="00AB14BF"/>
    <w:rsid w:val="00AB3640"/>
    <w:rsid w:val="00AB576D"/>
    <w:rsid w:val="00AB63D1"/>
    <w:rsid w:val="00AB6426"/>
    <w:rsid w:val="00AC0685"/>
    <w:rsid w:val="00AC2204"/>
    <w:rsid w:val="00AC2803"/>
    <w:rsid w:val="00AC2DB4"/>
    <w:rsid w:val="00AC3650"/>
    <w:rsid w:val="00AC3C4B"/>
    <w:rsid w:val="00AC52CE"/>
    <w:rsid w:val="00AC6A7F"/>
    <w:rsid w:val="00AD0A5D"/>
    <w:rsid w:val="00AD1166"/>
    <w:rsid w:val="00AE17D1"/>
    <w:rsid w:val="00AE3372"/>
    <w:rsid w:val="00AE3CDE"/>
    <w:rsid w:val="00AE61DD"/>
    <w:rsid w:val="00AE7A88"/>
    <w:rsid w:val="00AF0D90"/>
    <w:rsid w:val="00AF7E2E"/>
    <w:rsid w:val="00B00F6F"/>
    <w:rsid w:val="00B018F2"/>
    <w:rsid w:val="00B02160"/>
    <w:rsid w:val="00B027C5"/>
    <w:rsid w:val="00B03DF2"/>
    <w:rsid w:val="00B048A4"/>
    <w:rsid w:val="00B064FD"/>
    <w:rsid w:val="00B10426"/>
    <w:rsid w:val="00B116F4"/>
    <w:rsid w:val="00B13C4F"/>
    <w:rsid w:val="00B171A5"/>
    <w:rsid w:val="00B171AB"/>
    <w:rsid w:val="00B17E94"/>
    <w:rsid w:val="00B20072"/>
    <w:rsid w:val="00B202B0"/>
    <w:rsid w:val="00B21716"/>
    <w:rsid w:val="00B25564"/>
    <w:rsid w:val="00B258EA"/>
    <w:rsid w:val="00B26A55"/>
    <w:rsid w:val="00B31C14"/>
    <w:rsid w:val="00B3210F"/>
    <w:rsid w:val="00B4014C"/>
    <w:rsid w:val="00B41160"/>
    <w:rsid w:val="00B4755C"/>
    <w:rsid w:val="00B50E5C"/>
    <w:rsid w:val="00B5151C"/>
    <w:rsid w:val="00B52795"/>
    <w:rsid w:val="00B54B8A"/>
    <w:rsid w:val="00B574F9"/>
    <w:rsid w:val="00B61362"/>
    <w:rsid w:val="00B62699"/>
    <w:rsid w:val="00B62DF1"/>
    <w:rsid w:val="00B63BF7"/>
    <w:rsid w:val="00B65701"/>
    <w:rsid w:val="00B71006"/>
    <w:rsid w:val="00B77F08"/>
    <w:rsid w:val="00B80DC0"/>
    <w:rsid w:val="00B82BE5"/>
    <w:rsid w:val="00B8344F"/>
    <w:rsid w:val="00B83ADA"/>
    <w:rsid w:val="00B8723D"/>
    <w:rsid w:val="00B9032F"/>
    <w:rsid w:val="00BA392F"/>
    <w:rsid w:val="00BA79EC"/>
    <w:rsid w:val="00BB5E84"/>
    <w:rsid w:val="00BC36C7"/>
    <w:rsid w:val="00BD0CDB"/>
    <w:rsid w:val="00BD10BE"/>
    <w:rsid w:val="00BD10F7"/>
    <w:rsid w:val="00BD22C0"/>
    <w:rsid w:val="00BE084E"/>
    <w:rsid w:val="00BE3BAC"/>
    <w:rsid w:val="00BE5464"/>
    <w:rsid w:val="00BE6295"/>
    <w:rsid w:val="00BF08F0"/>
    <w:rsid w:val="00BF421A"/>
    <w:rsid w:val="00BF5487"/>
    <w:rsid w:val="00BF767C"/>
    <w:rsid w:val="00C03521"/>
    <w:rsid w:val="00C04055"/>
    <w:rsid w:val="00C041F4"/>
    <w:rsid w:val="00C078DC"/>
    <w:rsid w:val="00C1039F"/>
    <w:rsid w:val="00C1122F"/>
    <w:rsid w:val="00C14F84"/>
    <w:rsid w:val="00C17C0F"/>
    <w:rsid w:val="00C2215F"/>
    <w:rsid w:val="00C255A5"/>
    <w:rsid w:val="00C268AE"/>
    <w:rsid w:val="00C34A22"/>
    <w:rsid w:val="00C37676"/>
    <w:rsid w:val="00C37CFA"/>
    <w:rsid w:val="00C41881"/>
    <w:rsid w:val="00C42A67"/>
    <w:rsid w:val="00C4366D"/>
    <w:rsid w:val="00C45E5A"/>
    <w:rsid w:val="00C46190"/>
    <w:rsid w:val="00C4635C"/>
    <w:rsid w:val="00C47EA2"/>
    <w:rsid w:val="00C511B0"/>
    <w:rsid w:val="00C517B3"/>
    <w:rsid w:val="00C55572"/>
    <w:rsid w:val="00C5585E"/>
    <w:rsid w:val="00C567E2"/>
    <w:rsid w:val="00C60164"/>
    <w:rsid w:val="00C61EE1"/>
    <w:rsid w:val="00C62AD5"/>
    <w:rsid w:val="00C6420D"/>
    <w:rsid w:val="00C649E6"/>
    <w:rsid w:val="00C64CCD"/>
    <w:rsid w:val="00C65209"/>
    <w:rsid w:val="00C75B20"/>
    <w:rsid w:val="00C8779D"/>
    <w:rsid w:val="00C87827"/>
    <w:rsid w:val="00C93BD4"/>
    <w:rsid w:val="00C93D19"/>
    <w:rsid w:val="00C9797A"/>
    <w:rsid w:val="00CA0F5A"/>
    <w:rsid w:val="00CA1D57"/>
    <w:rsid w:val="00CA2CAF"/>
    <w:rsid w:val="00CA3AF6"/>
    <w:rsid w:val="00CA62B9"/>
    <w:rsid w:val="00CA79DA"/>
    <w:rsid w:val="00CB072E"/>
    <w:rsid w:val="00CB0D14"/>
    <w:rsid w:val="00CB109E"/>
    <w:rsid w:val="00CB3C74"/>
    <w:rsid w:val="00CB454C"/>
    <w:rsid w:val="00CB516E"/>
    <w:rsid w:val="00CB5A08"/>
    <w:rsid w:val="00CB5BAF"/>
    <w:rsid w:val="00CC02D6"/>
    <w:rsid w:val="00CC18BB"/>
    <w:rsid w:val="00CC29CD"/>
    <w:rsid w:val="00CC3FFE"/>
    <w:rsid w:val="00CC5274"/>
    <w:rsid w:val="00CC5D70"/>
    <w:rsid w:val="00CC607B"/>
    <w:rsid w:val="00CC64B7"/>
    <w:rsid w:val="00CC715A"/>
    <w:rsid w:val="00CD1342"/>
    <w:rsid w:val="00CD277E"/>
    <w:rsid w:val="00CD5D99"/>
    <w:rsid w:val="00CD6F38"/>
    <w:rsid w:val="00CE2C1C"/>
    <w:rsid w:val="00CE2D2D"/>
    <w:rsid w:val="00CE2E4C"/>
    <w:rsid w:val="00CE5571"/>
    <w:rsid w:val="00CF18F2"/>
    <w:rsid w:val="00CF576F"/>
    <w:rsid w:val="00D037A7"/>
    <w:rsid w:val="00D05337"/>
    <w:rsid w:val="00D100FA"/>
    <w:rsid w:val="00D10428"/>
    <w:rsid w:val="00D112C5"/>
    <w:rsid w:val="00D12D72"/>
    <w:rsid w:val="00D15528"/>
    <w:rsid w:val="00D15CA1"/>
    <w:rsid w:val="00D16156"/>
    <w:rsid w:val="00D23670"/>
    <w:rsid w:val="00D25E0E"/>
    <w:rsid w:val="00D279F1"/>
    <w:rsid w:val="00D27DA8"/>
    <w:rsid w:val="00D33471"/>
    <w:rsid w:val="00D34F93"/>
    <w:rsid w:val="00D35560"/>
    <w:rsid w:val="00D365EB"/>
    <w:rsid w:val="00D368D1"/>
    <w:rsid w:val="00D4028F"/>
    <w:rsid w:val="00D408F7"/>
    <w:rsid w:val="00D42CBB"/>
    <w:rsid w:val="00D434E6"/>
    <w:rsid w:val="00D45881"/>
    <w:rsid w:val="00D5149E"/>
    <w:rsid w:val="00D544EF"/>
    <w:rsid w:val="00D55565"/>
    <w:rsid w:val="00D56B67"/>
    <w:rsid w:val="00D5755D"/>
    <w:rsid w:val="00D6170C"/>
    <w:rsid w:val="00D63830"/>
    <w:rsid w:val="00D677D3"/>
    <w:rsid w:val="00D72409"/>
    <w:rsid w:val="00D73065"/>
    <w:rsid w:val="00D74DC3"/>
    <w:rsid w:val="00D75DD5"/>
    <w:rsid w:val="00D807AF"/>
    <w:rsid w:val="00D81104"/>
    <w:rsid w:val="00D87466"/>
    <w:rsid w:val="00D97BC7"/>
    <w:rsid w:val="00DA34E6"/>
    <w:rsid w:val="00DA508D"/>
    <w:rsid w:val="00DA6352"/>
    <w:rsid w:val="00DA71E0"/>
    <w:rsid w:val="00DB08B5"/>
    <w:rsid w:val="00DB288F"/>
    <w:rsid w:val="00DB38F0"/>
    <w:rsid w:val="00DB3C79"/>
    <w:rsid w:val="00DB4B41"/>
    <w:rsid w:val="00DB6E78"/>
    <w:rsid w:val="00DC00CE"/>
    <w:rsid w:val="00DC1EF9"/>
    <w:rsid w:val="00DC30AF"/>
    <w:rsid w:val="00DC3B15"/>
    <w:rsid w:val="00DC6D71"/>
    <w:rsid w:val="00DC6E2B"/>
    <w:rsid w:val="00DC7EFF"/>
    <w:rsid w:val="00DD02E1"/>
    <w:rsid w:val="00DD174D"/>
    <w:rsid w:val="00DD4D19"/>
    <w:rsid w:val="00DD553C"/>
    <w:rsid w:val="00DE2FDC"/>
    <w:rsid w:val="00DE62D8"/>
    <w:rsid w:val="00DE6364"/>
    <w:rsid w:val="00DF2405"/>
    <w:rsid w:val="00DF459B"/>
    <w:rsid w:val="00DF616A"/>
    <w:rsid w:val="00E0169E"/>
    <w:rsid w:val="00E0258A"/>
    <w:rsid w:val="00E04C5B"/>
    <w:rsid w:val="00E054FF"/>
    <w:rsid w:val="00E1090F"/>
    <w:rsid w:val="00E12115"/>
    <w:rsid w:val="00E149C9"/>
    <w:rsid w:val="00E15F12"/>
    <w:rsid w:val="00E17A24"/>
    <w:rsid w:val="00E21B8C"/>
    <w:rsid w:val="00E24587"/>
    <w:rsid w:val="00E31DA6"/>
    <w:rsid w:val="00E337DF"/>
    <w:rsid w:val="00E3683A"/>
    <w:rsid w:val="00E417C5"/>
    <w:rsid w:val="00E4221C"/>
    <w:rsid w:val="00E42D62"/>
    <w:rsid w:val="00E5337F"/>
    <w:rsid w:val="00E53BFA"/>
    <w:rsid w:val="00E55C31"/>
    <w:rsid w:val="00E56BA6"/>
    <w:rsid w:val="00E57C6E"/>
    <w:rsid w:val="00E63ADE"/>
    <w:rsid w:val="00E645D8"/>
    <w:rsid w:val="00E7086B"/>
    <w:rsid w:val="00E71621"/>
    <w:rsid w:val="00E72EDF"/>
    <w:rsid w:val="00E73C7A"/>
    <w:rsid w:val="00E75A81"/>
    <w:rsid w:val="00E76B66"/>
    <w:rsid w:val="00E83613"/>
    <w:rsid w:val="00E9378A"/>
    <w:rsid w:val="00E9678B"/>
    <w:rsid w:val="00E9792F"/>
    <w:rsid w:val="00EA23AE"/>
    <w:rsid w:val="00EA46A1"/>
    <w:rsid w:val="00EA65B7"/>
    <w:rsid w:val="00EA749E"/>
    <w:rsid w:val="00EA798F"/>
    <w:rsid w:val="00EB0857"/>
    <w:rsid w:val="00EB0E1F"/>
    <w:rsid w:val="00EB7E3C"/>
    <w:rsid w:val="00EC1208"/>
    <w:rsid w:val="00EC5C56"/>
    <w:rsid w:val="00ED38E5"/>
    <w:rsid w:val="00ED3F65"/>
    <w:rsid w:val="00ED4877"/>
    <w:rsid w:val="00ED5066"/>
    <w:rsid w:val="00ED67AB"/>
    <w:rsid w:val="00EE2CA3"/>
    <w:rsid w:val="00EE4852"/>
    <w:rsid w:val="00EE62E6"/>
    <w:rsid w:val="00EF24F1"/>
    <w:rsid w:val="00EF3CEB"/>
    <w:rsid w:val="00EF3F6D"/>
    <w:rsid w:val="00EF6277"/>
    <w:rsid w:val="00F00EA0"/>
    <w:rsid w:val="00F03DEF"/>
    <w:rsid w:val="00F04284"/>
    <w:rsid w:val="00F1175E"/>
    <w:rsid w:val="00F12A4D"/>
    <w:rsid w:val="00F139D6"/>
    <w:rsid w:val="00F145B6"/>
    <w:rsid w:val="00F14BBC"/>
    <w:rsid w:val="00F15DDA"/>
    <w:rsid w:val="00F20071"/>
    <w:rsid w:val="00F2085A"/>
    <w:rsid w:val="00F21CDD"/>
    <w:rsid w:val="00F21FEE"/>
    <w:rsid w:val="00F221B1"/>
    <w:rsid w:val="00F237D5"/>
    <w:rsid w:val="00F24E4C"/>
    <w:rsid w:val="00F27881"/>
    <w:rsid w:val="00F31274"/>
    <w:rsid w:val="00F31BAD"/>
    <w:rsid w:val="00F36842"/>
    <w:rsid w:val="00F45837"/>
    <w:rsid w:val="00F532BF"/>
    <w:rsid w:val="00F54705"/>
    <w:rsid w:val="00F6018E"/>
    <w:rsid w:val="00F60954"/>
    <w:rsid w:val="00F65396"/>
    <w:rsid w:val="00F6539D"/>
    <w:rsid w:val="00F65D4C"/>
    <w:rsid w:val="00F66CA8"/>
    <w:rsid w:val="00F676FE"/>
    <w:rsid w:val="00F67DB0"/>
    <w:rsid w:val="00F7047B"/>
    <w:rsid w:val="00F71C0E"/>
    <w:rsid w:val="00F72A5E"/>
    <w:rsid w:val="00F72F12"/>
    <w:rsid w:val="00F764D4"/>
    <w:rsid w:val="00F766FE"/>
    <w:rsid w:val="00F76C28"/>
    <w:rsid w:val="00F85F01"/>
    <w:rsid w:val="00F87921"/>
    <w:rsid w:val="00F967AC"/>
    <w:rsid w:val="00F96C08"/>
    <w:rsid w:val="00F9790B"/>
    <w:rsid w:val="00FA038C"/>
    <w:rsid w:val="00FB1FE9"/>
    <w:rsid w:val="00FB2884"/>
    <w:rsid w:val="00FB4FCF"/>
    <w:rsid w:val="00FB6904"/>
    <w:rsid w:val="00FB7D92"/>
    <w:rsid w:val="00FC008C"/>
    <w:rsid w:val="00FC3376"/>
    <w:rsid w:val="00FC3519"/>
    <w:rsid w:val="00FC39A2"/>
    <w:rsid w:val="00FD0BDB"/>
    <w:rsid w:val="00FD1628"/>
    <w:rsid w:val="00FD66C7"/>
    <w:rsid w:val="00FD69F0"/>
    <w:rsid w:val="00FD6D91"/>
    <w:rsid w:val="00FE59D8"/>
    <w:rsid w:val="00FF0D33"/>
    <w:rsid w:val="00FF5958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F54C3F"/>
  <w15:docId w15:val="{1EBDCA81-0428-4670-903D-0304994A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865"/>
  </w:style>
  <w:style w:type="paragraph" w:styleId="Nagwek3">
    <w:name w:val="heading 3"/>
    <w:basedOn w:val="Normalny"/>
    <w:next w:val="Normalny"/>
    <w:link w:val="Nagwek3Znak"/>
    <w:unhideWhenUsed/>
    <w:qFormat/>
    <w:rsid w:val="00940E57"/>
    <w:pPr>
      <w:keepNext/>
      <w:widowControl w:val="0"/>
      <w:snapToGri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customStyle="1" w:styleId="Style4">
    <w:name w:val="Style4"/>
    <w:basedOn w:val="Normalny"/>
    <w:uiPriority w:val="99"/>
    <w:rsid w:val="00CB516E"/>
    <w:pPr>
      <w:widowControl w:val="0"/>
      <w:autoSpaceDE w:val="0"/>
      <w:autoSpaceDN w:val="0"/>
      <w:adjustRightInd w:val="0"/>
      <w:spacing w:after="0" w:line="328" w:lineRule="exact"/>
    </w:pPr>
    <w:rPr>
      <w:rFonts w:ascii="Verdana" w:eastAsiaTheme="minorEastAsia" w:hAnsi="Verdan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51C"/>
  </w:style>
  <w:style w:type="paragraph" w:styleId="Stopka">
    <w:name w:val="footer"/>
    <w:basedOn w:val="Normalny"/>
    <w:link w:val="Stopka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51C"/>
  </w:style>
  <w:style w:type="paragraph" w:styleId="Tekstdymka">
    <w:name w:val="Balloon Text"/>
    <w:basedOn w:val="Normalny"/>
    <w:link w:val="TekstdymkaZnak"/>
    <w:uiPriority w:val="99"/>
    <w:semiHidden/>
    <w:unhideWhenUsed/>
    <w:rsid w:val="0069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E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715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940E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tekstdokumentu">
    <w:name w:val="tekst dokumentu"/>
    <w:basedOn w:val="Normalny"/>
    <w:autoRedefine/>
    <w:rsid w:val="00AE3CDE"/>
    <w:pPr>
      <w:tabs>
        <w:tab w:val="left" w:pos="851"/>
      </w:tabs>
      <w:spacing w:after="240" w:line="276" w:lineRule="auto"/>
      <w:ind w:left="284" w:hanging="284"/>
      <w:jc w:val="center"/>
    </w:pPr>
    <w:rPr>
      <w:rFonts w:ascii="Verdana" w:eastAsia="Times New Roman" w:hAnsi="Verdana" w:cs="Times New Roman"/>
      <w:b/>
      <w:bCs/>
      <w:lang w:eastAsia="pl-PL"/>
    </w:rPr>
  </w:style>
  <w:style w:type="paragraph" w:customStyle="1" w:styleId="tekstost">
    <w:name w:val="tekst ost"/>
    <w:basedOn w:val="Normalny"/>
    <w:rsid w:val="00442C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461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8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8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87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F09"/>
    <w:pPr>
      <w:spacing w:after="0" w:line="240" w:lineRule="auto"/>
    </w:pPr>
  </w:style>
  <w:style w:type="character" w:styleId="Numerwiersza">
    <w:name w:val="line number"/>
    <w:basedOn w:val="Domylnaczcionkaakapitu"/>
    <w:uiPriority w:val="99"/>
    <w:semiHidden/>
    <w:unhideWhenUsed/>
    <w:rsid w:val="0041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ddkia.gov.pl/pl/a/6608/materialy-pomocnicze-do-pobrani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CC06-8D57-4841-A724-00E2137D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3684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Ziółkowska Aleksandra</dc:creator>
  <cp:keywords/>
  <dc:description/>
  <cp:lastModifiedBy>Ziółkowska Aleksandra</cp:lastModifiedBy>
  <cp:revision>3</cp:revision>
  <cp:lastPrinted>2021-02-02T08:25:00Z</cp:lastPrinted>
  <dcterms:created xsi:type="dcterms:W3CDTF">2024-08-19T09:44:00Z</dcterms:created>
  <dcterms:modified xsi:type="dcterms:W3CDTF">2024-08-19T09:45:00Z</dcterms:modified>
</cp:coreProperties>
</file>