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B6CF4" w14:textId="77777777" w:rsidR="00C2477D" w:rsidRDefault="00C2477D" w:rsidP="00630B6B">
      <w:pPr>
        <w:pStyle w:val="Default"/>
      </w:pPr>
    </w:p>
    <w:p w14:paraId="7A6F9611" w14:textId="34A82E07" w:rsidR="00C2477D" w:rsidRDefault="00C2477D" w:rsidP="00630B6B">
      <w:pPr>
        <w:pStyle w:val="Default"/>
        <w:jc w:val="center"/>
        <w:rPr>
          <w:sz w:val="23"/>
          <w:szCs w:val="23"/>
        </w:rPr>
      </w:pPr>
      <w:bookmarkStart w:id="0" w:name="_Hlk173998256"/>
      <w:r>
        <w:rPr>
          <w:b/>
          <w:bCs/>
          <w:sz w:val="23"/>
          <w:szCs w:val="23"/>
        </w:rPr>
        <w:t xml:space="preserve">Wytyczne dla placówek oświatowo – wychowawczych dotyczące postępowania z ciepłą </w:t>
      </w:r>
      <w:r w:rsidR="00630B6B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i zimną wodą w wewnętrznych systemach wodociągowych w ramach działań zapobiegających zakażeniom bakteriami z rodzaju </w:t>
      </w:r>
      <w:proofErr w:type="spellStart"/>
      <w:r>
        <w:rPr>
          <w:b/>
          <w:bCs/>
          <w:i/>
          <w:iCs/>
          <w:sz w:val="23"/>
          <w:szCs w:val="23"/>
        </w:rPr>
        <w:t>Legionella</w:t>
      </w:r>
      <w:proofErr w:type="spellEnd"/>
    </w:p>
    <w:p w14:paraId="444140EA" w14:textId="77777777" w:rsidR="00C2477D" w:rsidRDefault="00C2477D" w:rsidP="00630B6B">
      <w:pPr>
        <w:pStyle w:val="Default"/>
        <w:jc w:val="center"/>
        <w:rPr>
          <w:sz w:val="23"/>
          <w:szCs w:val="23"/>
        </w:rPr>
      </w:pPr>
    </w:p>
    <w:p w14:paraId="25DD0AAE" w14:textId="510C6744" w:rsidR="00C2477D" w:rsidRDefault="00C2477D" w:rsidP="00630B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wyniku wydłużonego przestoju czy też ograniczonej eksploatacji w urządzeniach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i wewnętrznych systemach wodociągowych możliwe jest występowanie zmniejszenia przepływu wody lub jej stagnacja, co skutkuje pogorszeniem parametrów fizykochemicznych wody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i podwyższonym prawdopodobieństwem występowania oraz namnażania się bakterii z rodzaju </w:t>
      </w:r>
      <w:r>
        <w:rPr>
          <w:i/>
          <w:iCs/>
          <w:sz w:val="23"/>
          <w:szCs w:val="23"/>
        </w:rPr>
        <w:t>Legionella</w:t>
      </w:r>
      <w:r>
        <w:rPr>
          <w:sz w:val="23"/>
          <w:szCs w:val="23"/>
        </w:rPr>
        <w:t xml:space="preserve">. Dlatego też przed ponownym otwarciem placówek oświatowo - wychowawczych wskazane jest wdrożenie odpowiednich działań takich jak np. płukanie instalacji, dezynfekcja (chemiczna lub termiczna) wody. </w:t>
      </w:r>
    </w:p>
    <w:p w14:paraId="2BEF7C78" w14:textId="63E28BCB" w:rsidR="00C2477D" w:rsidRDefault="00C2477D" w:rsidP="00630B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Sprawujący nadzór nad urządzeniami i wewnętrznymi systemami wodociągowymi powinni zwrócić uwagę na warunki, które w czasie przestoju lub ograniczonej eksploatacji budynku, mogą sprzyjać znacznemu wzrostowi i rozprzestrzenianiu się bakterii z rodzaju </w:t>
      </w:r>
      <w:proofErr w:type="spellStart"/>
      <w:r>
        <w:rPr>
          <w:i/>
          <w:iCs/>
          <w:sz w:val="23"/>
          <w:szCs w:val="23"/>
        </w:rPr>
        <w:t>Legionella</w:t>
      </w:r>
      <w:proofErr w:type="spellEnd"/>
      <w:r>
        <w:rPr>
          <w:sz w:val="23"/>
          <w:szCs w:val="23"/>
        </w:rPr>
        <w:t xml:space="preserve">, w tym na bardzo rozbudowany wewnętrzny system wodociągowy, występujące martwe odcinki przewodów, niskie stężenie środków dezynfekcyjnych (w przypadku obiektów, w których stosowana jest dezynfekcja chemiczna), zbyt niską temperaturę ciepłej wody, ograniczony przepływ wody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i obecność </w:t>
      </w:r>
      <w:proofErr w:type="spellStart"/>
      <w:r>
        <w:rPr>
          <w:sz w:val="23"/>
          <w:szCs w:val="23"/>
        </w:rPr>
        <w:t>biofilmu</w:t>
      </w:r>
      <w:proofErr w:type="spellEnd"/>
      <w:r>
        <w:rPr>
          <w:sz w:val="23"/>
          <w:szCs w:val="23"/>
        </w:rPr>
        <w:t xml:space="preserve">. </w:t>
      </w:r>
    </w:p>
    <w:p w14:paraId="1D86D778" w14:textId="6A7B1E66" w:rsidR="00C2477D" w:rsidRDefault="00C2477D" w:rsidP="00630B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związku z wznowieniem działalności placówek oświatowo-wychowawczych po wakacyjnej przerwie </w:t>
      </w:r>
      <w:r w:rsidR="00234753">
        <w:rPr>
          <w:sz w:val="23"/>
          <w:szCs w:val="23"/>
        </w:rPr>
        <w:t xml:space="preserve">w celu zminimalizowania prawdopodobieństwa wystąpienia zakażeń wywołanych rzez bakterie z rodzaju </w:t>
      </w:r>
      <w:proofErr w:type="spellStart"/>
      <w:r w:rsidR="00234753">
        <w:rPr>
          <w:sz w:val="23"/>
          <w:szCs w:val="23"/>
        </w:rPr>
        <w:t>Legionella</w:t>
      </w:r>
      <w:proofErr w:type="spellEnd"/>
      <w:r w:rsidR="0023475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zaleca podjąć odpowiednie kroki. </w:t>
      </w:r>
    </w:p>
    <w:p w14:paraId="0865AFC4" w14:textId="77777777" w:rsidR="00234753" w:rsidRDefault="00234753" w:rsidP="00630B6B">
      <w:pPr>
        <w:pStyle w:val="Default"/>
        <w:jc w:val="both"/>
        <w:rPr>
          <w:sz w:val="23"/>
          <w:szCs w:val="23"/>
        </w:rPr>
      </w:pPr>
    </w:p>
    <w:p w14:paraId="5904E232" w14:textId="2886A61F" w:rsidR="00C2477D" w:rsidRDefault="00C2477D" w:rsidP="00630B6B">
      <w:pPr>
        <w:pStyle w:val="Default"/>
        <w:spacing w:after="8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Właściwa konserwacja i utrzymanie odpowiedniej temperatury w punktach wypływu wody </w:t>
      </w:r>
      <w:r w:rsidR="00630B6B">
        <w:rPr>
          <w:i/>
          <w:iCs/>
          <w:sz w:val="23"/>
          <w:szCs w:val="23"/>
        </w:rPr>
        <w:br/>
      </w:r>
      <w:r>
        <w:rPr>
          <w:i/>
          <w:iCs/>
          <w:sz w:val="23"/>
          <w:szCs w:val="23"/>
        </w:rPr>
        <w:t xml:space="preserve">z kranu i w podgrzewaczach wody poprzez: </w:t>
      </w:r>
    </w:p>
    <w:p w14:paraId="2B667C92" w14:textId="4405EA21" w:rsidR="00C2477D" w:rsidRDefault="00C2477D" w:rsidP="00630B6B">
      <w:pPr>
        <w:pStyle w:val="Default"/>
        <w:numPr>
          <w:ilvl w:val="0"/>
          <w:numId w:val="1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Zapewnienie i utrzymanie, w punktach wypływu wody z kranu, temperatury wody co najmniej 55</w:t>
      </w:r>
      <w:r w:rsidR="00630B6B">
        <w:rPr>
          <w:sz w:val="22"/>
          <w:szCs w:val="22"/>
        </w:rPr>
        <w:t>°</w:t>
      </w:r>
      <w:r>
        <w:rPr>
          <w:sz w:val="23"/>
          <w:szCs w:val="23"/>
        </w:rPr>
        <w:t>C. Utrzymanie temperatury wody powyżej 55</w:t>
      </w:r>
      <w:r w:rsidR="00630B6B">
        <w:rPr>
          <w:sz w:val="22"/>
          <w:szCs w:val="22"/>
        </w:rPr>
        <w:t>°</w:t>
      </w:r>
      <w:r>
        <w:rPr>
          <w:sz w:val="23"/>
          <w:szCs w:val="23"/>
        </w:rPr>
        <w:t xml:space="preserve">C może zmniejszyć prawdopodobieństwo namnażania się bakterii z rodzaju </w:t>
      </w:r>
      <w:r>
        <w:rPr>
          <w:i/>
          <w:iCs/>
          <w:sz w:val="23"/>
          <w:szCs w:val="23"/>
        </w:rPr>
        <w:t>Legionella</w:t>
      </w:r>
      <w:r>
        <w:rPr>
          <w:sz w:val="23"/>
          <w:szCs w:val="23"/>
        </w:rPr>
        <w:t xml:space="preserve">. </w:t>
      </w:r>
    </w:p>
    <w:p w14:paraId="15C5AFCE" w14:textId="7337439D" w:rsidR="00C2477D" w:rsidRDefault="00C2477D" w:rsidP="00630B6B">
      <w:pPr>
        <w:pStyle w:val="Default"/>
        <w:numPr>
          <w:ilvl w:val="0"/>
          <w:numId w:val="1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>Zapewnienie i utrzymanie w podgrzewaczach wody co najmniej 60</w:t>
      </w:r>
      <w:r w:rsidR="00630B6B">
        <w:rPr>
          <w:sz w:val="22"/>
          <w:szCs w:val="22"/>
        </w:rPr>
        <w:t>°</w:t>
      </w:r>
      <w:r>
        <w:rPr>
          <w:sz w:val="23"/>
          <w:szCs w:val="23"/>
        </w:rPr>
        <w:t xml:space="preserve">C. </w:t>
      </w:r>
    </w:p>
    <w:p w14:paraId="5BF61F3E" w14:textId="45A7DA87" w:rsidR="00C2477D" w:rsidRDefault="00C2477D" w:rsidP="00630B6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Dodatkowo podgrzewacz po dłuższym okresie nieużytkowania powinien być opróżniony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z wody i poddany zabiegom czyszczenia, zgodnie z instrukcją producenta. </w:t>
      </w:r>
    </w:p>
    <w:p w14:paraId="0C196A37" w14:textId="77777777" w:rsidR="00C2477D" w:rsidRDefault="00C2477D" w:rsidP="00630B6B">
      <w:pPr>
        <w:pStyle w:val="Default"/>
        <w:jc w:val="both"/>
        <w:rPr>
          <w:sz w:val="23"/>
          <w:szCs w:val="23"/>
        </w:rPr>
      </w:pPr>
    </w:p>
    <w:p w14:paraId="460C678B" w14:textId="77777777" w:rsidR="00C2477D" w:rsidRDefault="00C2477D" w:rsidP="00630B6B">
      <w:pPr>
        <w:pStyle w:val="Default"/>
        <w:spacing w:after="8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2. Płukanie wewnętrznych systemów wodociągowych wody ciepłej i zimnej. </w:t>
      </w:r>
    </w:p>
    <w:p w14:paraId="64ED15BD" w14:textId="53775544" w:rsidR="00C2477D" w:rsidRDefault="00C2477D" w:rsidP="00630B6B">
      <w:pPr>
        <w:pStyle w:val="Default"/>
        <w:numPr>
          <w:ilvl w:val="0"/>
          <w:numId w:val="2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Płukanie wewnętrznych systemów wodociągowych powinno odbywać się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z uwzględnieniem możliwie jak największej liczby punktów wody (np. kranów, pryszniców). Ze względu na wielkość obiektów i ciśnienia wody w instalacjach może być konieczne płukanie prowadzone w poszczególnych obszarach np. na piętrach, w pionach, pokojach. </w:t>
      </w:r>
    </w:p>
    <w:p w14:paraId="7667D01E" w14:textId="18EFE16D" w:rsidR="00C2477D" w:rsidRDefault="00C2477D" w:rsidP="00630B6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Celem płukania wewnętrznych systemów wodociągowych jest wymiana wody na świeżą, zapewnienie właściwej temperatury wody w punkcie czerpalnym (co najmniej 55</w:t>
      </w:r>
      <w:r w:rsidR="00630B6B">
        <w:rPr>
          <w:sz w:val="22"/>
          <w:szCs w:val="22"/>
        </w:rPr>
        <w:t>°</w:t>
      </w:r>
      <w:r>
        <w:rPr>
          <w:sz w:val="23"/>
          <w:szCs w:val="23"/>
        </w:rPr>
        <w:t>C dla wody ciepłej, poniżej 20</w:t>
      </w:r>
      <w:r w:rsidR="00630B6B">
        <w:rPr>
          <w:sz w:val="22"/>
          <w:szCs w:val="22"/>
        </w:rPr>
        <w:t>°</w:t>
      </w:r>
      <w:r>
        <w:rPr>
          <w:sz w:val="23"/>
          <w:szCs w:val="23"/>
        </w:rPr>
        <w:t xml:space="preserve">C dla wody zimnej) oraz utrzymanie na odpowiednim </w:t>
      </w:r>
    </w:p>
    <w:p w14:paraId="562CE09F" w14:textId="77777777" w:rsidR="00C2477D" w:rsidRPr="00630B6B" w:rsidRDefault="00C2477D" w:rsidP="00630B6B">
      <w:pPr>
        <w:pStyle w:val="Default"/>
        <w:pageBreakBefore/>
        <w:ind w:left="720"/>
        <w:jc w:val="both"/>
        <w:rPr>
          <w:sz w:val="23"/>
          <w:szCs w:val="23"/>
        </w:rPr>
      </w:pPr>
    </w:p>
    <w:p w14:paraId="12B21612" w14:textId="77777777" w:rsidR="00C2477D" w:rsidRDefault="00C2477D" w:rsidP="00630B6B">
      <w:pPr>
        <w:pStyle w:val="Default"/>
        <w:spacing w:after="8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poziomie stężenia środka dezynfekcyjnego we wszystkich punktach (w przypadku stosowania dezynfekcji chemicznej). </w:t>
      </w:r>
    </w:p>
    <w:p w14:paraId="55057001" w14:textId="6F3D7953" w:rsidR="00C2477D" w:rsidRDefault="00C2477D" w:rsidP="00630B6B">
      <w:pPr>
        <w:pStyle w:val="Default"/>
        <w:numPr>
          <w:ilvl w:val="0"/>
          <w:numId w:val="2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Wskazane jest także płukanie wewnętrznych systemów wodociągowych wody ciepłej, o ile to możliwe, tak długo, aż woda wypływająca z punktu jej wypływu osiągnie maksymalną temperaturę. </w:t>
      </w:r>
    </w:p>
    <w:p w14:paraId="4CA6AA6F" w14:textId="381BA20E" w:rsidR="00C2477D" w:rsidRDefault="00C2477D" w:rsidP="00630B6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Ponadto podczas płukania należy zachować ostrożność i zminimalizować rozpryskiwanie wody oraz powstawanie aerozolu wodnego. </w:t>
      </w:r>
    </w:p>
    <w:p w14:paraId="30E53686" w14:textId="77777777" w:rsidR="00C2477D" w:rsidRDefault="00C2477D" w:rsidP="00630B6B">
      <w:pPr>
        <w:pStyle w:val="Default"/>
        <w:jc w:val="both"/>
        <w:rPr>
          <w:sz w:val="23"/>
          <w:szCs w:val="23"/>
        </w:rPr>
      </w:pPr>
    </w:p>
    <w:p w14:paraId="6469701E" w14:textId="77777777" w:rsidR="00C2477D" w:rsidRDefault="00C2477D" w:rsidP="00630B6B">
      <w:pPr>
        <w:pStyle w:val="Default"/>
        <w:spacing w:after="87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3. Właściwe zarządzanie i utrzymywanie urządzeń i wewnętrznego systemu wodociągowego pod kontrolą w celu zapewnienie bezpieczeństwa zdrowotnego </w:t>
      </w:r>
    </w:p>
    <w:p w14:paraId="3BFF2D01" w14:textId="40AF6365" w:rsidR="00C2477D" w:rsidRDefault="00C2477D" w:rsidP="00630B6B">
      <w:pPr>
        <w:pStyle w:val="Default"/>
        <w:numPr>
          <w:ilvl w:val="0"/>
          <w:numId w:val="3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Dokonywanie przeglądów stanu technicznego wewnętrznych systemów wodociągowych, ze szczególnym uwzględnieniem: doboru wielkości systemu do aktualnych potrzeb, szczelności przewodów, wzajemnej izolacji przewodów ciepłej i zimnej wody (ryzyko schładzania ciepłej wody i ogrzewania zimnej), stanu technicznego podgrzewacza wody, utrzymania odpowiedniej temperatury wody ciepłej, sprawdzania stężenia środków dezynfekcyjnych (w przypadku obiektów, w których stosowana jest dezynfekcja chemiczna). </w:t>
      </w:r>
    </w:p>
    <w:p w14:paraId="476E4DBD" w14:textId="3EB057E1" w:rsidR="00C2477D" w:rsidRDefault="00C2477D" w:rsidP="00630B6B">
      <w:pPr>
        <w:pStyle w:val="Default"/>
        <w:numPr>
          <w:ilvl w:val="0"/>
          <w:numId w:val="3"/>
        </w:numPr>
        <w:spacing w:after="8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Kontrolowanie temperatury wody wypływającej z podgrzewacza oraz w poszczególnych punktach jej wypływu z kranu (zarówno ciepłej, jak i zimnej wody). </w:t>
      </w:r>
    </w:p>
    <w:p w14:paraId="6DA92559" w14:textId="373190B4" w:rsidR="00C2477D" w:rsidRDefault="00C2477D" w:rsidP="00630B6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Prowadzenie dokumentacji dotyczącej okresowych przeglądów i kontroli temperatury. </w:t>
      </w:r>
    </w:p>
    <w:p w14:paraId="0D0AB16F" w14:textId="77777777" w:rsidR="00C2477D" w:rsidRDefault="00C2477D" w:rsidP="00630B6B">
      <w:pPr>
        <w:pStyle w:val="Default"/>
        <w:jc w:val="both"/>
        <w:rPr>
          <w:sz w:val="23"/>
          <w:szCs w:val="23"/>
        </w:rPr>
      </w:pPr>
    </w:p>
    <w:p w14:paraId="6E45AA97" w14:textId="66FF30EA" w:rsidR="00C2477D" w:rsidRDefault="00C2477D" w:rsidP="00630B6B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przywróceniu normalnego funkcjonowania placówek oświatowo – wychowawczych </w:t>
      </w:r>
      <w:r w:rsidR="00630B6B">
        <w:rPr>
          <w:sz w:val="23"/>
          <w:szCs w:val="23"/>
        </w:rPr>
        <w:br/>
      </w:r>
      <w:r>
        <w:rPr>
          <w:sz w:val="23"/>
          <w:szCs w:val="23"/>
        </w:rPr>
        <w:t xml:space="preserve">w celu ograniczenia ryzyka namnażania się bakterii z rodzaju </w:t>
      </w:r>
      <w:r>
        <w:rPr>
          <w:i/>
          <w:iCs/>
          <w:sz w:val="23"/>
          <w:szCs w:val="23"/>
        </w:rPr>
        <w:t>Legionella</w:t>
      </w:r>
      <w:r>
        <w:rPr>
          <w:sz w:val="23"/>
          <w:szCs w:val="23"/>
        </w:rPr>
        <w:t xml:space="preserve">, konieczna jest dalsza właściwa eksploatacja urządzeń i wewnętrznych systemów wodociągowych. W szczególności zaleca się regularne sprawdzanie i utrzymywanie na odpowiednim poziomie parametrów wody, takich jak: temperatura, </w:t>
      </w:r>
      <w:proofErr w:type="spellStart"/>
      <w:r>
        <w:rPr>
          <w:sz w:val="23"/>
          <w:szCs w:val="23"/>
        </w:rPr>
        <w:t>pH</w:t>
      </w:r>
      <w:proofErr w:type="spellEnd"/>
      <w:r>
        <w:rPr>
          <w:sz w:val="23"/>
          <w:szCs w:val="23"/>
        </w:rPr>
        <w:t xml:space="preserve"> i tam gdzie ma to zastosowanie, stężenie środków dezynfekcyjnych oraz zapewnienie poprawności funkcjonowania urządzeń stosowanych do uzdatniania i dezynfekcji wody.</w:t>
      </w:r>
      <w:bookmarkEnd w:id="0"/>
      <w:r>
        <w:rPr>
          <w:sz w:val="23"/>
          <w:szCs w:val="23"/>
        </w:rPr>
        <w:t xml:space="preserve"> </w:t>
      </w:r>
    </w:p>
    <w:p w14:paraId="1CEC0B93" w14:textId="77777777" w:rsidR="00C2477D" w:rsidRDefault="00C2477D" w:rsidP="00630B6B">
      <w:pPr>
        <w:pStyle w:val="Default"/>
        <w:jc w:val="both"/>
        <w:rPr>
          <w:sz w:val="20"/>
          <w:szCs w:val="20"/>
        </w:rPr>
      </w:pPr>
    </w:p>
    <w:p w14:paraId="4E45EE1D" w14:textId="77777777" w:rsidR="00C2477D" w:rsidRDefault="00C2477D" w:rsidP="00630B6B">
      <w:pPr>
        <w:pStyle w:val="Default"/>
        <w:jc w:val="both"/>
        <w:rPr>
          <w:sz w:val="20"/>
          <w:szCs w:val="20"/>
        </w:rPr>
      </w:pPr>
    </w:p>
    <w:p w14:paraId="27FF1E8C" w14:textId="77777777" w:rsidR="00C2477D" w:rsidRDefault="00C2477D" w:rsidP="00C2477D">
      <w:pPr>
        <w:pStyle w:val="Default"/>
        <w:rPr>
          <w:sz w:val="20"/>
          <w:szCs w:val="20"/>
        </w:rPr>
      </w:pPr>
    </w:p>
    <w:p w14:paraId="1905F443" w14:textId="77777777" w:rsidR="00C2477D" w:rsidRDefault="00C2477D" w:rsidP="00C2477D">
      <w:pPr>
        <w:pStyle w:val="Default"/>
        <w:rPr>
          <w:sz w:val="20"/>
          <w:szCs w:val="20"/>
        </w:rPr>
      </w:pPr>
    </w:p>
    <w:p w14:paraId="69FFA414" w14:textId="77777777" w:rsidR="00C2477D" w:rsidRDefault="00C2477D" w:rsidP="00C2477D">
      <w:pPr>
        <w:pStyle w:val="Default"/>
        <w:rPr>
          <w:sz w:val="20"/>
          <w:szCs w:val="20"/>
        </w:rPr>
      </w:pPr>
    </w:p>
    <w:p w14:paraId="1FE95783" w14:textId="77777777" w:rsidR="00C2477D" w:rsidRDefault="00C2477D" w:rsidP="00C2477D">
      <w:pPr>
        <w:pStyle w:val="Default"/>
        <w:rPr>
          <w:sz w:val="20"/>
          <w:szCs w:val="20"/>
        </w:rPr>
      </w:pPr>
    </w:p>
    <w:p w14:paraId="2E03FE29" w14:textId="77777777" w:rsidR="00630B6B" w:rsidRDefault="00630B6B" w:rsidP="00C2477D">
      <w:pPr>
        <w:pStyle w:val="Default"/>
        <w:rPr>
          <w:sz w:val="20"/>
          <w:szCs w:val="20"/>
        </w:rPr>
      </w:pPr>
    </w:p>
    <w:p w14:paraId="54F09A0F" w14:textId="77777777" w:rsidR="00630B6B" w:rsidRDefault="00630B6B" w:rsidP="00C2477D">
      <w:pPr>
        <w:pStyle w:val="Default"/>
        <w:rPr>
          <w:sz w:val="20"/>
          <w:szCs w:val="20"/>
        </w:rPr>
      </w:pPr>
    </w:p>
    <w:p w14:paraId="678E546A" w14:textId="77777777" w:rsidR="00630B6B" w:rsidRDefault="00630B6B" w:rsidP="00C2477D">
      <w:pPr>
        <w:pStyle w:val="Default"/>
        <w:rPr>
          <w:sz w:val="20"/>
          <w:szCs w:val="20"/>
        </w:rPr>
      </w:pPr>
    </w:p>
    <w:p w14:paraId="47BAA20E" w14:textId="77777777" w:rsidR="00630B6B" w:rsidRDefault="00630B6B" w:rsidP="00C2477D">
      <w:pPr>
        <w:pStyle w:val="Default"/>
        <w:rPr>
          <w:sz w:val="20"/>
          <w:szCs w:val="20"/>
        </w:rPr>
      </w:pPr>
    </w:p>
    <w:p w14:paraId="20F26EAB" w14:textId="77777777" w:rsidR="00630B6B" w:rsidRDefault="00630B6B" w:rsidP="00C2477D">
      <w:pPr>
        <w:pStyle w:val="Default"/>
        <w:rPr>
          <w:sz w:val="20"/>
          <w:szCs w:val="20"/>
        </w:rPr>
      </w:pPr>
    </w:p>
    <w:p w14:paraId="164BE919" w14:textId="77777777" w:rsidR="00630B6B" w:rsidRDefault="00630B6B" w:rsidP="00C2477D">
      <w:pPr>
        <w:pStyle w:val="Default"/>
        <w:rPr>
          <w:sz w:val="20"/>
          <w:szCs w:val="20"/>
        </w:rPr>
      </w:pPr>
    </w:p>
    <w:p w14:paraId="471EFE2B" w14:textId="77777777" w:rsidR="00630B6B" w:rsidRDefault="00630B6B" w:rsidP="00C2477D">
      <w:pPr>
        <w:pStyle w:val="Default"/>
        <w:rPr>
          <w:sz w:val="20"/>
          <w:szCs w:val="20"/>
        </w:rPr>
      </w:pPr>
    </w:p>
    <w:p w14:paraId="0B2F15BF" w14:textId="77777777" w:rsidR="00630B6B" w:rsidRDefault="00630B6B" w:rsidP="00C2477D">
      <w:pPr>
        <w:pStyle w:val="Default"/>
        <w:rPr>
          <w:sz w:val="20"/>
          <w:szCs w:val="20"/>
        </w:rPr>
      </w:pPr>
    </w:p>
    <w:p w14:paraId="521CE837" w14:textId="77777777" w:rsidR="00630B6B" w:rsidRDefault="00630B6B" w:rsidP="00C2477D">
      <w:pPr>
        <w:pStyle w:val="Default"/>
        <w:rPr>
          <w:sz w:val="20"/>
          <w:szCs w:val="20"/>
        </w:rPr>
      </w:pPr>
    </w:p>
    <w:p w14:paraId="79BE5E07" w14:textId="77777777" w:rsidR="00630B6B" w:rsidRDefault="00630B6B" w:rsidP="00C2477D">
      <w:pPr>
        <w:pStyle w:val="Default"/>
        <w:rPr>
          <w:sz w:val="20"/>
          <w:szCs w:val="20"/>
        </w:rPr>
      </w:pPr>
    </w:p>
    <w:p w14:paraId="49E0D003" w14:textId="77777777" w:rsidR="00630B6B" w:rsidRDefault="00630B6B" w:rsidP="00C2477D">
      <w:pPr>
        <w:pStyle w:val="Default"/>
        <w:rPr>
          <w:sz w:val="20"/>
          <w:szCs w:val="20"/>
        </w:rPr>
      </w:pPr>
    </w:p>
    <w:p w14:paraId="227E8527" w14:textId="77777777" w:rsidR="00630B6B" w:rsidRDefault="00630B6B" w:rsidP="00C2477D">
      <w:pPr>
        <w:pStyle w:val="Default"/>
        <w:rPr>
          <w:sz w:val="20"/>
          <w:szCs w:val="20"/>
        </w:rPr>
      </w:pPr>
    </w:p>
    <w:p w14:paraId="7F0A8BC6" w14:textId="77777777" w:rsidR="00C2477D" w:rsidRDefault="00C2477D" w:rsidP="00C2477D">
      <w:pPr>
        <w:pStyle w:val="Default"/>
        <w:rPr>
          <w:sz w:val="20"/>
          <w:szCs w:val="20"/>
        </w:rPr>
      </w:pPr>
    </w:p>
    <w:p w14:paraId="01AE56B3" w14:textId="55CEF143" w:rsidR="00C2477D" w:rsidRPr="00630B6B" w:rsidRDefault="00C2477D" w:rsidP="00C2477D">
      <w:pPr>
        <w:pStyle w:val="Default"/>
        <w:rPr>
          <w:sz w:val="20"/>
          <w:szCs w:val="20"/>
        </w:rPr>
      </w:pPr>
      <w:r w:rsidRPr="00630B6B">
        <w:rPr>
          <w:sz w:val="20"/>
          <w:szCs w:val="20"/>
        </w:rPr>
        <w:t xml:space="preserve">Źródło: </w:t>
      </w:r>
    </w:p>
    <w:p w14:paraId="3883C9AF" w14:textId="1840BD9D" w:rsidR="007D70C6" w:rsidRPr="00630B6B" w:rsidRDefault="00C2477D" w:rsidP="00C2477D">
      <w:pPr>
        <w:rPr>
          <w:rFonts w:ascii="Times New Roman" w:hAnsi="Times New Roman" w:cs="Times New Roman"/>
        </w:rPr>
      </w:pPr>
      <w:r w:rsidRPr="00630B6B">
        <w:rPr>
          <w:rFonts w:ascii="Times New Roman" w:hAnsi="Times New Roman" w:cs="Times New Roman"/>
          <w:sz w:val="20"/>
          <w:szCs w:val="20"/>
        </w:rPr>
        <w:t>Opracowanie Zakładu Bezpieczeństwa Zdrowotnego NIZP-PZH we współpracy z Głównym Inspektoratem Sanitarnym: Zalecenia dotyczące ponownego otwierania budynków użyteczności publicznej i zamieszkania zbiorowego po wydłużonym przestoju lub ograniczonej eksploatacji, w ramach działań zapobiegających zakażeniom bakteriami z rodzaju Legionella”.</w:t>
      </w:r>
    </w:p>
    <w:sectPr w:rsidR="007D70C6" w:rsidRPr="00630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7630E"/>
    <w:multiLevelType w:val="hybridMultilevel"/>
    <w:tmpl w:val="9EE8BC8A"/>
    <w:lvl w:ilvl="0" w:tplc="1B90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34C18"/>
    <w:multiLevelType w:val="hybridMultilevel"/>
    <w:tmpl w:val="F418E73A"/>
    <w:lvl w:ilvl="0" w:tplc="1B90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53A72"/>
    <w:multiLevelType w:val="hybridMultilevel"/>
    <w:tmpl w:val="ADC4DA98"/>
    <w:lvl w:ilvl="0" w:tplc="1B90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267229">
    <w:abstractNumId w:val="1"/>
  </w:num>
  <w:num w:numId="2" w16cid:durableId="1239708657">
    <w:abstractNumId w:val="0"/>
  </w:num>
  <w:num w:numId="3" w16cid:durableId="2079329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FE"/>
    <w:rsid w:val="00234753"/>
    <w:rsid w:val="00286265"/>
    <w:rsid w:val="002C7954"/>
    <w:rsid w:val="00630B6B"/>
    <w:rsid w:val="006B2056"/>
    <w:rsid w:val="007D70C6"/>
    <w:rsid w:val="008E733E"/>
    <w:rsid w:val="00C2477D"/>
    <w:rsid w:val="00DC63FE"/>
    <w:rsid w:val="00E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3980"/>
  <w15:chartTrackingRefBased/>
  <w15:docId w15:val="{C64C0729-C11B-48E0-9B9E-5E731DBD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3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3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3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3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3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3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3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3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3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3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3F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247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4253</Characters>
  <Application>Microsoft Office Word</Application>
  <DocSecurity>4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Sochaczew - MAŁGORZATA KMIECIK</dc:creator>
  <cp:keywords/>
  <dc:description/>
  <cp:lastModifiedBy>PSSE Sochaczew - MAGDALENA ZBOROWSKA</cp:lastModifiedBy>
  <cp:revision>2</cp:revision>
  <dcterms:created xsi:type="dcterms:W3CDTF">2024-08-08T06:34:00Z</dcterms:created>
  <dcterms:modified xsi:type="dcterms:W3CDTF">2024-08-08T06:34:00Z</dcterms:modified>
</cp:coreProperties>
</file>