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2EAA" w14:textId="77777777" w:rsidR="002C6117" w:rsidRDefault="002C6117" w:rsidP="002C6117">
      <w:pPr>
        <w:spacing w:after="0"/>
        <w:ind w:left="10" w:right="466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Załącznik nr 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t>5</w:t>
      </w:r>
      <w:r>
        <w:rPr>
          <w:rFonts w:ascii="Times New Roman" w:eastAsia="Times New Roman" w:hAnsi="Times New Roman" w:cs="Times New Roman"/>
          <w:sz w:val="18"/>
        </w:rPr>
        <w:fldChar w:fldCharType="end"/>
      </w:r>
      <w:r>
        <w:rPr>
          <w:rFonts w:ascii="Times New Roman" w:eastAsia="Times New Roman" w:hAnsi="Times New Roman" w:cs="Times New Roman"/>
          <w:sz w:val="18"/>
        </w:rPr>
        <w:t xml:space="preserve"> do zapytania</w:t>
      </w:r>
    </w:p>
    <w:p w14:paraId="225CF12C" w14:textId="77777777" w:rsidR="002C6117" w:rsidRDefault="002C6117" w:rsidP="002C6117">
      <w:pPr>
        <w:spacing w:after="0"/>
        <w:ind w:left="10" w:right="466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ofertowego na obsługę prawną </w:t>
      </w:r>
    </w:p>
    <w:p w14:paraId="629CEE6A" w14:textId="77777777" w:rsidR="002C6117" w:rsidRDefault="002C6117" w:rsidP="002C6117">
      <w:pPr>
        <w:spacing w:after="0"/>
        <w:ind w:left="10" w:right="466" w:hanging="10"/>
        <w:jc w:val="right"/>
      </w:pPr>
    </w:p>
    <w:p w14:paraId="397332A6" w14:textId="77777777" w:rsidR="002C6117" w:rsidRPr="007215E1" w:rsidRDefault="002C6117" w:rsidP="002C6117">
      <w:pPr>
        <w:keepNext/>
        <w:keepLines/>
        <w:spacing w:after="104"/>
        <w:ind w:lef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5E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przetwarzaniu danych osobowych</w:t>
      </w:r>
    </w:p>
    <w:p w14:paraId="136AD17D" w14:textId="77777777" w:rsidR="002C6117" w:rsidRPr="007215E1" w:rsidRDefault="002C6117" w:rsidP="002C6117">
      <w:pPr>
        <w:spacing w:after="184" w:line="236" w:lineRule="auto"/>
        <w:ind w:left="996" w:right="10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15E1">
        <w:rPr>
          <w:rFonts w:ascii="Times New Roman" w:eastAsia="Times New Roman" w:hAnsi="Times New Roman" w:cs="Times New Roman"/>
          <w:sz w:val="20"/>
          <w:szCs w:val="20"/>
        </w:rPr>
        <w:t>(dla celów związanym ze sprzedażą składników rzeczowych majątku ruchomego oraz poinformowania o wyborze najkorzystniejszej oferty)</w:t>
      </w:r>
    </w:p>
    <w:p w14:paraId="03F37152" w14:textId="77777777" w:rsidR="002C6117" w:rsidRPr="007215E1" w:rsidRDefault="002C6117" w:rsidP="002C6117">
      <w:pPr>
        <w:spacing w:after="169" w:line="249" w:lineRule="auto"/>
        <w:ind w:left="9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E1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l), dalej „RODO”, Prokuratura Okręgowa w Łomży informuję, że:</w:t>
      </w:r>
    </w:p>
    <w:p w14:paraId="2D4F0027" w14:textId="77777777" w:rsidR="002C6117" w:rsidRPr="007215E1" w:rsidRDefault="002C6117" w:rsidP="002C6117">
      <w:pPr>
        <w:numPr>
          <w:ilvl w:val="0"/>
          <w:numId w:val="1"/>
        </w:numPr>
        <w:spacing w:after="169" w:line="249" w:lineRule="auto"/>
        <w:ind w:right="10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E1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Prokuratura Okręgowa w Łomży, z siedzibą w Łomży (18-400), ul. Szosa Zambrowska 1/27;</w:t>
      </w:r>
    </w:p>
    <w:p w14:paraId="4AC595D5" w14:textId="77777777" w:rsidR="002C6117" w:rsidRPr="007215E1" w:rsidRDefault="002C6117" w:rsidP="002C6117">
      <w:pPr>
        <w:numPr>
          <w:ilvl w:val="0"/>
          <w:numId w:val="1"/>
        </w:numPr>
        <w:spacing w:after="169" w:line="249" w:lineRule="auto"/>
        <w:ind w:right="10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E1">
        <w:rPr>
          <w:rFonts w:ascii="Times New Roman" w:eastAsia="Times New Roman" w:hAnsi="Times New Roman" w:cs="Times New Roman"/>
          <w:sz w:val="24"/>
          <w:szCs w:val="24"/>
        </w:rPr>
        <w:t xml:space="preserve">z administratorem można kontaktować się za pomocą poczty elektronicznej e-mail: </w:t>
      </w:r>
      <w:hyperlink r:id="rId5" w:history="1">
        <w:r w:rsidRPr="007215E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biuro.podawcze.polom@prokuratura.gov.pl</w:t>
        </w:r>
      </w:hyperlink>
      <w:r w:rsidRPr="007215E1">
        <w:rPr>
          <w:rFonts w:ascii="Times New Roman" w:eastAsia="Times New Roman" w:hAnsi="Times New Roman" w:cs="Times New Roman"/>
          <w:sz w:val="24"/>
          <w:szCs w:val="24"/>
        </w:rPr>
        <w:t xml:space="preserve"> lub pisemnie na adres siedziby administratora;</w:t>
      </w:r>
    </w:p>
    <w:p w14:paraId="1911F907" w14:textId="77777777" w:rsidR="002C6117" w:rsidRPr="007215E1" w:rsidRDefault="002C6117" w:rsidP="002C6117">
      <w:pPr>
        <w:numPr>
          <w:ilvl w:val="0"/>
          <w:numId w:val="1"/>
        </w:numPr>
        <w:spacing w:after="12" w:line="249" w:lineRule="auto"/>
        <w:ind w:right="10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E1">
        <w:rPr>
          <w:rFonts w:ascii="Times New Roman" w:eastAsia="Times New Roman" w:hAnsi="Times New Roman" w:cs="Times New Roman"/>
          <w:sz w:val="24"/>
          <w:szCs w:val="24"/>
        </w:rPr>
        <w:t xml:space="preserve">w sprawach związanych z Pani/Pana danymi proszę kontaktować się z Inspektorem Ochrony Danych (IOD) w Prokuraturze Okręgowej w Łomży, kontakt pisemny za pomocą poczty tradycyjnej na adres Prokuratura Okręgowa w Łomży, ul. Szosa Zambrowska 1/27, 18-400 Łomża, pocztą elektroniczną na adres e-mail: </w:t>
      </w:r>
      <w:hyperlink r:id="rId6" w:history="1">
        <w:r w:rsidRPr="007215E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katarzyna.klosinska@prokuratura.gov.pl</w:t>
        </w:r>
      </w:hyperlink>
      <w:r w:rsidRPr="007215E1">
        <w:rPr>
          <w:rFonts w:ascii="Times New Roman" w:eastAsia="Times New Roman" w:hAnsi="Times New Roman" w:cs="Times New Roman"/>
          <w:sz w:val="24"/>
          <w:szCs w:val="24"/>
        </w:rPr>
        <w:t xml:space="preserve"> , tel. 86 215 54 36;</w:t>
      </w:r>
    </w:p>
    <w:p w14:paraId="665416D6" w14:textId="77777777" w:rsidR="002C6117" w:rsidRDefault="002C6117" w:rsidP="002C6117">
      <w:pPr>
        <w:numPr>
          <w:ilvl w:val="0"/>
          <w:numId w:val="1"/>
        </w:numPr>
        <w:spacing w:after="0" w:line="250" w:lineRule="auto"/>
        <w:ind w:left="368" w:right="100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E1">
        <w:rPr>
          <w:rFonts w:ascii="Times New Roman" w:eastAsia="Times New Roman" w:hAnsi="Times New Roman" w:cs="Times New Roman"/>
          <w:sz w:val="24"/>
          <w:szCs w:val="24"/>
        </w:rPr>
        <w:t xml:space="preserve">Pani/Pana dane osobowe przetwarzane będą na podstawie </w:t>
      </w:r>
    </w:p>
    <w:p w14:paraId="4EAAF196" w14:textId="31CDD8FB" w:rsidR="002C6117" w:rsidRPr="002C6117" w:rsidRDefault="002C6117" w:rsidP="002C6117">
      <w:pPr>
        <w:numPr>
          <w:ilvl w:val="0"/>
          <w:numId w:val="1"/>
        </w:numPr>
        <w:spacing w:after="0" w:line="250" w:lineRule="auto"/>
        <w:ind w:left="368" w:right="1001" w:hanging="357"/>
        <w:contextualSpacing/>
        <w:jc w:val="both"/>
      </w:pPr>
      <w:r w:rsidRPr="002C6117">
        <w:rPr>
          <w:rFonts w:ascii="Times New Roman" w:hAnsi="Times New Roman" w:cs="Times New Roman"/>
        </w:rPr>
        <w:t xml:space="preserve"> art. 6 ust. 1 lit. b, c, f RODO, </w:t>
      </w:r>
    </w:p>
    <w:p w14:paraId="33859D7A" w14:textId="77777777" w:rsidR="002C6117" w:rsidRPr="002C6117" w:rsidRDefault="002C6117" w:rsidP="002C6117">
      <w:pPr>
        <w:numPr>
          <w:ilvl w:val="0"/>
          <w:numId w:val="1"/>
        </w:numPr>
        <w:spacing w:after="0" w:line="250" w:lineRule="auto"/>
        <w:ind w:left="368" w:right="1001" w:hanging="357"/>
        <w:contextualSpacing/>
        <w:jc w:val="both"/>
      </w:pPr>
      <w:r w:rsidRPr="002C6117">
        <w:rPr>
          <w:rFonts w:ascii="Times New Roman" w:hAnsi="Times New Roman" w:cs="Times New Roman"/>
        </w:rPr>
        <w:t xml:space="preserve">Ustawa z dnia 27 sierpnia 2009r. o finansach </w:t>
      </w:r>
      <w:r w:rsidRPr="002C6117">
        <w:rPr>
          <w:rFonts w:ascii="Times New Roman" w:hAnsi="Times New Roman" w:cs="Times New Roman"/>
          <w:sz w:val="24"/>
          <w:szCs w:val="24"/>
        </w:rPr>
        <w:t xml:space="preserve">publicznych (Dz. U. z 2021r. poz. 1129 </w:t>
      </w:r>
      <w:proofErr w:type="spellStart"/>
      <w:r w:rsidRPr="002C61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C6117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527229BD" w14:textId="77777777" w:rsidR="002C6117" w:rsidRPr="002C6117" w:rsidRDefault="002C6117" w:rsidP="002C6117">
      <w:pPr>
        <w:numPr>
          <w:ilvl w:val="0"/>
          <w:numId w:val="1"/>
        </w:numPr>
        <w:spacing w:after="0" w:line="250" w:lineRule="auto"/>
        <w:ind w:left="368" w:right="1001" w:hanging="357"/>
        <w:contextualSpacing/>
        <w:jc w:val="both"/>
      </w:pPr>
      <w:r w:rsidRPr="002C6117">
        <w:rPr>
          <w:rFonts w:ascii="Times New Roman" w:hAnsi="Times New Roman" w:cs="Times New Roman"/>
          <w:sz w:val="24"/>
          <w:szCs w:val="24"/>
        </w:rPr>
        <w:t>odbiorcami Pani/Pana danych osobowych będą osoby lub podmioty, którym może być udostępniona dokumentacja postępowania;</w:t>
      </w:r>
    </w:p>
    <w:p w14:paraId="3AE0AA52" w14:textId="77777777" w:rsidR="002C6117" w:rsidRPr="002C6117" w:rsidRDefault="002C6117" w:rsidP="002C6117">
      <w:pPr>
        <w:numPr>
          <w:ilvl w:val="0"/>
          <w:numId w:val="1"/>
        </w:numPr>
        <w:spacing w:after="0" w:line="250" w:lineRule="auto"/>
        <w:ind w:left="368" w:right="1001" w:hanging="357"/>
        <w:contextualSpacing/>
        <w:jc w:val="both"/>
      </w:pPr>
      <w:r w:rsidRPr="002C6117">
        <w:rPr>
          <w:rFonts w:ascii="Times New Roman" w:hAnsi="Times New Roman" w:cs="Times New Roman"/>
          <w:sz w:val="24"/>
          <w:szCs w:val="24"/>
        </w:rPr>
        <w:t>Pani/Pana dane osobowe będą przechowywane przez okres określony przepisem prawa;</w:t>
      </w:r>
    </w:p>
    <w:p w14:paraId="16AA8FE5" w14:textId="77777777" w:rsidR="002C6117" w:rsidRPr="002C6117" w:rsidRDefault="002C6117" w:rsidP="002C6117">
      <w:pPr>
        <w:numPr>
          <w:ilvl w:val="0"/>
          <w:numId w:val="1"/>
        </w:numPr>
        <w:spacing w:after="0" w:line="250" w:lineRule="auto"/>
        <w:ind w:left="368" w:right="1001" w:hanging="357"/>
        <w:contextualSpacing/>
        <w:jc w:val="both"/>
      </w:pPr>
      <w:r w:rsidRPr="002C6117">
        <w:rPr>
          <w:rFonts w:ascii="Times New Roman" w:hAnsi="Times New Roman" w:cs="Times New Roman"/>
          <w:sz w:val="24"/>
          <w:szCs w:val="24"/>
        </w:rPr>
        <w:t xml:space="preserve"> w przypadku zawarcia umowy Pani/Pana dane osobowe będą przechowywane przez okres 5 lat liczony od końca roku w którym została zrealizowana umowa.</w:t>
      </w:r>
    </w:p>
    <w:p w14:paraId="0DE22E65" w14:textId="77777777" w:rsidR="002C6117" w:rsidRPr="002C6117" w:rsidRDefault="002C6117" w:rsidP="002C6117">
      <w:pPr>
        <w:numPr>
          <w:ilvl w:val="0"/>
          <w:numId w:val="1"/>
        </w:numPr>
        <w:spacing w:after="0" w:line="250" w:lineRule="auto"/>
        <w:ind w:left="368" w:right="1001" w:hanging="357"/>
        <w:contextualSpacing/>
        <w:jc w:val="both"/>
      </w:pPr>
      <w:r w:rsidRPr="002C6117">
        <w:rPr>
          <w:rFonts w:ascii="Times New Roman" w:hAnsi="Times New Roman" w:cs="Times New Roman"/>
          <w:sz w:val="24"/>
          <w:szCs w:val="24"/>
        </w:rPr>
        <w:t xml:space="preserve">podania przez Panią/Pana danych osobowych warunkuje przystąpienie do przetargu; ▪ Pani/Pana dane osobowe nie będą podlegały zautomatyzowanemu przetwarzaniu, w tym profilowaniu, w związku z tym nie będzie Pani/Pan podlegał(a) decyzjom, które opierałyby się na takim przetwarzaniu, o czym mowa w art. 22 RODO; </w:t>
      </w:r>
    </w:p>
    <w:p w14:paraId="67A4A871" w14:textId="77777777" w:rsidR="00A41045" w:rsidRPr="00A41045" w:rsidRDefault="002C6117" w:rsidP="002C6117">
      <w:pPr>
        <w:numPr>
          <w:ilvl w:val="0"/>
          <w:numId w:val="1"/>
        </w:numPr>
        <w:spacing w:after="0" w:line="250" w:lineRule="auto"/>
        <w:ind w:left="368" w:right="1001" w:hanging="357"/>
        <w:contextualSpacing/>
        <w:jc w:val="both"/>
      </w:pPr>
      <w:r w:rsidRPr="002C6117">
        <w:rPr>
          <w:rFonts w:ascii="Times New Roman" w:hAnsi="Times New Roman" w:cs="Times New Roman"/>
          <w:sz w:val="24"/>
          <w:szCs w:val="24"/>
        </w:rPr>
        <w:t xml:space="preserve"> posiada Pani/Pan: </w:t>
      </w:r>
    </w:p>
    <w:p w14:paraId="6A81B2A0" w14:textId="77777777" w:rsidR="00A41045" w:rsidRDefault="002C6117" w:rsidP="00A41045">
      <w:pPr>
        <w:spacing w:after="0" w:line="250" w:lineRule="auto"/>
        <w:ind w:left="368" w:right="10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117">
        <w:rPr>
          <w:rFonts w:ascii="Times New Roman" w:hAnsi="Times New Roman" w:cs="Times New Roman"/>
          <w:sz w:val="24"/>
          <w:szCs w:val="24"/>
        </w:rPr>
        <w:t>− prawo dostępu do danych osobowych Pani/Pana dotyczących - na podstawie art. 15 RODO; − prawo do sprostowania Pani/Pana danych osobowych - na podstawie art. 16 RODO;</w:t>
      </w:r>
    </w:p>
    <w:p w14:paraId="1FB860A9" w14:textId="77777777" w:rsidR="00A41045" w:rsidRDefault="002C6117" w:rsidP="00A41045">
      <w:pPr>
        <w:spacing w:after="0" w:line="250" w:lineRule="auto"/>
        <w:ind w:left="368" w:right="10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117">
        <w:rPr>
          <w:rFonts w:ascii="Times New Roman" w:hAnsi="Times New Roman" w:cs="Times New Roman"/>
          <w:sz w:val="24"/>
          <w:szCs w:val="24"/>
        </w:rPr>
        <w:t xml:space="preserve"> − prawo żądania od administratora ograniczenia przetwarzania danych osobowych - na podstawie art. 18 RODO,</w:t>
      </w:r>
    </w:p>
    <w:p w14:paraId="4523B810" w14:textId="77777777" w:rsidR="00A41045" w:rsidRDefault="002C6117" w:rsidP="00A41045">
      <w:pPr>
        <w:spacing w:after="0" w:line="250" w:lineRule="auto"/>
        <w:ind w:left="368" w:right="10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117">
        <w:rPr>
          <w:rFonts w:ascii="Times New Roman" w:hAnsi="Times New Roman" w:cs="Times New Roman"/>
          <w:sz w:val="24"/>
          <w:szCs w:val="24"/>
        </w:rPr>
        <w:t xml:space="preserve"> − prawo do przenoszenia danych osobowych, o którym mowa w art. 20 RODO; − prawo do usunięcia danych osobowych;</w:t>
      </w:r>
    </w:p>
    <w:p w14:paraId="01C37F52" w14:textId="7F60F1A8" w:rsidR="00617DEE" w:rsidRDefault="002C6117" w:rsidP="00A41045">
      <w:pPr>
        <w:spacing w:after="0" w:line="250" w:lineRule="auto"/>
        <w:ind w:left="368" w:right="1001"/>
        <w:contextualSpacing/>
        <w:jc w:val="both"/>
      </w:pPr>
      <w:r w:rsidRPr="002C6117">
        <w:rPr>
          <w:rFonts w:ascii="Times New Roman" w:hAnsi="Times New Roman" w:cs="Times New Roman"/>
          <w:sz w:val="24"/>
          <w:szCs w:val="24"/>
        </w:rPr>
        <w:t xml:space="preserve"> − prawo do wniesienia skargi do organu nadzorczego tj. Prezes UODO (na adres Urzędu Ochrony Danych Osobowych, ul. Stawki 2, 00-193 Warszawa</w:t>
      </w:r>
    </w:p>
    <w:sectPr w:rsidR="0061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776"/>
    <w:multiLevelType w:val="hybridMultilevel"/>
    <w:tmpl w:val="2A20982A"/>
    <w:lvl w:ilvl="0" w:tplc="460A69E0">
      <w:start w:val="1"/>
      <w:numFmt w:val="bullet"/>
      <w:lvlText w:val="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2A180489"/>
    <w:multiLevelType w:val="hybridMultilevel"/>
    <w:tmpl w:val="53928AA4"/>
    <w:lvl w:ilvl="0" w:tplc="0415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17"/>
    <w:rsid w:val="002C6117"/>
    <w:rsid w:val="00417FBD"/>
    <w:rsid w:val="00553AD7"/>
    <w:rsid w:val="00617DEE"/>
    <w:rsid w:val="00A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2F5E"/>
  <w15:chartTrackingRefBased/>
  <w15:docId w15:val="{C1D49804-9F15-40C0-AB86-80BFB6EC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117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klosinska@prokuratura.gov.pl" TargetMode="External"/><Relationship Id="rId5" Type="http://schemas.openxmlformats.org/officeDocument/2006/relationships/hyperlink" Target="mailto:biuro.podawcze.polom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 Grzegorz (PO Łomża)</dc:creator>
  <cp:keywords/>
  <dc:description/>
  <cp:lastModifiedBy>Karwowski Grzegorz (PO Łomża)</cp:lastModifiedBy>
  <cp:revision>1</cp:revision>
  <dcterms:created xsi:type="dcterms:W3CDTF">2024-07-03T13:20:00Z</dcterms:created>
  <dcterms:modified xsi:type="dcterms:W3CDTF">2024-07-03T13:33:00Z</dcterms:modified>
</cp:coreProperties>
</file>