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7AF0E" w14:textId="2FB1CA06" w:rsidR="000C4642" w:rsidRPr="00E35393" w:rsidRDefault="000C4642" w:rsidP="00F6634E">
      <w:pPr>
        <w:jc w:val="both"/>
        <w:rPr>
          <w:rFonts w:ascii="Times New Roman" w:hAnsi="Times New Roman" w:cs="Times New Roman"/>
          <w:b/>
          <w:sz w:val="40"/>
          <w:szCs w:val="40"/>
          <w:lang w:val="en-US"/>
        </w:rPr>
      </w:pPr>
      <w:r w:rsidRPr="00E35393">
        <w:rPr>
          <w:rFonts w:ascii="Times New Roman" w:hAnsi="Times New Roman" w:cs="Times New Roman"/>
          <w:b/>
          <w:sz w:val="40"/>
          <w:szCs w:val="40"/>
          <w:lang w:val="en-US"/>
        </w:rPr>
        <w:t xml:space="preserve">Joint statement by the Ministers for Foreign Affairs of the Weimar Triangle (France, Germany and Poland) - Jean-Yves Le </w:t>
      </w:r>
      <w:proofErr w:type="spellStart"/>
      <w:r w:rsidRPr="00E35393">
        <w:rPr>
          <w:rFonts w:ascii="Times New Roman" w:hAnsi="Times New Roman" w:cs="Times New Roman"/>
          <w:b/>
          <w:sz w:val="40"/>
          <w:szCs w:val="40"/>
          <w:lang w:val="en-US"/>
        </w:rPr>
        <w:t>Drian</w:t>
      </w:r>
      <w:proofErr w:type="spellEnd"/>
      <w:r w:rsidRPr="00E35393">
        <w:rPr>
          <w:rFonts w:ascii="Times New Roman" w:hAnsi="Times New Roman" w:cs="Times New Roman"/>
          <w:b/>
          <w:sz w:val="40"/>
          <w:szCs w:val="40"/>
          <w:lang w:val="en-US"/>
        </w:rPr>
        <w:t xml:space="preserve">, </w:t>
      </w:r>
      <w:proofErr w:type="spellStart"/>
      <w:r w:rsidRPr="00E35393">
        <w:rPr>
          <w:rFonts w:ascii="Times New Roman" w:hAnsi="Times New Roman" w:cs="Times New Roman"/>
          <w:b/>
          <w:sz w:val="40"/>
          <w:szCs w:val="40"/>
          <w:lang w:val="en-US"/>
        </w:rPr>
        <w:t>Heiko</w:t>
      </w:r>
      <w:proofErr w:type="spellEnd"/>
      <w:r w:rsidRPr="00E35393">
        <w:rPr>
          <w:rFonts w:ascii="Times New Roman" w:hAnsi="Times New Roman" w:cs="Times New Roman"/>
          <w:b/>
          <w:sz w:val="40"/>
          <w:szCs w:val="40"/>
          <w:lang w:val="en-US"/>
        </w:rPr>
        <w:t xml:space="preserve"> Maas</w:t>
      </w:r>
      <w:r w:rsidR="00E740A9" w:rsidRPr="00E35393">
        <w:rPr>
          <w:rFonts w:ascii="Times New Roman" w:hAnsi="Times New Roman" w:cs="Times New Roman"/>
          <w:b/>
          <w:sz w:val="40"/>
          <w:szCs w:val="40"/>
          <w:lang w:val="en-US"/>
        </w:rPr>
        <w:t xml:space="preserve"> and</w:t>
      </w:r>
      <w:r w:rsidR="00C83904">
        <w:rPr>
          <w:rFonts w:ascii="Times New Roman" w:hAnsi="Times New Roman" w:cs="Times New Roman"/>
          <w:b/>
          <w:sz w:val="40"/>
          <w:szCs w:val="40"/>
          <w:lang w:val="en-US"/>
        </w:rPr>
        <w:t xml:space="preserve"> </w:t>
      </w:r>
      <w:r w:rsidRPr="00E35393">
        <w:rPr>
          <w:rFonts w:ascii="Times New Roman" w:hAnsi="Times New Roman" w:cs="Times New Roman"/>
          <w:b/>
          <w:sz w:val="40"/>
          <w:szCs w:val="40"/>
          <w:lang w:val="en-US"/>
        </w:rPr>
        <w:t>Zbigniew Rau (Paris, 15.10.2020)</w:t>
      </w:r>
    </w:p>
    <w:p w14:paraId="7963A94A" w14:textId="51C2A02F" w:rsidR="000C4642" w:rsidRPr="0043249C" w:rsidRDefault="000C4642" w:rsidP="0043249C">
      <w:pPr>
        <w:jc w:val="both"/>
        <w:rPr>
          <w:rFonts w:ascii="Times New Roman" w:hAnsi="Times New Roman" w:cs="Times New Roman"/>
          <w:sz w:val="24"/>
          <w:szCs w:val="24"/>
          <w:lang w:val="en-US"/>
        </w:rPr>
      </w:pPr>
      <w:r w:rsidRPr="0043249C">
        <w:rPr>
          <w:rFonts w:ascii="Times New Roman" w:hAnsi="Times New Roman" w:cs="Times New Roman"/>
          <w:sz w:val="24"/>
          <w:szCs w:val="24"/>
          <w:lang w:val="en-US"/>
        </w:rPr>
        <w:t xml:space="preserve">At a time when the European Union's </w:t>
      </w:r>
      <w:proofErr w:type="spellStart"/>
      <w:r w:rsidRPr="0043249C">
        <w:rPr>
          <w:rFonts w:ascii="Times New Roman" w:hAnsi="Times New Roman" w:cs="Times New Roman"/>
          <w:sz w:val="24"/>
          <w:szCs w:val="24"/>
          <w:lang w:val="en-US"/>
        </w:rPr>
        <w:t>neighbourhood</w:t>
      </w:r>
      <w:proofErr w:type="spellEnd"/>
      <w:r w:rsidRPr="0043249C">
        <w:rPr>
          <w:rFonts w:ascii="Times New Roman" w:hAnsi="Times New Roman" w:cs="Times New Roman"/>
          <w:sz w:val="24"/>
          <w:szCs w:val="24"/>
          <w:lang w:val="en-US"/>
        </w:rPr>
        <w:t xml:space="preserve"> is affected by the emergence or continuation of serious crises and conflicts, </w:t>
      </w:r>
      <w:r w:rsidR="0012520D" w:rsidRPr="0043249C">
        <w:rPr>
          <w:rFonts w:ascii="Times New Roman" w:hAnsi="Times New Roman" w:cs="Times New Roman"/>
          <w:sz w:val="24"/>
          <w:szCs w:val="24"/>
          <w:lang w:val="en-US"/>
        </w:rPr>
        <w:t>and the basic rules of international law are being violated,</w:t>
      </w:r>
      <w:r w:rsidR="0043249C" w:rsidRPr="0043249C">
        <w:rPr>
          <w:rFonts w:ascii="Times New Roman" w:hAnsi="Times New Roman" w:cs="Times New Roman"/>
          <w:sz w:val="24"/>
          <w:szCs w:val="24"/>
          <w:lang w:val="en-US"/>
        </w:rPr>
        <w:t xml:space="preserve"> </w:t>
      </w:r>
      <w:r w:rsidRPr="0043249C">
        <w:rPr>
          <w:rFonts w:ascii="Times New Roman" w:hAnsi="Times New Roman" w:cs="Times New Roman"/>
          <w:sz w:val="24"/>
          <w:szCs w:val="24"/>
          <w:lang w:val="en-US"/>
        </w:rPr>
        <w:t>we, the Ministers of Foreign Affairs of France, Germany and Poland, meeting in Paris on 15 October 2020, in the Weimar Triangle format, reaffirm the European Union's vocation to</w:t>
      </w:r>
      <w:r w:rsidR="00050C48" w:rsidRPr="0043249C">
        <w:rPr>
          <w:rFonts w:ascii="Times New Roman" w:hAnsi="Times New Roman" w:cs="Times New Roman"/>
          <w:sz w:val="24"/>
          <w:szCs w:val="24"/>
          <w:lang w:val="en-US"/>
        </w:rPr>
        <w:t xml:space="preserve"> act and</w:t>
      </w:r>
      <w:r w:rsidRPr="0043249C">
        <w:rPr>
          <w:rFonts w:ascii="Times New Roman" w:hAnsi="Times New Roman" w:cs="Times New Roman"/>
          <w:sz w:val="24"/>
          <w:szCs w:val="24"/>
          <w:lang w:val="en-US"/>
        </w:rPr>
        <w:t xml:space="preserve"> promote peace, security, democracy and human rights and to protect the values on which it is founded</w:t>
      </w:r>
      <w:r w:rsidR="005D6DA1" w:rsidRPr="0043249C">
        <w:rPr>
          <w:rFonts w:ascii="Times New Roman" w:hAnsi="Times New Roman" w:cs="Times New Roman"/>
          <w:sz w:val="24"/>
          <w:szCs w:val="24"/>
          <w:lang w:val="en-US"/>
        </w:rPr>
        <w:t>, as well as its own interests</w:t>
      </w:r>
      <w:r w:rsidRPr="0043249C">
        <w:rPr>
          <w:rFonts w:ascii="Times New Roman" w:hAnsi="Times New Roman" w:cs="Times New Roman"/>
          <w:sz w:val="24"/>
          <w:szCs w:val="24"/>
          <w:lang w:val="en-US"/>
        </w:rPr>
        <w:t xml:space="preserve">. </w:t>
      </w:r>
    </w:p>
    <w:p w14:paraId="7F6269CD" w14:textId="12C721A0" w:rsidR="000C4642" w:rsidRPr="0043249C" w:rsidRDefault="000C4642" w:rsidP="0043249C">
      <w:pPr>
        <w:jc w:val="both"/>
        <w:rPr>
          <w:rFonts w:ascii="Times New Roman" w:hAnsi="Times New Roman" w:cs="Times New Roman"/>
          <w:sz w:val="24"/>
          <w:szCs w:val="24"/>
          <w:lang w:val="en-US"/>
        </w:rPr>
      </w:pPr>
      <w:r w:rsidRPr="0043249C">
        <w:rPr>
          <w:rFonts w:ascii="Times New Roman" w:hAnsi="Times New Roman" w:cs="Times New Roman"/>
          <w:sz w:val="24"/>
          <w:szCs w:val="24"/>
          <w:lang w:val="en-US"/>
        </w:rPr>
        <w:t>The Weimar Triangle play</w:t>
      </w:r>
      <w:r w:rsidR="00050C48" w:rsidRPr="0043249C">
        <w:rPr>
          <w:rFonts w:ascii="Times New Roman" w:hAnsi="Times New Roman" w:cs="Times New Roman"/>
          <w:sz w:val="24"/>
          <w:szCs w:val="24"/>
          <w:lang w:val="en-US"/>
        </w:rPr>
        <w:t>s</w:t>
      </w:r>
      <w:r w:rsidRPr="0043249C">
        <w:rPr>
          <w:rFonts w:ascii="Times New Roman" w:hAnsi="Times New Roman" w:cs="Times New Roman"/>
          <w:sz w:val="24"/>
          <w:szCs w:val="24"/>
          <w:lang w:val="en-US"/>
        </w:rPr>
        <w:t xml:space="preserve"> an</w:t>
      </w:r>
      <w:r w:rsidR="00F6634E" w:rsidRPr="0043249C">
        <w:rPr>
          <w:rFonts w:ascii="Times New Roman" w:hAnsi="Times New Roman" w:cs="Times New Roman"/>
          <w:sz w:val="24"/>
          <w:szCs w:val="24"/>
          <w:lang w:val="en-US"/>
        </w:rPr>
        <w:t xml:space="preserve"> important role not only in </w:t>
      </w:r>
      <w:r w:rsidRPr="0043249C">
        <w:rPr>
          <w:rFonts w:ascii="Times New Roman" w:hAnsi="Times New Roman" w:cs="Times New Roman"/>
          <w:sz w:val="24"/>
          <w:szCs w:val="24"/>
          <w:lang w:val="en-US"/>
        </w:rPr>
        <w:t>coordinating ou</w:t>
      </w:r>
      <w:r w:rsidR="00A335FC" w:rsidRPr="0043249C">
        <w:rPr>
          <w:rFonts w:ascii="Times New Roman" w:hAnsi="Times New Roman" w:cs="Times New Roman"/>
          <w:sz w:val="24"/>
          <w:szCs w:val="24"/>
          <w:lang w:val="en-US"/>
        </w:rPr>
        <w:t xml:space="preserve">r positions, but also </w:t>
      </w:r>
      <w:r w:rsidRPr="0043249C">
        <w:rPr>
          <w:rFonts w:ascii="Times New Roman" w:hAnsi="Times New Roman" w:cs="Times New Roman"/>
          <w:sz w:val="24"/>
          <w:szCs w:val="24"/>
          <w:lang w:val="en-US"/>
        </w:rPr>
        <w:t xml:space="preserve">in </w:t>
      </w:r>
      <w:r w:rsidR="00A335FC" w:rsidRPr="0043249C">
        <w:rPr>
          <w:rFonts w:ascii="Times New Roman" w:hAnsi="Times New Roman" w:cs="Times New Roman"/>
          <w:sz w:val="24"/>
          <w:szCs w:val="24"/>
          <w:lang w:val="en-US"/>
        </w:rPr>
        <w:t>initiating efforts towards a</w:t>
      </w:r>
      <w:r w:rsidRPr="0043249C">
        <w:rPr>
          <w:rFonts w:ascii="Times New Roman" w:hAnsi="Times New Roman" w:cs="Times New Roman"/>
          <w:sz w:val="24"/>
          <w:szCs w:val="24"/>
          <w:lang w:val="en-US"/>
        </w:rPr>
        <w:t xml:space="preserve"> </w:t>
      </w:r>
      <w:r w:rsidR="00050C48" w:rsidRPr="0043249C">
        <w:rPr>
          <w:rFonts w:ascii="Times New Roman" w:hAnsi="Times New Roman" w:cs="Times New Roman"/>
          <w:sz w:val="24"/>
          <w:szCs w:val="24"/>
          <w:lang w:val="en-US"/>
        </w:rPr>
        <w:t xml:space="preserve">Europe of </w:t>
      </w:r>
      <w:r w:rsidR="007F5FFE" w:rsidRPr="0043249C">
        <w:rPr>
          <w:rFonts w:ascii="Times New Roman" w:hAnsi="Times New Roman" w:cs="Times New Roman"/>
          <w:sz w:val="24"/>
          <w:szCs w:val="24"/>
          <w:lang w:val="en-US"/>
        </w:rPr>
        <w:t xml:space="preserve">even greater </w:t>
      </w:r>
      <w:r w:rsidR="00050C48" w:rsidRPr="0043249C">
        <w:rPr>
          <w:rFonts w:ascii="Times New Roman" w:hAnsi="Times New Roman" w:cs="Times New Roman"/>
          <w:sz w:val="24"/>
          <w:szCs w:val="24"/>
          <w:lang w:val="en-US"/>
        </w:rPr>
        <w:t>solidarity</w:t>
      </w:r>
      <w:r w:rsidR="007F5FFE" w:rsidRPr="0043249C">
        <w:rPr>
          <w:rFonts w:ascii="Times New Roman" w:hAnsi="Times New Roman" w:cs="Times New Roman"/>
          <w:sz w:val="24"/>
          <w:szCs w:val="24"/>
          <w:lang w:val="en-US"/>
        </w:rPr>
        <w:t xml:space="preserve"> within and united strength</w:t>
      </w:r>
      <w:r w:rsidR="00050C48" w:rsidRPr="0043249C">
        <w:rPr>
          <w:rFonts w:ascii="Times New Roman" w:hAnsi="Times New Roman" w:cs="Times New Roman"/>
          <w:sz w:val="24"/>
          <w:szCs w:val="24"/>
          <w:lang w:val="en-US"/>
        </w:rPr>
        <w:t xml:space="preserve"> </w:t>
      </w:r>
      <w:r w:rsidRPr="0043249C">
        <w:rPr>
          <w:rFonts w:ascii="Times New Roman" w:hAnsi="Times New Roman" w:cs="Times New Roman"/>
          <w:sz w:val="24"/>
          <w:szCs w:val="24"/>
          <w:lang w:val="en-US"/>
        </w:rPr>
        <w:t>on the international stage. Our exchanges have sho</w:t>
      </w:r>
      <w:r w:rsidR="00A335FC" w:rsidRPr="0043249C">
        <w:rPr>
          <w:rFonts w:ascii="Times New Roman" w:hAnsi="Times New Roman" w:cs="Times New Roman"/>
          <w:sz w:val="24"/>
          <w:szCs w:val="24"/>
          <w:lang w:val="en-US"/>
        </w:rPr>
        <w:t xml:space="preserve">wn how close our analyses </w:t>
      </w:r>
      <w:r w:rsidR="00E740A9" w:rsidRPr="0043249C">
        <w:rPr>
          <w:rFonts w:ascii="Times New Roman" w:hAnsi="Times New Roman" w:cs="Times New Roman"/>
          <w:sz w:val="24"/>
          <w:szCs w:val="24"/>
          <w:lang w:val="en-US"/>
        </w:rPr>
        <w:t>converge</w:t>
      </w:r>
      <w:r w:rsidR="00E740A9" w:rsidRPr="0043249C" w:rsidDel="00E740A9">
        <w:rPr>
          <w:rFonts w:ascii="Times New Roman" w:hAnsi="Times New Roman" w:cs="Times New Roman"/>
          <w:sz w:val="24"/>
          <w:szCs w:val="24"/>
          <w:lang w:val="en-US"/>
        </w:rPr>
        <w:t xml:space="preserve"> </w:t>
      </w:r>
      <w:r w:rsidR="00A335FC" w:rsidRPr="0043249C">
        <w:rPr>
          <w:rFonts w:ascii="Times New Roman" w:hAnsi="Times New Roman" w:cs="Times New Roman"/>
          <w:sz w:val="24"/>
          <w:szCs w:val="24"/>
          <w:lang w:val="en-US"/>
        </w:rPr>
        <w:t>regarding</w:t>
      </w:r>
      <w:r w:rsidRPr="0043249C">
        <w:rPr>
          <w:rFonts w:ascii="Times New Roman" w:hAnsi="Times New Roman" w:cs="Times New Roman"/>
          <w:sz w:val="24"/>
          <w:szCs w:val="24"/>
          <w:lang w:val="en-US"/>
        </w:rPr>
        <w:t xml:space="preserve"> most crisis </w:t>
      </w:r>
      <w:r w:rsidR="00A335FC" w:rsidRPr="0043249C">
        <w:rPr>
          <w:rFonts w:ascii="Times New Roman" w:hAnsi="Times New Roman" w:cs="Times New Roman"/>
          <w:sz w:val="24"/>
          <w:szCs w:val="24"/>
          <w:lang w:val="en-US"/>
        </w:rPr>
        <w:t xml:space="preserve">situations and </w:t>
      </w:r>
      <w:r w:rsidR="00E740A9" w:rsidRPr="0043249C">
        <w:rPr>
          <w:rFonts w:ascii="Times New Roman" w:hAnsi="Times New Roman" w:cs="Times New Roman"/>
          <w:sz w:val="24"/>
          <w:szCs w:val="24"/>
          <w:lang w:val="en-US"/>
        </w:rPr>
        <w:t>how much we</w:t>
      </w:r>
      <w:r w:rsidR="00A335FC" w:rsidRPr="0043249C">
        <w:rPr>
          <w:rFonts w:ascii="Times New Roman" w:hAnsi="Times New Roman" w:cs="Times New Roman"/>
          <w:sz w:val="24"/>
          <w:szCs w:val="24"/>
          <w:lang w:val="en-US"/>
        </w:rPr>
        <w:t xml:space="preserve"> wish </w:t>
      </w:r>
      <w:r w:rsidRPr="0043249C">
        <w:rPr>
          <w:rFonts w:ascii="Times New Roman" w:hAnsi="Times New Roman" w:cs="Times New Roman"/>
          <w:sz w:val="24"/>
          <w:szCs w:val="24"/>
          <w:lang w:val="en-US"/>
        </w:rPr>
        <w:t xml:space="preserve">to cooperate more closely together. </w:t>
      </w:r>
    </w:p>
    <w:p w14:paraId="7D81C94B" w14:textId="498C00BC" w:rsidR="000C4642" w:rsidRPr="0043249C" w:rsidRDefault="007A54E3" w:rsidP="0043249C">
      <w:pPr>
        <w:jc w:val="both"/>
        <w:rPr>
          <w:rFonts w:ascii="Times New Roman" w:hAnsi="Times New Roman" w:cs="Times New Roman"/>
          <w:sz w:val="24"/>
          <w:szCs w:val="24"/>
          <w:lang w:val="en-US"/>
        </w:rPr>
      </w:pPr>
      <w:r w:rsidRPr="0043249C">
        <w:rPr>
          <w:rFonts w:ascii="Times New Roman" w:hAnsi="Times New Roman" w:cs="Times New Roman"/>
          <w:sz w:val="24"/>
          <w:szCs w:val="24"/>
          <w:lang w:val="en-US"/>
        </w:rPr>
        <w:t>On the eastern flank of the European Union, the situation in Belarus, the conflict between Armenia and Azerbaijan, the persisting conflict in Ukraine</w:t>
      </w:r>
      <w:r w:rsidR="001375CD" w:rsidRPr="0043249C">
        <w:rPr>
          <w:rFonts w:ascii="Times New Roman" w:hAnsi="Times New Roman" w:cs="Times New Roman"/>
          <w:sz w:val="24"/>
          <w:szCs w:val="24"/>
          <w:lang w:val="en-US"/>
        </w:rPr>
        <w:t>, the ongoing illegal occupation of Crimea,</w:t>
      </w:r>
      <w:r w:rsidRPr="0043249C">
        <w:rPr>
          <w:rFonts w:ascii="Times New Roman" w:hAnsi="Times New Roman" w:cs="Times New Roman"/>
          <w:sz w:val="24"/>
          <w:szCs w:val="24"/>
          <w:lang w:val="en-US"/>
        </w:rPr>
        <w:t xml:space="preserve"> and the assassination attempt on </w:t>
      </w:r>
      <w:proofErr w:type="spellStart"/>
      <w:r w:rsidRPr="0043249C">
        <w:rPr>
          <w:rFonts w:ascii="Times New Roman" w:hAnsi="Times New Roman" w:cs="Times New Roman"/>
          <w:sz w:val="24"/>
          <w:szCs w:val="24"/>
          <w:lang w:val="en-US"/>
        </w:rPr>
        <w:t>Mr</w:t>
      </w:r>
      <w:proofErr w:type="spellEnd"/>
      <w:r w:rsidRPr="0043249C">
        <w:rPr>
          <w:rFonts w:ascii="Times New Roman" w:hAnsi="Times New Roman" w:cs="Times New Roman"/>
          <w:sz w:val="24"/>
          <w:szCs w:val="24"/>
          <w:lang w:val="en-US"/>
        </w:rPr>
        <w:t xml:space="preserve"> </w:t>
      </w:r>
      <w:proofErr w:type="spellStart"/>
      <w:r w:rsidRPr="0043249C">
        <w:rPr>
          <w:rFonts w:ascii="Times New Roman" w:hAnsi="Times New Roman" w:cs="Times New Roman"/>
          <w:sz w:val="24"/>
          <w:szCs w:val="24"/>
          <w:lang w:val="en-US"/>
        </w:rPr>
        <w:t>Navalny's</w:t>
      </w:r>
      <w:proofErr w:type="spellEnd"/>
      <w:r w:rsidRPr="0043249C">
        <w:rPr>
          <w:rFonts w:ascii="Times New Roman" w:hAnsi="Times New Roman" w:cs="Times New Roman"/>
          <w:sz w:val="24"/>
          <w:szCs w:val="24"/>
          <w:lang w:val="en-US"/>
        </w:rPr>
        <w:t xml:space="preserve"> with a chemical weapon are a source of deep concern. </w:t>
      </w:r>
    </w:p>
    <w:p w14:paraId="2DCA6C3E" w14:textId="0DDD428C" w:rsidR="00191D9E" w:rsidRPr="0043249C" w:rsidRDefault="000C4642" w:rsidP="0043249C">
      <w:pPr>
        <w:jc w:val="both"/>
        <w:rPr>
          <w:rFonts w:ascii="Times New Roman" w:hAnsi="Times New Roman" w:cs="Times New Roman"/>
          <w:sz w:val="24"/>
          <w:szCs w:val="24"/>
          <w:lang w:val="en-US"/>
        </w:rPr>
      </w:pPr>
      <w:r w:rsidRPr="0043249C">
        <w:rPr>
          <w:rFonts w:ascii="Times New Roman" w:hAnsi="Times New Roman" w:cs="Times New Roman"/>
          <w:sz w:val="24"/>
          <w:szCs w:val="24"/>
          <w:lang w:val="en-US"/>
        </w:rPr>
        <w:t xml:space="preserve">Our three countries strongly condemn the violence by the Belarusian authorities and the arbitrary arrests following the presidential election, the results of which they do not </w:t>
      </w:r>
      <w:proofErr w:type="spellStart"/>
      <w:r w:rsidRPr="0043249C">
        <w:rPr>
          <w:rFonts w:ascii="Times New Roman" w:hAnsi="Times New Roman" w:cs="Times New Roman"/>
          <w:sz w:val="24"/>
          <w:szCs w:val="24"/>
          <w:lang w:val="en-US"/>
        </w:rPr>
        <w:t>recognise</w:t>
      </w:r>
      <w:proofErr w:type="spellEnd"/>
      <w:r w:rsidRPr="0043249C">
        <w:rPr>
          <w:rFonts w:ascii="Times New Roman" w:hAnsi="Times New Roman" w:cs="Times New Roman"/>
          <w:sz w:val="24"/>
          <w:szCs w:val="24"/>
          <w:lang w:val="en-US"/>
        </w:rPr>
        <w:t xml:space="preserve">. They call for a new </w:t>
      </w:r>
      <w:r w:rsidR="00296523" w:rsidRPr="0043249C">
        <w:rPr>
          <w:rFonts w:ascii="Times New Roman" w:hAnsi="Times New Roman" w:cs="Times New Roman"/>
          <w:sz w:val="24"/>
          <w:szCs w:val="24"/>
          <w:lang w:val="en-US"/>
        </w:rPr>
        <w:t>free and fair election</w:t>
      </w:r>
      <w:r w:rsidR="00050C48" w:rsidRPr="0043249C">
        <w:rPr>
          <w:rFonts w:ascii="Times New Roman" w:hAnsi="Times New Roman" w:cs="Times New Roman"/>
          <w:sz w:val="24"/>
          <w:szCs w:val="24"/>
          <w:lang w:val="en-US"/>
        </w:rPr>
        <w:t>, in accordance with international standards and in the presence of OSCE/ODHIR observers,</w:t>
      </w:r>
      <w:r w:rsidR="00296523" w:rsidRPr="0043249C">
        <w:rPr>
          <w:rFonts w:ascii="Times New Roman" w:hAnsi="Times New Roman" w:cs="Times New Roman"/>
          <w:sz w:val="24"/>
          <w:szCs w:val="24"/>
          <w:lang w:val="en-US"/>
        </w:rPr>
        <w:t xml:space="preserve"> </w:t>
      </w:r>
      <w:r w:rsidRPr="0043249C">
        <w:rPr>
          <w:rFonts w:ascii="Times New Roman" w:hAnsi="Times New Roman" w:cs="Times New Roman"/>
          <w:sz w:val="24"/>
          <w:szCs w:val="24"/>
          <w:lang w:val="en-US"/>
        </w:rPr>
        <w:t xml:space="preserve">without outside interference. They support the </w:t>
      </w:r>
      <w:r w:rsidR="00050C48" w:rsidRPr="0043249C">
        <w:rPr>
          <w:rFonts w:ascii="Times New Roman" w:hAnsi="Times New Roman" w:cs="Times New Roman"/>
          <w:sz w:val="24"/>
          <w:szCs w:val="24"/>
          <w:lang w:val="en-US"/>
        </w:rPr>
        <w:t xml:space="preserve">OSCE </w:t>
      </w:r>
      <w:r w:rsidRPr="0043249C">
        <w:rPr>
          <w:rFonts w:ascii="Times New Roman" w:hAnsi="Times New Roman" w:cs="Times New Roman"/>
          <w:sz w:val="24"/>
          <w:szCs w:val="24"/>
          <w:lang w:val="en-US"/>
        </w:rPr>
        <w:t xml:space="preserve">mediation efforts </w:t>
      </w:r>
      <w:r w:rsidR="00050C48" w:rsidRPr="0043249C">
        <w:rPr>
          <w:rFonts w:ascii="Times New Roman" w:hAnsi="Times New Roman" w:cs="Times New Roman"/>
          <w:sz w:val="24"/>
          <w:szCs w:val="24"/>
          <w:lang w:val="en-US"/>
        </w:rPr>
        <w:t xml:space="preserve">aimed at facilitating an inclusive dialogue with </w:t>
      </w:r>
      <w:r w:rsidR="00E740A9" w:rsidRPr="0043249C">
        <w:rPr>
          <w:rFonts w:ascii="Times New Roman" w:hAnsi="Times New Roman" w:cs="Times New Roman"/>
          <w:sz w:val="24"/>
          <w:szCs w:val="24"/>
          <w:lang w:val="en-US"/>
        </w:rPr>
        <w:t xml:space="preserve">the </w:t>
      </w:r>
      <w:r w:rsidR="00050C48" w:rsidRPr="0043249C">
        <w:rPr>
          <w:rFonts w:ascii="Times New Roman" w:hAnsi="Times New Roman" w:cs="Times New Roman"/>
          <w:sz w:val="24"/>
          <w:szCs w:val="24"/>
          <w:lang w:val="en-US"/>
        </w:rPr>
        <w:t xml:space="preserve">Belarusian society at large. They reiterate their call on the Belarusian authorities to release all </w:t>
      </w:r>
      <w:r w:rsidR="007036BD" w:rsidRPr="0043249C">
        <w:rPr>
          <w:rFonts w:ascii="Times New Roman" w:hAnsi="Times New Roman" w:cs="Times New Roman"/>
          <w:sz w:val="24"/>
          <w:szCs w:val="24"/>
          <w:lang w:val="en-US"/>
        </w:rPr>
        <w:t xml:space="preserve">political prisoners and </w:t>
      </w:r>
      <w:r w:rsidR="00050C48" w:rsidRPr="0043249C">
        <w:rPr>
          <w:rFonts w:ascii="Times New Roman" w:hAnsi="Times New Roman" w:cs="Times New Roman"/>
          <w:sz w:val="24"/>
          <w:szCs w:val="24"/>
          <w:lang w:val="en-US"/>
        </w:rPr>
        <w:t>those arbitrarily detained, to thoroughly investigate all human rights violations, and to co-operate within the framework of the OSCE Moscow Mechanism. They welcome the firm EU response</w:t>
      </w:r>
      <w:r w:rsidRPr="0043249C">
        <w:rPr>
          <w:rFonts w:ascii="Times New Roman" w:hAnsi="Times New Roman" w:cs="Times New Roman"/>
          <w:sz w:val="24"/>
          <w:szCs w:val="24"/>
          <w:lang w:val="en-US"/>
        </w:rPr>
        <w:t xml:space="preserve"> through the adoption of sanctions</w:t>
      </w:r>
      <w:r w:rsidR="00050C48" w:rsidRPr="0043249C">
        <w:rPr>
          <w:rFonts w:ascii="Times New Roman" w:hAnsi="Times New Roman" w:cs="Times New Roman"/>
          <w:sz w:val="24"/>
          <w:szCs w:val="24"/>
          <w:lang w:val="en-US"/>
        </w:rPr>
        <w:t xml:space="preserve"> which will be regularly monitored</w:t>
      </w:r>
      <w:r w:rsidR="007036BD" w:rsidRPr="0043249C">
        <w:rPr>
          <w:rFonts w:ascii="Times New Roman" w:hAnsi="Times New Roman" w:cs="Times New Roman"/>
          <w:sz w:val="24"/>
          <w:szCs w:val="24"/>
          <w:lang w:val="en-US"/>
        </w:rPr>
        <w:t xml:space="preserve"> and </w:t>
      </w:r>
      <w:r w:rsidR="00602A97" w:rsidRPr="0043249C">
        <w:rPr>
          <w:rFonts w:ascii="Times New Roman" w:hAnsi="Times New Roman" w:cs="Times New Roman"/>
          <w:sz w:val="24"/>
          <w:szCs w:val="24"/>
          <w:lang w:val="en-US"/>
        </w:rPr>
        <w:t>stand ready to take further restrictive measures, including against entities and high-ranking officials, including A. Lukashenko.</w:t>
      </w:r>
      <w:r w:rsidRPr="0043249C">
        <w:rPr>
          <w:rFonts w:ascii="Times New Roman" w:hAnsi="Times New Roman" w:cs="Times New Roman"/>
          <w:sz w:val="24"/>
          <w:szCs w:val="24"/>
          <w:lang w:val="en-US"/>
        </w:rPr>
        <w:t xml:space="preserve"> They encourage the European Commission to develop a comprehensive plan for economic support to </w:t>
      </w:r>
      <w:r w:rsidR="00296523" w:rsidRPr="0043249C">
        <w:rPr>
          <w:rFonts w:ascii="Times New Roman" w:hAnsi="Times New Roman" w:cs="Times New Roman"/>
          <w:sz w:val="24"/>
          <w:szCs w:val="24"/>
          <w:lang w:val="en-US"/>
        </w:rPr>
        <w:t xml:space="preserve">a </w:t>
      </w:r>
      <w:r w:rsidRPr="0043249C">
        <w:rPr>
          <w:rFonts w:ascii="Times New Roman" w:hAnsi="Times New Roman" w:cs="Times New Roman"/>
          <w:sz w:val="24"/>
          <w:szCs w:val="24"/>
          <w:lang w:val="en-US"/>
        </w:rPr>
        <w:t>democratic Belarus.</w:t>
      </w:r>
      <w:r w:rsidR="00050C48" w:rsidRPr="0043249C">
        <w:rPr>
          <w:rFonts w:ascii="Times New Roman" w:hAnsi="Times New Roman" w:cs="Times New Roman"/>
          <w:sz w:val="24"/>
          <w:szCs w:val="24"/>
          <w:lang w:val="en-US"/>
        </w:rPr>
        <w:t xml:space="preserve"> France and Germany express their full solidarity with Poland and Lithuania following the recall of their ambassadors in Minsk; </w:t>
      </w:r>
      <w:r w:rsidR="005D6DA1" w:rsidRPr="0043249C">
        <w:rPr>
          <w:rFonts w:ascii="Times New Roman" w:hAnsi="Times New Roman" w:cs="Times New Roman"/>
          <w:sz w:val="24"/>
          <w:szCs w:val="24"/>
          <w:lang w:val="en-US"/>
        </w:rPr>
        <w:t xml:space="preserve">our </w:t>
      </w:r>
      <w:r w:rsidR="00050C48" w:rsidRPr="0043249C">
        <w:rPr>
          <w:rFonts w:ascii="Times New Roman" w:hAnsi="Times New Roman" w:cs="Times New Roman"/>
          <w:sz w:val="24"/>
          <w:szCs w:val="24"/>
          <w:lang w:val="en-US"/>
        </w:rPr>
        <w:t>three countries will ensure a coordinated European response on this issue</w:t>
      </w:r>
      <w:r w:rsidR="00C83904" w:rsidRPr="0043249C">
        <w:rPr>
          <w:rFonts w:ascii="Times New Roman" w:hAnsi="Times New Roman" w:cs="Times New Roman"/>
          <w:sz w:val="24"/>
          <w:szCs w:val="24"/>
          <w:lang w:val="en-US"/>
        </w:rPr>
        <w:t xml:space="preserve">. </w:t>
      </w:r>
      <w:r w:rsidR="00EE782B" w:rsidRPr="0043249C">
        <w:rPr>
          <w:rFonts w:ascii="Times New Roman" w:hAnsi="Times New Roman" w:cs="Times New Roman"/>
          <w:sz w:val="24"/>
          <w:szCs w:val="24"/>
          <w:lang w:val="en-US"/>
        </w:rPr>
        <w:t xml:space="preserve">Furthermore, our three countries are determined to support the Belarusian people, both inside Belarus as well as in exile, in their </w:t>
      </w:r>
      <w:r w:rsidR="001375CD" w:rsidRPr="0043249C">
        <w:rPr>
          <w:rFonts w:ascii="Times New Roman" w:hAnsi="Times New Roman" w:cs="Times New Roman"/>
          <w:sz w:val="24"/>
          <w:szCs w:val="24"/>
          <w:lang w:val="en-US"/>
        </w:rPr>
        <w:t>struggle for</w:t>
      </w:r>
      <w:r w:rsidR="00EE782B" w:rsidRPr="0043249C">
        <w:rPr>
          <w:rFonts w:ascii="Times New Roman" w:hAnsi="Times New Roman" w:cs="Times New Roman"/>
          <w:sz w:val="24"/>
          <w:szCs w:val="24"/>
          <w:lang w:val="en-US"/>
        </w:rPr>
        <w:t xml:space="preserve"> </w:t>
      </w:r>
      <w:r w:rsidR="001375CD" w:rsidRPr="0043249C">
        <w:rPr>
          <w:rFonts w:ascii="Times New Roman" w:hAnsi="Times New Roman" w:cs="Times New Roman"/>
          <w:sz w:val="24"/>
          <w:szCs w:val="24"/>
          <w:lang w:val="en-US"/>
        </w:rPr>
        <w:t>democracy</w:t>
      </w:r>
      <w:r w:rsidR="00EE782B" w:rsidRPr="0043249C">
        <w:rPr>
          <w:rFonts w:ascii="Times New Roman" w:hAnsi="Times New Roman" w:cs="Times New Roman"/>
          <w:sz w:val="24"/>
          <w:szCs w:val="24"/>
          <w:lang w:val="en-US"/>
        </w:rPr>
        <w:t xml:space="preserve">, an ending of violence and repression and the release of all political prisoners. A set of measures will be put in place to </w:t>
      </w:r>
      <w:r w:rsidR="001375CD" w:rsidRPr="0043249C">
        <w:rPr>
          <w:rFonts w:ascii="Times New Roman" w:hAnsi="Times New Roman" w:cs="Times New Roman"/>
          <w:sz w:val="24"/>
          <w:szCs w:val="24"/>
          <w:lang w:val="en-US"/>
        </w:rPr>
        <w:t>further</w:t>
      </w:r>
      <w:r w:rsidR="00F231CF" w:rsidRPr="0043249C">
        <w:rPr>
          <w:rFonts w:ascii="Times New Roman" w:hAnsi="Times New Roman" w:cs="Times New Roman"/>
          <w:sz w:val="24"/>
          <w:szCs w:val="24"/>
          <w:lang w:val="en-US"/>
        </w:rPr>
        <w:t xml:space="preserve"> </w:t>
      </w:r>
      <w:r w:rsidR="009511B1" w:rsidRPr="0043249C">
        <w:rPr>
          <w:rFonts w:ascii="Times New Roman" w:hAnsi="Times New Roman" w:cs="Times New Roman"/>
          <w:sz w:val="24"/>
          <w:szCs w:val="24"/>
          <w:lang w:val="en-US"/>
        </w:rPr>
        <w:t>strengthen civil society that is active in advancing the principles of democracy, human rights and the rule of law in Belarus as our common goal. This will include, inter alia, supporting independen</w:t>
      </w:r>
      <w:r w:rsidR="00EE782B" w:rsidRPr="0043249C">
        <w:rPr>
          <w:rFonts w:ascii="Times New Roman" w:hAnsi="Times New Roman" w:cs="Times New Roman"/>
          <w:sz w:val="24"/>
          <w:szCs w:val="24"/>
          <w:lang w:val="en-US"/>
        </w:rPr>
        <w:t>t media, human rights defenders and</w:t>
      </w:r>
      <w:r w:rsidR="009511B1" w:rsidRPr="0043249C">
        <w:rPr>
          <w:rFonts w:ascii="Times New Roman" w:hAnsi="Times New Roman" w:cs="Times New Roman"/>
          <w:sz w:val="24"/>
          <w:szCs w:val="24"/>
          <w:lang w:val="en-US"/>
        </w:rPr>
        <w:t xml:space="preserve"> women’s organizations. We welcome Germany’s civil society </w:t>
      </w:r>
      <w:proofErr w:type="spellStart"/>
      <w:r w:rsidR="009511B1" w:rsidRPr="0043249C">
        <w:rPr>
          <w:rFonts w:ascii="Times New Roman" w:hAnsi="Times New Roman" w:cs="Times New Roman"/>
          <w:sz w:val="24"/>
          <w:szCs w:val="24"/>
          <w:lang w:val="en-US"/>
        </w:rPr>
        <w:t>Programme</w:t>
      </w:r>
      <w:proofErr w:type="spellEnd"/>
      <w:r w:rsidR="009511B1" w:rsidRPr="0043249C">
        <w:rPr>
          <w:rFonts w:ascii="Times New Roman" w:hAnsi="Times New Roman" w:cs="Times New Roman"/>
          <w:sz w:val="24"/>
          <w:szCs w:val="24"/>
          <w:lang w:val="en-US"/>
        </w:rPr>
        <w:t xml:space="preserve"> (‘</w:t>
      </w:r>
      <w:r w:rsidR="009511B1" w:rsidRPr="0043249C">
        <w:rPr>
          <w:rFonts w:ascii="Times New Roman" w:hAnsi="Times New Roman" w:cs="Times New Roman"/>
          <w:i/>
          <w:iCs/>
          <w:sz w:val="24"/>
          <w:szCs w:val="24"/>
          <w:lang w:val="en-GB"/>
        </w:rPr>
        <w:t xml:space="preserve">Expanding Cooperation with Civil Society in </w:t>
      </w:r>
      <w:r w:rsidR="009511B1" w:rsidRPr="0043249C">
        <w:rPr>
          <w:rFonts w:ascii="Times New Roman" w:hAnsi="Times New Roman" w:cs="Times New Roman"/>
          <w:i/>
          <w:iCs/>
          <w:sz w:val="24"/>
          <w:szCs w:val="24"/>
          <w:lang w:val="en-GB"/>
        </w:rPr>
        <w:lastRenderedPageBreak/>
        <w:t xml:space="preserve">the Eastern Partnership Countries and Russia’) </w:t>
      </w:r>
      <w:r w:rsidR="009511B1" w:rsidRPr="0043249C">
        <w:rPr>
          <w:rFonts w:ascii="Times New Roman" w:hAnsi="Times New Roman" w:cs="Times New Roman"/>
          <w:sz w:val="24"/>
          <w:szCs w:val="24"/>
          <w:lang w:val="en-US"/>
        </w:rPr>
        <w:t xml:space="preserve">which is open to Polish and French civil society players. The </w:t>
      </w:r>
      <w:proofErr w:type="spellStart"/>
      <w:r w:rsidR="009511B1" w:rsidRPr="0043249C">
        <w:rPr>
          <w:rFonts w:ascii="Times New Roman" w:hAnsi="Times New Roman" w:cs="Times New Roman"/>
          <w:sz w:val="24"/>
          <w:szCs w:val="24"/>
          <w:lang w:val="en-US"/>
        </w:rPr>
        <w:t>programme</w:t>
      </w:r>
      <w:proofErr w:type="spellEnd"/>
      <w:r w:rsidR="009511B1" w:rsidRPr="0043249C">
        <w:rPr>
          <w:rFonts w:ascii="Times New Roman" w:hAnsi="Times New Roman" w:cs="Times New Roman"/>
          <w:sz w:val="24"/>
          <w:szCs w:val="24"/>
          <w:lang w:val="en-US"/>
        </w:rPr>
        <w:t xml:space="preserve"> will see some 1 </w:t>
      </w:r>
      <w:r w:rsidR="00E674FB">
        <w:rPr>
          <w:rFonts w:ascii="Times New Roman" w:hAnsi="Times New Roman" w:cs="Times New Roman"/>
          <w:sz w:val="24"/>
          <w:szCs w:val="24"/>
          <w:lang w:val="en-US"/>
        </w:rPr>
        <w:t>Mio</w:t>
      </w:r>
      <w:r w:rsidR="009511B1" w:rsidRPr="0043249C">
        <w:rPr>
          <w:rFonts w:ascii="Times New Roman" w:hAnsi="Times New Roman" w:cs="Times New Roman"/>
          <w:sz w:val="24"/>
          <w:szCs w:val="24"/>
          <w:lang w:val="en-US"/>
        </w:rPr>
        <w:t xml:space="preserve"> Euro being made </w:t>
      </w:r>
      <w:r w:rsidR="00EE782B" w:rsidRPr="0043249C">
        <w:rPr>
          <w:rFonts w:ascii="Times New Roman" w:hAnsi="Times New Roman" w:cs="Times New Roman"/>
          <w:sz w:val="24"/>
          <w:szCs w:val="24"/>
          <w:lang w:val="en-US"/>
        </w:rPr>
        <w:t>available for joint Weimar Triangle</w:t>
      </w:r>
      <w:r w:rsidR="009511B1" w:rsidRPr="0043249C">
        <w:rPr>
          <w:rFonts w:ascii="Times New Roman" w:hAnsi="Times New Roman" w:cs="Times New Roman"/>
          <w:sz w:val="24"/>
          <w:szCs w:val="24"/>
          <w:lang w:val="en-US"/>
        </w:rPr>
        <w:t xml:space="preserve"> civil-society engag</w:t>
      </w:r>
      <w:r w:rsidR="0043249C" w:rsidRPr="0043249C">
        <w:rPr>
          <w:rFonts w:ascii="Times New Roman" w:hAnsi="Times New Roman" w:cs="Times New Roman"/>
          <w:sz w:val="24"/>
          <w:szCs w:val="24"/>
          <w:lang w:val="en-US"/>
        </w:rPr>
        <w:t>e</w:t>
      </w:r>
      <w:r w:rsidR="009511B1" w:rsidRPr="0043249C">
        <w:rPr>
          <w:rFonts w:ascii="Times New Roman" w:hAnsi="Times New Roman" w:cs="Times New Roman"/>
          <w:sz w:val="24"/>
          <w:szCs w:val="24"/>
          <w:lang w:val="en-US"/>
        </w:rPr>
        <w:t>ment which will increase our trilateral commitment to support civil society actors in Belarus</w:t>
      </w:r>
    </w:p>
    <w:p w14:paraId="5BB9B064" w14:textId="5E18C430" w:rsidR="00050C48" w:rsidRPr="0043249C" w:rsidRDefault="00050C48" w:rsidP="0043249C">
      <w:pPr>
        <w:jc w:val="both"/>
        <w:rPr>
          <w:rFonts w:ascii="Times New Roman" w:hAnsi="Times New Roman" w:cs="Times New Roman"/>
          <w:sz w:val="24"/>
          <w:szCs w:val="24"/>
          <w:lang w:val="en-US"/>
        </w:rPr>
      </w:pPr>
      <w:r w:rsidRPr="0043249C">
        <w:rPr>
          <w:rFonts w:ascii="Times New Roman" w:hAnsi="Times New Roman" w:cs="Times New Roman"/>
          <w:sz w:val="24"/>
          <w:szCs w:val="24"/>
          <w:lang w:val="en-US"/>
        </w:rPr>
        <w:t xml:space="preserve">France, Germany and Poland welcome the humanitarian ceasefire between Armenia and Azerbaijan established on 10 October and call on the parties to strictly respect it. </w:t>
      </w:r>
      <w:r w:rsidR="00376A30" w:rsidRPr="0043249C">
        <w:rPr>
          <w:rFonts w:ascii="Times New Roman" w:hAnsi="Times New Roman" w:cs="Times New Roman"/>
          <w:sz w:val="24"/>
          <w:szCs w:val="24"/>
          <w:lang w:val="en-US"/>
        </w:rPr>
        <w:t xml:space="preserve">They condemn all the ongoing violence wherever </w:t>
      </w:r>
      <w:r w:rsidR="00E740A9" w:rsidRPr="0043249C">
        <w:rPr>
          <w:rFonts w:ascii="Times New Roman" w:hAnsi="Times New Roman" w:cs="Times New Roman"/>
          <w:sz w:val="24"/>
          <w:szCs w:val="24"/>
          <w:lang w:val="en-US"/>
        </w:rPr>
        <w:t xml:space="preserve">its </w:t>
      </w:r>
      <w:r w:rsidR="00376A30" w:rsidRPr="0043249C">
        <w:rPr>
          <w:rFonts w:ascii="Times New Roman" w:hAnsi="Times New Roman" w:cs="Times New Roman"/>
          <w:sz w:val="24"/>
          <w:szCs w:val="24"/>
          <w:lang w:val="en-US"/>
        </w:rPr>
        <w:t>come</w:t>
      </w:r>
      <w:r w:rsidR="00E740A9" w:rsidRPr="0043249C">
        <w:rPr>
          <w:rFonts w:ascii="Times New Roman" w:hAnsi="Times New Roman" w:cs="Times New Roman"/>
          <w:sz w:val="24"/>
          <w:szCs w:val="24"/>
          <w:lang w:val="en-US"/>
        </w:rPr>
        <w:t>s</w:t>
      </w:r>
      <w:r w:rsidR="00376A30" w:rsidRPr="0043249C">
        <w:rPr>
          <w:rFonts w:ascii="Times New Roman" w:hAnsi="Times New Roman" w:cs="Times New Roman"/>
          <w:sz w:val="24"/>
          <w:szCs w:val="24"/>
          <w:lang w:val="en-US"/>
        </w:rPr>
        <w:t xml:space="preserve"> from. </w:t>
      </w:r>
      <w:r w:rsidRPr="0043249C">
        <w:rPr>
          <w:rFonts w:ascii="Times New Roman" w:hAnsi="Times New Roman" w:cs="Times New Roman"/>
          <w:sz w:val="24"/>
          <w:szCs w:val="24"/>
          <w:lang w:val="en-US"/>
        </w:rPr>
        <w:t xml:space="preserve">They urge the parties to engage in substantive negotiations under the auspices of the Co-Chairs of the OSCE Minsk Group, without preconditions and on the basis of agreed principles. They reaffirm their support for the current format of negotiations and reiterate that it is essential for the European Union to give its full support to this diplomatic process. They call for </w:t>
      </w:r>
      <w:r w:rsidR="00C362E1" w:rsidRPr="0043249C">
        <w:rPr>
          <w:rFonts w:ascii="Times New Roman" w:hAnsi="Times New Roman" w:cs="Times New Roman"/>
          <w:sz w:val="24"/>
          <w:szCs w:val="24"/>
          <w:lang w:val="en-US"/>
        </w:rPr>
        <w:t>cooperation</w:t>
      </w:r>
      <w:r w:rsidRPr="0043249C">
        <w:rPr>
          <w:rFonts w:ascii="Times New Roman" w:hAnsi="Times New Roman" w:cs="Times New Roman"/>
          <w:sz w:val="24"/>
          <w:szCs w:val="24"/>
          <w:lang w:val="en-US"/>
        </w:rPr>
        <w:t xml:space="preserve"> to address the humanitarian situation.</w:t>
      </w:r>
    </w:p>
    <w:p w14:paraId="7DB0CAA9" w14:textId="772B4365" w:rsidR="00951C57" w:rsidRPr="0043249C" w:rsidRDefault="00951C57" w:rsidP="0043249C">
      <w:pPr>
        <w:jc w:val="both"/>
        <w:rPr>
          <w:rFonts w:ascii="Times New Roman" w:hAnsi="Times New Roman" w:cs="Times New Roman"/>
          <w:sz w:val="24"/>
          <w:szCs w:val="24"/>
          <w:lang w:val="en-US"/>
        </w:rPr>
      </w:pPr>
      <w:r w:rsidRPr="0043249C">
        <w:rPr>
          <w:rFonts w:ascii="Times New Roman" w:hAnsi="Times New Roman" w:cs="Times New Roman"/>
          <w:sz w:val="24"/>
          <w:szCs w:val="24"/>
          <w:lang w:val="en-US"/>
        </w:rPr>
        <w:t xml:space="preserve">Current events in this region demonstrate the relevance for the European Union of the Eastern Partnership, which must remain </w:t>
      </w:r>
      <w:r w:rsidR="00CA374B" w:rsidRPr="0043249C">
        <w:rPr>
          <w:rFonts w:ascii="Times New Roman" w:hAnsi="Times New Roman" w:cs="Times New Roman"/>
          <w:sz w:val="24"/>
          <w:szCs w:val="24"/>
          <w:lang w:val="en-US"/>
        </w:rPr>
        <w:t xml:space="preserve">strategic policy and </w:t>
      </w:r>
      <w:r w:rsidRPr="0043249C">
        <w:rPr>
          <w:rFonts w:ascii="Times New Roman" w:hAnsi="Times New Roman" w:cs="Times New Roman"/>
          <w:sz w:val="24"/>
          <w:szCs w:val="24"/>
          <w:lang w:val="en-US"/>
        </w:rPr>
        <w:t xml:space="preserve">the privileged framework for dialogue with the Eastern partner countries, while remaining attentive to maintaining the  balance between inclusiveness and differentiation. More than ever, the Eastern Partnership </w:t>
      </w:r>
      <w:r w:rsidR="00F91E1C" w:rsidRPr="0043249C">
        <w:rPr>
          <w:rFonts w:ascii="Times New Roman" w:hAnsi="Times New Roman" w:cs="Times New Roman"/>
          <w:sz w:val="24"/>
          <w:szCs w:val="24"/>
          <w:lang w:val="en-US"/>
        </w:rPr>
        <w:t xml:space="preserve">policy </w:t>
      </w:r>
      <w:r w:rsidRPr="0043249C">
        <w:rPr>
          <w:rFonts w:ascii="Times New Roman" w:hAnsi="Times New Roman" w:cs="Times New Roman"/>
          <w:sz w:val="24"/>
          <w:szCs w:val="24"/>
          <w:lang w:val="en-US"/>
        </w:rPr>
        <w:t xml:space="preserve">must focus on </w:t>
      </w:r>
      <w:r w:rsidR="00F91E1C" w:rsidRPr="0043249C">
        <w:rPr>
          <w:rFonts w:ascii="Times New Roman" w:hAnsi="Times New Roman" w:cs="Times New Roman"/>
          <w:sz w:val="24"/>
          <w:szCs w:val="24"/>
          <w:lang w:val="en-US"/>
        </w:rPr>
        <w:t>s</w:t>
      </w:r>
      <w:r w:rsidR="00CA374B" w:rsidRPr="0043249C">
        <w:rPr>
          <w:rFonts w:ascii="Times New Roman" w:hAnsi="Times New Roman" w:cs="Times New Roman"/>
          <w:sz w:val="24"/>
          <w:szCs w:val="24"/>
          <w:lang w:val="en-US"/>
        </w:rPr>
        <w:t xml:space="preserve">upporting resilience </w:t>
      </w:r>
      <w:bookmarkStart w:id="0" w:name="_GoBack"/>
      <w:bookmarkEnd w:id="0"/>
      <w:r w:rsidR="00CA374B" w:rsidRPr="0043249C">
        <w:rPr>
          <w:rFonts w:ascii="Times New Roman" w:hAnsi="Times New Roman" w:cs="Times New Roman"/>
          <w:sz w:val="24"/>
          <w:szCs w:val="24"/>
          <w:lang w:val="en-US"/>
        </w:rPr>
        <w:t>of</w:t>
      </w:r>
      <w:r w:rsidR="00F91E1C" w:rsidRPr="0043249C">
        <w:rPr>
          <w:rFonts w:ascii="Times New Roman" w:hAnsi="Times New Roman" w:cs="Times New Roman"/>
          <w:sz w:val="24"/>
          <w:szCs w:val="24"/>
          <w:lang w:val="en-US"/>
        </w:rPr>
        <w:t xml:space="preserve"> the Eastern partner countries, including </w:t>
      </w:r>
      <w:r w:rsidRPr="0043249C">
        <w:rPr>
          <w:rFonts w:ascii="Times New Roman" w:hAnsi="Times New Roman" w:cs="Times New Roman"/>
          <w:sz w:val="24"/>
          <w:szCs w:val="24"/>
          <w:lang w:val="en-US"/>
        </w:rPr>
        <w:t>reforms</w:t>
      </w:r>
      <w:r w:rsidR="00F91E1C" w:rsidRPr="0043249C">
        <w:rPr>
          <w:rFonts w:ascii="Times New Roman" w:hAnsi="Times New Roman" w:cs="Times New Roman"/>
          <w:sz w:val="24"/>
          <w:szCs w:val="24"/>
          <w:lang w:val="en-US"/>
        </w:rPr>
        <w:t xml:space="preserve"> implementation</w:t>
      </w:r>
      <w:r w:rsidRPr="0043249C">
        <w:rPr>
          <w:rFonts w:ascii="Times New Roman" w:hAnsi="Times New Roman" w:cs="Times New Roman"/>
          <w:sz w:val="24"/>
          <w:szCs w:val="24"/>
          <w:lang w:val="en-US"/>
        </w:rPr>
        <w:t xml:space="preserve">, the rule of law, governance, the fight against corruption and support for civil society. </w:t>
      </w:r>
      <w:r w:rsidR="00F91E1C" w:rsidRPr="0043249C">
        <w:rPr>
          <w:rFonts w:ascii="Times New Roman" w:hAnsi="Times New Roman" w:cs="Times New Roman"/>
          <w:sz w:val="24"/>
          <w:szCs w:val="24"/>
          <w:lang w:val="en-US"/>
        </w:rPr>
        <w:t>The Eastern Partnership Policy should also support economic development in the partner countries, in</w:t>
      </w:r>
      <w:r w:rsidR="00CA374B" w:rsidRPr="0043249C">
        <w:rPr>
          <w:rFonts w:ascii="Times New Roman" w:hAnsi="Times New Roman" w:cs="Times New Roman"/>
          <w:sz w:val="24"/>
          <w:szCs w:val="24"/>
          <w:lang w:val="en-US"/>
        </w:rPr>
        <w:t xml:space="preserve"> particular in order to counter</w:t>
      </w:r>
      <w:r w:rsidR="00F91E1C" w:rsidRPr="0043249C">
        <w:rPr>
          <w:rFonts w:ascii="Times New Roman" w:hAnsi="Times New Roman" w:cs="Times New Roman"/>
          <w:sz w:val="24"/>
          <w:szCs w:val="24"/>
          <w:lang w:val="en-US"/>
        </w:rPr>
        <w:t>balance the negative impact of COVID-19 pandemic</w:t>
      </w:r>
      <w:r w:rsidRPr="0043249C">
        <w:rPr>
          <w:rFonts w:ascii="Times New Roman" w:hAnsi="Times New Roman" w:cs="Times New Roman"/>
          <w:sz w:val="24"/>
          <w:szCs w:val="24"/>
          <w:lang w:val="en-US"/>
        </w:rPr>
        <w:t xml:space="preserve">. </w:t>
      </w:r>
    </w:p>
    <w:p w14:paraId="041BCD87" w14:textId="77777777" w:rsidR="00930669" w:rsidRPr="0043249C" w:rsidRDefault="003871DF" w:rsidP="0043249C">
      <w:pPr>
        <w:jc w:val="both"/>
        <w:rPr>
          <w:rFonts w:ascii="Times New Roman" w:hAnsi="Times New Roman" w:cs="Times New Roman"/>
          <w:sz w:val="24"/>
          <w:szCs w:val="24"/>
          <w:lang w:val="en-US"/>
        </w:rPr>
      </w:pPr>
      <w:r w:rsidRPr="0043249C">
        <w:rPr>
          <w:rFonts w:ascii="Times New Roman" w:hAnsi="Times New Roman" w:cs="Times New Roman"/>
          <w:sz w:val="24"/>
          <w:szCs w:val="24"/>
          <w:lang w:val="en-US"/>
        </w:rPr>
        <w:t xml:space="preserve">France, Germany and Poland also closely monitor the current developments in the Kyrgyz Republic after the parliamentary elections on October 4. </w:t>
      </w:r>
      <w:r w:rsidR="007567B8" w:rsidRPr="0043249C">
        <w:rPr>
          <w:rFonts w:ascii="Times New Roman" w:hAnsi="Times New Roman" w:cs="Times New Roman"/>
          <w:sz w:val="24"/>
          <w:szCs w:val="24"/>
          <w:lang w:val="en-US"/>
        </w:rPr>
        <w:t>We call on all parties to find a way out to the current crisis through inclusive dialogue across the political spectrum and through the organization of new, free and fair elections in line with international standards and under the OSCE/ODIHR’s observation. We reiterate our support to the democratic right of the Kyrgyz people to cast their vote free from any interference or malpractice. We encourage close cooperation with the OSCE/ODIHR and call on the Kyrgyz authorities to respect the rule of law and basic freedoms, including freedom of speech and peaceful assembly.</w:t>
      </w:r>
    </w:p>
    <w:p w14:paraId="025BA98A" w14:textId="1A3C4DDB" w:rsidR="00951C57" w:rsidRPr="0043249C" w:rsidRDefault="00951C57" w:rsidP="0043249C">
      <w:pPr>
        <w:jc w:val="both"/>
        <w:rPr>
          <w:rFonts w:ascii="Times New Roman" w:hAnsi="Times New Roman" w:cs="Times New Roman"/>
          <w:sz w:val="24"/>
          <w:szCs w:val="24"/>
          <w:lang w:val="en-US"/>
        </w:rPr>
      </w:pPr>
      <w:r w:rsidRPr="0043249C">
        <w:rPr>
          <w:rFonts w:ascii="Times New Roman" w:hAnsi="Times New Roman" w:cs="Times New Roman"/>
          <w:sz w:val="24"/>
          <w:szCs w:val="24"/>
          <w:lang w:val="en-US"/>
        </w:rPr>
        <w:t>Our three countries reaffirm the importance of maintaining a firm stance vis-à-vis Russia on all issues that constitute a threat to peace on the European continent</w:t>
      </w:r>
      <w:r w:rsidR="001471ED" w:rsidRPr="0043249C">
        <w:rPr>
          <w:rFonts w:ascii="Times New Roman" w:hAnsi="Times New Roman" w:cs="Times New Roman"/>
          <w:sz w:val="24"/>
          <w:szCs w:val="24"/>
          <w:lang w:val="en-US"/>
        </w:rPr>
        <w:t xml:space="preserve">. </w:t>
      </w:r>
      <w:r w:rsidR="007567B8" w:rsidRPr="0043249C">
        <w:rPr>
          <w:rFonts w:ascii="Times New Roman" w:hAnsi="Times New Roman" w:cs="Times New Roman"/>
          <w:sz w:val="24"/>
          <w:szCs w:val="24"/>
          <w:lang w:val="en-US"/>
        </w:rPr>
        <w:t>We reaffirm that the five guiding principles agreed by the EU constitute the framework of current and future EU-Russia relations</w:t>
      </w:r>
      <w:r w:rsidR="00C83904" w:rsidRPr="0043249C">
        <w:rPr>
          <w:rFonts w:ascii="Times New Roman" w:hAnsi="Times New Roman" w:cs="Times New Roman"/>
          <w:sz w:val="24"/>
          <w:szCs w:val="24"/>
          <w:lang w:val="en-US"/>
        </w:rPr>
        <w:t>.</w:t>
      </w:r>
      <w:r w:rsidR="007567B8" w:rsidRPr="0043249C">
        <w:rPr>
          <w:rFonts w:ascii="Times New Roman" w:hAnsi="Times New Roman" w:cs="Times New Roman"/>
          <w:sz w:val="24"/>
          <w:szCs w:val="24"/>
          <w:lang w:val="en-US"/>
        </w:rPr>
        <w:t xml:space="preserve"> We recall the importance of a realistic and demanding dialogue with the Russian authorities, </w:t>
      </w:r>
      <w:r w:rsidR="00E35393" w:rsidRPr="0043249C">
        <w:rPr>
          <w:rFonts w:ascii="Times New Roman" w:hAnsi="Times New Roman" w:cs="Times New Roman"/>
          <w:sz w:val="24"/>
          <w:szCs w:val="24"/>
          <w:lang w:val="en-US"/>
        </w:rPr>
        <w:t xml:space="preserve">in particular </w:t>
      </w:r>
      <w:r w:rsidR="007567B8" w:rsidRPr="0043249C">
        <w:rPr>
          <w:rFonts w:ascii="Times New Roman" w:hAnsi="Times New Roman" w:cs="Times New Roman"/>
          <w:sz w:val="24"/>
          <w:szCs w:val="24"/>
          <w:lang w:val="en-US"/>
        </w:rPr>
        <w:t>with the aim to prevent unintended escalation</w:t>
      </w:r>
      <w:r w:rsidR="00C83904" w:rsidRPr="0043249C">
        <w:rPr>
          <w:rFonts w:ascii="Times New Roman" w:hAnsi="Times New Roman" w:cs="Times New Roman"/>
          <w:sz w:val="24"/>
          <w:szCs w:val="24"/>
          <w:lang w:val="en-US"/>
        </w:rPr>
        <w:t xml:space="preserve"> </w:t>
      </w:r>
      <w:r w:rsidR="007567B8" w:rsidRPr="0043249C">
        <w:rPr>
          <w:rFonts w:ascii="Times New Roman" w:hAnsi="Times New Roman" w:cs="Times New Roman"/>
          <w:sz w:val="24"/>
          <w:szCs w:val="24"/>
          <w:lang w:val="en-US"/>
        </w:rPr>
        <w:t>and to strengthen the rules based-order</w:t>
      </w:r>
      <w:r w:rsidR="00635F00" w:rsidRPr="0043249C">
        <w:rPr>
          <w:rFonts w:ascii="Times New Roman" w:hAnsi="Times New Roman" w:cs="Times New Roman"/>
          <w:sz w:val="24"/>
          <w:szCs w:val="24"/>
          <w:lang w:val="en-US"/>
        </w:rPr>
        <w:t xml:space="preserve"> and European security and stability</w:t>
      </w:r>
      <w:r w:rsidR="007567B8" w:rsidRPr="0043249C">
        <w:rPr>
          <w:rFonts w:ascii="Times New Roman" w:hAnsi="Times New Roman" w:cs="Times New Roman"/>
          <w:sz w:val="24"/>
          <w:szCs w:val="24"/>
          <w:lang w:val="en-US"/>
        </w:rPr>
        <w:t>.</w:t>
      </w:r>
      <w:r w:rsidR="00376A30" w:rsidRPr="0043249C">
        <w:rPr>
          <w:rFonts w:ascii="Times New Roman" w:hAnsi="Times New Roman" w:cs="Times New Roman"/>
          <w:sz w:val="24"/>
          <w:szCs w:val="24"/>
          <w:lang w:val="en-US"/>
        </w:rPr>
        <w:t xml:space="preserve"> </w:t>
      </w:r>
      <w:r w:rsidRPr="0043249C">
        <w:rPr>
          <w:rFonts w:ascii="Times New Roman" w:hAnsi="Times New Roman" w:cs="Times New Roman"/>
          <w:sz w:val="24"/>
          <w:szCs w:val="24"/>
          <w:lang w:val="en-US"/>
        </w:rPr>
        <w:t xml:space="preserve">With regard to the poisoning of </w:t>
      </w:r>
      <w:proofErr w:type="spellStart"/>
      <w:r w:rsidRPr="0043249C">
        <w:rPr>
          <w:rFonts w:ascii="Times New Roman" w:hAnsi="Times New Roman" w:cs="Times New Roman"/>
          <w:sz w:val="24"/>
          <w:szCs w:val="24"/>
          <w:lang w:val="en-US"/>
        </w:rPr>
        <w:t>Mr</w:t>
      </w:r>
      <w:proofErr w:type="spellEnd"/>
      <w:r w:rsidRPr="0043249C">
        <w:rPr>
          <w:rFonts w:ascii="Times New Roman" w:hAnsi="Times New Roman" w:cs="Times New Roman"/>
          <w:sz w:val="24"/>
          <w:szCs w:val="24"/>
          <w:lang w:val="en-US"/>
        </w:rPr>
        <w:t xml:space="preserve"> </w:t>
      </w:r>
      <w:proofErr w:type="spellStart"/>
      <w:r w:rsidRPr="0043249C">
        <w:rPr>
          <w:rFonts w:ascii="Times New Roman" w:hAnsi="Times New Roman" w:cs="Times New Roman"/>
          <w:sz w:val="24"/>
          <w:szCs w:val="24"/>
          <w:lang w:val="en-US"/>
        </w:rPr>
        <w:t>Navalny</w:t>
      </w:r>
      <w:proofErr w:type="spellEnd"/>
      <w:r w:rsidRPr="0043249C">
        <w:rPr>
          <w:rFonts w:ascii="Times New Roman" w:hAnsi="Times New Roman" w:cs="Times New Roman"/>
          <w:sz w:val="24"/>
          <w:szCs w:val="24"/>
          <w:lang w:val="en-US"/>
        </w:rPr>
        <w:t xml:space="preserve">, our three countries continue to call on Russia to clearly and fully establish the circumstances of this attempt to assassinate a member of the Russian political opposition using a military-class nerve agent, </w:t>
      </w:r>
      <w:r w:rsidR="00194A3B" w:rsidRPr="0043249C">
        <w:rPr>
          <w:rFonts w:ascii="Times New Roman" w:hAnsi="Times New Roman" w:cs="Times New Roman"/>
          <w:sz w:val="24"/>
          <w:szCs w:val="24"/>
          <w:lang w:val="en-US"/>
        </w:rPr>
        <w:t>which is strictly forbidden under the Chemical Weapon</w:t>
      </w:r>
      <w:r w:rsidR="00D54904" w:rsidRPr="0043249C">
        <w:rPr>
          <w:rFonts w:ascii="Times New Roman" w:hAnsi="Times New Roman" w:cs="Times New Roman"/>
          <w:sz w:val="24"/>
          <w:szCs w:val="24"/>
          <w:lang w:val="en-US"/>
        </w:rPr>
        <w:t>s</w:t>
      </w:r>
      <w:r w:rsidR="00194A3B" w:rsidRPr="0043249C">
        <w:rPr>
          <w:rFonts w:ascii="Times New Roman" w:hAnsi="Times New Roman" w:cs="Times New Roman"/>
          <w:sz w:val="24"/>
          <w:szCs w:val="24"/>
          <w:lang w:val="en-US"/>
        </w:rPr>
        <w:t xml:space="preserve"> Convention</w:t>
      </w:r>
      <w:r w:rsidRPr="0043249C">
        <w:rPr>
          <w:rFonts w:ascii="Times New Roman" w:hAnsi="Times New Roman" w:cs="Times New Roman"/>
          <w:sz w:val="24"/>
          <w:szCs w:val="24"/>
          <w:lang w:val="en-US"/>
        </w:rPr>
        <w:t xml:space="preserve">, in order to identify those </w:t>
      </w:r>
      <w:r w:rsidR="007F5FFE" w:rsidRPr="0043249C">
        <w:rPr>
          <w:rFonts w:ascii="Times New Roman" w:hAnsi="Times New Roman" w:cs="Times New Roman"/>
          <w:sz w:val="24"/>
          <w:szCs w:val="24"/>
          <w:lang w:val="en-US"/>
        </w:rPr>
        <w:t xml:space="preserve">who carried out the attack </w:t>
      </w:r>
      <w:r w:rsidRPr="0043249C">
        <w:rPr>
          <w:rFonts w:ascii="Times New Roman" w:hAnsi="Times New Roman" w:cs="Times New Roman"/>
          <w:sz w:val="24"/>
          <w:szCs w:val="24"/>
          <w:lang w:val="en-US"/>
        </w:rPr>
        <w:t>and bring them to justice. In the meantime, our three countries</w:t>
      </w:r>
      <w:r w:rsidR="00376A30" w:rsidRPr="0043249C">
        <w:rPr>
          <w:rFonts w:ascii="Times New Roman" w:hAnsi="Times New Roman" w:cs="Times New Roman"/>
          <w:sz w:val="24"/>
          <w:szCs w:val="24"/>
          <w:lang w:val="en-US"/>
        </w:rPr>
        <w:t xml:space="preserve"> welcome </w:t>
      </w:r>
      <w:r w:rsidR="00703C47" w:rsidRPr="0043249C">
        <w:rPr>
          <w:rFonts w:ascii="Times New Roman" w:hAnsi="Times New Roman" w:cs="Times New Roman"/>
          <w:sz w:val="24"/>
          <w:szCs w:val="24"/>
          <w:lang w:val="en-US"/>
        </w:rPr>
        <w:t xml:space="preserve">adoption of individual restrictive measures against those </w:t>
      </w:r>
      <w:r w:rsidR="003F7395" w:rsidRPr="0043249C">
        <w:rPr>
          <w:rFonts w:ascii="Times New Roman" w:hAnsi="Times New Roman" w:cs="Times New Roman"/>
          <w:sz w:val="24"/>
          <w:szCs w:val="24"/>
          <w:lang w:val="en-US"/>
        </w:rPr>
        <w:t xml:space="preserve">sharing a responsibility in </w:t>
      </w:r>
      <w:r w:rsidR="00703C47" w:rsidRPr="0043249C">
        <w:rPr>
          <w:rFonts w:ascii="Times New Roman" w:hAnsi="Times New Roman" w:cs="Times New Roman"/>
          <w:sz w:val="24"/>
          <w:szCs w:val="24"/>
          <w:lang w:val="en-US"/>
        </w:rPr>
        <w:t>this assassination attempt</w:t>
      </w:r>
      <w:r w:rsidR="003E1E9C" w:rsidRPr="0043249C">
        <w:rPr>
          <w:rFonts w:ascii="Times New Roman" w:hAnsi="Times New Roman" w:cs="Times New Roman"/>
          <w:sz w:val="24"/>
          <w:szCs w:val="24"/>
          <w:lang w:val="en-GB"/>
        </w:rPr>
        <w:t xml:space="preserve"> </w:t>
      </w:r>
      <w:r w:rsidR="007567B8" w:rsidRPr="0043249C">
        <w:rPr>
          <w:rFonts w:ascii="Times New Roman" w:hAnsi="Times New Roman" w:cs="Times New Roman"/>
          <w:sz w:val="24"/>
          <w:szCs w:val="24"/>
          <w:lang w:val="en-US"/>
        </w:rPr>
        <w:t xml:space="preserve">We reiterate our concern on the </w:t>
      </w:r>
      <w:r w:rsidR="007567B8" w:rsidRPr="0043249C">
        <w:rPr>
          <w:rFonts w:ascii="Times New Roman" w:hAnsi="Times New Roman" w:cs="Times New Roman"/>
          <w:sz w:val="24"/>
          <w:szCs w:val="24"/>
          <w:lang w:val="en-US"/>
        </w:rPr>
        <w:lastRenderedPageBreak/>
        <w:t>situation of human rights and civil society organizations in Russia and reaffirm our support to human rights defenders and civil society organizations and cooperation in this field, in the framework of the 5</w:t>
      </w:r>
      <w:r w:rsidR="007567B8" w:rsidRPr="0043249C">
        <w:rPr>
          <w:rFonts w:ascii="Times New Roman" w:hAnsi="Times New Roman" w:cs="Times New Roman"/>
          <w:sz w:val="24"/>
          <w:szCs w:val="24"/>
          <w:vertAlign w:val="superscript"/>
          <w:lang w:val="en-US"/>
        </w:rPr>
        <w:t>th</w:t>
      </w:r>
      <w:r w:rsidR="007567B8" w:rsidRPr="0043249C">
        <w:rPr>
          <w:rFonts w:ascii="Times New Roman" w:hAnsi="Times New Roman" w:cs="Times New Roman"/>
          <w:sz w:val="24"/>
          <w:szCs w:val="24"/>
          <w:lang w:val="en-US"/>
        </w:rPr>
        <w:t xml:space="preserve"> guiding principle.</w:t>
      </w:r>
      <w:r w:rsidR="00A3426E" w:rsidRPr="0043249C">
        <w:rPr>
          <w:rFonts w:ascii="Times New Roman" w:hAnsi="Times New Roman" w:cs="Times New Roman"/>
          <w:sz w:val="24"/>
          <w:szCs w:val="24"/>
          <w:lang w:val="en-US"/>
        </w:rPr>
        <w:t xml:space="preserve"> </w:t>
      </w:r>
    </w:p>
    <w:p w14:paraId="145B2148" w14:textId="0F4AE133" w:rsidR="007E685B" w:rsidRPr="0043249C" w:rsidRDefault="007E685B" w:rsidP="0043249C">
      <w:pPr>
        <w:jc w:val="both"/>
        <w:rPr>
          <w:rFonts w:ascii="Times New Roman" w:hAnsi="Times New Roman" w:cs="Times New Roman"/>
          <w:sz w:val="24"/>
          <w:szCs w:val="24"/>
          <w:lang w:val="en-US"/>
        </w:rPr>
      </w:pPr>
      <w:r w:rsidRPr="0043249C">
        <w:rPr>
          <w:rFonts w:ascii="Times New Roman" w:hAnsi="Times New Roman" w:cs="Times New Roman"/>
          <w:sz w:val="24"/>
          <w:szCs w:val="24"/>
          <w:lang w:val="en-US"/>
        </w:rPr>
        <w:t xml:space="preserve">France, Germany and Poland reiterate their unconditional support for the sovereignty and territorial integrity of Ukraine and strongly condemn the illegal annexation of Crimea and Sevastopol by the Russian Federation. They condemn the </w:t>
      </w:r>
      <w:r w:rsidR="00CA1411" w:rsidRPr="0043249C">
        <w:rPr>
          <w:rFonts w:ascii="Times New Roman" w:hAnsi="Times New Roman" w:cs="Times New Roman"/>
          <w:sz w:val="24"/>
          <w:szCs w:val="24"/>
          <w:lang w:val="en-US"/>
        </w:rPr>
        <w:t xml:space="preserve">acts of destabilization by Russia since February 2014 </w:t>
      </w:r>
      <w:r w:rsidRPr="0043249C">
        <w:rPr>
          <w:rFonts w:ascii="Times New Roman" w:hAnsi="Times New Roman" w:cs="Times New Roman"/>
          <w:sz w:val="24"/>
          <w:szCs w:val="24"/>
          <w:lang w:val="en-US"/>
        </w:rPr>
        <w:t>and remind that</w:t>
      </w:r>
      <w:r w:rsidR="00CA1411" w:rsidRPr="0043249C">
        <w:rPr>
          <w:rFonts w:ascii="Times New Roman" w:hAnsi="Times New Roman" w:cs="Times New Roman"/>
          <w:sz w:val="24"/>
          <w:szCs w:val="24"/>
          <w:lang w:val="en-US"/>
        </w:rPr>
        <w:t xml:space="preserve"> the</w:t>
      </w:r>
      <w:r w:rsidRPr="0043249C">
        <w:rPr>
          <w:rFonts w:ascii="Times New Roman" w:hAnsi="Times New Roman" w:cs="Times New Roman"/>
          <w:sz w:val="24"/>
          <w:szCs w:val="24"/>
          <w:lang w:val="en-US"/>
        </w:rPr>
        <w:t xml:space="preserve"> Minsk Agreements remain the </w:t>
      </w:r>
      <w:r w:rsidR="00CA1411" w:rsidRPr="0043249C">
        <w:rPr>
          <w:rFonts w:ascii="Times New Roman" w:hAnsi="Times New Roman" w:cs="Times New Roman"/>
          <w:sz w:val="24"/>
          <w:szCs w:val="24"/>
          <w:lang w:val="en-US"/>
        </w:rPr>
        <w:t xml:space="preserve">sole </w:t>
      </w:r>
      <w:r w:rsidRPr="0043249C">
        <w:rPr>
          <w:rFonts w:ascii="Times New Roman" w:hAnsi="Times New Roman" w:cs="Times New Roman"/>
          <w:sz w:val="24"/>
          <w:szCs w:val="24"/>
          <w:lang w:val="en-US"/>
        </w:rPr>
        <w:t xml:space="preserve">basis for the resolution of the conflict in the East of Ukraine. They underline the need to fully implement </w:t>
      </w:r>
      <w:r w:rsidR="00CA1411" w:rsidRPr="0043249C">
        <w:rPr>
          <w:rFonts w:ascii="Times New Roman" w:hAnsi="Times New Roman" w:cs="Times New Roman"/>
          <w:sz w:val="24"/>
          <w:szCs w:val="24"/>
          <w:lang w:val="en-US"/>
        </w:rPr>
        <w:t xml:space="preserve"> the measures agreed by the parties on the occasion of the Normandy Summit in Paris</w:t>
      </w:r>
      <w:r w:rsidRPr="0043249C">
        <w:rPr>
          <w:rFonts w:ascii="Times New Roman" w:hAnsi="Times New Roman" w:cs="Times New Roman"/>
          <w:sz w:val="24"/>
          <w:szCs w:val="24"/>
          <w:lang w:val="en-US"/>
        </w:rPr>
        <w:t xml:space="preserve"> in December 2019.</w:t>
      </w:r>
    </w:p>
    <w:p w14:paraId="07188C18" w14:textId="46AE2483" w:rsidR="007E685B" w:rsidRPr="0043249C" w:rsidRDefault="007E685B" w:rsidP="0043249C">
      <w:pPr>
        <w:jc w:val="both"/>
        <w:rPr>
          <w:rFonts w:ascii="Times New Roman" w:hAnsi="Times New Roman" w:cs="Times New Roman"/>
          <w:sz w:val="24"/>
          <w:szCs w:val="24"/>
          <w:lang w:val="en-US"/>
        </w:rPr>
      </w:pPr>
      <w:r w:rsidRPr="0043249C">
        <w:rPr>
          <w:rFonts w:ascii="Times New Roman" w:hAnsi="Times New Roman" w:cs="Times New Roman"/>
          <w:sz w:val="24"/>
          <w:szCs w:val="24"/>
          <w:lang w:val="en-US"/>
        </w:rPr>
        <w:t>France, Germany and Poland recommit themselves to supporting the process of reforms in Ukraine</w:t>
      </w:r>
      <w:r w:rsidR="00CA1411" w:rsidRPr="0043249C">
        <w:rPr>
          <w:rFonts w:ascii="Times New Roman" w:hAnsi="Times New Roman" w:cs="Times New Roman"/>
          <w:sz w:val="24"/>
          <w:szCs w:val="24"/>
          <w:lang w:val="en-US"/>
        </w:rPr>
        <w:t>, in particular the rule of law, the judiciary and the fight against corruption, in the framework of the Eastern Partnership</w:t>
      </w:r>
      <w:r w:rsidRPr="0043249C">
        <w:rPr>
          <w:rFonts w:ascii="Times New Roman" w:hAnsi="Times New Roman" w:cs="Times New Roman"/>
          <w:sz w:val="24"/>
          <w:szCs w:val="24"/>
          <w:lang w:val="en-US"/>
        </w:rPr>
        <w:t xml:space="preserve">. </w:t>
      </w:r>
    </w:p>
    <w:p w14:paraId="2F968153" w14:textId="26CCC377" w:rsidR="00A65FCB" w:rsidRPr="0043249C" w:rsidRDefault="00951C57" w:rsidP="0043249C">
      <w:pPr>
        <w:jc w:val="both"/>
        <w:rPr>
          <w:rFonts w:ascii="Times New Roman" w:hAnsi="Times New Roman" w:cs="Times New Roman"/>
          <w:sz w:val="24"/>
          <w:szCs w:val="24"/>
          <w:lang w:val="en-US"/>
        </w:rPr>
      </w:pPr>
      <w:r w:rsidRPr="0043249C">
        <w:rPr>
          <w:rFonts w:ascii="Times New Roman" w:hAnsi="Times New Roman" w:cs="Times New Roman"/>
          <w:sz w:val="24"/>
          <w:szCs w:val="24"/>
          <w:lang w:val="en-US"/>
        </w:rPr>
        <w:t xml:space="preserve">On the southern flank of the European Union, France, Germany and Poland, in accordance with the conclusions of the European Council of 1 and 2 October, </w:t>
      </w:r>
      <w:proofErr w:type="spellStart"/>
      <w:r w:rsidR="003C256A" w:rsidRPr="0043249C">
        <w:rPr>
          <w:rFonts w:ascii="Times New Roman" w:hAnsi="Times New Roman" w:cs="Times New Roman"/>
          <w:sz w:val="24"/>
          <w:szCs w:val="24"/>
          <w:lang w:val="en-US"/>
        </w:rPr>
        <w:t>emphasise</w:t>
      </w:r>
      <w:proofErr w:type="spellEnd"/>
      <w:r w:rsidR="003C256A" w:rsidRPr="0043249C">
        <w:rPr>
          <w:rFonts w:ascii="Times New Roman" w:hAnsi="Times New Roman" w:cs="Times New Roman"/>
          <w:sz w:val="24"/>
          <w:szCs w:val="24"/>
          <w:lang w:val="en-US"/>
        </w:rPr>
        <w:t xml:space="preserve"> that the EU has a strategic interest in a stable and secure environment in the Eastern Mediterranean and in the development of a cooperative and mutually beneficial relationship with Turkey. Our three countries</w:t>
      </w:r>
      <w:r w:rsidRPr="0043249C">
        <w:rPr>
          <w:rFonts w:ascii="Times New Roman" w:hAnsi="Times New Roman" w:cs="Times New Roman"/>
          <w:sz w:val="24"/>
          <w:szCs w:val="24"/>
          <w:lang w:val="en-US"/>
        </w:rPr>
        <w:t xml:space="preserve"> </w:t>
      </w:r>
      <w:r w:rsidR="000B22FB" w:rsidRPr="0043249C">
        <w:rPr>
          <w:rFonts w:ascii="Times New Roman" w:hAnsi="Times New Roman" w:cs="Times New Roman"/>
          <w:sz w:val="24"/>
          <w:szCs w:val="24"/>
          <w:lang w:val="en-US"/>
        </w:rPr>
        <w:t>call on</w:t>
      </w:r>
      <w:r w:rsidRPr="0043249C">
        <w:rPr>
          <w:rFonts w:ascii="Times New Roman" w:hAnsi="Times New Roman" w:cs="Times New Roman"/>
          <w:sz w:val="24"/>
          <w:szCs w:val="24"/>
          <w:lang w:val="en-US"/>
        </w:rPr>
        <w:t xml:space="preserve"> Turkey to refrain from any unilateral action in the eastern Mediterranean</w:t>
      </w:r>
      <w:r w:rsidR="00A65FCB" w:rsidRPr="0043249C">
        <w:rPr>
          <w:rFonts w:ascii="Times New Roman" w:hAnsi="Times New Roman" w:cs="Times New Roman"/>
          <w:sz w:val="24"/>
          <w:szCs w:val="24"/>
          <w:lang w:val="en-US"/>
        </w:rPr>
        <w:t xml:space="preserve"> and to </w:t>
      </w:r>
      <w:r w:rsidR="000B22FB" w:rsidRPr="0043249C">
        <w:rPr>
          <w:rFonts w:ascii="Times New Roman" w:hAnsi="Times New Roman" w:cs="Times New Roman"/>
          <w:sz w:val="24"/>
          <w:szCs w:val="24"/>
          <w:lang w:val="en-US"/>
        </w:rPr>
        <w:t>show</w:t>
      </w:r>
      <w:r w:rsidR="00A65FCB" w:rsidRPr="0043249C">
        <w:rPr>
          <w:rFonts w:ascii="Times New Roman" w:hAnsi="Times New Roman" w:cs="Times New Roman"/>
          <w:sz w:val="24"/>
          <w:szCs w:val="24"/>
          <w:lang w:val="en-US"/>
        </w:rPr>
        <w:t xml:space="preserve"> its willingness to engage in dialogue in good faith</w:t>
      </w:r>
      <w:r w:rsidRPr="0043249C">
        <w:rPr>
          <w:rFonts w:ascii="Times New Roman" w:hAnsi="Times New Roman" w:cs="Times New Roman"/>
          <w:sz w:val="24"/>
          <w:szCs w:val="24"/>
          <w:lang w:val="en-US"/>
        </w:rPr>
        <w:t>. They call for the continuation of de-escalation gestures in the region</w:t>
      </w:r>
      <w:r w:rsidR="00A65FCB" w:rsidRPr="0043249C">
        <w:rPr>
          <w:rFonts w:ascii="Times New Roman" w:hAnsi="Times New Roman" w:cs="Times New Roman"/>
          <w:sz w:val="24"/>
          <w:szCs w:val="24"/>
          <w:lang w:val="en-US"/>
        </w:rPr>
        <w:t xml:space="preserve"> </w:t>
      </w:r>
      <w:r w:rsidR="000B22FB" w:rsidRPr="0043249C">
        <w:rPr>
          <w:rFonts w:ascii="Times New Roman" w:hAnsi="Times New Roman" w:cs="Times New Roman"/>
          <w:sz w:val="24"/>
          <w:szCs w:val="24"/>
          <w:lang w:val="en-US"/>
        </w:rPr>
        <w:t xml:space="preserve">and reaffirm in this respect the conclusions adopted on 1 and 2 October by the European Council. </w:t>
      </w:r>
      <w:r w:rsidR="003C256A" w:rsidRPr="0043249C">
        <w:rPr>
          <w:rFonts w:ascii="Times New Roman" w:hAnsi="Times New Roman" w:cs="Times New Roman"/>
          <w:sz w:val="24"/>
          <w:szCs w:val="24"/>
          <w:lang w:val="en-US"/>
        </w:rPr>
        <w:t xml:space="preserve">They also support the speedy resumption of negotiations, under the auspices of the UN, </w:t>
      </w:r>
      <w:r w:rsidR="00A65FCB" w:rsidRPr="0043249C">
        <w:rPr>
          <w:rFonts w:ascii="Times New Roman" w:hAnsi="Times New Roman" w:cs="Times New Roman"/>
          <w:sz w:val="24"/>
          <w:szCs w:val="24"/>
          <w:lang w:val="en-US"/>
        </w:rPr>
        <w:t>for</w:t>
      </w:r>
      <w:r w:rsidR="003C256A" w:rsidRPr="0043249C">
        <w:rPr>
          <w:rFonts w:ascii="Times New Roman" w:hAnsi="Times New Roman" w:cs="Times New Roman"/>
          <w:sz w:val="24"/>
          <w:szCs w:val="24"/>
          <w:lang w:val="en-US"/>
        </w:rPr>
        <w:t xml:space="preserve"> a comprehensive settlement of the Cyprus problem, </w:t>
      </w:r>
      <w:r w:rsidR="00A65FCB" w:rsidRPr="0043249C">
        <w:rPr>
          <w:rFonts w:ascii="Times New Roman" w:hAnsi="Times New Roman" w:cs="Times New Roman"/>
          <w:sz w:val="24"/>
          <w:szCs w:val="24"/>
          <w:lang w:val="en-US"/>
        </w:rPr>
        <w:t xml:space="preserve">within the UN framework and </w:t>
      </w:r>
      <w:r w:rsidR="003C256A" w:rsidRPr="0043249C">
        <w:rPr>
          <w:rFonts w:ascii="Times New Roman" w:hAnsi="Times New Roman" w:cs="Times New Roman"/>
          <w:sz w:val="24"/>
          <w:szCs w:val="24"/>
          <w:lang w:val="en-US"/>
        </w:rPr>
        <w:t>in accordance with the relevant UNSC resolutions</w:t>
      </w:r>
      <w:r w:rsidR="00A65FCB" w:rsidRPr="0043249C">
        <w:rPr>
          <w:rFonts w:ascii="Times New Roman" w:hAnsi="Times New Roman" w:cs="Times New Roman"/>
          <w:sz w:val="24"/>
          <w:szCs w:val="24"/>
          <w:lang w:val="en-US"/>
        </w:rPr>
        <w:t>, including UNSC resolutions 550 and 789, and in line with the principles on which the EU is founded,</w:t>
      </w:r>
      <w:r w:rsidR="003C256A" w:rsidRPr="0043249C">
        <w:rPr>
          <w:rFonts w:ascii="Times New Roman" w:hAnsi="Times New Roman" w:cs="Times New Roman"/>
          <w:sz w:val="24"/>
          <w:szCs w:val="24"/>
          <w:lang w:val="en-US"/>
        </w:rPr>
        <w:t xml:space="preserve"> as well as the proposal for a Multilateral Conference on the Eastern Mediterranean.  </w:t>
      </w:r>
    </w:p>
    <w:p w14:paraId="0B296FD2" w14:textId="61FEADE4" w:rsidR="001117C1" w:rsidRPr="0043249C" w:rsidRDefault="00CC5E22" w:rsidP="0043249C">
      <w:pPr>
        <w:jc w:val="both"/>
        <w:rPr>
          <w:rFonts w:ascii="Times New Roman" w:hAnsi="Times New Roman" w:cs="Times New Roman"/>
          <w:sz w:val="24"/>
          <w:szCs w:val="24"/>
          <w:lang w:val="en-US"/>
        </w:rPr>
      </w:pPr>
      <w:r w:rsidRPr="0043249C">
        <w:rPr>
          <w:rFonts w:ascii="Times New Roman" w:hAnsi="Times New Roman" w:cs="Times New Roman"/>
          <w:sz w:val="24"/>
          <w:szCs w:val="24"/>
          <w:lang w:val="en-US"/>
        </w:rPr>
        <w:t>On L</w:t>
      </w:r>
      <w:r w:rsidR="003F7395" w:rsidRPr="0043249C">
        <w:rPr>
          <w:rFonts w:ascii="Times New Roman" w:hAnsi="Times New Roman" w:cs="Times New Roman"/>
          <w:sz w:val="24"/>
          <w:szCs w:val="24"/>
          <w:lang w:val="en-US"/>
        </w:rPr>
        <w:t>i</w:t>
      </w:r>
      <w:r w:rsidRPr="0043249C">
        <w:rPr>
          <w:rFonts w:ascii="Times New Roman" w:hAnsi="Times New Roman" w:cs="Times New Roman"/>
          <w:sz w:val="24"/>
          <w:szCs w:val="24"/>
          <w:lang w:val="en-US"/>
        </w:rPr>
        <w:t>b</w:t>
      </w:r>
      <w:r w:rsidR="003F7395" w:rsidRPr="0043249C">
        <w:rPr>
          <w:rFonts w:ascii="Times New Roman" w:hAnsi="Times New Roman" w:cs="Times New Roman"/>
          <w:sz w:val="24"/>
          <w:szCs w:val="24"/>
          <w:lang w:val="en-US"/>
        </w:rPr>
        <w:t>y</w:t>
      </w:r>
      <w:r w:rsidRPr="0043249C">
        <w:rPr>
          <w:rFonts w:ascii="Times New Roman" w:hAnsi="Times New Roman" w:cs="Times New Roman"/>
          <w:sz w:val="24"/>
          <w:szCs w:val="24"/>
          <w:lang w:val="en-US"/>
        </w:rPr>
        <w:t>a, o</w:t>
      </w:r>
      <w:r w:rsidR="000C4642" w:rsidRPr="0043249C">
        <w:rPr>
          <w:rFonts w:ascii="Times New Roman" w:hAnsi="Times New Roman" w:cs="Times New Roman"/>
          <w:sz w:val="24"/>
          <w:szCs w:val="24"/>
          <w:lang w:val="en-US"/>
        </w:rPr>
        <w:t xml:space="preserve">ur three countries </w:t>
      </w:r>
      <w:r w:rsidRPr="0043249C">
        <w:rPr>
          <w:rFonts w:ascii="Times New Roman" w:hAnsi="Times New Roman" w:cs="Times New Roman"/>
          <w:sz w:val="24"/>
          <w:szCs w:val="24"/>
          <w:lang w:val="en-US"/>
        </w:rPr>
        <w:t xml:space="preserve">welcome the significant progress achieved through the Berlin Process and the International Follow-Up Committee in support of the United Nations’ mediation efforts. They also note </w:t>
      </w:r>
      <w:r w:rsidR="000C4642" w:rsidRPr="0043249C">
        <w:rPr>
          <w:rFonts w:ascii="Times New Roman" w:hAnsi="Times New Roman" w:cs="Times New Roman"/>
          <w:sz w:val="24"/>
          <w:szCs w:val="24"/>
          <w:lang w:val="en-US"/>
        </w:rPr>
        <w:t xml:space="preserve">the volatility of the situation on the ground in Libya and the </w:t>
      </w:r>
      <w:r w:rsidRPr="0043249C">
        <w:rPr>
          <w:rFonts w:ascii="Times New Roman" w:hAnsi="Times New Roman" w:cs="Times New Roman"/>
          <w:sz w:val="24"/>
          <w:szCs w:val="24"/>
          <w:lang w:val="en-US"/>
        </w:rPr>
        <w:t>contin</w:t>
      </w:r>
      <w:r w:rsidR="003F7395" w:rsidRPr="0043249C">
        <w:rPr>
          <w:rFonts w:ascii="Times New Roman" w:hAnsi="Times New Roman" w:cs="Times New Roman"/>
          <w:sz w:val="24"/>
          <w:szCs w:val="24"/>
          <w:lang w:val="en-US"/>
        </w:rPr>
        <w:t>u</w:t>
      </w:r>
      <w:r w:rsidRPr="0043249C">
        <w:rPr>
          <w:rFonts w:ascii="Times New Roman" w:hAnsi="Times New Roman" w:cs="Times New Roman"/>
          <w:sz w:val="24"/>
          <w:szCs w:val="24"/>
          <w:lang w:val="en-US"/>
        </w:rPr>
        <w:t xml:space="preserve">ous </w:t>
      </w:r>
      <w:r w:rsidR="000C4642" w:rsidRPr="0043249C">
        <w:rPr>
          <w:rFonts w:ascii="Times New Roman" w:hAnsi="Times New Roman" w:cs="Times New Roman"/>
          <w:sz w:val="24"/>
          <w:szCs w:val="24"/>
          <w:lang w:val="en-US"/>
        </w:rPr>
        <w:t xml:space="preserve">risk of escalation. They believe that there can be no military solution to the crisis and that all foreign interference must stop. </w:t>
      </w:r>
      <w:r w:rsidR="00864E4A" w:rsidRPr="0043249C">
        <w:rPr>
          <w:rFonts w:ascii="Times New Roman" w:hAnsi="Times New Roman" w:cs="Times New Roman"/>
          <w:sz w:val="24"/>
          <w:szCs w:val="24"/>
          <w:lang w:val="en-US"/>
        </w:rPr>
        <w:t>In particular they call for the full enforcement of the</w:t>
      </w:r>
      <w:r w:rsidR="001117C1" w:rsidRPr="0043249C">
        <w:rPr>
          <w:rFonts w:ascii="Times New Roman" w:hAnsi="Times New Roman" w:cs="Times New Roman"/>
          <w:sz w:val="24"/>
          <w:szCs w:val="24"/>
          <w:lang w:val="en-US"/>
        </w:rPr>
        <w:t xml:space="preserve"> UN arms embargo. </w:t>
      </w:r>
      <w:r w:rsidR="00F82817" w:rsidRPr="0043249C">
        <w:rPr>
          <w:rFonts w:ascii="Times New Roman" w:hAnsi="Times New Roman" w:cs="Times New Roman"/>
          <w:sz w:val="24"/>
          <w:szCs w:val="24"/>
          <w:lang w:val="en-US"/>
        </w:rPr>
        <w:t xml:space="preserve"> In this regard, the recent adoption of EU sanctions against entities violating this embargo is a positive step. </w:t>
      </w:r>
      <w:r w:rsidR="001117C1" w:rsidRPr="0043249C">
        <w:rPr>
          <w:rFonts w:ascii="Times New Roman" w:hAnsi="Times New Roman" w:cs="Times New Roman"/>
          <w:sz w:val="24"/>
          <w:szCs w:val="24"/>
          <w:lang w:val="en-US"/>
        </w:rPr>
        <w:t xml:space="preserve">The EU should continue to </w:t>
      </w:r>
      <w:r w:rsidR="001375CD" w:rsidRPr="0043249C">
        <w:rPr>
          <w:rFonts w:ascii="Times New Roman" w:hAnsi="Times New Roman" w:cs="Times New Roman"/>
          <w:sz w:val="24"/>
          <w:szCs w:val="24"/>
          <w:lang w:val="en-US"/>
        </w:rPr>
        <w:t xml:space="preserve">pursue </w:t>
      </w:r>
      <w:r w:rsidR="001117C1" w:rsidRPr="0043249C">
        <w:rPr>
          <w:rFonts w:ascii="Times New Roman" w:hAnsi="Times New Roman" w:cs="Times New Roman"/>
          <w:sz w:val="24"/>
          <w:szCs w:val="24"/>
          <w:lang w:val="en-US"/>
        </w:rPr>
        <w:t>sanctions against embargo violations, illegal oil exports, human rights violations and, against spoilers of the political process unfolding under UN auspices.</w:t>
      </w:r>
      <w:r w:rsidR="00F82817" w:rsidRPr="0043249C">
        <w:rPr>
          <w:rFonts w:ascii="Times New Roman" w:hAnsi="Times New Roman" w:cs="Times New Roman"/>
          <w:sz w:val="24"/>
          <w:szCs w:val="24"/>
          <w:lang w:val="en-US"/>
        </w:rPr>
        <w:t xml:space="preserve"> The EU is also strongly committed to implement the embarg</w:t>
      </w:r>
      <w:r w:rsidR="00C83904" w:rsidRPr="0043249C">
        <w:rPr>
          <w:rFonts w:ascii="Times New Roman" w:hAnsi="Times New Roman" w:cs="Times New Roman"/>
          <w:sz w:val="24"/>
          <w:szCs w:val="24"/>
          <w:lang w:val="en-US"/>
        </w:rPr>
        <w:t>o</w:t>
      </w:r>
      <w:r w:rsidR="00F82817" w:rsidRPr="0043249C">
        <w:rPr>
          <w:rFonts w:ascii="Times New Roman" w:hAnsi="Times New Roman" w:cs="Times New Roman"/>
          <w:sz w:val="24"/>
          <w:szCs w:val="24"/>
          <w:lang w:val="en-US"/>
        </w:rPr>
        <w:t>, through operation Irini</w:t>
      </w:r>
      <w:r w:rsidR="001117C1" w:rsidRPr="0043249C">
        <w:rPr>
          <w:rFonts w:ascii="Times New Roman" w:hAnsi="Times New Roman" w:cs="Times New Roman"/>
          <w:sz w:val="24"/>
          <w:szCs w:val="24"/>
          <w:lang w:val="en-US"/>
        </w:rPr>
        <w:t xml:space="preserve"> The priority should be to </w:t>
      </w:r>
      <w:r w:rsidR="003871DF" w:rsidRPr="0043249C">
        <w:rPr>
          <w:rFonts w:ascii="Times New Roman" w:hAnsi="Times New Roman" w:cs="Times New Roman"/>
          <w:sz w:val="24"/>
          <w:szCs w:val="24"/>
          <w:lang w:val="en-US"/>
        </w:rPr>
        <w:t>consolidate the cessation of hostilities on the ground and, on that basis</w:t>
      </w:r>
      <w:r w:rsidR="003F7395" w:rsidRPr="0043249C">
        <w:rPr>
          <w:rFonts w:ascii="Times New Roman" w:hAnsi="Times New Roman" w:cs="Times New Roman"/>
          <w:sz w:val="24"/>
          <w:szCs w:val="24"/>
          <w:lang w:val="en-US"/>
        </w:rPr>
        <w:t xml:space="preserve"> </w:t>
      </w:r>
      <w:r w:rsidR="001117C1" w:rsidRPr="0043249C">
        <w:rPr>
          <w:rFonts w:ascii="Times New Roman" w:hAnsi="Times New Roman" w:cs="Times New Roman"/>
          <w:sz w:val="24"/>
          <w:szCs w:val="24"/>
          <w:lang w:val="en-US"/>
        </w:rPr>
        <w:t>support the Libyan Political Dialogue Forum under UN auspices, to obtain the quick conclusion of a sustainable ceasefire-agreement under the auspices of the UN, in the framework of the Joint Military Commission (5+5). The way forward out of the Libyan crisis involves finding a political solution leading to elections, in the framework of an inter-Libyan dialogue based on the Berlin Conference conclusions and under the auspices of the UN.</w:t>
      </w:r>
    </w:p>
    <w:p w14:paraId="2A80C9BB" w14:textId="5E8FF9A4" w:rsidR="00951C57" w:rsidRPr="0043249C" w:rsidRDefault="00951C57" w:rsidP="0043249C">
      <w:pPr>
        <w:jc w:val="both"/>
        <w:rPr>
          <w:rFonts w:ascii="Times New Roman" w:hAnsi="Times New Roman" w:cs="Times New Roman"/>
          <w:sz w:val="24"/>
          <w:szCs w:val="24"/>
          <w:lang w:val="en-US"/>
        </w:rPr>
      </w:pPr>
      <w:r w:rsidRPr="0043249C">
        <w:rPr>
          <w:rFonts w:ascii="Times New Roman" w:hAnsi="Times New Roman" w:cs="Times New Roman"/>
          <w:sz w:val="24"/>
          <w:szCs w:val="24"/>
          <w:lang w:val="en-US"/>
        </w:rPr>
        <w:lastRenderedPageBreak/>
        <w:t>Our meeting was also an opportunity to discuss the future of EU-China relations. There is a need to rebalance economic relations with China in a spirit of reciprocity and mutual interest in order to address current asymmetries in market access, contribute to a level playing field</w:t>
      </w:r>
      <w:r w:rsidR="00CC5E22" w:rsidRPr="0043249C">
        <w:rPr>
          <w:rFonts w:ascii="Times New Roman" w:hAnsi="Times New Roman" w:cs="Times New Roman"/>
          <w:sz w:val="24"/>
          <w:szCs w:val="24"/>
          <w:lang w:val="en-US"/>
        </w:rPr>
        <w:t>. We also want to</w:t>
      </w:r>
      <w:r w:rsidR="003F7395" w:rsidRPr="0043249C">
        <w:rPr>
          <w:rFonts w:ascii="Times New Roman" w:hAnsi="Times New Roman" w:cs="Times New Roman"/>
          <w:sz w:val="24"/>
          <w:szCs w:val="24"/>
          <w:lang w:val="en-US"/>
        </w:rPr>
        <w:t xml:space="preserve"> </w:t>
      </w:r>
      <w:r w:rsidRPr="0043249C">
        <w:rPr>
          <w:rFonts w:ascii="Times New Roman" w:hAnsi="Times New Roman" w:cs="Times New Roman"/>
          <w:sz w:val="24"/>
          <w:szCs w:val="24"/>
          <w:lang w:val="en-US"/>
        </w:rPr>
        <w:t xml:space="preserve">achieve meaningful commitments in the field of sustainable development, biodiversity and climate, in line with the objectives set out in the Paris Agreement. Our three countries believe that European unity is essential to achieve concrete results. Furthermore, we remain </w:t>
      </w:r>
      <w:r w:rsidR="00EF2325" w:rsidRPr="0043249C">
        <w:rPr>
          <w:rFonts w:ascii="Times New Roman" w:hAnsi="Times New Roman" w:cs="Times New Roman"/>
          <w:sz w:val="24"/>
          <w:szCs w:val="24"/>
          <w:lang w:val="en-US"/>
        </w:rPr>
        <w:t>gravely</w:t>
      </w:r>
      <w:r w:rsidRPr="0043249C">
        <w:rPr>
          <w:rFonts w:ascii="Times New Roman" w:hAnsi="Times New Roman" w:cs="Times New Roman"/>
          <w:sz w:val="24"/>
          <w:szCs w:val="24"/>
          <w:lang w:val="en-US"/>
        </w:rPr>
        <w:t xml:space="preserve"> concerned about the human rights situation in China, including developments in Hong Kong and the treatment of persons belonging to ethnic and religious minorities, particularly in Xinjiang and Tibet.</w:t>
      </w:r>
    </w:p>
    <w:p w14:paraId="29C7C5E7" w14:textId="74E9B974" w:rsidR="007B41B0" w:rsidRPr="0043249C" w:rsidRDefault="000C4642" w:rsidP="0043249C">
      <w:pPr>
        <w:jc w:val="both"/>
        <w:rPr>
          <w:rFonts w:ascii="Times New Roman" w:hAnsi="Times New Roman" w:cs="Times New Roman"/>
          <w:sz w:val="24"/>
          <w:szCs w:val="24"/>
          <w:lang w:val="en-US"/>
        </w:rPr>
      </w:pPr>
      <w:r w:rsidRPr="0043249C">
        <w:rPr>
          <w:rFonts w:ascii="Times New Roman" w:hAnsi="Times New Roman" w:cs="Times New Roman"/>
          <w:sz w:val="24"/>
          <w:szCs w:val="24"/>
          <w:lang w:val="en-US"/>
        </w:rPr>
        <w:t xml:space="preserve">The EU needs to adopt an ambitious agenda in </w:t>
      </w:r>
      <w:r w:rsidR="00F6634E" w:rsidRPr="0043249C">
        <w:rPr>
          <w:rFonts w:ascii="Times New Roman" w:hAnsi="Times New Roman" w:cs="Times New Roman"/>
          <w:sz w:val="24"/>
          <w:szCs w:val="24"/>
          <w:lang w:val="en-US"/>
        </w:rPr>
        <w:t xml:space="preserve">the </w:t>
      </w:r>
      <w:r w:rsidR="003F7395" w:rsidRPr="0043249C">
        <w:rPr>
          <w:rFonts w:ascii="Times New Roman" w:hAnsi="Times New Roman" w:cs="Times New Roman"/>
          <w:sz w:val="24"/>
          <w:szCs w:val="24"/>
          <w:lang w:val="en-US"/>
        </w:rPr>
        <w:t>Indo</w:t>
      </w:r>
      <w:r w:rsidRPr="0043249C">
        <w:rPr>
          <w:rFonts w:ascii="Times New Roman" w:hAnsi="Times New Roman" w:cs="Times New Roman"/>
          <w:sz w:val="24"/>
          <w:szCs w:val="24"/>
          <w:lang w:val="en-US"/>
        </w:rPr>
        <w:t xml:space="preserve">-Pacific </w:t>
      </w:r>
      <w:r w:rsidR="00F6634E" w:rsidRPr="0043249C">
        <w:rPr>
          <w:rFonts w:ascii="Times New Roman" w:hAnsi="Times New Roman" w:cs="Times New Roman"/>
          <w:sz w:val="24"/>
          <w:szCs w:val="24"/>
          <w:lang w:val="en-US"/>
        </w:rPr>
        <w:t xml:space="preserve">region </w:t>
      </w:r>
      <w:r w:rsidRPr="0043249C">
        <w:rPr>
          <w:rFonts w:ascii="Times New Roman" w:hAnsi="Times New Roman" w:cs="Times New Roman"/>
          <w:sz w:val="24"/>
          <w:szCs w:val="24"/>
          <w:lang w:val="en-US"/>
        </w:rPr>
        <w:t xml:space="preserve">to respond to the rise of unilateralism and regional instability. </w:t>
      </w:r>
      <w:r w:rsidR="007B41B0" w:rsidRPr="0043249C">
        <w:rPr>
          <w:rFonts w:ascii="Times New Roman" w:hAnsi="Times New Roman" w:cs="Times New Roman"/>
          <w:sz w:val="24"/>
          <w:szCs w:val="24"/>
          <w:lang w:val="en-US"/>
        </w:rPr>
        <w:t xml:space="preserve">In this respect, France, Germany and Poland recall their commitment to the adoption of a specific European strategy for the Indo-Pacific, with the aim of promoting a common approach in this region, </w:t>
      </w:r>
      <w:r w:rsidR="009977EE" w:rsidRPr="0043249C">
        <w:rPr>
          <w:rFonts w:ascii="Times New Roman" w:hAnsi="Times New Roman" w:cs="Times New Roman"/>
          <w:sz w:val="24"/>
          <w:szCs w:val="24"/>
          <w:lang w:val="en-US"/>
        </w:rPr>
        <w:t>in cooperation with like-minded countries, including the transatlantic partners, and</w:t>
      </w:r>
      <w:r w:rsidR="007B41B0" w:rsidRPr="0043249C">
        <w:rPr>
          <w:rFonts w:ascii="Times New Roman" w:hAnsi="Times New Roman" w:cs="Times New Roman"/>
          <w:sz w:val="24"/>
          <w:szCs w:val="24"/>
          <w:lang w:val="en-US"/>
        </w:rPr>
        <w:t xml:space="preserve"> with a particular emphasis on the promotion of multilateralism </w:t>
      </w:r>
      <w:r w:rsidR="00BE4EF3" w:rsidRPr="0043249C">
        <w:rPr>
          <w:rFonts w:ascii="Times New Roman" w:hAnsi="Times New Roman" w:cs="Times New Roman"/>
          <w:sz w:val="24"/>
          <w:szCs w:val="24"/>
          <w:lang w:val="en-US"/>
        </w:rPr>
        <w:t xml:space="preserve">openness, inclusiveness and cooperation  </w:t>
      </w:r>
      <w:r w:rsidR="009977EE" w:rsidRPr="0043249C">
        <w:rPr>
          <w:rFonts w:ascii="Times New Roman" w:hAnsi="Times New Roman" w:cs="Times New Roman"/>
          <w:sz w:val="24"/>
          <w:szCs w:val="24"/>
          <w:lang w:val="en-US"/>
        </w:rPr>
        <w:t>, also with a view to reinforcing the EU’s cohesion.</w:t>
      </w:r>
    </w:p>
    <w:p w14:paraId="3BC07554" w14:textId="60D3038E" w:rsidR="00E35393" w:rsidRPr="0043249C" w:rsidRDefault="00E35393" w:rsidP="0043249C">
      <w:pPr>
        <w:jc w:val="both"/>
        <w:rPr>
          <w:rFonts w:ascii="Times New Roman" w:eastAsia="Times New Roman" w:hAnsi="Times New Roman" w:cs="Times New Roman"/>
          <w:sz w:val="24"/>
          <w:szCs w:val="24"/>
          <w:lang w:val="en-US"/>
        </w:rPr>
      </w:pPr>
      <w:r w:rsidRPr="0043249C">
        <w:rPr>
          <w:rFonts w:ascii="Times New Roman" w:eastAsia="Times New Roman" w:hAnsi="Times New Roman" w:cs="Times New Roman"/>
          <w:sz w:val="24"/>
          <w:szCs w:val="24"/>
          <w:lang w:val="en-US"/>
        </w:rPr>
        <w:t>Reaffirming NATO's role as the foundation of the collective defense of the Allies in the Euro-Atlantic area, our three countries stressed the importance of continuing to build a strong EU Security and Defense Policy. A more autonomous European Union which promotes peace and security and protects its citizens entails strengthening EU member states’ defense engagement, closer defense cooperation between EU member states notably through EU defense initiatives and a stronger EDTIB. A strong Europe</w:t>
      </w:r>
      <w:r w:rsidR="00C83904" w:rsidRPr="0043249C">
        <w:rPr>
          <w:rFonts w:ascii="Times New Roman" w:eastAsia="Times New Roman" w:hAnsi="Times New Roman" w:cs="Times New Roman"/>
          <w:sz w:val="24"/>
          <w:szCs w:val="24"/>
          <w:lang w:val="en-US"/>
        </w:rPr>
        <w:t xml:space="preserve"> is a Europe more capable </w:t>
      </w:r>
      <w:r w:rsidRPr="0043249C">
        <w:rPr>
          <w:rFonts w:ascii="Times New Roman" w:eastAsia="Times New Roman" w:hAnsi="Times New Roman" w:cs="Times New Roman"/>
          <w:sz w:val="24"/>
          <w:szCs w:val="24"/>
          <w:lang w:val="en-US"/>
        </w:rPr>
        <w:t xml:space="preserve">of contributing to its own security and </w:t>
      </w:r>
      <w:r w:rsidR="00C83904" w:rsidRPr="0043249C">
        <w:rPr>
          <w:rFonts w:ascii="Times New Roman" w:eastAsia="Times New Roman" w:hAnsi="Times New Roman" w:cs="Times New Roman"/>
          <w:sz w:val="24"/>
          <w:szCs w:val="24"/>
          <w:lang w:val="en-US"/>
        </w:rPr>
        <w:t>of</w:t>
      </w:r>
      <w:r w:rsidRPr="0043249C">
        <w:rPr>
          <w:rFonts w:ascii="Times New Roman" w:eastAsia="Times New Roman" w:hAnsi="Times New Roman" w:cs="Times New Roman"/>
          <w:sz w:val="24"/>
          <w:szCs w:val="24"/>
          <w:lang w:val="en-US"/>
        </w:rPr>
        <w:t xml:space="preserve"> enhancing the European </w:t>
      </w:r>
      <w:r w:rsidR="00C83904" w:rsidRPr="0043249C">
        <w:rPr>
          <w:rFonts w:ascii="Times New Roman" w:eastAsia="Times New Roman" w:hAnsi="Times New Roman" w:cs="Times New Roman"/>
          <w:sz w:val="24"/>
          <w:szCs w:val="24"/>
          <w:lang w:val="en-US"/>
        </w:rPr>
        <w:t xml:space="preserve">engagement in </w:t>
      </w:r>
      <w:r w:rsidRPr="0043249C">
        <w:rPr>
          <w:rFonts w:ascii="Times New Roman" w:eastAsia="Times New Roman" w:hAnsi="Times New Roman" w:cs="Times New Roman"/>
          <w:sz w:val="24"/>
          <w:szCs w:val="24"/>
          <w:lang w:val="en-US"/>
        </w:rPr>
        <w:t>NATO</w:t>
      </w:r>
      <w:r w:rsidR="00C83904" w:rsidRPr="0043249C">
        <w:rPr>
          <w:rFonts w:ascii="Times New Roman" w:eastAsia="Times New Roman" w:hAnsi="Times New Roman" w:cs="Times New Roman"/>
          <w:sz w:val="24"/>
          <w:szCs w:val="24"/>
          <w:lang w:val="en-US"/>
        </w:rPr>
        <w:t>.</w:t>
      </w:r>
    </w:p>
    <w:p w14:paraId="6DCC1414" w14:textId="03DA1E2B" w:rsidR="007B41B0" w:rsidRPr="0043249C" w:rsidRDefault="007B41B0" w:rsidP="0043249C">
      <w:pPr>
        <w:jc w:val="both"/>
        <w:rPr>
          <w:rFonts w:ascii="Times New Roman" w:hAnsi="Times New Roman" w:cs="Times New Roman"/>
          <w:strike/>
          <w:sz w:val="24"/>
          <w:szCs w:val="24"/>
          <w:lang w:val="en-US"/>
        </w:rPr>
      </w:pPr>
    </w:p>
    <w:p w14:paraId="492B262C" w14:textId="77777777" w:rsidR="00F977DA" w:rsidRPr="0043249C" w:rsidRDefault="00F977DA" w:rsidP="0043249C">
      <w:pPr>
        <w:jc w:val="both"/>
        <w:rPr>
          <w:rFonts w:ascii="Times New Roman" w:hAnsi="Times New Roman" w:cs="Times New Roman"/>
          <w:sz w:val="24"/>
          <w:szCs w:val="24"/>
          <w:lang w:val="en-US"/>
        </w:rPr>
      </w:pPr>
      <w:r w:rsidRPr="0043249C">
        <w:rPr>
          <w:rFonts w:ascii="Times New Roman" w:hAnsi="Times New Roman" w:cs="Times New Roman"/>
          <w:sz w:val="24"/>
          <w:szCs w:val="24"/>
          <w:lang w:val="en-US"/>
        </w:rPr>
        <w:t>The Weimar Triangle is convinced that the new MFF 2021-2027 and Recovery Plan should be formally adopted as soon as possible so that their implementation could start on 1 January 2021.</w:t>
      </w:r>
    </w:p>
    <w:p w14:paraId="176436D6" w14:textId="77777777" w:rsidR="00480D92" w:rsidRPr="0043249C" w:rsidRDefault="00EF2325" w:rsidP="0043249C">
      <w:pPr>
        <w:jc w:val="both"/>
        <w:rPr>
          <w:rFonts w:ascii="Times New Roman" w:hAnsi="Times New Roman" w:cs="Times New Roman"/>
          <w:sz w:val="24"/>
          <w:szCs w:val="24"/>
          <w:lang w:val="en-US"/>
        </w:rPr>
      </w:pPr>
      <w:r w:rsidRPr="0043249C">
        <w:rPr>
          <w:rFonts w:ascii="Times New Roman" w:hAnsi="Times New Roman" w:cs="Times New Roman"/>
          <w:sz w:val="24"/>
          <w:szCs w:val="24"/>
          <w:lang w:val="en-US"/>
        </w:rPr>
        <w:t>France, Germany and Poland express their willingness to adopt as soon as possible the  New Pact on Migration and Asylum that assures the proper balance betwee</w:t>
      </w:r>
      <w:r w:rsidR="00F977DA" w:rsidRPr="0043249C">
        <w:rPr>
          <w:rFonts w:ascii="Times New Roman" w:hAnsi="Times New Roman" w:cs="Times New Roman"/>
          <w:sz w:val="24"/>
          <w:szCs w:val="24"/>
          <w:lang w:val="en-US"/>
        </w:rPr>
        <w:t xml:space="preserve">n responsibility and solidarity in line with the European Council conclusions of June 2018. </w:t>
      </w:r>
    </w:p>
    <w:p w14:paraId="5A305000" w14:textId="50BF7720" w:rsidR="007B41B0" w:rsidRPr="0043249C" w:rsidRDefault="007B41B0" w:rsidP="0043249C">
      <w:pPr>
        <w:jc w:val="both"/>
        <w:rPr>
          <w:rFonts w:ascii="Times New Roman" w:hAnsi="Times New Roman" w:cs="Times New Roman"/>
          <w:sz w:val="24"/>
          <w:szCs w:val="24"/>
          <w:lang w:val="en-US"/>
        </w:rPr>
      </w:pPr>
      <w:r w:rsidRPr="0043249C">
        <w:rPr>
          <w:rFonts w:ascii="Times New Roman" w:hAnsi="Times New Roman" w:cs="Times New Roman"/>
          <w:sz w:val="24"/>
          <w:szCs w:val="24"/>
          <w:lang w:val="en-US"/>
        </w:rPr>
        <w:t xml:space="preserve"> </w:t>
      </w:r>
    </w:p>
    <w:p w14:paraId="05B2E4C0" w14:textId="1936A7E0" w:rsidR="000C4642" w:rsidRPr="0043249C" w:rsidRDefault="00DC1F2D" w:rsidP="0043249C">
      <w:pPr>
        <w:jc w:val="both"/>
        <w:rPr>
          <w:rFonts w:ascii="Times New Roman" w:hAnsi="Times New Roman" w:cs="Times New Roman"/>
          <w:sz w:val="24"/>
          <w:szCs w:val="24"/>
          <w:lang w:val="en-US"/>
        </w:rPr>
      </w:pPr>
      <w:r w:rsidRPr="0043249C">
        <w:rPr>
          <w:rFonts w:ascii="Times New Roman" w:hAnsi="Times New Roman" w:cs="Times New Roman"/>
          <w:sz w:val="24"/>
          <w:szCs w:val="24"/>
          <w:lang w:val="en-US"/>
        </w:rPr>
        <w:t xml:space="preserve">France, Germany and Poland </w:t>
      </w:r>
      <w:r w:rsidR="00052BBC" w:rsidRPr="0043249C">
        <w:rPr>
          <w:rFonts w:ascii="Times New Roman" w:hAnsi="Times New Roman" w:cs="Times New Roman"/>
          <w:sz w:val="24"/>
          <w:szCs w:val="24"/>
          <w:lang w:val="en-US"/>
        </w:rPr>
        <w:t xml:space="preserve">support </w:t>
      </w:r>
      <w:r w:rsidR="000C4642" w:rsidRPr="0043249C">
        <w:rPr>
          <w:rFonts w:ascii="Times New Roman" w:hAnsi="Times New Roman" w:cs="Times New Roman"/>
          <w:sz w:val="24"/>
          <w:szCs w:val="24"/>
          <w:lang w:val="en-US"/>
        </w:rPr>
        <w:t>the intensification of the overall coordination effort in the management of the COVID-19 pandemic</w:t>
      </w:r>
      <w:r w:rsidR="00052BBC" w:rsidRPr="0043249C">
        <w:rPr>
          <w:rFonts w:ascii="Times New Roman" w:hAnsi="Times New Roman" w:cs="Times New Roman"/>
          <w:sz w:val="24"/>
          <w:szCs w:val="24"/>
          <w:lang w:val="en-US"/>
        </w:rPr>
        <w:t xml:space="preserve">, in particular the Access to COVID-19 Tools (ACT) Accelerator, </w:t>
      </w:r>
      <w:r w:rsidR="003871DF" w:rsidRPr="0043249C">
        <w:rPr>
          <w:rFonts w:ascii="Times New Roman" w:hAnsi="Times New Roman" w:cs="Times New Roman"/>
          <w:sz w:val="24"/>
          <w:szCs w:val="24"/>
          <w:lang w:val="en-US"/>
        </w:rPr>
        <w:t>and</w:t>
      </w:r>
      <w:r w:rsidR="0043249C" w:rsidRPr="0043249C">
        <w:rPr>
          <w:rFonts w:ascii="Times New Roman" w:hAnsi="Times New Roman" w:cs="Times New Roman"/>
          <w:sz w:val="24"/>
          <w:szCs w:val="24"/>
          <w:lang w:val="en-US"/>
        </w:rPr>
        <w:t xml:space="preserve"> </w:t>
      </w:r>
      <w:r w:rsidR="000C4642" w:rsidRPr="0043249C">
        <w:rPr>
          <w:rFonts w:ascii="Times New Roman" w:hAnsi="Times New Roman" w:cs="Times New Roman"/>
          <w:sz w:val="24"/>
          <w:szCs w:val="24"/>
          <w:lang w:val="en-US"/>
        </w:rPr>
        <w:t xml:space="preserve">the work towards the development and distribution of a vaccine at EU level. </w:t>
      </w:r>
      <w:r w:rsidR="00052BBC" w:rsidRPr="0043249C">
        <w:rPr>
          <w:rFonts w:ascii="Times New Roman" w:hAnsi="Times New Roman" w:cs="Times New Roman"/>
          <w:sz w:val="24"/>
          <w:szCs w:val="24"/>
          <w:lang w:val="en-US"/>
        </w:rPr>
        <w:t xml:space="preserve">France, Germany and Poland call for making future </w:t>
      </w:r>
      <w:r w:rsidR="003871DF" w:rsidRPr="0043249C">
        <w:rPr>
          <w:rFonts w:ascii="Times New Roman" w:hAnsi="Times New Roman" w:cs="Times New Roman"/>
          <w:sz w:val="24"/>
          <w:szCs w:val="24"/>
          <w:lang w:val="en-US"/>
        </w:rPr>
        <w:t>vaccine</w:t>
      </w:r>
      <w:r w:rsidR="0043249C" w:rsidRPr="0043249C">
        <w:rPr>
          <w:rFonts w:ascii="Times New Roman" w:hAnsi="Times New Roman" w:cs="Times New Roman"/>
          <w:sz w:val="24"/>
          <w:szCs w:val="24"/>
          <w:lang w:val="en-US"/>
        </w:rPr>
        <w:t>s</w:t>
      </w:r>
      <w:r w:rsidR="00052BBC" w:rsidRPr="0043249C">
        <w:rPr>
          <w:rFonts w:ascii="Times New Roman" w:hAnsi="Times New Roman" w:cs="Times New Roman"/>
          <w:sz w:val="24"/>
          <w:szCs w:val="24"/>
          <w:lang w:val="en-US"/>
        </w:rPr>
        <w:t xml:space="preserve"> against COVID-19 global public good in order to guarantee </w:t>
      </w:r>
      <w:r w:rsidR="005B12F2" w:rsidRPr="0043249C">
        <w:rPr>
          <w:rFonts w:ascii="Times New Roman" w:hAnsi="Times New Roman" w:cs="Times New Roman"/>
          <w:sz w:val="24"/>
          <w:szCs w:val="24"/>
          <w:lang w:val="en-US"/>
        </w:rPr>
        <w:t>equitable</w:t>
      </w:r>
      <w:r w:rsidR="00052BBC" w:rsidRPr="0043249C">
        <w:rPr>
          <w:rFonts w:ascii="Times New Roman" w:hAnsi="Times New Roman" w:cs="Times New Roman"/>
          <w:sz w:val="24"/>
          <w:szCs w:val="24"/>
          <w:lang w:val="en-US"/>
        </w:rPr>
        <w:t xml:space="preserve"> and </w:t>
      </w:r>
      <w:r w:rsidR="005B12F2" w:rsidRPr="0043249C">
        <w:rPr>
          <w:rFonts w:ascii="Times New Roman" w:hAnsi="Times New Roman" w:cs="Times New Roman"/>
          <w:sz w:val="24"/>
          <w:szCs w:val="24"/>
          <w:lang w:val="en-US"/>
        </w:rPr>
        <w:t>fair global</w:t>
      </w:r>
      <w:r w:rsidR="00052BBC" w:rsidRPr="0043249C">
        <w:rPr>
          <w:rFonts w:ascii="Times New Roman" w:hAnsi="Times New Roman" w:cs="Times New Roman"/>
          <w:sz w:val="24"/>
          <w:szCs w:val="24"/>
          <w:lang w:val="en-US"/>
        </w:rPr>
        <w:t xml:space="preserve"> access to a vaccine for all. Without </w:t>
      </w:r>
      <w:r w:rsidR="005B12F2" w:rsidRPr="0043249C">
        <w:rPr>
          <w:rFonts w:ascii="Times New Roman" w:hAnsi="Times New Roman" w:cs="Times New Roman"/>
          <w:sz w:val="24"/>
          <w:szCs w:val="24"/>
          <w:lang w:val="en-US"/>
        </w:rPr>
        <w:t>global</w:t>
      </w:r>
      <w:r w:rsidR="00052BBC" w:rsidRPr="0043249C">
        <w:rPr>
          <w:rFonts w:ascii="Times New Roman" w:hAnsi="Times New Roman" w:cs="Times New Roman"/>
          <w:sz w:val="24"/>
          <w:szCs w:val="24"/>
          <w:lang w:val="en-US"/>
        </w:rPr>
        <w:t xml:space="preserve"> access, we will continually face this</w:t>
      </w:r>
      <w:r w:rsidR="003871DF" w:rsidRPr="0043249C">
        <w:rPr>
          <w:rFonts w:ascii="Times New Roman" w:hAnsi="Times New Roman" w:cs="Times New Roman"/>
          <w:sz w:val="24"/>
          <w:szCs w:val="24"/>
          <w:lang w:val="en-US"/>
        </w:rPr>
        <w:t xml:space="preserve"> pandemic.</w:t>
      </w:r>
      <w:r w:rsidR="000C4642" w:rsidRPr="0043249C">
        <w:rPr>
          <w:rFonts w:ascii="Times New Roman" w:hAnsi="Times New Roman" w:cs="Times New Roman"/>
          <w:sz w:val="24"/>
          <w:szCs w:val="24"/>
          <w:lang w:val="en-US"/>
        </w:rPr>
        <w:t xml:space="preserve"> </w:t>
      </w:r>
      <w:r w:rsidR="007637B0" w:rsidRPr="0043249C">
        <w:rPr>
          <w:rFonts w:ascii="Times New Roman" w:hAnsi="Times New Roman" w:cs="Times New Roman"/>
          <w:sz w:val="24"/>
          <w:szCs w:val="24"/>
          <w:lang w:val="en-US"/>
        </w:rPr>
        <w:t>They also declare their will to continue supporting all Eastern Partnership countries in their fight aga</w:t>
      </w:r>
      <w:r w:rsidR="00297CD9" w:rsidRPr="0043249C">
        <w:rPr>
          <w:rFonts w:ascii="Times New Roman" w:hAnsi="Times New Roman" w:cs="Times New Roman"/>
          <w:sz w:val="24"/>
          <w:szCs w:val="24"/>
          <w:lang w:val="en-US"/>
        </w:rPr>
        <w:t>i</w:t>
      </w:r>
      <w:r w:rsidR="007637B0" w:rsidRPr="0043249C">
        <w:rPr>
          <w:rFonts w:ascii="Times New Roman" w:hAnsi="Times New Roman" w:cs="Times New Roman"/>
          <w:sz w:val="24"/>
          <w:szCs w:val="24"/>
          <w:lang w:val="en-US"/>
        </w:rPr>
        <w:t>ns</w:t>
      </w:r>
      <w:r w:rsidR="00297CD9" w:rsidRPr="0043249C">
        <w:rPr>
          <w:rFonts w:ascii="Times New Roman" w:hAnsi="Times New Roman" w:cs="Times New Roman"/>
          <w:sz w:val="24"/>
          <w:szCs w:val="24"/>
          <w:lang w:val="en-US"/>
        </w:rPr>
        <w:t>t</w:t>
      </w:r>
      <w:r w:rsidR="007637B0" w:rsidRPr="0043249C">
        <w:rPr>
          <w:rFonts w:ascii="Times New Roman" w:hAnsi="Times New Roman" w:cs="Times New Roman"/>
          <w:sz w:val="24"/>
          <w:szCs w:val="24"/>
          <w:lang w:val="en-US"/>
        </w:rPr>
        <w:t xml:space="preserve"> the adverse effects of COVID-19</w:t>
      </w:r>
      <w:r w:rsidR="00052BBC" w:rsidRPr="0043249C">
        <w:rPr>
          <w:rFonts w:ascii="Times New Roman" w:hAnsi="Times New Roman" w:cs="Times New Roman"/>
          <w:sz w:val="24"/>
          <w:szCs w:val="24"/>
          <w:lang w:val="en-US"/>
        </w:rPr>
        <w:t xml:space="preserve"> pandemic.</w:t>
      </w:r>
    </w:p>
    <w:p w14:paraId="3AFE5026" w14:textId="63C1E596" w:rsidR="000C4642" w:rsidRPr="0043249C" w:rsidRDefault="000C4642" w:rsidP="0043249C">
      <w:pPr>
        <w:jc w:val="both"/>
        <w:rPr>
          <w:rFonts w:ascii="Times New Roman" w:hAnsi="Times New Roman" w:cs="Times New Roman"/>
          <w:sz w:val="24"/>
          <w:szCs w:val="24"/>
          <w:lang w:val="en-US"/>
        </w:rPr>
      </w:pPr>
      <w:r w:rsidRPr="0043249C">
        <w:rPr>
          <w:rFonts w:ascii="Times New Roman" w:hAnsi="Times New Roman" w:cs="Times New Roman"/>
          <w:sz w:val="24"/>
          <w:szCs w:val="24"/>
          <w:lang w:val="en-US"/>
        </w:rPr>
        <w:lastRenderedPageBreak/>
        <w:t xml:space="preserve">The common values underpinning our democratic and societal models are the foundation for freedom, security and prosperity in Europe. </w:t>
      </w:r>
      <w:r w:rsidR="00480D92" w:rsidRPr="0043249C">
        <w:rPr>
          <w:rFonts w:ascii="Times New Roman" w:hAnsi="Times New Roman" w:cs="Times New Roman"/>
          <w:sz w:val="24"/>
          <w:szCs w:val="24"/>
          <w:lang w:val="en-US"/>
        </w:rPr>
        <w:t>T</w:t>
      </w:r>
      <w:r w:rsidRPr="0043249C">
        <w:rPr>
          <w:rFonts w:ascii="Times New Roman" w:hAnsi="Times New Roman" w:cs="Times New Roman"/>
          <w:sz w:val="24"/>
          <w:szCs w:val="24"/>
          <w:lang w:val="en-US"/>
        </w:rPr>
        <w:t>he Weimar Triangle underlines its common commitment to strengthen the respect of the rule of law by all Member States.</w:t>
      </w:r>
    </w:p>
    <w:p w14:paraId="495596B3" w14:textId="77777777" w:rsidR="00951C57" w:rsidRPr="0043249C" w:rsidRDefault="00AC42FA" w:rsidP="0043249C">
      <w:pPr>
        <w:jc w:val="both"/>
        <w:rPr>
          <w:rFonts w:ascii="Times New Roman" w:hAnsi="Times New Roman" w:cs="Times New Roman"/>
          <w:sz w:val="24"/>
          <w:szCs w:val="24"/>
          <w:lang w:val="en-US"/>
        </w:rPr>
      </w:pPr>
      <w:r w:rsidRPr="0043249C">
        <w:rPr>
          <w:rFonts w:ascii="Times New Roman" w:hAnsi="Times New Roman" w:cs="Times New Roman"/>
          <w:sz w:val="24"/>
          <w:szCs w:val="24"/>
          <w:lang w:val="en-US"/>
        </w:rPr>
        <w:t xml:space="preserve">France, Germany and Poland are attached to increasing contacts and a better respective knowledge between their civil societies, and intend to work together to strengthen academic cooperation, scientific exchanges and scholarship </w:t>
      </w:r>
      <w:proofErr w:type="spellStart"/>
      <w:r w:rsidRPr="0043249C">
        <w:rPr>
          <w:rFonts w:ascii="Times New Roman" w:hAnsi="Times New Roman" w:cs="Times New Roman"/>
          <w:sz w:val="24"/>
          <w:szCs w:val="24"/>
          <w:lang w:val="en-US"/>
        </w:rPr>
        <w:t>programmes</w:t>
      </w:r>
      <w:proofErr w:type="spellEnd"/>
      <w:r w:rsidRPr="0043249C">
        <w:rPr>
          <w:rFonts w:ascii="Times New Roman" w:hAnsi="Times New Roman" w:cs="Times New Roman"/>
          <w:sz w:val="24"/>
          <w:szCs w:val="24"/>
          <w:lang w:val="en-US"/>
        </w:rPr>
        <w:t xml:space="preserve">, and to develop initiatives to enhance our tripartite cooperation in the cultural field.  </w:t>
      </w:r>
    </w:p>
    <w:p w14:paraId="73832325" w14:textId="77777777" w:rsidR="00951C57" w:rsidRPr="0043249C" w:rsidRDefault="00951C57" w:rsidP="0043249C">
      <w:pPr>
        <w:jc w:val="both"/>
        <w:rPr>
          <w:rFonts w:ascii="Times New Roman" w:hAnsi="Times New Roman" w:cs="Times New Roman"/>
          <w:sz w:val="24"/>
          <w:szCs w:val="24"/>
          <w:lang w:val="en-US"/>
        </w:rPr>
      </w:pPr>
    </w:p>
    <w:p w14:paraId="08E845A5" w14:textId="40A34F50" w:rsidR="00951C57" w:rsidRPr="0043249C" w:rsidRDefault="00C8355D" w:rsidP="0043249C">
      <w:pPr>
        <w:jc w:val="both"/>
        <w:rPr>
          <w:rFonts w:ascii="Times New Roman" w:hAnsi="Times New Roman" w:cs="Times New Roman"/>
          <w:sz w:val="24"/>
          <w:szCs w:val="24"/>
          <w:lang w:val="en-US"/>
        </w:rPr>
      </w:pPr>
      <w:r w:rsidRPr="0043249C">
        <w:rPr>
          <w:rFonts w:ascii="Times New Roman" w:hAnsi="Times New Roman" w:cs="Times New Roman"/>
          <w:sz w:val="24"/>
          <w:szCs w:val="24"/>
          <w:lang w:val="en-US"/>
        </w:rPr>
        <w:t xml:space="preserve"> </w:t>
      </w:r>
    </w:p>
    <w:p w14:paraId="51C48084" w14:textId="77777777" w:rsidR="00951C57" w:rsidRPr="0043249C" w:rsidRDefault="00951C57" w:rsidP="0043249C">
      <w:pPr>
        <w:jc w:val="both"/>
        <w:rPr>
          <w:rFonts w:ascii="Times New Roman" w:hAnsi="Times New Roman" w:cs="Times New Roman"/>
          <w:sz w:val="24"/>
          <w:szCs w:val="24"/>
          <w:lang w:val="en-US"/>
        </w:rPr>
      </w:pPr>
    </w:p>
    <w:p w14:paraId="7A831CEB" w14:textId="77777777" w:rsidR="00951C57" w:rsidRPr="0043249C" w:rsidRDefault="00951C57" w:rsidP="0043249C">
      <w:pPr>
        <w:jc w:val="both"/>
        <w:rPr>
          <w:rFonts w:ascii="Times New Roman" w:hAnsi="Times New Roman" w:cs="Times New Roman"/>
          <w:sz w:val="24"/>
          <w:szCs w:val="24"/>
          <w:lang w:val="en-US"/>
        </w:rPr>
      </w:pPr>
    </w:p>
    <w:p w14:paraId="12F962D4" w14:textId="77777777" w:rsidR="00951C57" w:rsidRPr="0043249C" w:rsidRDefault="00951C57" w:rsidP="0043249C">
      <w:pPr>
        <w:jc w:val="both"/>
        <w:rPr>
          <w:rFonts w:ascii="Times New Roman" w:hAnsi="Times New Roman" w:cs="Times New Roman"/>
          <w:sz w:val="24"/>
          <w:szCs w:val="24"/>
          <w:lang w:val="en-US"/>
        </w:rPr>
      </w:pPr>
    </w:p>
    <w:p w14:paraId="04511172" w14:textId="77777777" w:rsidR="000C4642" w:rsidRPr="0043249C" w:rsidRDefault="000C4642" w:rsidP="0043249C">
      <w:pPr>
        <w:jc w:val="both"/>
        <w:rPr>
          <w:rFonts w:ascii="Times New Roman" w:hAnsi="Times New Roman" w:cs="Times New Roman"/>
          <w:sz w:val="24"/>
          <w:szCs w:val="24"/>
          <w:lang w:val="en-US"/>
        </w:rPr>
      </w:pPr>
    </w:p>
    <w:p w14:paraId="4E4B4D55" w14:textId="77777777" w:rsidR="00460267" w:rsidRPr="0043249C" w:rsidRDefault="00460267" w:rsidP="0043249C">
      <w:pPr>
        <w:jc w:val="both"/>
        <w:rPr>
          <w:rFonts w:ascii="Times New Roman" w:hAnsi="Times New Roman" w:cs="Times New Roman"/>
          <w:sz w:val="24"/>
          <w:szCs w:val="24"/>
          <w:lang w:val="en-US"/>
        </w:rPr>
      </w:pPr>
    </w:p>
    <w:sectPr w:rsidR="00460267" w:rsidRPr="0043249C">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6BAA75" w15:done="0"/>
  <w15:commentEx w15:paraId="3478FF7E" w15:done="0"/>
  <w15:commentEx w15:paraId="73461F29" w15:done="0"/>
  <w15:commentEx w15:paraId="4283BF3D" w15:done="0"/>
  <w15:commentEx w15:paraId="74F82FF6" w15:done="0"/>
  <w15:commentEx w15:paraId="042273DC" w15:done="0"/>
  <w15:commentEx w15:paraId="182D478C" w15:done="0"/>
  <w15:commentEx w15:paraId="5AEF28F7" w15:done="0"/>
  <w15:commentEx w15:paraId="64351A7D" w15:done="0"/>
  <w15:commentEx w15:paraId="08AAC20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E7540"/>
    <w:multiLevelType w:val="hybridMultilevel"/>
    <w:tmpl w:val="CFBAA1A8"/>
    <w:lvl w:ilvl="0" w:tplc="FFC2807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bhard, Yasmin (AA privat)">
    <w15:presenceInfo w15:providerId="None" w15:userId="Gebhard, Yasmin (AA privat)"/>
  </w15:person>
  <w15:person w15:author="THIOLLET Virginie">
    <w15:presenceInfo w15:providerId="None" w15:userId="THIOLLET Virginie"/>
  </w15:person>
  <w15:person w15:author="Dudziński Andrzej">
    <w15:presenceInfo w15:providerId="None" w15:userId="Dudziński Andrze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42"/>
    <w:rsid w:val="000370B0"/>
    <w:rsid w:val="00050C48"/>
    <w:rsid w:val="00052BBC"/>
    <w:rsid w:val="00060E65"/>
    <w:rsid w:val="000767A7"/>
    <w:rsid w:val="000979DE"/>
    <w:rsid w:val="000B22FB"/>
    <w:rsid w:val="000C2EFE"/>
    <w:rsid w:val="000C4642"/>
    <w:rsid w:val="000C656D"/>
    <w:rsid w:val="001000C4"/>
    <w:rsid w:val="00103F3E"/>
    <w:rsid w:val="001117C1"/>
    <w:rsid w:val="0012520D"/>
    <w:rsid w:val="001375CD"/>
    <w:rsid w:val="001471ED"/>
    <w:rsid w:val="00151F62"/>
    <w:rsid w:val="00180C35"/>
    <w:rsid w:val="00191D9E"/>
    <w:rsid w:val="00194A3B"/>
    <w:rsid w:val="001A4053"/>
    <w:rsid w:val="0024082D"/>
    <w:rsid w:val="00246BB6"/>
    <w:rsid w:val="00256353"/>
    <w:rsid w:val="002602CA"/>
    <w:rsid w:val="00283E8C"/>
    <w:rsid w:val="00296523"/>
    <w:rsid w:val="00297CD9"/>
    <w:rsid w:val="002A7707"/>
    <w:rsid w:val="002C44DA"/>
    <w:rsid w:val="003057D6"/>
    <w:rsid w:val="0032084A"/>
    <w:rsid w:val="00355A5D"/>
    <w:rsid w:val="00376A30"/>
    <w:rsid w:val="00376D36"/>
    <w:rsid w:val="003871DF"/>
    <w:rsid w:val="00394722"/>
    <w:rsid w:val="00397F07"/>
    <w:rsid w:val="003C256A"/>
    <w:rsid w:val="003E1E9C"/>
    <w:rsid w:val="003F29E8"/>
    <w:rsid w:val="003F7395"/>
    <w:rsid w:val="0041183A"/>
    <w:rsid w:val="0042503D"/>
    <w:rsid w:val="0043249C"/>
    <w:rsid w:val="00446F2F"/>
    <w:rsid w:val="00460267"/>
    <w:rsid w:val="004663B9"/>
    <w:rsid w:val="00474737"/>
    <w:rsid w:val="00480D92"/>
    <w:rsid w:val="0048422F"/>
    <w:rsid w:val="004B0714"/>
    <w:rsid w:val="004D08CE"/>
    <w:rsid w:val="004D1729"/>
    <w:rsid w:val="004D59B6"/>
    <w:rsid w:val="004E2917"/>
    <w:rsid w:val="00517FEB"/>
    <w:rsid w:val="00535EB7"/>
    <w:rsid w:val="00581C23"/>
    <w:rsid w:val="005B12F2"/>
    <w:rsid w:val="005B7854"/>
    <w:rsid w:val="005D6DA1"/>
    <w:rsid w:val="00602A97"/>
    <w:rsid w:val="00613DEB"/>
    <w:rsid w:val="00627B8F"/>
    <w:rsid w:val="00635F00"/>
    <w:rsid w:val="0066376C"/>
    <w:rsid w:val="00663A9B"/>
    <w:rsid w:val="00695826"/>
    <w:rsid w:val="006C0F13"/>
    <w:rsid w:val="006C48F1"/>
    <w:rsid w:val="006F1FB4"/>
    <w:rsid w:val="006F7B09"/>
    <w:rsid w:val="007036BD"/>
    <w:rsid w:val="00703C47"/>
    <w:rsid w:val="00726716"/>
    <w:rsid w:val="0074050E"/>
    <w:rsid w:val="007567B8"/>
    <w:rsid w:val="007637B0"/>
    <w:rsid w:val="007A54E3"/>
    <w:rsid w:val="007B287A"/>
    <w:rsid w:val="007B41B0"/>
    <w:rsid w:val="007B6802"/>
    <w:rsid w:val="007E685B"/>
    <w:rsid w:val="007F5FFE"/>
    <w:rsid w:val="008156DF"/>
    <w:rsid w:val="00864E4A"/>
    <w:rsid w:val="00871C5E"/>
    <w:rsid w:val="00877F92"/>
    <w:rsid w:val="008B240A"/>
    <w:rsid w:val="008D3B97"/>
    <w:rsid w:val="008F2CD0"/>
    <w:rsid w:val="0090157F"/>
    <w:rsid w:val="00901B63"/>
    <w:rsid w:val="00930669"/>
    <w:rsid w:val="0093618C"/>
    <w:rsid w:val="009511B1"/>
    <w:rsid w:val="00951C57"/>
    <w:rsid w:val="0095594B"/>
    <w:rsid w:val="009831B3"/>
    <w:rsid w:val="009977EE"/>
    <w:rsid w:val="009A2452"/>
    <w:rsid w:val="009C73D0"/>
    <w:rsid w:val="00A03347"/>
    <w:rsid w:val="00A10285"/>
    <w:rsid w:val="00A335FC"/>
    <w:rsid w:val="00A3426E"/>
    <w:rsid w:val="00A57EBE"/>
    <w:rsid w:val="00A65FCB"/>
    <w:rsid w:val="00A81E1E"/>
    <w:rsid w:val="00AC42FA"/>
    <w:rsid w:val="00B04737"/>
    <w:rsid w:val="00BA484E"/>
    <w:rsid w:val="00BC32E2"/>
    <w:rsid w:val="00BE1981"/>
    <w:rsid w:val="00BE4EF3"/>
    <w:rsid w:val="00BE5223"/>
    <w:rsid w:val="00C27BC3"/>
    <w:rsid w:val="00C362E1"/>
    <w:rsid w:val="00C8355D"/>
    <w:rsid w:val="00C83904"/>
    <w:rsid w:val="00C870D6"/>
    <w:rsid w:val="00C950BE"/>
    <w:rsid w:val="00C9780E"/>
    <w:rsid w:val="00CA1411"/>
    <w:rsid w:val="00CA374B"/>
    <w:rsid w:val="00CC5E22"/>
    <w:rsid w:val="00CD36E0"/>
    <w:rsid w:val="00D45352"/>
    <w:rsid w:val="00D54904"/>
    <w:rsid w:val="00D552FB"/>
    <w:rsid w:val="00D86F64"/>
    <w:rsid w:val="00DA7EC3"/>
    <w:rsid w:val="00DC1F2D"/>
    <w:rsid w:val="00DD2820"/>
    <w:rsid w:val="00DE7A58"/>
    <w:rsid w:val="00E13D27"/>
    <w:rsid w:val="00E30E8C"/>
    <w:rsid w:val="00E35393"/>
    <w:rsid w:val="00E52255"/>
    <w:rsid w:val="00E55A2B"/>
    <w:rsid w:val="00E674FB"/>
    <w:rsid w:val="00E740A9"/>
    <w:rsid w:val="00E85356"/>
    <w:rsid w:val="00EA4FE4"/>
    <w:rsid w:val="00EE782B"/>
    <w:rsid w:val="00EF2325"/>
    <w:rsid w:val="00F12E62"/>
    <w:rsid w:val="00F142A1"/>
    <w:rsid w:val="00F231CF"/>
    <w:rsid w:val="00F25F5C"/>
    <w:rsid w:val="00F35269"/>
    <w:rsid w:val="00F6634E"/>
    <w:rsid w:val="00F82817"/>
    <w:rsid w:val="00F91E1C"/>
    <w:rsid w:val="00F977DA"/>
    <w:rsid w:val="00FA6F6A"/>
    <w:rsid w:val="00FE70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1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C5E22"/>
    <w:rPr>
      <w:sz w:val="16"/>
      <w:szCs w:val="16"/>
    </w:rPr>
  </w:style>
  <w:style w:type="paragraph" w:styleId="Tekstkomentarza">
    <w:name w:val="annotation text"/>
    <w:basedOn w:val="Normalny"/>
    <w:link w:val="TekstkomentarzaZnak"/>
    <w:uiPriority w:val="99"/>
    <w:semiHidden/>
    <w:unhideWhenUsed/>
    <w:rsid w:val="00CC5E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E22"/>
    <w:rPr>
      <w:sz w:val="20"/>
      <w:szCs w:val="20"/>
    </w:rPr>
  </w:style>
  <w:style w:type="paragraph" w:styleId="Tematkomentarza">
    <w:name w:val="annotation subject"/>
    <w:basedOn w:val="Tekstkomentarza"/>
    <w:next w:val="Tekstkomentarza"/>
    <w:link w:val="TematkomentarzaZnak"/>
    <w:uiPriority w:val="99"/>
    <w:semiHidden/>
    <w:unhideWhenUsed/>
    <w:rsid w:val="00CC5E22"/>
    <w:rPr>
      <w:b/>
      <w:bCs/>
    </w:rPr>
  </w:style>
  <w:style w:type="character" w:customStyle="1" w:styleId="TematkomentarzaZnak">
    <w:name w:val="Temat komentarza Znak"/>
    <w:basedOn w:val="TekstkomentarzaZnak"/>
    <w:link w:val="Tematkomentarza"/>
    <w:uiPriority w:val="99"/>
    <w:semiHidden/>
    <w:rsid w:val="00CC5E22"/>
    <w:rPr>
      <w:b/>
      <w:bCs/>
      <w:sz w:val="20"/>
      <w:szCs w:val="20"/>
    </w:rPr>
  </w:style>
  <w:style w:type="paragraph" w:styleId="Tekstdymka">
    <w:name w:val="Balloon Text"/>
    <w:basedOn w:val="Normalny"/>
    <w:link w:val="TekstdymkaZnak"/>
    <w:uiPriority w:val="99"/>
    <w:semiHidden/>
    <w:unhideWhenUsed/>
    <w:rsid w:val="00CC5E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5E22"/>
    <w:rPr>
      <w:rFonts w:ascii="Segoe UI" w:hAnsi="Segoe UI" w:cs="Segoe UI"/>
      <w:sz w:val="18"/>
      <w:szCs w:val="18"/>
    </w:rPr>
  </w:style>
  <w:style w:type="character" w:styleId="Hipercze">
    <w:name w:val="Hyperlink"/>
    <w:basedOn w:val="Domylnaczcionkaakapitu"/>
    <w:uiPriority w:val="99"/>
    <w:unhideWhenUsed/>
    <w:rsid w:val="007567B8"/>
    <w:rPr>
      <w:color w:val="0000FF" w:themeColor="hyperlink"/>
      <w:u w:val="single"/>
    </w:rPr>
  </w:style>
  <w:style w:type="character" w:customStyle="1" w:styleId="bumpedfont15">
    <w:name w:val="bumpedfont15"/>
    <w:basedOn w:val="Domylnaczcionkaakapitu"/>
    <w:rsid w:val="00F142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C5E22"/>
    <w:rPr>
      <w:sz w:val="16"/>
      <w:szCs w:val="16"/>
    </w:rPr>
  </w:style>
  <w:style w:type="paragraph" w:styleId="Tekstkomentarza">
    <w:name w:val="annotation text"/>
    <w:basedOn w:val="Normalny"/>
    <w:link w:val="TekstkomentarzaZnak"/>
    <w:uiPriority w:val="99"/>
    <w:semiHidden/>
    <w:unhideWhenUsed/>
    <w:rsid w:val="00CC5E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E22"/>
    <w:rPr>
      <w:sz w:val="20"/>
      <w:szCs w:val="20"/>
    </w:rPr>
  </w:style>
  <w:style w:type="paragraph" w:styleId="Tematkomentarza">
    <w:name w:val="annotation subject"/>
    <w:basedOn w:val="Tekstkomentarza"/>
    <w:next w:val="Tekstkomentarza"/>
    <w:link w:val="TematkomentarzaZnak"/>
    <w:uiPriority w:val="99"/>
    <w:semiHidden/>
    <w:unhideWhenUsed/>
    <w:rsid w:val="00CC5E22"/>
    <w:rPr>
      <w:b/>
      <w:bCs/>
    </w:rPr>
  </w:style>
  <w:style w:type="character" w:customStyle="1" w:styleId="TematkomentarzaZnak">
    <w:name w:val="Temat komentarza Znak"/>
    <w:basedOn w:val="TekstkomentarzaZnak"/>
    <w:link w:val="Tematkomentarza"/>
    <w:uiPriority w:val="99"/>
    <w:semiHidden/>
    <w:rsid w:val="00CC5E22"/>
    <w:rPr>
      <w:b/>
      <w:bCs/>
      <w:sz w:val="20"/>
      <w:szCs w:val="20"/>
    </w:rPr>
  </w:style>
  <w:style w:type="paragraph" w:styleId="Tekstdymka">
    <w:name w:val="Balloon Text"/>
    <w:basedOn w:val="Normalny"/>
    <w:link w:val="TekstdymkaZnak"/>
    <w:uiPriority w:val="99"/>
    <w:semiHidden/>
    <w:unhideWhenUsed/>
    <w:rsid w:val="00CC5E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5E22"/>
    <w:rPr>
      <w:rFonts w:ascii="Segoe UI" w:hAnsi="Segoe UI" w:cs="Segoe UI"/>
      <w:sz w:val="18"/>
      <w:szCs w:val="18"/>
    </w:rPr>
  </w:style>
  <w:style w:type="character" w:styleId="Hipercze">
    <w:name w:val="Hyperlink"/>
    <w:basedOn w:val="Domylnaczcionkaakapitu"/>
    <w:uiPriority w:val="99"/>
    <w:unhideWhenUsed/>
    <w:rsid w:val="007567B8"/>
    <w:rPr>
      <w:color w:val="0000FF" w:themeColor="hyperlink"/>
      <w:u w:val="single"/>
    </w:rPr>
  </w:style>
  <w:style w:type="character" w:customStyle="1" w:styleId="bumpedfont15">
    <w:name w:val="bumpedfont15"/>
    <w:basedOn w:val="Domylnaczcionkaakapitu"/>
    <w:rsid w:val="00F14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18957">
      <w:bodyDiv w:val="1"/>
      <w:marLeft w:val="0"/>
      <w:marRight w:val="0"/>
      <w:marTop w:val="0"/>
      <w:marBottom w:val="0"/>
      <w:divBdr>
        <w:top w:val="none" w:sz="0" w:space="0" w:color="auto"/>
        <w:left w:val="none" w:sz="0" w:space="0" w:color="auto"/>
        <w:bottom w:val="none" w:sz="0" w:space="0" w:color="auto"/>
        <w:right w:val="none" w:sz="0" w:space="0" w:color="auto"/>
      </w:divBdr>
    </w:div>
    <w:div w:id="1664360595">
      <w:bodyDiv w:val="1"/>
      <w:marLeft w:val="0"/>
      <w:marRight w:val="0"/>
      <w:marTop w:val="0"/>
      <w:marBottom w:val="0"/>
      <w:divBdr>
        <w:top w:val="none" w:sz="0" w:space="0" w:color="auto"/>
        <w:left w:val="none" w:sz="0" w:space="0" w:color="auto"/>
        <w:bottom w:val="none" w:sz="0" w:space="0" w:color="auto"/>
        <w:right w:val="none" w:sz="0" w:space="0" w:color="auto"/>
      </w:divBdr>
    </w:div>
    <w:div w:id="1872914736">
      <w:bodyDiv w:val="1"/>
      <w:marLeft w:val="0"/>
      <w:marRight w:val="0"/>
      <w:marTop w:val="0"/>
      <w:marBottom w:val="0"/>
      <w:divBdr>
        <w:top w:val="none" w:sz="0" w:space="0" w:color="auto"/>
        <w:left w:val="none" w:sz="0" w:space="0" w:color="auto"/>
        <w:bottom w:val="none" w:sz="0" w:space="0" w:color="auto"/>
        <w:right w:val="none" w:sz="0" w:space="0" w:color="auto"/>
      </w:divBdr>
    </w:div>
    <w:div w:id="21141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398C-59F7-494B-88DD-EF158899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1992</Words>
  <Characters>11958</Characters>
  <Application>Microsoft Office Word</Application>
  <DocSecurity>0</DocSecurity>
  <Lines>99</Lines>
  <Paragraphs>27</Paragraphs>
  <ScaleCrop>false</ScaleCrop>
  <HeadingPairs>
    <vt:vector size="6" baseType="variant">
      <vt:variant>
        <vt:lpstr>Titre</vt:lpstr>
      </vt:variant>
      <vt:variant>
        <vt:i4>1</vt:i4>
      </vt:variant>
      <vt:variant>
        <vt:lpstr>Tytuł</vt:lpstr>
      </vt:variant>
      <vt:variant>
        <vt:i4>1</vt:i4>
      </vt:variant>
      <vt:variant>
        <vt:lpstr>Titel</vt:lpstr>
      </vt:variant>
      <vt:variant>
        <vt:i4>1</vt:i4>
      </vt:variant>
    </vt:vector>
  </HeadingPairs>
  <TitlesOfParts>
    <vt:vector size="3" baseType="lpstr">
      <vt:lpstr/>
      <vt:lpstr/>
      <vt:lpstr/>
    </vt:vector>
  </TitlesOfParts>
  <Company>M.A.E.E</Company>
  <LinksUpToDate>false</LinksUpToDate>
  <CharactersWithSpaces>13923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 Xavier</dc:creator>
  <cp:lastModifiedBy>Grzybkowski Tomasz</cp:lastModifiedBy>
  <cp:revision>3</cp:revision>
  <cp:lastPrinted>2020-10-15T09:58:00Z</cp:lastPrinted>
  <dcterms:created xsi:type="dcterms:W3CDTF">2020-10-15T09:58:00Z</dcterms:created>
  <dcterms:modified xsi:type="dcterms:W3CDTF">2020-10-16T07:34:00Z</dcterms:modified>
</cp:coreProperties>
</file>