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CA" w:rsidRPr="00A31142" w:rsidRDefault="00B378CA" w:rsidP="00C349A0">
      <w:pPr>
        <w:spacing w:before="24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A31142">
        <w:rPr>
          <w:rFonts w:ascii="Arial" w:hAnsi="Arial" w:cs="Arial"/>
          <w:b/>
          <w:color w:val="000000"/>
          <w:sz w:val="22"/>
          <w:szCs w:val="22"/>
        </w:rPr>
        <w:t>Pouczenie o prawa</w:t>
      </w:r>
      <w:r w:rsidR="009B6439" w:rsidRPr="00A31142">
        <w:rPr>
          <w:rFonts w:ascii="Arial" w:hAnsi="Arial" w:cs="Arial"/>
          <w:b/>
          <w:color w:val="000000"/>
          <w:sz w:val="22"/>
          <w:szCs w:val="22"/>
        </w:rPr>
        <w:t>ch i obowiązkach kontrolowanego</w:t>
      </w:r>
    </w:p>
    <w:p w:rsidR="00B378CA" w:rsidRPr="00A31142" w:rsidRDefault="00CE13D7" w:rsidP="00B378CA">
      <w:pPr>
        <w:rPr>
          <w:rFonts w:ascii="Arial" w:hAnsi="Arial" w:cs="Arial"/>
          <w:b/>
          <w:sz w:val="22"/>
          <w:szCs w:val="22"/>
          <w:u w:val="single"/>
        </w:rPr>
      </w:pPr>
      <w:r w:rsidRPr="00A31142">
        <w:rPr>
          <w:rFonts w:ascii="Arial" w:hAnsi="Arial" w:cs="Arial"/>
          <w:b/>
          <w:sz w:val="22"/>
          <w:szCs w:val="22"/>
          <w:u w:val="single"/>
        </w:rPr>
        <w:t>Warunki przystąpienia do czynności kontrolno-rozpozn</w:t>
      </w:r>
      <w:r w:rsidR="00A848A4" w:rsidRPr="00A31142">
        <w:rPr>
          <w:rFonts w:ascii="Arial" w:hAnsi="Arial" w:cs="Arial"/>
          <w:b/>
          <w:sz w:val="22"/>
          <w:szCs w:val="22"/>
          <w:u w:val="single"/>
        </w:rPr>
        <w:t>a</w:t>
      </w:r>
      <w:r w:rsidRPr="00A31142">
        <w:rPr>
          <w:rFonts w:ascii="Arial" w:hAnsi="Arial" w:cs="Arial"/>
          <w:b/>
          <w:sz w:val="22"/>
          <w:szCs w:val="22"/>
          <w:u w:val="single"/>
        </w:rPr>
        <w:t>wczych</w:t>
      </w:r>
      <w:r w:rsidR="00B73692" w:rsidRPr="00A31142">
        <w:rPr>
          <w:rFonts w:ascii="Arial" w:hAnsi="Arial" w:cs="Arial"/>
          <w:b/>
          <w:sz w:val="22"/>
          <w:szCs w:val="22"/>
          <w:u w:val="single"/>
        </w:rPr>
        <w:t>:</w:t>
      </w:r>
    </w:p>
    <w:p w:rsidR="006B468D" w:rsidRPr="00A31142" w:rsidRDefault="006B468D" w:rsidP="006B468D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 xml:space="preserve">Upoważnienie do przeprowadzenia czynności kontrolno-rozpoznawczych powinno być doręczone kontrolowanemu przynajmniej na 7 dni, a w przypadku zgłoszenia obiektu, dla którego przepisy prawa wymagają wydania przez organy Państwowej Straży Pożarnej opinii lub zajęcia przez nie stanowiska w zakresie ochrony przeciwpożarowej przynajmniej na 3 dni </w:t>
      </w:r>
      <w:r w:rsidR="009B6439" w:rsidRPr="00A31142">
        <w:rPr>
          <w:rFonts w:cs="Arial"/>
          <w:b w:val="0"/>
          <w:i w:val="0"/>
          <w:sz w:val="22"/>
          <w:szCs w:val="22"/>
        </w:rPr>
        <w:t>–</w:t>
      </w:r>
      <w:r w:rsidRPr="00A31142">
        <w:rPr>
          <w:rFonts w:cs="Arial"/>
          <w:b w:val="0"/>
          <w:i w:val="0"/>
          <w:sz w:val="22"/>
          <w:szCs w:val="22"/>
        </w:rPr>
        <w:t xml:space="preserve"> przed terminem rozpoczęcia czynności kontrolno-rozpoznawczych </w:t>
      </w:r>
      <w:r w:rsidRPr="00A31142">
        <w:rPr>
          <w:rFonts w:cs="Arial"/>
          <w:b w:val="0"/>
          <w:sz w:val="22"/>
          <w:szCs w:val="22"/>
        </w:rPr>
        <w:t>(art. 23 ust. 7 ustawy o Państwowej Straży Pożarnej)</w:t>
      </w:r>
      <w:r w:rsidRPr="00A31142">
        <w:rPr>
          <w:rFonts w:cs="Arial"/>
          <w:b w:val="0"/>
          <w:i w:val="0"/>
          <w:sz w:val="22"/>
          <w:szCs w:val="22"/>
        </w:rPr>
        <w:t xml:space="preserve">, </w:t>
      </w:r>
    </w:p>
    <w:p w:rsidR="00A477FD" w:rsidRPr="00A31142" w:rsidRDefault="005A2143" w:rsidP="0072317D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Na wniosek kontrolowanego, z</w:t>
      </w:r>
      <w:r w:rsidR="00317742" w:rsidRPr="00A31142">
        <w:rPr>
          <w:rFonts w:cs="Arial"/>
          <w:b w:val="0"/>
          <w:i w:val="0"/>
          <w:sz w:val="22"/>
          <w:szCs w:val="22"/>
        </w:rPr>
        <w:t>e względu na słuszny interes strony</w:t>
      </w:r>
      <w:r w:rsidRPr="00A31142">
        <w:rPr>
          <w:rFonts w:cs="Arial"/>
          <w:b w:val="0"/>
          <w:i w:val="0"/>
          <w:sz w:val="22"/>
          <w:szCs w:val="22"/>
        </w:rPr>
        <w:t>,</w:t>
      </w:r>
      <w:r w:rsidR="00317742" w:rsidRPr="00A31142">
        <w:rPr>
          <w:rFonts w:cs="Arial"/>
          <w:b w:val="0"/>
          <w:i w:val="0"/>
          <w:sz w:val="22"/>
          <w:szCs w:val="22"/>
        </w:rPr>
        <w:t xml:space="preserve"> d</w:t>
      </w:r>
      <w:r w:rsidR="001E6961" w:rsidRPr="00A31142">
        <w:rPr>
          <w:rFonts w:cs="Arial"/>
          <w:b w:val="0"/>
          <w:i w:val="0"/>
          <w:sz w:val="22"/>
          <w:szCs w:val="22"/>
        </w:rPr>
        <w:t xml:space="preserve">opuszcza się aby </w:t>
      </w:r>
      <w:r w:rsidRPr="00A31142">
        <w:rPr>
          <w:rFonts w:cs="Arial"/>
          <w:b w:val="0"/>
          <w:i w:val="0"/>
          <w:sz w:val="22"/>
          <w:szCs w:val="22"/>
        </w:rPr>
        <w:t>czynności kontrolno-roz</w:t>
      </w:r>
      <w:r w:rsidR="001E6961" w:rsidRPr="00A31142">
        <w:rPr>
          <w:rFonts w:cs="Arial"/>
          <w:b w:val="0"/>
          <w:i w:val="0"/>
          <w:sz w:val="22"/>
          <w:szCs w:val="22"/>
        </w:rPr>
        <w:t>po</w:t>
      </w:r>
      <w:r w:rsidRPr="00A31142">
        <w:rPr>
          <w:rFonts w:cs="Arial"/>
          <w:b w:val="0"/>
          <w:i w:val="0"/>
          <w:sz w:val="22"/>
          <w:szCs w:val="22"/>
        </w:rPr>
        <w:t>znawcze przeprowadzane na podstawie</w:t>
      </w:r>
      <w:r w:rsidR="001A6164">
        <w:rPr>
          <w:rFonts w:cs="Arial"/>
          <w:b w:val="0"/>
          <w:i w:val="0"/>
          <w:sz w:val="22"/>
          <w:szCs w:val="22"/>
        </w:rPr>
        <w:t xml:space="preserve"> </w:t>
      </w:r>
      <w:r w:rsidR="00A477FD" w:rsidRPr="00A31142">
        <w:rPr>
          <w:rFonts w:cs="Arial"/>
          <w:b w:val="0"/>
          <w:i w:val="0"/>
          <w:sz w:val="22"/>
          <w:szCs w:val="22"/>
        </w:rPr>
        <w:t>zgłoszeni</w:t>
      </w:r>
      <w:r w:rsidRPr="00A31142">
        <w:rPr>
          <w:rFonts w:cs="Arial"/>
          <w:b w:val="0"/>
          <w:i w:val="0"/>
          <w:sz w:val="22"/>
          <w:szCs w:val="22"/>
        </w:rPr>
        <w:t>a</w:t>
      </w:r>
      <w:r w:rsidR="00A477FD" w:rsidRPr="00A31142">
        <w:rPr>
          <w:rFonts w:cs="Arial"/>
          <w:b w:val="0"/>
          <w:i w:val="0"/>
          <w:sz w:val="22"/>
          <w:szCs w:val="22"/>
        </w:rPr>
        <w:t xml:space="preserve"> obiektu, dla którego przepisy prawa wymagają wydania przez organy Państwowej Straży Pożarnej opinii lub zajęcia przez nie stanowiska w zakresie ochrony przeciwpożarowej był</w:t>
      </w:r>
      <w:r w:rsidRPr="00A31142">
        <w:rPr>
          <w:rFonts w:cs="Arial"/>
          <w:b w:val="0"/>
          <w:i w:val="0"/>
          <w:sz w:val="22"/>
          <w:szCs w:val="22"/>
        </w:rPr>
        <w:t xml:space="preserve">y rozpoczęte w terminie krótszym niż </w:t>
      </w:r>
      <w:r w:rsidR="00A477FD" w:rsidRPr="00A31142">
        <w:rPr>
          <w:rFonts w:cs="Arial"/>
          <w:b w:val="0"/>
          <w:i w:val="0"/>
          <w:sz w:val="22"/>
          <w:szCs w:val="22"/>
        </w:rPr>
        <w:t xml:space="preserve">3 dni </w:t>
      </w:r>
      <w:r w:rsidRPr="00A31142">
        <w:rPr>
          <w:rFonts w:cs="Arial"/>
          <w:b w:val="0"/>
          <w:i w:val="0"/>
          <w:sz w:val="22"/>
          <w:szCs w:val="22"/>
        </w:rPr>
        <w:t xml:space="preserve">od daty dostarczenia upoważnienia pod warunkiem </w:t>
      </w:r>
      <w:r w:rsidR="00B73692" w:rsidRPr="00A31142">
        <w:rPr>
          <w:rFonts w:cs="Arial"/>
          <w:b w:val="0"/>
          <w:i w:val="0"/>
          <w:sz w:val="22"/>
          <w:szCs w:val="22"/>
        </w:rPr>
        <w:t>uzgodnienia tego terminu z organem Państwowej Straży</w:t>
      </w:r>
      <w:r w:rsidR="003A2AED">
        <w:rPr>
          <w:rFonts w:cs="Arial"/>
          <w:b w:val="0"/>
          <w:i w:val="0"/>
          <w:sz w:val="22"/>
          <w:szCs w:val="22"/>
        </w:rPr>
        <w:t xml:space="preserve"> Pożarnej</w:t>
      </w:r>
      <w:r w:rsidR="00B73692" w:rsidRPr="00A31142">
        <w:rPr>
          <w:rFonts w:cs="Arial"/>
          <w:b w:val="0"/>
          <w:i w:val="0"/>
          <w:sz w:val="22"/>
          <w:szCs w:val="22"/>
        </w:rPr>
        <w:t xml:space="preserve"> </w:t>
      </w:r>
      <w:r w:rsidR="00A477FD" w:rsidRPr="00A31142">
        <w:rPr>
          <w:rFonts w:cs="Arial"/>
          <w:b w:val="0"/>
          <w:sz w:val="22"/>
          <w:szCs w:val="22"/>
        </w:rPr>
        <w:t>(w takim przypadku fakt ten należy odnotować w protokole z czynności kontrolno-rozpoznawczych)</w:t>
      </w:r>
      <w:r w:rsidR="00A477FD" w:rsidRPr="00A31142">
        <w:rPr>
          <w:rFonts w:cs="Arial"/>
          <w:b w:val="0"/>
          <w:i w:val="0"/>
          <w:sz w:val="22"/>
          <w:szCs w:val="22"/>
        </w:rPr>
        <w:t>,</w:t>
      </w:r>
    </w:p>
    <w:p w:rsidR="006B468D" w:rsidRPr="00A31142" w:rsidRDefault="006B468D" w:rsidP="0072317D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Upoważnienie do przeprowadzenia czynności kontrolno-rozpoznawczych może być doręczone kontrolowanemu w chwili przystąpienia do czynności kontrolno-rozpoznawczych w przypadku, gdy:</w:t>
      </w:r>
    </w:p>
    <w:p w:rsidR="006B468D" w:rsidRPr="00A31142" w:rsidRDefault="006B468D" w:rsidP="006B468D">
      <w:pPr>
        <w:pStyle w:val="Tekstpodstawowy"/>
        <w:numPr>
          <w:ilvl w:val="0"/>
          <w:numId w:val="37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powzięto informację o możliwości występowania w miejscu przeprowadzania czynności kontrolno-rozpoznawczych zagrożenia życia ludzi lub bezpośredniego niebezpieczeństwa powstania pożaru,</w:t>
      </w:r>
      <w:r w:rsidRPr="00A31142">
        <w:rPr>
          <w:rFonts w:cs="Arial"/>
          <w:sz w:val="22"/>
          <w:szCs w:val="22"/>
        </w:rPr>
        <w:t xml:space="preserve"> </w:t>
      </w:r>
      <w:r w:rsidRPr="00A31142">
        <w:rPr>
          <w:rFonts w:cs="Arial"/>
          <w:b w:val="0"/>
          <w:i w:val="0"/>
          <w:sz w:val="22"/>
          <w:szCs w:val="22"/>
        </w:rPr>
        <w:t xml:space="preserve">lub poważnej awarii przemysłowej </w:t>
      </w:r>
      <w:r w:rsidRPr="00A31142">
        <w:rPr>
          <w:rFonts w:cs="Arial"/>
          <w:b w:val="0"/>
          <w:sz w:val="22"/>
          <w:szCs w:val="22"/>
        </w:rPr>
        <w:t>(art. 23 ust. 7 pkt 1 ustawy o Państwowej Straży Pożarnej)</w:t>
      </w:r>
      <w:r w:rsidRPr="00A31142">
        <w:rPr>
          <w:rFonts w:cs="Arial"/>
          <w:b w:val="0"/>
          <w:i w:val="0"/>
          <w:sz w:val="22"/>
          <w:szCs w:val="22"/>
        </w:rPr>
        <w:t>,</w:t>
      </w:r>
    </w:p>
    <w:p w:rsidR="006B468D" w:rsidRPr="00A31142" w:rsidRDefault="006B468D" w:rsidP="006B468D">
      <w:pPr>
        <w:pStyle w:val="Tekstpodstawowy"/>
        <w:numPr>
          <w:ilvl w:val="0"/>
          <w:numId w:val="37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 xml:space="preserve">czynności kontrolno-rozpoznawcze są prowadzone w zakresie wstępnego ustalania nieprawidłowości, które przyczyniły się do powstania pożaru oraz okoliczności jego rozprzestrzenienia się lub w zakresie zbierania informacji niezbędnych do wykonania analizy poważnej awarii przemysłowej i formułowania zaleceń dla prowadzącego zakład </w:t>
      </w:r>
      <w:r w:rsidRPr="00A31142">
        <w:rPr>
          <w:rFonts w:cs="Arial"/>
          <w:b w:val="0"/>
          <w:sz w:val="22"/>
          <w:szCs w:val="22"/>
        </w:rPr>
        <w:t>(art. 23 ust. 7 pkt 2 ustawy o Państwowej Straży Pożarnej)</w:t>
      </w:r>
      <w:r w:rsidRPr="00A31142">
        <w:rPr>
          <w:rFonts w:cs="Arial"/>
          <w:b w:val="0"/>
          <w:i w:val="0"/>
          <w:sz w:val="22"/>
          <w:szCs w:val="22"/>
        </w:rPr>
        <w:t>,</w:t>
      </w:r>
    </w:p>
    <w:p w:rsidR="00977967" w:rsidRPr="00A31142" w:rsidRDefault="00977967" w:rsidP="00977967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 xml:space="preserve">W chwili przystąpienia do czynności kontrolno-rozpoznawczych, upoważnieni do przeprowadzania tych czynności okazują kontrolowanemu: strażak </w:t>
      </w:r>
      <w:r w:rsidR="009B6439" w:rsidRPr="00A31142">
        <w:rPr>
          <w:rFonts w:cs="Arial"/>
          <w:b w:val="0"/>
          <w:i w:val="0"/>
          <w:sz w:val="22"/>
          <w:szCs w:val="22"/>
        </w:rPr>
        <w:t>–</w:t>
      </w:r>
      <w:r w:rsidRPr="00A31142">
        <w:rPr>
          <w:rFonts w:cs="Arial"/>
          <w:b w:val="0"/>
          <w:i w:val="0"/>
          <w:sz w:val="22"/>
          <w:szCs w:val="22"/>
        </w:rPr>
        <w:t xml:space="preserve"> legitymację służbową, a inna osoba </w:t>
      </w:r>
      <w:r w:rsidR="009B6439" w:rsidRPr="00A31142">
        <w:rPr>
          <w:rFonts w:cs="Arial"/>
          <w:b w:val="0"/>
          <w:i w:val="0"/>
          <w:sz w:val="22"/>
          <w:szCs w:val="22"/>
        </w:rPr>
        <w:t>–</w:t>
      </w:r>
      <w:r w:rsidRPr="00A31142">
        <w:rPr>
          <w:rFonts w:cs="Arial"/>
          <w:b w:val="0"/>
          <w:i w:val="0"/>
          <w:sz w:val="22"/>
          <w:szCs w:val="22"/>
        </w:rPr>
        <w:t xml:space="preserve"> dokument tożsamości </w:t>
      </w:r>
      <w:r w:rsidRPr="00A31142">
        <w:rPr>
          <w:rFonts w:cs="Arial"/>
          <w:b w:val="0"/>
          <w:sz w:val="22"/>
          <w:szCs w:val="22"/>
        </w:rPr>
        <w:t>(art. 23 ust. 9 ustawy o Państwowej Straży Pożarnej)</w:t>
      </w:r>
      <w:r w:rsidR="00CE13D7" w:rsidRPr="00A31142">
        <w:rPr>
          <w:rFonts w:cs="Arial"/>
          <w:b w:val="0"/>
          <w:i w:val="0"/>
          <w:sz w:val="22"/>
          <w:szCs w:val="22"/>
        </w:rPr>
        <w:t>.</w:t>
      </w:r>
    </w:p>
    <w:p w:rsidR="00B73692" w:rsidRPr="00A31142" w:rsidRDefault="00B73692" w:rsidP="00CE13D7">
      <w:pPr>
        <w:pStyle w:val="Tekstpodstawowy"/>
        <w:jc w:val="both"/>
        <w:rPr>
          <w:rFonts w:cs="Arial"/>
          <w:i w:val="0"/>
          <w:sz w:val="22"/>
          <w:szCs w:val="22"/>
          <w:u w:val="single"/>
        </w:rPr>
      </w:pPr>
    </w:p>
    <w:p w:rsidR="00CE13D7" w:rsidRPr="00A31142" w:rsidRDefault="00CE13D7" w:rsidP="00CE13D7">
      <w:pPr>
        <w:pStyle w:val="Tekstpodstawowy"/>
        <w:jc w:val="both"/>
        <w:rPr>
          <w:rFonts w:cs="Arial"/>
          <w:i w:val="0"/>
          <w:sz w:val="22"/>
          <w:szCs w:val="22"/>
          <w:u w:val="single"/>
        </w:rPr>
      </w:pPr>
      <w:r w:rsidRPr="00A31142">
        <w:rPr>
          <w:rFonts w:cs="Arial"/>
          <w:i w:val="0"/>
          <w:sz w:val="22"/>
          <w:szCs w:val="22"/>
          <w:u w:val="single"/>
        </w:rPr>
        <w:t>Przebieg czynności kontrolno-rozpoznawczych</w:t>
      </w:r>
      <w:r w:rsidR="00B73692" w:rsidRPr="00A31142">
        <w:rPr>
          <w:rFonts w:cs="Arial"/>
          <w:i w:val="0"/>
          <w:sz w:val="22"/>
          <w:szCs w:val="22"/>
          <w:u w:val="single"/>
        </w:rPr>
        <w:t>:</w:t>
      </w:r>
    </w:p>
    <w:p w:rsidR="00B378CA" w:rsidRPr="00A31142" w:rsidRDefault="00B378CA" w:rsidP="00B378CA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 xml:space="preserve">Kontrolowany jest obowiązany umożliwić kontrolującemu przeprowadzenie czynności kontrolno-rozpoznawczych </w:t>
      </w:r>
      <w:r w:rsidRPr="00A31142">
        <w:rPr>
          <w:rFonts w:cs="Arial"/>
          <w:b w:val="0"/>
          <w:sz w:val="22"/>
          <w:szCs w:val="22"/>
        </w:rPr>
        <w:t>(art. 23 ust. 10 ustawy o Państwowej Straży Pożarnej)</w:t>
      </w:r>
      <w:r w:rsidRPr="00A31142">
        <w:rPr>
          <w:rFonts w:cs="Arial"/>
          <w:b w:val="0"/>
          <w:i w:val="0"/>
          <w:sz w:val="22"/>
          <w:szCs w:val="22"/>
        </w:rPr>
        <w:t>,</w:t>
      </w:r>
      <w:r w:rsidR="009B6439" w:rsidRPr="00A31142">
        <w:rPr>
          <w:rFonts w:cs="Arial"/>
          <w:b w:val="0"/>
          <w:i w:val="0"/>
          <w:sz w:val="22"/>
          <w:szCs w:val="22"/>
        </w:rPr>
        <w:t xml:space="preserve"> </w:t>
      </w:r>
      <w:r w:rsidR="007209BA">
        <w:rPr>
          <w:rFonts w:cs="Arial"/>
          <w:b w:val="0"/>
          <w:i w:val="0"/>
          <w:sz w:val="22"/>
          <w:szCs w:val="22"/>
        </w:rPr>
        <w:br/>
      </w:r>
      <w:r w:rsidRPr="00A31142">
        <w:rPr>
          <w:rFonts w:cs="Arial"/>
          <w:b w:val="0"/>
          <w:i w:val="0"/>
          <w:sz w:val="22"/>
          <w:szCs w:val="22"/>
        </w:rPr>
        <w:t>w tym:</w:t>
      </w:r>
    </w:p>
    <w:p w:rsidR="00B378CA" w:rsidRPr="00A31142" w:rsidRDefault="00B378CA" w:rsidP="00B378CA">
      <w:pPr>
        <w:pStyle w:val="Tekstpodstawowy"/>
        <w:numPr>
          <w:ilvl w:val="1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udzielić niezbędnych informacji i wyjaśnień w sprawach objętych zakresem tych czynności oraz wyrazić zgodę na sporządzenie dokumentacji fotograficznej,</w:t>
      </w:r>
    </w:p>
    <w:p w:rsidR="00B378CA" w:rsidRPr="00A31142" w:rsidRDefault="00B378CA" w:rsidP="00B378CA">
      <w:pPr>
        <w:pStyle w:val="Tekstpodstawowy"/>
        <w:numPr>
          <w:ilvl w:val="1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umożliwić dostęp do obiektów, urządzeń i innych składników</w:t>
      </w:r>
      <w:r w:rsidR="00EE250C">
        <w:rPr>
          <w:rFonts w:cs="Arial"/>
          <w:b w:val="0"/>
          <w:i w:val="0"/>
          <w:sz w:val="22"/>
          <w:szCs w:val="22"/>
        </w:rPr>
        <w:t xml:space="preserve"> majątkowych, w </w:t>
      </w:r>
      <w:r w:rsidRPr="00A31142">
        <w:rPr>
          <w:rFonts w:cs="Arial"/>
          <w:b w:val="0"/>
          <w:i w:val="0"/>
          <w:sz w:val="22"/>
          <w:szCs w:val="22"/>
        </w:rPr>
        <w:t>stosunku do których mają być przeprowadzone czynności,</w:t>
      </w:r>
    </w:p>
    <w:p w:rsidR="00B378CA" w:rsidRPr="00A31142" w:rsidRDefault="00B378CA" w:rsidP="00B378CA">
      <w:pPr>
        <w:pStyle w:val="Tekstpodstawowy"/>
        <w:numPr>
          <w:ilvl w:val="1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zapewnić wgląd w dokumentację i prowadzone ewidencje objęte zakresem czynności,</w:t>
      </w:r>
    </w:p>
    <w:p w:rsidR="00B378CA" w:rsidRPr="00A31142" w:rsidRDefault="00B378CA" w:rsidP="00B378CA">
      <w:pPr>
        <w:pStyle w:val="Tekstpodstawowy"/>
        <w:numPr>
          <w:ilvl w:val="1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umożliwić sporządzenie kopii niezbędnych dokumentów,</w:t>
      </w:r>
    </w:p>
    <w:p w:rsidR="00B378CA" w:rsidRPr="00A31142" w:rsidRDefault="00B378CA" w:rsidP="00B378CA">
      <w:pPr>
        <w:pStyle w:val="Tekstpodstawowy"/>
        <w:numPr>
          <w:ilvl w:val="1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 xml:space="preserve">zapewnić warunki do pracy, w tym, w miarę możliwości, samodzielne pomieszczenie </w:t>
      </w:r>
      <w:r w:rsidRPr="00A31142">
        <w:rPr>
          <w:rFonts w:cs="Arial"/>
          <w:b w:val="0"/>
          <w:i w:val="0"/>
          <w:sz w:val="22"/>
          <w:szCs w:val="22"/>
        </w:rPr>
        <w:br/>
        <w:t>i miejsce do przechowywania dokumentów,</w:t>
      </w:r>
    </w:p>
    <w:p w:rsidR="00B378CA" w:rsidRPr="00A31142" w:rsidRDefault="00B378CA" w:rsidP="00B378CA">
      <w:pPr>
        <w:pStyle w:val="Tekstpodstawowy"/>
        <w:numPr>
          <w:ilvl w:val="1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 xml:space="preserve">udostępnić środki łączności i inne konieczne środki techniczne, jakimi dysponuje, </w:t>
      </w:r>
      <w:r w:rsidRPr="00A31142">
        <w:rPr>
          <w:rFonts w:cs="Arial"/>
          <w:b w:val="0"/>
          <w:i w:val="0"/>
          <w:sz w:val="22"/>
          <w:szCs w:val="22"/>
        </w:rPr>
        <w:br/>
        <w:t>w zakresie niezbędnym do przeprowadzenia czynności</w:t>
      </w:r>
      <w:r w:rsidR="0055578E" w:rsidRPr="00A31142">
        <w:rPr>
          <w:rFonts w:cs="Arial"/>
          <w:b w:val="0"/>
          <w:i w:val="0"/>
          <w:sz w:val="22"/>
          <w:szCs w:val="22"/>
        </w:rPr>
        <w:t>,</w:t>
      </w:r>
    </w:p>
    <w:p w:rsidR="00B378CA" w:rsidRPr="00A31142" w:rsidRDefault="00B378CA" w:rsidP="00B378CA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Kontrolujący ma prawo wstępu do wszystkich obiektów i pomieszczeń</w:t>
      </w:r>
      <w:r w:rsidR="0055578E" w:rsidRPr="00A31142">
        <w:rPr>
          <w:rFonts w:cs="Arial"/>
          <w:b w:val="0"/>
          <w:i w:val="0"/>
          <w:sz w:val="22"/>
          <w:szCs w:val="22"/>
        </w:rPr>
        <w:t xml:space="preserve"> </w:t>
      </w:r>
      <w:r w:rsidRPr="00A31142">
        <w:rPr>
          <w:rFonts w:cs="Arial"/>
          <w:b w:val="0"/>
          <w:sz w:val="22"/>
          <w:szCs w:val="22"/>
        </w:rPr>
        <w:t>(art. 23 ust. 11 ustawy o Państwowej Straży Pożarnej)</w:t>
      </w:r>
      <w:r w:rsidRPr="00A31142">
        <w:rPr>
          <w:rFonts w:cs="Arial"/>
          <w:b w:val="0"/>
          <w:i w:val="0"/>
          <w:sz w:val="22"/>
          <w:szCs w:val="22"/>
        </w:rPr>
        <w:t>, chyba że stanowią one część mieszkalną lub ich właścicielami albo zarządzającymi są:</w:t>
      </w:r>
    </w:p>
    <w:p w:rsidR="00B378CA" w:rsidRPr="00A31142" w:rsidRDefault="00B378CA" w:rsidP="00B378CA">
      <w:pPr>
        <w:pStyle w:val="Tekstpodstawowy"/>
        <w:numPr>
          <w:ilvl w:val="1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komórki lub jednostki organizacyjne podległe Ministrowi Obrony Narodowej albo przez niego nadzorowane, Policja, Agencja Bezpieczeństwa Wewnętrznego, Agencja Wywiadu lub Straż Graniczna,</w:t>
      </w:r>
    </w:p>
    <w:p w:rsidR="00B378CA" w:rsidRPr="00A31142" w:rsidRDefault="00595D0F" w:rsidP="00B378CA">
      <w:pPr>
        <w:pStyle w:val="Tekstpodstawowy"/>
        <w:numPr>
          <w:ilvl w:val="1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lastRenderedPageBreak/>
        <w:t xml:space="preserve">obce </w:t>
      </w:r>
      <w:r w:rsidR="00B378CA" w:rsidRPr="00A31142">
        <w:rPr>
          <w:rFonts w:cs="Arial"/>
          <w:b w:val="0"/>
          <w:i w:val="0"/>
          <w:sz w:val="22"/>
          <w:szCs w:val="22"/>
        </w:rPr>
        <w:t>misje dyplomatyczne, urzędy konsularne albo inne instytucje międzynarodowe korzystające z immunitetów dyplomatycznych lub konsularnych,</w:t>
      </w:r>
    </w:p>
    <w:p w:rsidR="00B378CA" w:rsidRPr="00A31142" w:rsidRDefault="00B378CA" w:rsidP="00B378CA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Kontrolujący podlega obowiązującym w obiektach i pomieszczeniach kontrolowanego przepisom o bezpieczeństwie i higienie pracy, o ochro</w:t>
      </w:r>
      <w:r w:rsidR="00A31142" w:rsidRPr="00A31142">
        <w:rPr>
          <w:rFonts w:cs="Arial"/>
          <w:b w:val="0"/>
          <w:i w:val="0"/>
          <w:sz w:val="22"/>
          <w:szCs w:val="22"/>
        </w:rPr>
        <w:t xml:space="preserve">nie informacji niejawnych oraz </w:t>
      </w:r>
      <w:r w:rsidR="00EE250C">
        <w:rPr>
          <w:rFonts w:cs="Arial"/>
          <w:b w:val="0"/>
          <w:i w:val="0"/>
          <w:sz w:val="22"/>
          <w:szCs w:val="22"/>
        </w:rPr>
        <w:t>o </w:t>
      </w:r>
      <w:r w:rsidRPr="00A31142">
        <w:rPr>
          <w:rFonts w:cs="Arial"/>
          <w:b w:val="0"/>
          <w:i w:val="0"/>
          <w:sz w:val="22"/>
          <w:szCs w:val="22"/>
        </w:rPr>
        <w:t xml:space="preserve">ochronie przeciwpożarowej </w:t>
      </w:r>
      <w:r w:rsidRPr="00A31142">
        <w:rPr>
          <w:rFonts w:cs="Arial"/>
          <w:b w:val="0"/>
          <w:sz w:val="22"/>
          <w:szCs w:val="22"/>
        </w:rPr>
        <w:t>(art. 23 ust. 12 ustawy o Państwowej Straży Pożarnej)</w:t>
      </w:r>
      <w:r w:rsidRPr="00A31142">
        <w:rPr>
          <w:rFonts w:cs="Arial"/>
          <w:b w:val="0"/>
          <w:i w:val="0"/>
          <w:sz w:val="22"/>
          <w:szCs w:val="22"/>
        </w:rPr>
        <w:t>.</w:t>
      </w:r>
    </w:p>
    <w:p w:rsidR="00B378CA" w:rsidRPr="00A31142" w:rsidRDefault="00B378CA" w:rsidP="00B378CA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Kontrolujący nie podlega przeszukaniu przewidzianemu w regulamin</w:t>
      </w:r>
      <w:r w:rsidR="00A31142" w:rsidRPr="00A31142">
        <w:rPr>
          <w:rFonts w:cs="Arial"/>
          <w:b w:val="0"/>
          <w:i w:val="0"/>
          <w:sz w:val="22"/>
          <w:szCs w:val="22"/>
        </w:rPr>
        <w:t xml:space="preserve">ie ochrony obiektów </w:t>
      </w:r>
      <w:r w:rsidRPr="00A31142">
        <w:rPr>
          <w:rFonts w:cs="Arial"/>
          <w:b w:val="0"/>
          <w:i w:val="0"/>
          <w:sz w:val="22"/>
          <w:szCs w:val="22"/>
        </w:rPr>
        <w:t xml:space="preserve">i pomieszczeń kontrolowanego </w:t>
      </w:r>
      <w:r w:rsidRPr="00A31142">
        <w:rPr>
          <w:rFonts w:cs="Arial"/>
          <w:b w:val="0"/>
          <w:sz w:val="22"/>
          <w:szCs w:val="22"/>
        </w:rPr>
        <w:t>(art. 23 ust. 12 ustawy o Państwowej Straży</w:t>
      </w:r>
      <w:r w:rsidR="0055578E" w:rsidRPr="00A31142">
        <w:rPr>
          <w:rFonts w:cs="Arial"/>
          <w:b w:val="0"/>
          <w:sz w:val="22"/>
          <w:szCs w:val="22"/>
        </w:rPr>
        <w:t xml:space="preserve"> Pożarnej)</w:t>
      </w:r>
      <w:r w:rsidR="0055578E" w:rsidRPr="00A31142">
        <w:rPr>
          <w:rFonts w:cs="Arial"/>
          <w:b w:val="0"/>
          <w:i w:val="0"/>
          <w:sz w:val="22"/>
          <w:szCs w:val="22"/>
        </w:rPr>
        <w:t>,</w:t>
      </w:r>
    </w:p>
    <w:p w:rsidR="00B378CA" w:rsidRPr="00A31142" w:rsidRDefault="00B378CA" w:rsidP="00B378CA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 xml:space="preserve">Za zgodą kontrolującego, kontrolowany lub osoba upoważniona na piśmie a także osoby w charakterze świadków mają prawo do obecności podczas kontroli </w:t>
      </w:r>
      <w:r w:rsidRPr="00A31142">
        <w:rPr>
          <w:rFonts w:cs="Arial"/>
          <w:b w:val="0"/>
          <w:sz w:val="22"/>
          <w:szCs w:val="22"/>
        </w:rPr>
        <w:t>(</w:t>
      </w:r>
      <w:r w:rsidR="000B6BBE" w:rsidRPr="00A31142">
        <w:rPr>
          <w:rFonts w:cs="Arial"/>
          <w:b w:val="0"/>
          <w:sz w:val="22"/>
          <w:szCs w:val="22"/>
        </w:rPr>
        <w:t>§</w:t>
      </w:r>
      <w:r w:rsidR="00CE13D7" w:rsidRPr="00A31142">
        <w:rPr>
          <w:rFonts w:cs="Arial"/>
          <w:b w:val="0"/>
          <w:sz w:val="22"/>
          <w:szCs w:val="22"/>
        </w:rPr>
        <w:t>8 ust. 1</w:t>
      </w:r>
      <w:r w:rsidRPr="00A31142">
        <w:rPr>
          <w:rFonts w:cs="Arial"/>
          <w:b w:val="0"/>
          <w:sz w:val="22"/>
          <w:szCs w:val="22"/>
        </w:rPr>
        <w:t xml:space="preserve"> rozporządzenia Ministra Spraw Wewnętrznych i Administracji z dnia 24.10.2005 r. </w:t>
      </w:r>
      <w:r w:rsidR="002D6463">
        <w:rPr>
          <w:rFonts w:cs="Arial"/>
          <w:b w:val="0"/>
          <w:sz w:val="22"/>
          <w:szCs w:val="22"/>
        </w:rPr>
        <w:br/>
      </w:r>
      <w:r w:rsidRPr="00A31142">
        <w:rPr>
          <w:rFonts w:cs="Arial"/>
          <w:b w:val="0"/>
          <w:sz w:val="22"/>
          <w:szCs w:val="22"/>
        </w:rPr>
        <w:t>w sprawie czynności kontrolno-rozpoznawczych przeprowadzanych przez Państwową Straż Pożarną</w:t>
      </w:r>
      <w:r w:rsidR="009E611D" w:rsidRPr="00A31142">
        <w:rPr>
          <w:rFonts w:cs="Arial"/>
          <w:b w:val="0"/>
          <w:i w:val="0"/>
          <w:sz w:val="22"/>
          <w:szCs w:val="22"/>
        </w:rPr>
        <w:t>)</w:t>
      </w:r>
      <w:r w:rsidRPr="00A31142">
        <w:rPr>
          <w:rFonts w:cs="Arial"/>
          <w:b w:val="0"/>
          <w:i w:val="0"/>
          <w:sz w:val="22"/>
          <w:szCs w:val="22"/>
        </w:rPr>
        <w:t>,</w:t>
      </w:r>
      <w:r w:rsidR="00D54EFA" w:rsidRPr="00A31142">
        <w:rPr>
          <w:rFonts w:cs="Arial"/>
          <w:b w:val="0"/>
          <w:i w:val="0"/>
          <w:sz w:val="22"/>
          <w:szCs w:val="22"/>
        </w:rPr>
        <w:t xml:space="preserve"> przy czym:</w:t>
      </w:r>
    </w:p>
    <w:p w:rsidR="00B378CA" w:rsidRPr="00A31142" w:rsidRDefault="00D54EFA" w:rsidP="00D54EFA">
      <w:pPr>
        <w:pStyle w:val="Tekstpodstawowy"/>
        <w:numPr>
          <w:ilvl w:val="0"/>
          <w:numId w:val="22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k</w:t>
      </w:r>
      <w:r w:rsidR="00B378CA" w:rsidRPr="00A31142">
        <w:rPr>
          <w:rFonts w:cs="Arial"/>
          <w:b w:val="0"/>
          <w:i w:val="0"/>
          <w:sz w:val="22"/>
          <w:szCs w:val="22"/>
        </w:rPr>
        <w:t xml:space="preserve">ontrolujący może odmówić ww. zgody jeżeli jej udzielenie mogłoby spowodować opóźnienie lub znaczne utrudnienie przeprowadzenia czynności </w:t>
      </w:r>
      <w:r w:rsidR="00B378CA" w:rsidRPr="00A31142">
        <w:rPr>
          <w:rFonts w:cs="Arial"/>
          <w:b w:val="0"/>
          <w:sz w:val="22"/>
          <w:szCs w:val="22"/>
        </w:rPr>
        <w:t>(</w:t>
      </w:r>
      <w:r w:rsidR="000B6BBE" w:rsidRPr="00A31142">
        <w:rPr>
          <w:rFonts w:cs="Arial"/>
          <w:b w:val="0"/>
          <w:sz w:val="22"/>
          <w:szCs w:val="22"/>
        </w:rPr>
        <w:t>§</w:t>
      </w:r>
      <w:r w:rsidR="00B378CA" w:rsidRPr="00A31142">
        <w:rPr>
          <w:rFonts w:cs="Arial"/>
          <w:b w:val="0"/>
          <w:sz w:val="22"/>
          <w:szCs w:val="22"/>
        </w:rPr>
        <w:t>8 ust. 2</w:t>
      </w:r>
      <w:r w:rsidR="001A6164">
        <w:rPr>
          <w:rFonts w:cs="Arial"/>
          <w:b w:val="0"/>
          <w:sz w:val="22"/>
          <w:szCs w:val="22"/>
        </w:rPr>
        <w:t xml:space="preserve"> </w:t>
      </w:r>
      <w:r w:rsidR="00B378CA" w:rsidRPr="00A31142">
        <w:rPr>
          <w:rFonts w:cs="Arial"/>
          <w:b w:val="0"/>
          <w:sz w:val="22"/>
          <w:szCs w:val="22"/>
        </w:rPr>
        <w:t>rozporządzenia Ministra Spraw Wewnętrznych i Administracji w sprawie czynności kontrolno-rozpoznawczych przeprowadzanych przez Państwową Straż Pożarną</w:t>
      </w:r>
      <w:r w:rsidR="009E611D" w:rsidRPr="00A31142">
        <w:rPr>
          <w:rFonts w:cs="Arial"/>
          <w:b w:val="0"/>
          <w:i w:val="0"/>
          <w:sz w:val="22"/>
          <w:szCs w:val="22"/>
        </w:rPr>
        <w:t>)</w:t>
      </w:r>
      <w:r w:rsidR="00B378CA" w:rsidRPr="00A31142">
        <w:rPr>
          <w:rFonts w:cs="Arial"/>
          <w:b w:val="0"/>
          <w:i w:val="0"/>
          <w:sz w:val="22"/>
          <w:szCs w:val="22"/>
        </w:rPr>
        <w:t>,</w:t>
      </w:r>
    </w:p>
    <w:p w:rsidR="00B378CA" w:rsidRPr="00A31142" w:rsidRDefault="00D54EFA" w:rsidP="00D54EFA">
      <w:pPr>
        <w:pStyle w:val="Tekstpodstawowy"/>
        <w:numPr>
          <w:ilvl w:val="0"/>
          <w:numId w:val="22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k</w:t>
      </w:r>
      <w:r w:rsidR="00B378CA" w:rsidRPr="00A31142">
        <w:rPr>
          <w:rFonts w:cs="Arial"/>
          <w:b w:val="0"/>
          <w:i w:val="0"/>
          <w:sz w:val="22"/>
          <w:szCs w:val="22"/>
        </w:rPr>
        <w:t xml:space="preserve">ontrolujący odmawia ww. zgody jeżeli jej udzielenie naruszałoby przepisy </w:t>
      </w:r>
      <w:r w:rsidR="003A2AED">
        <w:rPr>
          <w:rFonts w:cs="Arial"/>
          <w:b w:val="0"/>
          <w:i w:val="0"/>
          <w:sz w:val="22"/>
          <w:szCs w:val="22"/>
        </w:rPr>
        <w:br/>
      </w:r>
      <w:r w:rsidR="00B378CA" w:rsidRPr="00A31142">
        <w:rPr>
          <w:rFonts w:cs="Arial"/>
          <w:b w:val="0"/>
          <w:i w:val="0"/>
          <w:sz w:val="22"/>
          <w:szCs w:val="22"/>
        </w:rPr>
        <w:t xml:space="preserve">o ochronie informacji niejawnych </w:t>
      </w:r>
      <w:r w:rsidR="00B378CA" w:rsidRPr="00A31142">
        <w:rPr>
          <w:rFonts w:cs="Arial"/>
          <w:b w:val="0"/>
          <w:sz w:val="22"/>
          <w:szCs w:val="22"/>
        </w:rPr>
        <w:t>(</w:t>
      </w:r>
      <w:r w:rsidR="000B6BBE" w:rsidRPr="00A31142">
        <w:rPr>
          <w:rFonts w:cs="Arial"/>
          <w:b w:val="0"/>
          <w:sz w:val="22"/>
          <w:szCs w:val="22"/>
        </w:rPr>
        <w:t>§</w:t>
      </w:r>
      <w:r w:rsidR="00B378CA" w:rsidRPr="00A31142">
        <w:rPr>
          <w:rFonts w:cs="Arial"/>
          <w:b w:val="0"/>
          <w:sz w:val="22"/>
          <w:szCs w:val="22"/>
        </w:rPr>
        <w:t>8 ust. 3</w:t>
      </w:r>
      <w:r w:rsidR="001A6164">
        <w:rPr>
          <w:rFonts w:cs="Arial"/>
          <w:b w:val="0"/>
          <w:sz w:val="22"/>
          <w:szCs w:val="22"/>
        </w:rPr>
        <w:t xml:space="preserve"> </w:t>
      </w:r>
      <w:r w:rsidR="00B378CA" w:rsidRPr="00A31142">
        <w:rPr>
          <w:rFonts w:cs="Arial"/>
          <w:b w:val="0"/>
          <w:sz w:val="22"/>
          <w:szCs w:val="22"/>
        </w:rPr>
        <w:t>rozporządzenia Ministra Spraw Wewnętrznych i Administracji w sprawie czynności kontrolno-rozpoznawczych przeprowadzanych przez Państwową Straż Pożarną</w:t>
      </w:r>
      <w:r w:rsidR="009E611D" w:rsidRPr="00A31142">
        <w:rPr>
          <w:rFonts w:cs="Arial"/>
          <w:b w:val="0"/>
          <w:i w:val="0"/>
          <w:sz w:val="22"/>
          <w:szCs w:val="22"/>
        </w:rPr>
        <w:t>)</w:t>
      </w:r>
      <w:r w:rsidR="00595D0F" w:rsidRPr="00A31142">
        <w:rPr>
          <w:rFonts w:cs="Arial"/>
          <w:b w:val="0"/>
          <w:i w:val="0"/>
          <w:sz w:val="22"/>
          <w:szCs w:val="22"/>
        </w:rPr>
        <w:t>.</w:t>
      </w:r>
    </w:p>
    <w:p w:rsidR="00B378CA" w:rsidRPr="00A31142" w:rsidRDefault="00B378CA" w:rsidP="00B378CA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Kontrolowany ma prawo do złożenia ustnych lub pisemnych oświadczeń dotyczących zakresu prowadzonych czynności,</w:t>
      </w:r>
      <w:r w:rsidR="000B6BBE" w:rsidRPr="00A31142">
        <w:rPr>
          <w:rFonts w:cs="Arial"/>
          <w:b w:val="0"/>
          <w:i w:val="0"/>
          <w:sz w:val="22"/>
          <w:szCs w:val="22"/>
        </w:rPr>
        <w:t xml:space="preserve"> a kontrolujący nie może odmówić przyjęcia </w:t>
      </w:r>
      <w:r w:rsidR="003A2AED">
        <w:rPr>
          <w:rFonts w:cs="Arial"/>
          <w:b w:val="0"/>
          <w:i w:val="0"/>
          <w:sz w:val="22"/>
          <w:szCs w:val="22"/>
        </w:rPr>
        <w:br/>
      </w:r>
      <w:r w:rsidR="000B6BBE" w:rsidRPr="00A31142">
        <w:rPr>
          <w:rFonts w:cs="Arial"/>
          <w:b w:val="0"/>
          <w:i w:val="0"/>
          <w:sz w:val="22"/>
          <w:szCs w:val="22"/>
        </w:rPr>
        <w:t xml:space="preserve">i udokumentowania oświadczenia, jeżeli ma ono związek z zakresem prowadzonych </w:t>
      </w:r>
      <w:r w:rsidR="000B6BBE" w:rsidRPr="00A31142">
        <w:rPr>
          <w:rStyle w:val="Uwydatnienie"/>
          <w:rFonts w:cs="Arial"/>
          <w:b w:val="0"/>
          <w:sz w:val="22"/>
          <w:szCs w:val="22"/>
        </w:rPr>
        <w:t>czynności</w:t>
      </w:r>
      <w:r w:rsidR="009E611D" w:rsidRPr="00A31142">
        <w:rPr>
          <w:rStyle w:val="Uwydatnienie"/>
          <w:rFonts w:cs="Arial"/>
          <w:b w:val="0"/>
          <w:sz w:val="22"/>
          <w:szCs w:val="22"/>
        </w:rPr>
        <w:t xml:space="preserve"> </w:t>
      </w:r>
      <w:r w:rsidR="009E611D" w:rsidRPr="00A31142">
        <w:rPr>
          <w:rFonts w:cs="Arial"/>
          <w:b w:val="0"/>
          <w:sz w:val="22"/>
          <w:szCs w:val="22"/>
        </w:rPr>
        <w:t>(§7 rozporządzenia Ministra Spraw Wewnętrznych i Administracji z dnia 24.10.2005 r. w sprawie czynności kontrolno-rozpoznawczych przeprowadzanych przez Państwową Straż Pożarną</w:t>
      </w:r>
      <w:r w:rsidR="00595D0F" w:rsidRPr="00A31142">
        <w:rPr>
          <w:rFonts w:cs="Arial"/>
          <w:b w:val="0"/>
          <w:i w:val="0"/>
          <w:sz w:val="22"/>
          <w:szCs w:val="22"/>
        </w:rPr>
        <w:t>).</w:t>
      </w:r>
    </w:p>
    <w:p w:rsidR="00D54EFA" w:rsidRPr="00A31142" w:rsidRDefault="00D54EFA" w:rsidP="00D54EFA">
      <w:pPr>
        <w:pStyle w:val="Tekstpodstawowy"/>
        <w:numPr>
          <w:ilvl w:val="0"/>
          <w:numId w:val="20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Z ustaleń dokonanych w toku czynności kontrolno-rozpoznawczych kontrolujący sporządza protokół</w:t>
      </w:r>
      <w:r w:rsidR="0072317D" w:rsidRPr="00A31142">
        <w:rPr>
          <w:rFonts w:cs="Arial"/>
          <w:b w:val="0"/>
          <w:i w:val="0"/>
          <w:sz w:val="22"/>
          <w:szCs w:val="22"/>
        </w:rPr>
        <w:t xml:space="preserve"> </w:t>
      </w:r>
      <w:r w:rsidR="0072317D" w:rsidRPr="00A31142">
        <w:rPr>
          <w:rFonts w:cs="Arial"/>
          <w:b w:val="0"/>
          <w:sz w:val="22"/>
          <w:szCs w:val="22"/>
        </w:rPr>
        <w:t>(art. 23 ust. 13 ustawy o Państwowej Straży Pożarnej)</w:t>
      </w:r>
      <w:r w:rsidRPr="00A31142">
        <w:rPr>
          <w:rFonts w:cs="Arial"/>
          <w:b w:val="0"/>
          <w:i w:val="0"/>
          <w:sz w:val="22"/>
          <w:szCs w:val="22"/>
        </w:rPr>
        <w:t xml:space="preserve">: </w:t>
      </w:r>
    </w:p>
    <w:p w:rsidR="00D54EFA" w:rsidRPr="00A31142" w:rsidRDefault="00CE13D7" w:rsidP="00D54EFA">
      <w:pPr>
        <w:pStyle w:val="Tekstpodstawowy"/>
        <w:numPr>
          <w:ilvl w:val="0"/>
          <w:numId w:val="21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 xml:space="preserve">protokół </w:t>
      </w:r>
      <w:r w:rsidR="00D54EFA" w:rsidRPr="00A31142">
        <w:rPr>
          <w:rFonts w:cs="Arial"/>
          <w:b w:val="0"/>
          <w:i w:val="0"/>
          <w:sz w:val="22"/>
          <w:szCs w:val="22"/>
        </w:rPr>
        <w:t xml:space="preserve">podpisują kontrolujący oraz kontrolowany albo osoba przez niego upoważniona </w:t>
      </w:r>
      <w:r w:rsidR="00D54EFA" w:rsidRPr="00A31142">
        <w:rPr>
          <w:rFonts w:cs="Arial"/>
          <w:b w:val="0"/>
          <w:sz w:val="22"/>
          <w:szCs w:val="22"/>
        </w:rPr>
        <w:t>(art. 23 ust. 13 ustawy o Państwowej Straży Pożarnej)</w:t>
      </w:r>
      <w:r w:rsidR="00D54EFA" w:rsidRPr="00A31142">
        <w:rPr>
          <w:rFonts w:cs="Arial"/>
          <w:b w:val="0"/>
          <w:i w:val="0"/>
          <w:sz w:val="22"/>
          <w:szCs w:val="22"/>
        </w:rPr>
        <w:t>,</w:t>
      </w:r>
    </w:p>
    <w:p w:rsidR="0072317D" w:rsidRPr="00A31142" w:rsidRDefault="00D54EFA" w:rsidP="009D7F34">
      <w:pPr>
        <w:pStyle w:val="Tekstpodstawowy"/>
        <w:numPr>
          <w:ilvl w:val="0"/>
          <w:numId w:val="21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k</w:t>
      </w:r>
      <w:r w:rsidR="00B378CA" w:rsidRPr="00A31142">
        <w:rPr>
          <w:rFonts w:cs="Arial"/>
          <w:b w:val="0"/>
          <w:i w:val="0"/>
          <w:sz w:val="22"/>
          <w:szCs w:val="22"/>
        </w:rPr>
        <w:t xml:space="preserve">ontrolowany lub osoba przez niego upoważniona ma prawo wniesienia zastrzeżeń do protokołu przed jego podpisaniem </w:t>
      </w:r>
      <w:r w:rsidR="00B378CA" w:rsidRPr="00A31142">
        <w:rPr>
          <w:rFonts w:cs="Arial"/>
          <w:b w:val="0"/>
          <w:sz w:val="22"/>
          <w:szCs w:val="22"/>
        </w:rPr>
        <w:t>(art. 23 ust. 14 ustawy o Państwowej Straży Pożarnej)</w:t>
      </w:r>
      <w:r w:rsidR="00B378CA" w:rsidRPr="00A31142">
        <w:rPr>
          <w:rFonts w:cs="Arial"/>
          <w:b w:val="0"/>
          <w:i w:val="0"/>
          <w:sz w:val="22"/>
          <w:szCs w:val="22"/>
        </w:rPr>
        <w:t>,</w:t>
      </w:r>
    </w:p>
    <w:p w:rsidR="00D54EFA" w:rsidRPr="00A31142" w:rsidRDefault="00D54EFA" w:rsidP="009D7F34">
      <w:pPr>
        <w:pStyle w:val="Tekstpodstawowy"/>
        <w:numPr>
          <w:ilvl w:val="0"/>
          <w:numId w:val="21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k</w:t>
      </w:r>
      <w:r w:rsidR="00CC5FAB" w:rsidRPr="00A31142">
        <w:rPr>
          <w:rFonts w:cs="Arial"/>
          <w:b w:val="0"/>
          <w:i w:val="0"/>
          <w:sz w:val="22"/>
          <w:szCs w:val="22"/>
        </w:rPr>
        <w:t xml:space="preserve">ontrolowany albo osoba przez niego upoważniona ma prawo odmowy </w:t>
      </w:r>
      <w:r w:rsidR="00B378CA" w:rsidRPr="00A31142">
        <w:rPr>
          <w:rFonts w:cs="Arial"/>
          <w:b w:val="0"/>
          <w:i w:val="0"/>
          <w:sz w:val="22"/>
          <w:szCs w:val="22"/>
        </w:rPr>
        <w:t xml:space="preserve">podpisania protokołu, </w:t>
      </w:r>
      <w:r w:rsidR="00CC5FAB" w:rsidRPr="00A31142">
        <w:rPr>
          <w:rFonts w:cs="Arial"/>
          <w:b w:val="0"/>
          <w:i w:val="0"/>
          <w:sz w:val="22"/>
          <w:szCs w:val="22"/>
        </w:rPr>
        <w:t xml:space="preserve">w takim przypadku </w:t>
      </w:r>
      <w:r w:rsidR="00B378CA" w:rsidRPr="00A31142">
        <w:rPr>
          <w:rFonts w:cs="Arial"/>
          <w:b w:val="0"/>
          <w:i w:val="0"/>
          <w:sz w:val="22"/>
          <w:szCs w:val="22"/>
        </w:rPr>
        <w:t xml:space="preserve">kontrolujący czyni o tym wzmiankę w protokole </w:t>
      </w:r>
      <w:r w:rsidR="00B378CA" w:rsidRPr="00A31142">
        <w:rPr>
          <w:rFonts w:cs="Arial"/>
          <w:b w:val="0"/>
          <w:sz w:val="22"/>
          <w:szCs w:val="22"/>
        </w:rPr>
        <w:t>(art. 23 ust. 15 ustawy o Państwowej Straży Pożarnej)</w:t>
      </w:r>
      <w:r w:rsidR="00B378CA" w:rsidRPr="00A31142">
        <w:rPr>
          <w:rFonts w:cs="Arial"/>
          <w:b w:val="0"/>
          <w:i w:val="0"/>
          <w:sz w:val="22"/>
          <w:szCs w:val="22"/>
        </w:rPr>
        <w:t>,</w:t>
      </w:r>
    </w:p>
    <w:p w:rsidR="00B378CA" w:rsidRPr="00A31142" w:rsidRDefault="00D54EFA" w:rsidP="00D54EFA">
      <w:pPr>
        <w:pStyle w:val="Tekstpodstawowy"/>
        <w:numPr>
          <w:ilvl w:val="0"/>
          <w:numId w:val="21"/>
        </w:numPr>
        <w:jc w:val="both"/>
        <w:rPr>
          <w:rFonts w:cs="Arial"/>
          <w:b w:val="0"/>
          <w:i w:val="0"/>
          <w:sz w:val="22"/>
          <w:szCs w:val="22"/>
        </w:rPr>
      </w:pPr>
      <w:r w:rsidRPr="00A31142">
        <w:rPr>
          <w:rFonts w:cs="Arial"/>
          <w:b w:val="0"/>
          <w:i w:val="0"/>
          <w:sz w:val="22"/>
          <w:szCs w:val="22"/>
        </w:rPr>
        <w:t>jeden egzemplarz</w:t>
      </w:r>
      <w:r w:rsidR="00B378CA" w:rsidRPr="00A31142">
        <w:rPr>
          <w:rFonts w:cs="Arial"/>
          <w:b w:val="0"/>
          <w:i w:val="0"/>
          <w:sz w:val="22"/>
          <w:szCs w:val="22"/>
        </w:rPr>
        <w:t xml:space="preserve"> protokołu kontrolujący doręcza kontrolowanemu lub osobie przez niego upoważnionej </w:t>
      </w:r>
      <w:r w:rsidR="00B378CA" w:rsidRPr="00A31142">
        <w:rPr>
          <w:rFonts w:cs="Arial"/>
          <w:b w:val="0"/>
          <w:sz w:val="22"/>
          <w:szCs w:val="22"/>
        </w:rPr>
        <w:t>(art. 23 ust. 16 ustawy o Państwowej Straży Pożarnej)</w:t>
      </w:r>
      <w:r w:rsidR="00B378CA" w:rsidRPr="00A31142">
        <w:rPr>
          <w:rFonts w:cs="Arial"/>
          <w:b w:val="0"/>
          <w:i w:val="0"/>
          <w:sz w:val="22"/>
          <w:szCs w:val="22"/>
        </w:rPr>
        <w:t>.</w:t>
      </w:r>
    </w:p>
    <w:p w:rsidR="00B73692" w:rsidRDefault="00B73692" w:rsidP="00B34278">
      <w:pPr>
        <w:jc w:val="center"/>
        <w:rPr>
          <w:rFonts w:ascii="Arial" w:hAnsi="Arial" w:cs="Arial"/>
          <w:b/>
          <w:sz w:val="22"/>
          <w:szCs w:val="22"/>
        </w:rPr>
      </w:pPr>
    </w:p>
    <w:p w:rsidR="00B34278" w:rsidRPr="00A31142" w:rsidRDefault="00B34278" w:rsidP="00B34278">
      <w:pPr>
        <w:jc w:val="center"/>
        <w:rPr>
          <w:rFonts w:ascii="Arial" w:hAnsi="Arial" w:cs="Arial"/>
          <w:b/>
          <w:sz w:val="22"/>
          <w:szCs w:val="22"/>
        </w:rPr>
      </w:pPr>
      <w:r w:rsidRPr="00A31142">
        <w:rPr>
          <w:rFonts w:ascii="Arial" w:hAnsi="Arial" w:cs="Arial"/>
          <w:b/>
          <w:sz w:val="22"/>
          <w:szCs w:val="22"/>
        </w:rPr>
        <w:t>Dokumenty i ewidencje</w:t>
      </w:r>
    </w:p>
    <w:p w:rsidR="00B34278" w:rsidRPr="00A31142" w:rsidRDefault="00B34278" w:rsidP="00B34278">
      <w:pPr>
        <w:jc w:val="center"/>
        <w:rPr>
          <w:rFonts w:ascii="Arial" w:hAnsi="Arial" w:cs="Arial"/>
          <w:b/>
          <w:sz w:val="22"/>
          <w:szCs w:val="22"/>
        </w:rPr>
      </w:pPr>
      <w:r w:rsidRPr="00A31142">
        <w:rPr>
          <w:rFonts w:ascii="Arial" w:hAnsi="Arial" w:cs="Arial"/>
          <w:b/>
          <w:sz w:val="22"/>
          <w:szCs w:val="22"/>
        </w:rPr>
        <w:t>umożliwiające przeprowadzenie czy</w:t>
      </w:r>
      <w:r w:rsidR="009B6439" w:rsidRPr="00A31142">
        <w:rPr>
          <w:rFonts w:ascii="Arial" w:hAnsi="Arial" w:cs="Arial"/>
          <w:b/>
          <w:sz w:val="22"/>
          <w:szCs w:val="22"/>
        </w:rPr>
        <w:t>nności kontrolno-rozpoznawczych</w:t>
      </w:r>
    </w:p>
    <w:p w:rsidR="00B34278" w:rsidRPr="00A31142" w:rsidRDefault="00B34278" w:rsidP="00B378CA">
      <w:pPr>
        <w:rPr>
          <w:rFonts w:ascii="Arial" w:hAnsi="Arial" w:cs="Arial"/>
          <w:sz w:val="22"/>
          <w:szCs w:val="22"/>
        </w:rPr>
      </w:pPr>
    </w:p>
    <w:p w:rsidR="00C53A5F" w:rsidRPr="007209BA" w:rsidRDefault="003760EF" w:rsidP="00A31142">
      <w:pPr>
        <w:pStyle w:val="Zwykytekst"/>
        <w:ind w:firstLine="397"/>
        <w:jc w:val="both"/>
        <w:rPr>
          <w:rFonts w:ascii="Arial" w:hAnsi="Arial" w:cs="Arial"/>
          <w:sz w:val="24"/>
        </w:rPr>
      </w:pPr>
      <w:r w:rsidRPr="00A31142">
        <w:rPr>
          <w:rFonts w:ascii="Arial" w:hAnsi="Arial" w:cs="Arial"/>
          <w:color w:val="000000"/>
          <w:sz w:val="22"/>
          <w:szCs w:val="22"/>
        </w:rPr>
        <w:t>Stosownie do ww. praw i obowiązków kontrolowanego oraz zakresu przedmiotowego planowanych czynności kontrolno-rozpoznawczych</w:t>
      </w:r>
      <w:r w:rsidR="00EB3CB0">
        <w:rPr>
          <w:rFonts w:ascii="Arial" w:hAnsi="Arial" w:cs="Arial"/>
          <w:color w:val="000000"/>
          <w:sz w:val="22"/>
          <w:szCs w:val="22"/>
        </w:rPr>
        <w:t>, w celu zapewnienia sprawności i efektywności oraz skrócenia czasu trwania kontroli, wskazanym jest</w:t>
      </w:r>
      <w:r w:rsidRPr="00A31142">
        <w:rPr>
          <w:rFonts w:ascii="Arial" w:hAnsi="Arial" w:cs="Arial"/>
          <w:color w:val="000000"/>
          <w:sz w:val="22"/>
          <w:szCs w:val="22"/>
        </w:rPr>
        <w:t xml:space="preserve"> przygotowa</w:t>
      </w:r>
      <w:r w:rsidR="00EB3CB0">
        <w:rPr>
          <w:rFonts w:ascii="Arial" w:hAnsi="Arial" w:cs="Arial"/>
          <w:color w:val="000000"/>
          <w:sz w:val="22"/>
          <w:szCs w:val="22"/>
        </w:rPr>
        <w:t>nie</w:t>
      </w:r>
      <w:r w:rsidRPr="00A31142">
        <w:rPr>
          <w:rFonts w:ascii="Arial" w:hAnsi="Arial" w:cs="Arial"/>
          <w:color w:val="000000"/>
          <w:sz w:val="22"/>
          <w:szCs w:val="22"/>
        </w:rPr>
        <w:t xml:space="preserve"> następując</w:t>
      </w:r>
      <w:r w:rsidR="00EB3CB0">
        <w:rPr>
          <w:rFonts w:ascii="Arial" w:hAnsi="Arial" w:cs="Arial"/>
          <w:color w:val="000000"/>
          <w:sz w:val="22"/>
          <w:szCs w:val="22"/>
        </w:rPr>
        <w:t>ych</w:t>
      </w:r>
      <w:r w:rsidRPr="00A31142">
        <w:rPr>
          <w:rFonts w:ascii="Arial" w:hAnsi="Arial" w:cs="Arial"/>
          <w:color w:val="000000"/>
          <w:sz w:val="22"/>
          <w:szCs w:val="22"/>
        </w:rPr>
        <w:t xml:space="preserve"> dokument</w:t>
      </w:r>
      <w:r w:rsidR="00EB3CB0">
        <w:rPr>
          <w:rFonts w:ascii="Arial" w:hAnsi="Arial" w:cs="Arial"/>
          <w:color w:val="000000"/>
          <w:sz w:val="22"/>
          <w:szCs w:val="22"/>
        </w:rPr>
        <w:t>ów</w:t>
      </w:r>
      <w:r w:rsidR="00C53A5F" w:rsidRPr="00A31142">
        <w:rPr>
          <w:rFonts w:ascii="Arial" w:hAnsi="Arial" w:cs="Arial"/>
          <w:sz w:val="22"/>
          <w:szCs w:val="22"/>
        </w:rPr>
        <w:t xml:space="preserve"> </w:t>
      </w:r>
      <w:r w:rsidR="009E611D" w:rsidRPr="00A31142">
        <w:rPr>
          <w:rFonts w:ascii="Arial" w:hAnsi="Arial" w:cs="Arial"/>
          <w:sz w:val="22"/>
          <w:szCs w:val="22"/>
        </w:rPr>
        <w:t>i ewidencj</w:t>
      </w:r>
      <w:r w:rsidR="00EB3CB0">
        <w:rPr>
          <w:rFonts w:ascii="Arial" w:hAnsi="Arial" w:cs="Arial"/>
          <w:sz w:val="22"/>
          <w:szCs w:val="22"/>
        </w:rPr>
        <w:t>i</w:t>
      </w:r>
      <w:r w:rsidR="007209BA">
        <w:rPr>
          <w:rFonts w:ascii="Arial" w:hAnsi="Arial" w:cs="Arial"/>
          <w:sz w:val="16"/>
          <w:szCs w:val="16"/>
        </w:rPr>
        <w:t>:</w:t>
      </w:r>
    </w:p>
    <w:p w:rsidR="00C53A5F" w:rsidRPr="00595D0F" w:rsidRDefault="00C53A5F" w:rsidP="00C53A5F">
      <w:pPr>
        <w:pStyle w:val="Zwykytekst"/>
        <w:ind w:firstLine="397"/>
        <w:jc w:val="both"/>
        <w:rPr>
          <w:rFonts w:ascii="Arial" w:hAnsi="Arial" w:cs="Arial"/>
          <w:sz w:val="24"/>
          <w:szCs w:val="24"/>
        </w:rPr>
      </w:pPr>
    </w:p>
    <w:p w:rsidR="004860F3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p</w:t>
      </w:r>
      <w:r w:rsidR="004860F3" w:rsidRPr="00A31142">
        <w:rPr>
          <w:rFonts w:ascii="Arial" w:hAnsi="Arial" w:cs="Arial"/>
          <w:sz w:val="22"/>
          <w:szCs w:val="22"/>
        </w:rPr>
        <w:t>ełnomocnictwo lub upoważnienie wystawione przez podmiot kontrolowany dla osoby wyznaczonej do jego reprezentowania podczas kontroli oraz do podpisania protokołu,</w:t>
      </w:r>
    </w:p>
    <w:p w:rsidR="004860F3" w:rsidRPr="00A31142" w:rsidRDefault="002D6463" w:rsidP="002D6463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D6463">
        <w:rPr>
          <w:rFonts w:ascii="Arial" w:hAnsi="Arial" w:cs="Arial"/>
          <w:sz w:val="22"/>
          <w:szCs w:val="22"/>
        </w:rPr>
        <w:t xml:space="preserve">gdy właściciel budynku </w:t>
      </w:r>
      <w:r>
        <w:rPr>
          <w:rFonts w:ascii="Arial" w:hAnsi="Arial" w:cs="Arial"/>
          <w:sz w:val="22"/>
          <w:szCs w:val="22"/>
        </w:rPr>
        <w:t xml:space="preserve">nie </w:t>
      </w:r>
      <w:r w:rsidRPr="002D6463">
        <w:rPr>
          <w:rFonts w:ascii="Arial" w:hAnsi="Arial" w:cs="Arial"/>
          <w:sz w:val="22"/>
          <w:szCs w:val="22"/>
        </w:rPr>
        <w:t xml:space="preserve">jest jednocześnie jego użytkownikiem </w:t>
      </w:r>
      <w:r>
        <w:rPr>
          <w:rFonts w:ascii="Arial" w:hAnsi="Arial" w:cs="Arial"/>
          <w:sz w:val="22"/>
          <w:szCs w:val="22"/>
        </w:rPr>
        <w:t xml:space="preserve">- </w:t>
      </w:r>
      <w:r w:rsidR="00CE13D7" w:rsidRPr="00A31142">
        <w:rPr>
          <w:rFonts w:ascii="Arial" w:hAnsi="Arial" w:cs="Arial"/>
          <w:sz w:val="22"/>
          <w:szCs w:val="22"/>
        </w:rPr>
        <w:t>u</w:t>
      </w:r>
      <w:r w:rsidR="004860F3" w:rsidRPr="00A31142">
        <w:rPr>
          <w:rFonts w:ascii="Arial" w:hAnsi="Arial" w:cs="Arial"/>
          <w:sz w:val="22"/>
          <w:szCs w:val="22"/>
        </w:rPr>
        <w:t>mowę zawartą pomiędzy właścicielem a zarządcą lub użytkownikiem budynku, obiektu budowlanego lub terenu (bądź ich części), określającą obowiązki stron w zakresie ochrony przeciwpożarowej, np.: umowa trwałego zarządu, umowa zwykłego zarządu, umowa najmu, umowa dzierżawy, umowa użyczenia itp.</w:t>
      </w:r>
      <w:r>
        <w:rPr>
          <w:rFonts w:ascii="Arial" w:hAnsi="Arial" w:cs="Arial"/>
          <w:sz w:val="22"/>
          <w:szCs w:val="22"/>
        </w:rPr>
        <w:t>,</w:t>
      </w:r>
      <w:r w:rsidR="004860F3" w:rsidRPr="00A31142">
        <w:rPr>
          <w:rFonts w:ascii="Arial" w:hAnsi="Arial" w:cs="Arial"/>
          <w:sz w:val="22"/>
          <w:szCs w:val="22"/>
        </w:rPr>
        <w:t xml:space="preserve"> </w:t>
      </w:r>
    </w:p>
    <w:p w:rsidR="00631FE0" w:rsidRPr="00A31142" w:rsidRDefault="00CE13D7" w:rsidP="00CE13D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</w:t>
      </w:r>
      <w:r w:rsidR="004860F3" w:rsidRPr="00A31142">
        <w:rPr>
          <w:rFonts w:ascii="Arial" w:hAnsi="Arial" w:cs="Arial"/>
          <w:sz w:val="22"/>
          <w:szCs w:val="22"/>
        </w:rPr>
        <w:t>ecyzję</w:t>
      </w:r>
      <w:r w:rsidR="00631FE0" w:rsidRPr="00A31142">
        <w:rPr>
          <w:rFonts w:ascii="Arial" w:hAnsi="Arial" w:cs="Arial"/>
          <w:sz w:val="22"/>
          <w:szCs w:val="22"/>
        </w:rPr>
        <w:t xml:space="preserve"> o zatwierdzeniu projektu budowlanego i o udzieleniu pozwolenia na budowę,</w:t>
      </w:r>
    </w:p>
    <w:p w:rsidR="00631FE0" w:rsidRPr="00A31142" w:rsidRDefault="00CE13D7" w:rsidP="00CE13D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lastRenderedPageBreak/>
        <w:t>p</w:t>
      </w:r>
      <w:r w:rsidR="00631FE0" w:rsidRPr="00A31142">
        <w:rPr>
          <w:rFonts w:ascii="Arial" w:hAnsi="Arial" w:cs="Arial"/>
          <w:sz w:val="22"/>
          <w:szCs w:val="22"/>
        </w:rPr>
        <w:t>rojekt budowlany (</w:t>
      </w:r>
      <w:r w:rsidR="00297E37" w:rsidRPr="00A31142">
        <w:rPr>
          <w:rFonts w:ascii="Arial" w:hAnsi="Arial" w:cs="Arial"/>
          <w:sz w:val="22"/>
          <w:szCs w:val="22"/>
        </w:rPr>
        <w:t>projekt zagospodarowania działki lub terenu oraz projekt architektoniczno-budowlany),</w:t>
      </w:r>
    </w:p>
    <w:p w:rsidR="00AD5A9E" w:rsidRPr="00A31142" w:rsidRDefault="00CE13D7" w:rsidP="00CE13D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p</w:t>
      </w:r>
      <w:r w:rsidR="00AD5A9E" w:rsidRPr="00A31142">
        <w:rPr>
          <w:rFonts w:ascii="Arial" w:hAnsi="Arial" w:cs="Arial"/>
          <w:sz w:val="22"/>
          <w:szCs w:val="22"/>
        </w:rPr>
        <w:t xml:space="preserve">rojekty </w:t>
      </w:r>
      <w:r w:rsidR="00FC2EC2" w:rsidRPr="00A31142">
        <w:rPr>
          <w:rFonts w:ascii="Arial" w:hAnsi="Arial" w:cs="Arial"/>
          <w:sz w:val="22"/>
          <w:szCs w:val="22"/>
        </w:rPr>
        <w:t xml:space="preserve">architektoniczno-budowlane </w:t>
      </w:r>
      <w:r w:rsidR="00AD5A9E" w:rsidRPr="00A31142">
        <w:rPr>
          <w:rFonts w:ascii="Arial" w:hAnsi="Arial" w:cs="Arial"/>
          <w:sz w:val="22"/>
          <w:szCs w:val="22"/>
        </w:rPr>
        <w:t>branżowe</w:t>
      </w:r>
      <w:r w:rsidR="00FC2EC2" w:rsidRPr="00A31142">
        <w:rPr>
          <w:rFonts w:ascii="Arial" w:hAnsi="Arial" w:cs="Arial"/>
          <w:sz w:val="22"/>
          <w:szCs w:val="22"/>
        </w:rPr>
        <w:t>,</w:t>
      </w:r>
      <w:r w:rsidR="00820AF4" w:rsidRPr="00A31142">
        <w:rPr>
          <w:rFonts w:ascii="Arial" w:hAnsi="Arial" w:cs="Arial"/>
          <w:sz w:val="22"/>
          <w:szCs w:val="22"/>
        </w:rPr>
        <w:t xml:space="preserve"> w tym p</w:t>
      </w:r>
      <w:r w:rsidR="00FC2EC2" w:rsidRPr="00A31142">
        <w:rPr>
          <w:rFonts w:ascii="Arial" w:hAnsi="Arial" w:cs="Arial"/>
          <w:sz w:val="22"/>
          <w:szCs w:val="22"/>
        </w:rPr>
        <w:t>rojekty urządzeń przeciwpożarowych,</w:t>
      </w:r>
      <w:r w:rsidR="00AD5A9E" w:rsidRPr="00A31142">
        <w:rPr>
          <w:rFonts w:ascii="Arial" w:hAnsi="Arial" w:cs="Arial"/>
          <w:sz w:val="22"/>
          <w:szCs w:val="22"/>
        </w:rPr>
        <w:t xml:space="preserve"> </w:t>
      </w:r>
    </w:p>
    <w:p w:rsidR="00297E37" w:rsidRPr="00A31142" w:rsidRDefault="00CE13D7" w:rsidP="00CE13D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</w:t>
      </w:r>
      <w:r w:rsidR="00737683" w:rsidRPr="00A31142">
        <w:rPr>
          <w:rFonts w:ascii="Arial" w:hAnsi="Arial" w:cs="Arial"/>
          <w:sz w:val="22"/>
          <w:szCs w:val="22"/>
        </w:rPr>
        <w:t>okumenty potwierdzające uzyskanie zgody na odstępstwa od przepisów lub na zastosowanie rozwiązań zamiennych w stosunku do wymagań ochrony przeciwpożarowej,</w:t>
      </w:r>
    </w:p>
    <w:p w:rsidR="00297E37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</w:t>
      </w:r>
      <w:r w:rsidR="00297E37" w:rsidRPr="00A31142">
        <w:rPr>
          <w:rFonts w:ascii="Arial" w:hAnsi="Arial" w:cs="Arial"/>
          <w:sz w:val="22"/>
          <w:szCs w:val="22"/>
        </w:rPr>
        <w:t>okumentację powykonawczą,</w:t>
      </w:r>
    </w:p>
    <w:p w:rsidR="00AD5A9E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</w:t>
      </w:r>
      <w:r w:rsidR="00AD5A9E" w:rsidRPr="00A31142">
        <w:rPr>
          <w:rFonts w:ascii="Arial" w:hAnsi="Arial" w:cs="Arial"/>
          <w:sz w:val="22"/>
          <w:szCs w:val="22"/>
        </w:rPr>
        <w:t>ziennik budowy,</w:t>
      </w:r>
    </w:p>
    <w:p w:rsidR="00297E37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o</w:t>
      </w:r>
      <w:r w:rsidR="00297E37" w:rsidRPr="00A31142">
        <w:rPr>
          <w:rFonts w:ascii="Arial" w:hAnsi="Arial" w:cs="Arial"/>
          <w:sz w:val="22"/>
          <w:szCs w:val="22"/>
        </w:rPr>
        <w:t xml:space="preserve">świadczenie kierownika budowy o zgodności </w:t>
      </w:r>
      <w:r w:rsidR="004863FC">
        <w:rPr>
          <w:rFonts w:ascii="Arial" w:hAnsi="Arial" w:cs="Arial"/>
          <w:sz w:val="22"/>
          <w:szCs w:val="22"/>
        </w:rPr>
        <w:t>wykonania obiektu budowlanego z </w:t>
      </w:r>
      <w:r w:rsidR="00297E37" w:rsidRPr="00A31142">
        <w:rPr>
          <w:rFonts w:ascii="Arial" w:hAnsi="Arial" w:cs="Arial"/>
          <w:sz w:val="22"/>
          <w:szCs w:val="22"/>
        </w:rPr>
        <w:t>projektem budowlanym lub warunkami pozwolenia na budowę oraz przepisami,</w:t>
      </w:r>
    </w:p>
    <w:p w:rsidR="00E100BF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s</w:t>
      </w:r>
      <w:r w:rsidR="00E100BF" w:rsidRPr="00A31142">
        <w:rPr>
          <w:rFonts w:ascii="Arial" w:hAnsi="Arial" w:cs="Arial"/>
          <w:sz w:val="22"/>
          <w:szCs w:val="22"/>
        </w:rPr>
        <w:t>cenariusz ro</w:t>
      </w:r>
      <w:r w:rsidR="00820AF4" w:rsidRPr="00A31142">
        <w:rPr>
          <w:rFonts w:ascii="Arial" w:hAnsi="Arial" w:cs="Arial"/>
          <w:sz w:val="22"/>
          <w:szCs w:val="22"/>
        </w:rPr>
        <w:t>zwoju zdarzeń w czasie pożaru,</w:t>
      </w:r>
    </w:p>
    <w:p w:rsidR="00297E37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m</w:t>
      </w:r>
      <w:r w:rsidR="00E100BF" w:rsidRPr="00A31142">
        <w:rPr>
          <w:rFonts w:ascii="Arial" w:hAnsi="Arial" w:cs="Arial"/>
          <w:sz w:val="22"/>
          <w:szCs w:val="22"/>
        </w:rPr>
        <w:t>atrycę sterowań urządzeń przeciwpożarowych</w:t>
      </w:r>
      <w:r w:rsidR="00820AF4" w:rsidRPr="00A31142">
        <w:rPr>
          <w:rFonts w:ascii="Arial" w:hAnsi="Arial" w:cs="Arial"/>
          <w:sz w:val="22"/>
          <w:szCs w:val="22"/>
        </w:rPr>
        <w:t>,</w:t>
      </w:r>
    </w:p>
    <w:p w:rsidR="00E100BF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</w:t>
      </w:r>
      <w:r w:rsidR="00E100BF" w:rsidRPr="00A31142">
        <w:rPr>
          <w:rFonts w:ascii="Arial" w:hAnsi="Arial" w:cs="Arial"/>
          <w:sz w:val="22"/>
          <w:szCs w:val="22"/>
        </w:rPr>
        <w:t xml:space="preserve">eklaracje własności użytkowych, </w:t>
      </w:r>
      <w:r w:rsidR="00461EAF" w:rsidRPr="00A31142">
        <w:rPr>
          <w:rFonts w:ascii="Arial" w:hAnsi="Arial" w:cs="Arial"/>
          <w:sz w:val="22"/>
          <w:szCs w:val="22"/>
        </w:rPr>
        <w:t xml:space="preserve">deklaracje zgodności, świadectwa dopuszczenia, </w:t>
      </w:r>
      <w:r w:rsidR="00E100BF" w:rsidRPr="00A31142">
        <w:rPr>
          <w:rFonts w:ascii="Arial" w:hAnsi="Arial" w:cs="Arial"/>
          <w:sz w:val="22"/>
          <w:szCs w:val="22"/>
        </w:rPr>
        <w:t xml:space="preserve">certyfikaty zgodności i aprobaty techniczne na zastosowane w obiekcie </w:t>
      </w:r>
      <w:r w:rsidR="00461EAF" w:rsidRPr="00A31142">
        <w:rPr>
          <w:rFonts w:ascii="Arial" w:hAnsi="Arial" w:cs="Arial"/>
          <w:sz w:val="22"/>
          <w:szCs w:val="22"/>
        </w:rPr>
        <w:t>wyrob</w:t>
      </w:r>
      <w:r w:rsidR="00DD0224" w:rsidRPr="00A31142">
        <w:rPr>
          <w:rFonts w:ascii="Arial" w:hAnsi="Arial" w:cs="Arial"/>
          <w:sz w:val="22"/>
          <w:szCs w:val="22"/>
        </w:rPr>
        <w:t>y</w:t>
      </w:r>
      <w:r w:rsidR="00461EAF" w:rsidRPr="00A31142">
        <w:rPr>
          <w:rFonts w:ascii="Arial" w:hAnsi="Arial" w:cs="Arial"/>
          <w:sz w:val="22"/>
          <w:szCs w:val="22"/>
        </w:rPr>
        <w:t xml:space="preserve"> </w:t>
      </w:r>
      <w:r w:rsidR="00820AF4" w:rsidRPr="00A31142">
        <w:rPr>
          <w:rFonts w:ascii="Arial" w:hAnsi="Arial" w:cs="Arial"/>
          <w:sz w:val="22"/>
          <w:szCs w:val="22"/>
        </w:rPr>
        <w:t>budowlan</w:t>
      </w:r>
      <w:r w:rsidR="00DD0224" w:rsidRPr="00A31142">
        <w:rPr>
          <w:rFonts w:ascii="Arial" w:hAnsi="Arial" w:cs="Arial"/>
          <w:sz w:val="22"/>
          <w:szCs w:val="22"/>
        </w:rPr>
        <w:t>e</w:t>
      </w:r>
      <w:r w:rsidR="00820AF4" w:rsidRPr="00A31142">
        <w:rPr>
          <w:rFonts w:ascii="Arial" w:hAnsi="Arial" w:cs="Arial"/>
          <w:sz w:val="22"/>
          <w:szCs w:val="22"/>
        </w:rPr>
        <w:t xml:space="preserve"> i urządze</w:t>
      </w:r>
      <w:r w:rsidR="00DD0224" w:rsidRPr="00A31142">
        <w:rPr>
          <w:rFonts w:ascii="Arial" w:hAnsi="Arial" w:cs="Arial"/>
          <w:sz w:val="22"/>
          <w:szCs w:val="22"/>
        </w:rPr>
        <w:t xml:space="preserve">nia </w:t>
      </w:r>
      <w:r w:rsidR="00820AF4" w:rsidRPr="00A31142">
        <w:rPr>
          <w:rFonts w:ascii="Arial" w:hAnsi="Arial" w:cs="Arial"/>
          <w:sz w:val="22"/>
          <w:szCs w:val="22"/>
        </w:rPr>
        <w:t>przeciwpożarow</w:t>
      </w:r>
      <w:r w:rsidR="00DD0224" w:rsidRPr="00A31142">
        <w:rPr>
          <w:rFonts w:ascii="Arial" w:hAnsi="Arial" w:cs="Arial"/>
          <w:sz w:val="22"/>
          <w:szCs w:val="22"/>
        </w:rPr>
        <w:t>e</w:t>
      </w:r>
      <w:r w:rsidR="00820AF4" w:rsidRPr="00A31142">
        <w:rPr>
          <w:rFonts w:ascii="Arial" w:hAnsi="Arial" w:cs="Arial"/>
          <w:sz w:val="22"/>
          <w:szCs w:val="22"/>
        </w:rPr>
        <w:t xml:space="preserve"> służąc</w:t>
      </w:r>
      <w:r w:rsidR="00DD0224" w:rsidRPr="00A31142">
        <w:rPr>
          <w:rFonts w:ascii="Arial" w:hAnsi="Arial" w:cs="Arial"/>
          <w:sz w:val="22"/>
          <w:szCs w:val="22"/>
        </w:rPr>
        <w:t>e</w:t>
      </w:r>
      <w:r w:rsidR="00820AF4" w:rsidRPr="00A31142">
        <w:rPr>
          <w:rFonts w:ascii="Arial" w:hAnsi="Arial" w:cs="Arial"/>
          <w:sz w:val="22"/>
          <w:szCs w:val="22"/>
        </w:rPr>
        <w:t xml:space="preserve"> ochronie przeciwpożarowej,</w:t>
      </w:r>
      <w:r w:rsidR="00461EAF" w:rsidRPr="00A31142">
        <w:rPr>
          <w:rFonts w:ascii="Arial" w:hAnsi="Arial" w:cs="Arial"/>
          <w:sz w:val="22"/>
          <w:szCs w:val="22"/>
        </w:rPr>
        <w:t xml:space="preserve"> </w:t>
      </w:r>
    </w:p>
    <w:p w:rsidR="0067171F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p</w:t>
      </w:r>
      <w:r w:rsidR="0067171F" w:rsidRPr="00A31142">
        <w:rPr>
          <w:rFonts w:ascii="Arial" w:hAnsi="Arial" w:cs="Arial"/>
          <w:sz w:val="22"/>
          <w:szCs w:val="22"/>
        </w:rPr>
        <w:t xml:space="preserve">rotokoły </w:t>
      </w:r>
      <w:r w:rsidR="00DD0224" w:rsidRPr="00A31142">
        <w:rPr>
          <w:rFonts w:ascii="Arial" w:hAnsi="Arial" w:cs="Arial"/>
          <w:sz w:val="22"/>
          <w:szCs w:val="22"/>
        </w:rPr>
        <w:t>z</w:t>
      </w:r>
      <w:r w:rsidR="0067171F" w:rsidRPr="00A31142">
        <w:rPr>
          <w:rFonts w:ascii="Arial" w:hAnsi="Arial" w:cs="Arial"/>
          <w:sz w:val="22"/>
          <w:szCs w:val="22"/>
        </w:rPr>
        <w:t xml:space="preserve"> przeprowadz</w:t>
      </w:r>
      <w:r w:rsidR="00DD0224" w:rsidRPr="00A31142">
        <w:rPr>
          <w:rFonts w:ascii="Arial" w:hAnsi="Arial" w:cs="Arial"/>
          <w:sz w:val="22"/>
          <w:szCs w:val="22"/>
        </w:rPr>
        <w:t>onych</w:t>
      </w:r>
      <w:r w:rsidR="0067171F" w:rsidRPr="00A31142">
        <w:rPr>
          <w:rFonts w:ascii="Arial" w:hAnsi="Arial" w:cs="Arial"/>
          <w:sz w:val="22"/>
          <w:szCs w:val="22"/>
        </w:rPr>
        <w:t xml:space="preserve"> odpowiednich dla danego urządzenia</w:t>
      </w:r>
      <w:r w:rsidR="00DD0224" w:rsidRPr="00A31142">
        <w:rPr>
          <w:rFonts w:ascii="Arial" w:hAnsi="Arial" w:cs="Arial"/>
          <w:sz w:val="22"/>
          <w:szCs w:val="22"/>
        </w:rPr>
        <w:t xml:space="preserve"> przeciwpożarowego prób i badań</w:t>
      </w:r>
      <w:r w:rsidR="0067171F" w:rsidRPr="00A31142">
        <w:rPr>
          <w:rFonts w:ascii="Arial" w:hAnsi="Arial" w:cs="Arial"/>
          <w:sz w:val="22"/>
          <w:szCs w:val="22"/>
        </w:rPr>
        <w:t xml:space="preserve"> potwierdzających prawidłowość ich działania,</w:t>
      </w:r>
    </w:p>
    <w:p w:rsidR="004860F3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p</w:t>
      </w:r>
      <w:r w:rsidR="0067171F" w:rsidRPr="00A31142">
        <w:rPr>
          <w:rFonts w:ascii="Arial" w:hAnsi="Arial" w:cs="Arial"/>
          <w:sz w:val="22"/>
          <w:szCs w:val="22"/>
        </w:rPr>
        <w:t xml:space="preserve">rotokoły z wykonania zabezpieczenia </w:t>
      </w:r>
      <w:r w:rsidR="00DD0224" w:rsidRPr="00A31142">
        <w:rPr>
          <w:rFonts w:ascii="Arial" w:hAnsi="Arial" w:cs="Arial"/>
          <w:sz w:val="22"/>
          <w:szCs w:val="22"/>
        </w:rPr>
        <w:t xml:space="preserve">przeciwpożarowego oraz </w:t>
      </w:r>
      <w:r w:rsidR="0067171F" w:rsidRPr="00A31142">
        <w:rPr>
          <w:rFonts w:ascii="Arial" w:hAnsi="Arial" w:cs="Arial"/>
          <w:sz w:val="22"/>
          <w:szCs w:val="22"/>
        </w:rPr>
        <w:t>ogniochronnego przejść i przepustów instalacyjnych oraz elementów budowlanych,</w:t>
      </w:r>
    </w:p>
    <w:p w:rsidR="004860F3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p</w:t>
      </w:r>
      <w:r w:rsidR="00AD5A9E" w:rsidRPr="00A31142">
        <w:rPr>
          <w:rFonts w:ascii="Arial" w:hAnsi="Arial" w:cs="Arial"/>
          <w:sz w:val="22"/>
          <w:szCs w:val="22"/>
        </w:rPr>
        <w:t>rotokoły badań i sprawdzeń</w:t>
      </w:r>
      <w:r w:rsidR="00E100BF" w:rsidRPr="00A31142">
        <w:rPr>
          <w:rFonts w:ascii="Arial" w:hAnsi="Arial" w:cs="Arial"/>
          <w:sz w:val="22"/>
          <w:szCs w:val="22"/>
        </w:rPr>
        <w:t xml:space="preserve"> instalacji użytkowych (elektrycznych,</w:t>
      </w:r>
      <w:r w:rsidR="0067171F" w:rsidRPr="00A31142">
        <w:rPr>
          <w:rFonts w:ascii="Arial" w:hAnsi="Arial" w:cs="Arial"/>
          <w:sz w:val="22"/>
          <w:szCs w:val="22"/>
        </w:rPr>
        <w:t xml:space="preserve"> piorunochronnych,</w:t>
      </w:r>
      <w:r w:rsidR="00E100BF" w:rsidRPr="00A31142">
        <w:rPr>
          <w:rFonts w:ascii="Arial" w:hAnsi="Arial" w:cs="Arial"/>
          <w:sz w:val="22"/>
          <w:szCs w:val="22"/>
        </w:rPr>
        <w:t xml:space="preserve"> gazowych, wentylacyjnych, kominowych),</w:t>
      </w:r>
      <w:r w:rsidR="001A6164">
        <w:rPr>
          <w:rFonts w:ascii="Arial" w:hAnsi="Arial" w:cs="Arial"/>
          <w:sz w:val="22"/>
          <w:szCs w:val="22"/>
        </w:rPr>
        <w:t xml:space="preserve"> </w:t>
      </w:r>
    </w:p>
    <w:p w:rsidR="004C29D3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a</w:t>
      </w:r>
      <w:r w:rsidR="004C29D3" w:rsidRPr="00A31142">
        <w:rPr>
          <w:rFonts w:ascii="Arial" w:hAnsi="Arial" w:cs="Arial"/>
          <w:sz w:val="22"/>
          <w:szCs w:val="22"/>
        </w:rPr>
        <w:t>ktualny odpis KRS przedsiębiorcy, stowarzyszenia, itd.,</w:t>
      </w:r>
    </w:p>
    <w:p w:rsidR="004C29D3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n</w:t>
      </w:r>
      <w:r w:rsidR="004C29D3" w:rsidRPr="00A31142">
        <w:rPr>
          <w:rFonts w:ascii="Arial" w:hAnsi="Arial" w:cs="Arial"/>
          <w:sz w:val="22"/>
          <w:szCs w:val="22"/>
        </w:rPr>
        <w:t>umer księgi wieczystej nieruchomości,</w:t>
      </w:r>
    </w:p>
    <w:p w:rsidR="007D33B5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k</w:t>
      </w:r>
      <w:r w:rsidR="007D33B5" w:rsidRPr="00A31142">
        <w:rPr>
          <w:rFonts w:ascii="Arial" w:hAnsi="Arial" w:cs="Arial"/>
          <w:sz w:val="22"/>
          <w:szCs w:val="22"/>
        </w:rPr>
        <w:t>siążkę obiektu budowlanego,</w:t>
      </w:r>
    </w:p>
    <w:p w:rsidR="00EA1C3F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</w:t>
      </w:r>
      <w:r w:rsidR="00EA1C3F" w:rsidRPr="00A31142">
        <w:rPr>
          <w:rFonts w:ascii="Arial" w:hAnsi="Arial" w:cs="Arial"/>
          <w:sz w:val="22"/>
          <w:szCs w:val="22"/>
        </w:rPr>
        <w:t>ane o obiekcie:</w:t>
      </w:r>
    </w:p>
    <w:p w:rsidR="00EA1C3F" w:rsidRPr="00A31142" w:rsidRDefault="00EA1C3F" w:rsidP="00DD0224">
      <w:pPr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data budowy</w:t>
      </w:r>
      <w:r w:rsidR="004860F3" w:rsidRPr="00A31142">
        <w:rPr>
          <w:rFonts w:ascii="Arial" w:hAnsi="Arial" w:cs="Arial"/>
          <w:sz w:val="22"/>
          <w:szCs w:val="22"/>
        </w:rPr>
        <w:t>,</w:t>
      </w:r>
    </w:p>
    <w:p w:rsidR="00EA1C3F" w:rsidRPr="00A31142" w:rsidRDefault="00EA1C3F" w:rsidP="00DD0224">
      <w:pPr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 xml:space="preserve">wymiary budynku (wysokość, długość, szerokość), </w:t>
      </w:r>
    </w:p>
    <w:p w:rsidR="00EA1C3F" w:rsidRPr="00A31142" w:rsidRDefault="00EA1C3F" w:rsidP="00DD0224">
      <w:pPr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powierzchnię budynku (całkowitą i użytkową), powierzchnię zabudowy,</w:t>
      </w:r>
      <w:r w:rsidR="00834EDD" w:rsidRPr="00A31142">
        <w:rPr>
          <w:rFonts w:ascii="Arial" w:hAnsi="Arial" w:cs="Arial"/>
          <w:sz w:val="22"/>
          <w:szCs w:val="22"/>
        </w:rPr>
        <w:t xml:space="preserve"> kubaturę całkowitą budynku,</w:t>
      </w:r>
    </w:p>
    <w:p w:rsidR="00EA1C3F" w:rsidRPr="00A31142" w:rsidRDefault="00EA1C3F" w:rsidP="00DD0224">
      <w:pPr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powierzchnie poszczególnych kondygnacji i stref pożarowych,</w:t>
      </w:r>
    </w:p>
    <w:p w:rsidR="00EA1C3F" w:rsidRPr="00A31142" w:rsidRDefault="00EA1C3F" w:rsidP="00DD0224">
      <w:pPr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 xml:space="preserve">dokumentację dotyczącą </w:t>
      </w:r>
      <w:r w:rsidR="00834EDD" w:rsidRPr="00A31142">
        <w:rPr>
          <w:rFonts w:ascii="Arial" w:hAnsi="Arial" w:cs="Arial"/>
          <w:sz w:val="22"/>
          <w:szCs w:val="22"/>
        </w:rPr>
        <w:t xml:space="preserve">ewentualnej przebudowy, nadbudowy, rozbudowy lub </w:t>
      </w:r>
      <w:r w:rsidRPr="00A31142">
        <w:rPr>
          <w:rFonts w:ascii="Arial" w:hAnsi="Arial" w:cs="Arial"/>
          <w:sz w:val="22"/>
          <w:szCs w:val="22"/>
        </w:rPr>
        <w:t>zmiany sposobu użytkowania budynku,</w:t>
      </w:r>
    </w:p>
    <w:p w:rsidR="007D33B5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u</w:t>
      </w:r>
      <w:r w:rsidR="007D33B5" w:rsidRPr="00A31142">
        <w:rPr>
          <w:rFonts w:ascii="Arial" w:hAnsi="Arial" w:cs="Arial"/>
          <w:sz w:val="22"/>
          <w:szCs w:val="22"/>
        </w:rPr>
        <w:t>mowę pomiędzy właścicielem, zarządcą lub użytkownikiem obiektu budowlanego (abonentem), a operatorem systemu monitoringu</w:t>
      </w:r>
      <w:r w:rsidR="001A6164">
        <w:rPr>
          <w:rFonts w:ascii="Arial" w:hAnsi="Arial" w:cs="Arial"/>
          <w:sz w:val="22"/>
          <w:szCs w:val="22"/>
        </w:rPr>
        <w:t xml:space="preserve"> </w:t>
      </w:r>
      <w:r w:rsidR="007D33B5" w:rsidRPr="00A31142">
        <w:rPr>
          <w:rFonts w:ascii="Arial" w:hAnsi="Arial" w:cs="Arial"/>
          <w:sz w:val="22"/>
          <w:szCs w:val="22"/>
        </w:rPr>
        <w:t>pożarowego o świadczenie usługi transmisji alarmu pożarowego,</w:t>
      </w:r>
    </w:p>
    <w:p w:rsidR="007D33B5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i</w:t>
      </w:r>
      <w:r w:rsidR="007D33B5" w:rsidRPr="00A31142">
        <w:rPr>
          <w:rFonts w:ascii="Arial" w:hAnsi="Arial" w:cs="Arial"/>
          <w:sz w:val="22"/>
          <w:szCs w:val="22"/>
        </w:rPr>
        <w:t>nstrukcję bezpieczeństwa pożarowego oraz potwierdzenie zapoznania pracowników z jej ustaleniami,</w:t>
      </w:r>
    </w:p>
    <w:p w:rsidR="003A1FD3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</w:t>
      </w:r>
      <w:r w:rsidR="003A1FD3" w:rsidRPr="00A31142">
        <w:rPr>
          <w:rFonts w:ascii="Arial" w:hAnsi="Arial" w:cs="Arial"/>
          <w:sz w:val="22"/>
          <w:szCs w:val="22"/>
        </w:rPr>
        <w:t>okument potwierdzający przeprowadzenie praktycznego sprawdzenia organizacji oraz warunków ewakuacji z całego obiektu,</w:t>
      </w:r>
    </w:p>
    <w:p w:rsidR="00FC7CA1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</w:t>
      </w:r>
      <w:r w:rsidR="004860F3" w:rsidRPr="00A31142">
        <w:rPr>
          <w:rFonts w:ascii="Arial" w:hAnsi="Arial" w:cs="Arial"/>
          <w:sz w:val="22"/>
          <w:szCs w:val="22"/>
        </w:rPr>
        <w:t>okument potwierdzający posiadanie wymaganych kwalifikacji przez</w:t>
      </w:r>
      <w:r w:rsidR="00FC7CA1" w:rsidRPr="00A31142">
        <w:rPr>
          <w:rFonts w:ascii="Arial" w:hAnsi="Arial" w:cs="Arial"/>
          <w:sz w:val="22"/>
          <w:szCs w:val="22"/>
        </w:rPr>
        <w:t xml:space="preserve"> pracownika wykonującego czynności z zakresu ochrony przeciwpożarowej lub umowę z </w:t>
      </w:r>
      <w:r w:rsidR="00B1541A" w:rsidRPr="00A31142">
        <w:rPr>
          <w:rFonts w:ascii="Arial" w:hAnsi="Arial" w:cs="Arial"/>
          <w:sz w:val="22"/>
          <w:szCs w:val="22"/>
        </w:rPr>
        <w:t>innym podmiotem</w:t>
      </w:r>
      <w:r w:rsidR="00FC7CA1" w:rsidRPr="00A31142">
        <w:rPr>
          <w:rFonts w:ascii="Arial" w:hAnsi="Arial" w:cs="Arial"/>
          <w:sz w:val="22"/>
          <w:szCs w:val="22"/>
        </w:rPr>
        <w:t xml:space="preserve"> o świadczenie usług z zakresu ochrony przeciwpożarowej</w:t>
      </w:r>
      <w:r w:rsidR="00B1541A" w:rsidRPr="00A31142">
        <w:rPr>
          <w:rFonts w:ascii="Arial" w:hAnsi="Arial" w:cs="Arial"/>
          <w:sz w:val="22"/>
          <w:szCs w:val="22"/>
        </w:rPr>
        <w:t>, k</w:t>
      </w:r>
      <w:r w:rsidR="00834EDD" w:rsidRPr="00A31142">
        <w:rPr>
          <w:rFonts w:ascii="Arial" w:hAnsi="Arial" w:cs="Arial"/>
          <w:sz w:val="22"/>
          <w:szCs w:val="22"/>
        </w:rPr>
        <w:t>tóry takie kwalifikacje posiada,</w:t>
      </w:r>
    </w:p>
    <w:p w:rsidR="00A848A4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d</w:t>
      </w:r>
      <w:r w:rsidR="009001F5" w:rsidRPr="00A31142">
        <w:rPr>
          <w:rFonts w:ascii="Arial" w:hAnsi="Arial" w:cs="Arial"/>
          <w:sz w:val="22"/>
          <w:szCs w:val="22"/>
        </w:rPr>
        <w:t xml:space="preserve">okumenty potwierdzające spełnienie wymogów bezpieczeństwa w zakładzie </w:t>
      </w:r>
      <w:r w:rsidR="003A2AED">
        <w:rPr>
          <w:rFonts w:ascii="Arial" w:hAnsi="Arial" w:cs="Arial"/>
          <w:sz w:val="22"/>
          <w:szCs w:val="22"/>
        </w:rPr>
        <w:br/>
      </w:r>
      <w:r w:rsidR="009001F5" w:rsidRPr="00A31142">
        <w:rPr>
          <w:rFonts w:ascii="Arial" w:hAnsi="Arial" w:cs="Arial"/>
          <w:sz w:val="22"/>
          <w:szCs w:val="22"/>
        </w:rPr>
        <w:t>o zwiększonym ryzyku wystąpienia poważnej awarii przemysłowej lub zakładzie o dużym ryzyku wystąpienia poważnej awarii przemysłowej, w tym</w:t>
      </w:r>
      <w:r w:rsidR="001F5F2A" w:rsidRPr="00A31142">
        <w:rPr>
          <w:rFonts w:ascii="Arial" w:hAnsi="Arial" w:cs="Arial"/>
          <w:sz w:val="22"/>
          <w:szCs w:val="22"/>
        </w:rPr>
        <w:t xml:space="preserve"> w szczególności</w:t>
      </w:r>
      <w:r w:rsidR="009001F5" w:rsidRPr="00A31142">
        <w:rPr>
          <w:rFonts w:ascii="Arial" w:hAnsi="Arial" w:cs="Arial"/>
          <w:sz w:val="22"/>
          <w:szCs w:val="22"/>
        </w:rPr>
        <w:t>:</w:t>
      </w:r>
    </w:p>
    <w:p w:rsidR="00A848A4" w:rsidRPr="00A31142" w:rsidRDefault="00A848A4" w:rsidP="00A848A4">
      <w:pPr>
        <w:pStyle w:val="Bezodstpw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zgłoszenie,</w:t>
      </w:r>
    </w:p>
    <w:p w:rsidR="00A848A4" w:rsidRPr="00A31142" w:rsidRDefault="00A848A4" w:rsidP="00A848A4">
      <w:pPr>
        <w:pStyle w:val="Bezodstpw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program zapobiegania awariom,</w:t>
      </w:r>
    </w:p>
    <w:p w:rsidR="00A848A4" w:rsidRPr="00A31142" w:rsidRDefault="00A848A4" w:rsidP="00A848A4">
      <w:pPr>
        <w:pStyle w:val="Bezodstpw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system zarządzania bezpieczeństwem,</w:t>
      </w:r>
    </w:p>
    <w:p w:rsidR="00A848A4" w:rsidRPr="00A31142" w:rsidRDefault="00A848A4" w:rsidP="00A848A4">
      <w:pPr>
        <w:pStyle w:val="Bezodstpw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raport o bezpieczeństwie,</w:t>
      </w:r>
    </w:p>
    <w:p w:rsidR="00A848A4" w:rsidRPr="00A31142" w:rsidRDefault="00A848A4" w:rsidP="00A848A4">
      <w:pPr>
        <w:pStyle w:val="Bezodstpw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wewnętrzny plan operacyjno-ratowniczy,</w:t>
      </w:r>
    </w:p>
    <w:p w:rsidR="00A848A4" w:rsidRPr="00A31142" w:rsidRDefault="00A848A4" w:rsidP="00A848A4">
      <w:pPr>
        <w:pStyle w:val="Bezodstpw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zestawienie dokonanych zmian w zakładzie, instalacji, procesie przemysłowym lub zmian rodzaju, właściwości lub ilości znajdujących się w zakładzie substancji niebezpiecznych mogących mieć wpływ na wystąpienie zagrożenia awarią przemysłową lub zaliczenie zakładu do zakładu o zwiększonym lub dużym ryzyku,</w:t>
      </w:r>
    </w:p>
    <w:p w:rsidR="009001F5" w:rsidRPr="00A31142" w:rsidRDefault="00CE13D7" w:rsidP="00CE13D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lastRenderedPageBreak/>
        <w:t>d</w:t>
      </w:r>
      <w:r w:rsidR="001F5F2A" w:rsidRPr="00A31142">
        <w:rPr>
          <w:rFonts w:ascii="Arial" w:hAnsi="Arial" w:cs="Arial"/>
          <w:sz w:val="22"/>
          <w:szCs w:val="22"/>
        </w:rPr>
        <w:t>okumenty związane z postępowaniem z substancjami kontrolowanymi, nowymi substancjami i fluorowanymi gazami cieplarnianymi, w rozumieniu ustawy z dnia 15 maja 2015 r. o substancjach zubożających warstwę ozonową oraz o niektórych fluorowanych gazach cieplarnianych, wykorzystywanymi w ochronie przeciwpożarowej, a także systemami ochrony przeciwpożarowej oraz gaśnicami zawierającymi substancje kontrolowane, nowe substancje lub fluorowane gazy cieplarniane lub od nich uzależnionymi, w tym w szczególności:</w:t>
      </w:r>
    </w:p>
    <w:p w:rsidR="001F5F2A" w:rsidRPr="00A31142" w:rsidRDefault="004C29D3" w:rsidP="00221F5D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instrukcje</w:t>
      </w:r>
      <w:r w:rsidR="001F5F2A" w:rsidRPr="00A31142">
        <w:rPr>
          <w:rFonts w:ascii="Arial" w:hAnsi="Arial" w:cs="Arial"/>
          <w:sz w:val="22"/>
          <w:szCs w:val="22"/>
        </w:rPr>
        <w:t xml:space="preserve"> w języku polskim dotyczące przeznaczenia i funkcjonowania</w:t>
      </w:r>
      <w:r w:rsidR="001A6164">
        <w:rPr>
          <w:rFonts w:ascii="Arial" w:hAnsi="Arial" w:cs="Arial"/>
          <w:sz w:val="22"/>
          <w:szCs w:val="22"/>
        </w:rPr>
        <w:t xml:space="preserve"> </w:t>
      </w:r>
      <w:r w:rsidR="001F5F2A" w:rsidRPr="00A31142">
        <w:rPr>
          <w:rFonts w:ascii="Arial" w:hAnsi="Arial" w:cs="Arial"/>
          <w:sz w:val="22"/>
          <w:szCs w:val="22"/>
        </w:rPr>
        <w:t>system</w:t>
      </w:r>
      <w:r w:rsidR="00851D25" w:rsidRPr="00A31142">
        <w:rPr>
          <w:rFonts w:ascii="Arial" w:hAnsi="Arial" w:cs="Arial"/>
          <w:sz w:val="22"/>
          <w:szCs w:val="22"/>
        </w:rPr>
        <w:t>ów</w:t>
      </w:r>
      <w:r w:rsidR="001F5F2A" w:rsidRPr="00A31142">
        <w:rPr>
          <w:rFonts w:ascii="Arial" w:hAnsi="Arial" w:cs="Arial"/>
          <w:sz w:val="22"/>
          <w:szCs w:val="22"/>
        </w:rPr>
        <w:t xml:space="preserve"> ochrony przeciwpożarowej </w:t>
      </w:r>
      <w:r w:rsidR="00221F5D" w:rsidRPr="00A31142">
        <w:rPr>
          <w:rFonts w:ascii="Arial" w:hAnsi="Arial" w:cs="Arial"/>
          <w:sz w:val="22"/>
          <w:szCs w:val="22"/>
        </w:rPr>
        <w:t>i</w:t>
      </w:r>
      <w:r w:rsidR="001F5F2A" w:rsidRPr="00A31142">
        <w:rPr>
          <w:rFonts w:ascii="Arial" w:hAnsi="Arial" w:cs="Arial"/>
          <w:sz w:val="22"/>
          <w:szCs w:val="22"/>
        </w:rPr>
        <w:t xml:space="preserve"> gaśnic,</w:t>
      </w:r>
    </w:p>
    <w:p w:rsidR="001F5F2A" w:rsidRPr="00A31142" w:rsidRDefault="00221F5D" w:rsidP="00221F5D">
      <w:pPr>
        <w:pStyle w:val="Akapitzlist"/>
        <w:numPr>
          <w:ilvl w:val="0"/>
          <w:numId w:val="36"/>
        </w:num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K</w:t>
      </w:r>
      <w:r w:rsidR="001F5F2A" w:rsidRPr="00A31142">
        <w:rPr>
          <w:rFonts w:ascii="Arial" w:hAnsi="Arial" w:cs="Arial"/>
          <w:sz w:val="22"/>
          <w:szCs w:val="22"/>
        </w:rPr>
        <w:t xml:space="preserve">arty </w:t>
      </w:r>
      <w:r w:rsidRPr="00A31142">
        <w:rPr>
          <w:rFonts w:ascii="Arial" w:hAnsi="Arial" w:cs="Arial"/>
          <w:sz w:val="22"/>
          <w:szCs w:val="22"/>
        </w:rPr>
        <w:t>Systemu O</w:t>
      </w:r>
      <w:r w:rsidR="001F5F2A" w:rsidRPr="00A31142">
        <w:rPr>
          <w:rFonts w:ascii="Arial" w:hAnsi="Arial" w:cs="Arial"/>
          <w:sz w:val="22"/>
          <w:szCs w:val="22"/>
        </w:rPr>
        <w:t xml:space="preserve">chrony </w:t>
      </w:r>
      <w:r w:rsidRPr="00A31142">
        <w:rPr>
          <w:rFonts w:ascii="Arial" w:hAnsi="Arial" w:cs="Arial"/>
          <w:sz w:val="22"/>
          <w:szCs w:val="22"/>
        </w:rPr>
        <w:t>P</w:t>
      </w:r>
      <w:r w:rsidR="001F5F2A" w:rsidRPr="00A31142">
        <w:rPr>
          <w:rFonts w:ascii="Arial" w:hAnsi="Arial" w:cs="Arial"/>
          <w:sz w:val="22"/>
          <w:szCs w:val="22"/>
        </w:rPr>
        <w:t xml:space="preserve">rzeciwpożarowej </w:t>
      </w:r>
      <w:r w:rsidRPr="00A31142">
        <w:rPr>
          <w:rFonts w:ascii="Arial" w:hAnsi="Arial" w:cs="Arial"/>
          <w:sz w:val="22"/>
          <w:szCs w:val="22"/>
        </w:rPr>
        <w:t xml:space="preserve">opracowane oddzielnie dla każdego </w:t>
      </w:r>
      <w:r w:rsidR="001F5F2A" w:rsidRPr="00A31142">
        <w:rPr>
          <w:rFonts w:ascii="Arial" w:hAnsi="Arial" w:cs="Arial"/>
          <w:sz w:val="22"/>
          <w:szCs w:val="22"/>
        </w:rPr>
        <w:t>system</w:t>
      </w:r>
      <w:r w:rsidRPr="00A31142">
        <w:rPr>
          <w:rFonts w:ascii="Arial" w:hAnsi="Arial" w:cs="Arial"/>
          <w:sz w:val="22"/>
          <w:szCs w:val="22"/>
        </w:rPr>
        <w:t>u</w:t>
      </w:r>
      <w:r w:rsidR="001F5F2A" w:rsidRPr="00A31142">
        <w:rPr>
          <w:rFonts w:ascii="Arial" w:hAnsi="Arial" w:cs="Arial"/>
          <w:sz w:val="22"/>
          <w:szCs w:val="22"/>
        </w:rPr>
        <w:t xml:space="preserve"> ochrony przeciwpożarowej zawierając</w:t>
      </w:r>
      <w:r w:rsidRPr="00A31142">
        <w:rPr>
          <w:rFonts w:ascii="Arial" w:hAnsi="Arial" w:cs="Arial"/>
          <w:sz w:val="22"/>
          <w:szCs w:val="22"/>
        </w:rPr>
        <w:t>ego</w:t>
      </w:r>
      <w:r w:rsidR="001F5F2A" w:rsidRPr="00A31142">
        <w:rPr>
          <w:rFonts w:ascii="Arial" w:hAnsi="Arial" w:cs="Arial"/>
          <w:sz w:val="22"/>
          <w:szCs w:val="22"/>
        </w:rPr>
        <w:t xml:space="preserve"> co najmniej 3 kg </w:t>
      </w:r>
      <w:r w:rsidR="001F5F2A" w:rsidRPr="00A31142">
        <w:rPr>
          <w:rStyle w:val="Uwydatnienie"/>
          <w:rFonts w:ascii="Arial" w:hAnsi="Arial" w:cs="Arial"/>
          <w:i w:val="0"/>
          <w:sz w:val="22"/>
          <w:szCs w:val="22"/>
        </w:rPr>
        <w:t>substancji</w:t>
      </w:r>
      <w:r w:rsidR="001F5F2A" w:rsidRPr="00A31142">
        <w:rPr>
          <w:rFonts w:ascii="Arial" w:hAnsi="Arial" w:cs="Arial"/>
          <w:i/>
          <w:sz w:val="22"/>
          <w:szCs w:val="22"/>
        </w:rPr>
        <w:t xml:space="preserve"> </w:t>
      </w:r>
      <w:r w:rsidR="001F5F2A" w:rsidRPr="00A31142">
        <w:rPr>
          <w:rFonts w:ascii="Arial" w:hAnsi="Arial" w:cs="Arial"/>
          <w:sz w:val="22"/>
          <w:szCs w:val="22"/>
        </w:rPr>
        <w:t xml:space="preserve">kontrolowanych lub </w:t>
      </w:r>
      <w:r w:rsidR="001F5F2A" w:rsidRPr="00A31142">
        <w:rPr>
          <w:rStyle w:val="Uwydatnienie"/>
          <w:rFonts w:ascii="Arial" w:hAnsi="Arial" w:cs="Arial"/>
          <w:i w:val="0"/>
          <w:sz w:val="22"/>
          <w:szCs w:val="22"/>
        </w:rPr>
        <w:t>fluorowanych gazów cieplarnianych</w:t>
      </w:r>
      <w:r w:rsidRPr="00A31142">
        <w:rPr>
          <w:rStyle w:val="Uwydatnienie"/>
          <w:rFonts w:ascii="Arial" w:hAnsi="Arial" w:cs="Arial"/>
          <w:i w:val="0"/>
          <w:sz w:val="22"/>
          <w:szCs w:val="22"/>
        </w:rPr>
        <w:t>,</w:t>
      </w:r>
    </w:p>
    <w:p w:rsidR="00221F5D" w:rsidRPr="00A31142" w:rsidRDefault="00221F5D" w:rsidP="00221F5D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 xml:space="preserve">certyfikaty personelu uprawniające do wykonywania </w:t>
      </w:r>
      <w:r w:rsidR="002078DC" w:rsidRPr="00A31142">
        <w:rPr>
          <w:rFonts w:ascii="Arial" w:hAnsi="Arial" w:cs="Arial"/>
          <w:sz w:val="22"/>
          <w:szCs w:val="22"/>
        </w:rPr>
        <w:t xml:space="preserve">poszczególnych czynności, </w:t>
      </w:r>
      <w:r w:rsidR="002D6463">
        <w:rPr>
          <w:rFonts w:ascii="Arial" w:hAnsi="Arial" w:cs="Arial"/>
          <w:sz w:val="22"/>
          <w:szCs w:val="22"/>
        </w:rPr>
        <w:br/>
      </w:r>
      <w:r w:rsidR="002078DC" w:rsidRPr="00A31142">
        <w:rPr>
          <w:rFonts w:ascii="Arial" w:hAnsi="Arial" w:cs="Arial"/>
          <w:sz w:val="22"/>
          <w:szCs w:val="22"/>
        </w:rPr>
        <w:t>w tym do: dokonywania wpisu do Karty Systemu Ochrony Przeciwpożarowej, instalacji, kontroli szczelności, konserwacji</w:t>
      </w:r>
      <w:r w:rsidR="00904BE7" w:rsidRPr="00A31142">
        <w:rPr>
          <w:rFonts w:ascii="Arial" w:hAnsi="Arial" w:cs="Arial"/>
          <w:sz w:val="22"/>
          <w:szCs w:val="22"/>
        </w:rPr>
        <w:t>,</w:t>
      </w:r>
      <w:r w:rsidR="002078DC" w:rsidRPr="00A31142">
        <w:rPr>
          <w:rFonts w:ascii="Arial" w:hAnsi="Arial" w:cs="Arial"/>
          <w:sz w:val="22"/>
          <w:szCs w:val="22"/>
        </w:rPr>
        <w:t xml:space="preserve"> serwisowania</w:t>
      </w:r>
      <w:r w:rsidR="00904BE7" w:rsidRPr="00A31142">
        <w:rPr>
          <w:rFonts w:ascii="Arial" w:hAnsi="Arial" w:cs="Arial"/>
          <w:sz w:val="22"/>
          <w:szCs w:val="22"/>
        </w:rPr>
        <w:t xml:space="preserve"> systemów ochrony przeciwpożarowej oraz odzysku i unieszkodliwiania systemów ochrony przeciwpożarowej oraz gaśnic,</w:t>
      </w:r>
    </w:p>
    <w:p w:rsidR="00904BE7" w:rsidRPr="00A31142" w:rsidRDefault="00904BE7" w:rsidP="00221F5D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>certyfikaty przedsiębiorcy uprawniające do instalacji, konserwacji lub serwisowaniu systemów ochrony przeciwpożarowej.</w:t>
      </w:r>
    </w:p>
    <w:p w:rsidR="001F5F2A" w:rsidRPr="00A31142" w:rsidRDefault="001F5F2A" w:rsidP="004C29D3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6C0A37" w:rsidRPr="00A31142" w:rsidRDefault="006C0A37" w:rsidP="006C0A37">
      <w:pPr>
        <w:jc w:val="center"/>
        <w:rPr>
          <w:rFonts w:ascii="Arial" w:hAnsi="Arial" w:cs="Arial"/>
          <w:b/>
          <w:sz w:val="22"/>
          <w:szCs w:val="22"/>
        </w:rPr>
      </w:pPr>
      <w:r w:rsidRPr="00A31142">
        <w:rPr>
          <w:rFonts w:ascii="Arial" w:hAnsi="Arial" w:cs="Arial"/>
          <w:b/>
          <w:sz w:val="22"/>
          <w:szCs w:val="22"/>
        </w:rPr>
        <w:t>Pouczenie o odpowiedzialności karnej</w:t>
      </w:r>
    </w:p>
    <w:p w:rsidR="00F650DA" w:rsidRPr="00A31142" w:rsidRDefault="00F650DA" w:rsidP="00F650DA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 xml:space="preserve">Strażak w związku z pełnieniem obowiązków służbowych korzysta z ochrony przewidzianej </w:t>
      </w:r>
      <w:r w:rsidRPr="00A31142">
        <w:rPr>
          <w:rFonts w:ascii="Arial" w:hAnsi="Arial" w:cs="Arial"/>
          <w:color w:val="000000"/>
          <w:sz w:val="22"/>
          <w:szCs w:val="22"/>
        </w:rPr>
        <w:t xml:space="preserve">w </w:t>
      </w:r>
      <w:hyperlink r:id="rId7" w:anchor="/dokument/16798683" w:history="1">
        <w:r w:rsidRPr="00A31142">
          <w:rPr>
            <w:rFonts w:ascii="Arial" w:hAnsi="Arial" w:cs="Arial"/>
            <w:color w:val="000000"/>
            <w:sz w:val="22"/>
            <w:szCs w:val="22"/>
          </w:rPr>
          <w:t>kodeksie karnym</w:t>
        </w:r>
      </w:hyperlink>
      <w:r w:rsidRPr="00A31142">
        <w:rPr>
          <w:rFonts w:ascii="Arial" w:hAnsi="Arial" w:cs="Arial"/>
          <w:sz w:val="22"/>
          <w:szCs w:val="22"/>
        </w:rPr>
        <w:t xml:space="preserve"> dla funkcjonariuszy </w:t>
      </w:r>
      <w:r w:rsidRPr="00A31142">
        <w:rPr>
          <w:rFonts w:ascii="Arial" w:hAnsi="Arial" w:cs="Arial"/>
          <w:iCs/>
          <w:sz w:val="22"/>
          <w:szCs w:val="22"/>
        </w:rPr>
        <w:t xml:space="preserve">publicznych </w:t>
      </w:r>
      <w:r w:rsidRPr="00A31142">
        <w:rPr>
          <w:rFonts w:ascii="Arial" w:hAnsi="Arial" w:cs="Arial"/>
          <w:i/>
          <w:sz w:val="22"/>
          <w:szCs w:val="22"/>
        </w:rPr>
        <w:t xml:space="preserve">(art. 57 ustawy </w:t>
      </w:r>
      <w:r w:rsidR="003A2AED">
        <w:rPr>
          <w:rFonts w:ascii="Arial" w:hAnsi="Arial" w:cs="Arial"/>
          <w:i/>
          <w:sz w:val="22"/>
          <w:szCs w:val="22"/>
        </w:rPr>
        <w:br/>
      </w:r>
      <w:r w:rsidRPr="00A31142">
        <w:rPr>
          <w:rFonts w:ascii="Arial" w:hAnsi="Arial" w:cs="Arial"/>
          <w:i/>
          <w:sz w:val="22"/>
          <w:szCs w:val="22"/>
        </w:rPr>
        <w:t>z dnia 24 sierpnia 1991 r. o Państwowej Straży Pożarnej)</w:t>
      </w:r>
      <w:r w:rsidR="00A848A4" w:rsidRPr="00A31142">
        <w:rPr>
          <w:rFonts w:ascii="Arial" w:hAnsi="Arial" w:cs="Arial"/>
          <w:sz w:val="22"/>
          <w:szCs w:val="22"/>
        </w:rPr>
        <w:t>.</w:t>
      </w:r>
    </w:p>
    <w:p w:rsidR="00F650DA" w:rsidRPr="00A31142" w:rsidRDefault="00F650DA" w:rsidP="00F650D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 xml:space="preserve">Kto znieważa funkcjonariusza publicznego lub osobę do pomocy mu przybraną, podczas i w związku z pełnieniem obowiązków służbowych podlega grzywnie, karze ograniczenia wolności albo pozbawienia wolności do roku </w:t>
      </w:r>
      <w:r w:rsidRPr="00A31142">
        <w:rPr>
          <w:rFonts w:ascii="Arial" w:hAnsi="Arial" w:cs="Arial"/>
          <w:i/>
          <w:sz w:val="22"/>
          <w:szCs w:val="22"/>
        </w:rPr>
        <w:t>(art. 226 §1 ustawy z dnia 6 czerwca 1997 r. Kodeks karny)</w:t>
      </w:r>
      <w:r w:rsidR="00A848A4" w:rsidRPr="00A31142">
        <w:rPr>
          <w:rFonts w:ascii="Arial" w:hAnsi="Arial" w:cs="Arial"/>
          <w:sz w:val="22"/>
          <w:szCs w:val="22"/>
        </w:rPr>
        <w:t>.</w:t>
      </w:r>
    </w:p>
    <w:p w:rsidR="00F650DA" w:rsidRPr="00A31142" w:rsidRDefault="006C0A37" w:rsidP="00F650DA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 xml:space="preserve">Kto uniemożliwia lub utrudnia przeprowadzenie czynności kontrolno-rozpoznawczych z zakresu ochrony przeciwpożarowej przez uprawnionego strażaka Państwowej Straży Pożarnej, podlega karze aresztu, ograniczenia wolności albo grzywny </w:t>
      </w:r>
      <w:r w:rsidRPr="00A31142">
        <w:rPr>
          <w:rFonts w:ascii="Arial" w:hAnsi="Arial" w:cs="Arial"/>
          <w:i/>
          <w:sz w:val="22"/>
          <w:szCs w:val="22"/>
        </w:rPr>
        <w:t>(art. 82a §3</w:t>
      </w:r>
      <w:r w:rsidR="00F650DA" w:rsidRPr="00A31142">
        <w:rPr>
          <w:rFonts w:ascii="Arial" w:hAnsi="Arial" w:cs="Arial"/>
          <w:i/>
          <w:sz w:val="22"/>
          <w:szCs w:val="22"/>
        </w:rPr>
        <w:t xml:space="preserve"> ustawy z dnia 20 maja 1971 r. Kodeks wykroczeń)</w:t>
      </w:r>
      <w:r w:rsidR="00A848A4" w:rsidRPr="00A31142">
        <w:rPr>
          <w:rFonts w:ascii="Arial" w:hAnsi="Arial" w:cs="Arial"/>
          <w:sz w:val="22"/>
          <w:szCs w:val="22"/>
        </w:rPr>
        <w:t>.</w:t>
      </w:r>
    </w:p>
    <w:p w:rsidR="00FC7CA1" w:rsidRPr="00A31142" w:rsidRDefault="00B1541A" w:rsidP="00B1541A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A31142">
        <w:rPr>
          <w:rFonts w:ascii="Arial" w:hAnsi="Arial" w:cs="Arial"/>
          <w:b/>
          <w:sz w:val="22"/>
          <w:szCs w:val="22"/>
        </w:rPr>
        <w:t xml:space="preserve">Informacje </w:t>
      </w:r>
      <w:r w:rsidR="00F650DA" w:rsidRPr="00A31142">
        <w:rPr>
          <w:rFonts w:ascii="Arial" w:hAnsi="Arial" w:cs="Arial"/>
          <w:b/>
          <w:sz w:val="22"/>
          <w:szCs w:val="22"/>
        </w:rPr>
        <w:t>dodatkowe</w:t>
      </w:r>
      <w:r w:rsidRPr="00A31142">
        <w:rPr>
          <w:rFonts w:ascii="Arial" w:hAnsi="Arial" w:cs="Arial"/>
          <w:b/>
          <w:sz w:val="22"/>
          <w:szCs w:val="22"/>
        </w:rPr>
        <w:t>.</w:t>
      </w:r>
    </w:p>
    <w:p w:rsidR="00FC7CA1" w:rsidRPr="00A31142" w:rsidRDefault="00FC7CA1" w:rsidP="00FC7CA1">
      <w:pPr>
        <w:pStyle w:val="Akapitzlist"/>
        <w:rPr>
          <w:rFonts w:ascii="Arial" w:hAnsi="Arial" w:cs="Arial"/>
          <w:sz w:val="22"/>
          <w:szCs w:val="22"/>
        </w:rPr>
      </w:pPr>
    </w:p>
    <w:p w:rsidR="00FC7CA1" w:rsidRPr="00A31142" w:rsidRDefault="00510B1E" w:rsidP="00FC7CA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1142">
        <w:rPr>
          <w:rFonts w:ascii="Arial" w:hAnsi="Arial" w:cs="Arial"/>
          <w:sz w:val="22"/>
          <w:szCs w:val="22"/>
        </w:rPr>
        <w:tab/>
      </w:r>
      <w:r w:rsidR="007209BA">
        <w:rPr>
          <w:rFonts w:ascii="Arial" w:hAnsi="Arial" w:cs="Arial"/>
          <w:sz w:val="22"/>
          <w:szCs w:val="22"/>
        </w:rPr>
        <w:t>Dodatkowych informacji udziela:</w:t>
      </w:r>
      <w:r w:rsidR="00FC7CA1" w:rsidRPr="00A31142">
        <w:rPr>
          <w:rFonts w:ascii="Arial" w:hAnsi="Arial" w:cs="Arial"/>
          <w:sz w:val="22"/>
          <w:szCs w:val="22"/>
        </w:rPr>
        <w:t xml:space="preserve"> </w:t>
      </w:r>
    </w:p>
    <w:p w:rsidR="00FC7CA1" w:rsidRPr="00A31142" w:rsidRDefault="007209BA" w:rsidP="00FC7C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kpt. mgr inż. Kamil Perliński </w:t>
      </w:r>
      <w:r w:rsidR="00C349A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7209BA">
        <w:rPr>
          <w:rFonts w:ascii="Arial" w:hAnsi="Arial" w:cs="Arial"/>
          <w:sz w:val="22"/>
          <w:szCs w:val="22"/>
        </w:rPr>
        <w:t>S</w:t>
      </w:r>
      <w:r w:rsidR="00C349A0">
        <w:rPr>
          <w:rFonts w:ascii="Arial" w:hAnsi="Arial" w:cs="Arial"/>
          <w:sz w:val="22"/>
          <w:szCs w:val="22"/>
        </w:rPr>
        <w:t>tarszy S</w:t>
      </w:r>
      <w:r w:rsidRPr="007209BA">
        <w:rPr>
          <w:rFonts w:ascii="Arial" w:hAnsi="Arial" w:cs="Arial"/>
          <w:sz w:val="22"/>
          <w:szCs w:val="22"/>
        </w:rPr>
        <w:t xml:space="preserve">pecjalista Samodzielnego Stanowiska Pracy </w:t>
      </w:r>
      <w:r w:rsidR="00CE740B">
        <w:rPr>
          <w:rFonts w:ascii="Arial" w:hAnsi="Arial" w:cs="Arial"/>
          <w:sz w:val="22"/>
          <w:szCs w:val="22"/>
        </w:rPr>
        <w:br/>
      </w:r>
      <w:r w:rsidRPr="007209BA">
        <w:rPr>
          <w:rFonts w:ascii="Arial" w:hAnsi="Arial" w:cs="Arial"/>
          <w:sz w:val="22"/>
          <w:szCs w:val="22"/>
        </w:rPr>
        <w:t>ds. Kontrolno-Rozpoznawczych</w:t>
      </w:r>
      <w:r>
        <w:rPr>
          <w:rFonts w:ascii="Arial" w:hAnsi="Arial" w:cs="Arial"/>
          <w:sz w:val="22"/>
          <w:szCs w:val="22"/>
        </w:rPr>
        <w:t xml:space="preserve"> – tel. (43) 675 23 26 (wew.210).</w:t>
      </w:r>
    </w:p>
    <w:p w:rsidR="00FC7CA1" w:rsidRPr="00595D0F" w:rsidRDefault="00FC7CA1" w:rsidP="00FC7CA1">
      <w:pPr>
        <w:tabs>
          <w:tab w:val="left" w:pos="284"/>
        </w:tabs>
        <w:jc w:val="both"/>
        <w:rPr>
          <w:rFonts w:ascii="Arial" w:hAnsi="Arial" w:cs="Arial"/>
        </w:rPr>
      </w:pPr>
    </w:p>
    <w:p w:rsidR="00FC7CA1" w:rsidRDefault="00FC7CA1" w:rsidP="00FC7CA1">
      <w:pPr>
        <w:tabs>
          <w:tab w:val="left" w:pos="284"/>
        </w:tabs>
        <w:rPr>
          <w:rFonts w:ascii="Arial" w:hAnsi="Arial" w:cs="Arial"/>
        </w:rPr>
      </w:pPr>
    </w:p>
    <w:p w:rsidR="002D6463" w:rsidRDefault="002D6463" w:rsidP="00FC7CA1">
      <w:pPr>
        <w:tabs>
          <w:tab w:val="left" w:pos="284"/>
        </w:tabs>
        <w:rPr>
          <w:rFonts w:ascii="Arial" w:hAnsi="Arial" w:cs="Arial"/>
        </w:rPr>
      </w:pPr>
    </w:p>
    <w:p w:rsidR="00595D0F" w:rsidRPr="00595D0F" w:rsidRDefault="00595D0F" w:rsidP="00595D0F">
      <w:pPr>
        <w:spacing w:line="360" w:lineRule="auto"/>
        <w:jc w:val="both"/>
        <w:rPr>
          <w:rFonts w:ascii="Arial" w:hAnsi="Arial" w:cs="Arial"/>
        </w:rPr>
      </w:pPr>
    </w:p>
    <w:sectPr w:rsidR="00595D0F" w:rsidRPr="00595D0F" w:rsidSect="00F404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89" w:rsidRDefault="00E62389">
      <w:r>
        <w:separator/>
      </w:r>
    </w:p>
  </w:endnote>
  <w:endnote w:type="continuationSeparator" w:id="0">
    <w:p w:rsidR="00E62389" w:rsidRDefault="00E6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0F" w:rsidRDefault="00460357">
    <w:pPr>
      <w:pStyle w:val="Stopka"/>
      <w:jc w:val="center"/>
    </w:pPr>
    <w:r>
      <w:fldChar w:fldCharType="begin"/>
    </w:r>
    <w:r w:rsidR="00EC3386">
      <w:instrText xml:space="preserve"> PAGE   \* MERGEFORMAT </w:instrText>
    </w:r>
    <w:r>
      <w:fldChar w:fldCharType="separate"/>
    </w:r>
    <w:r w:rsidR="00155CB5">
      <w:rPr>
        <w:noProof/>
      </w:rPr>
      <w:t>4</w:t>
    </w:r>
    <w:r>
      <w:rPr>
        <w:noProof/>
      </w:rPr>
      <w:fldChar w:fldCharType="end"/>
    </w:r>
  </w:p>
  <w:p w:rsidR="00595D0F" w:rsidRDefault="00595D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89" w:rsidRDefault="00E62389">
      <w:r>
        <w:separator/>
      </w:r>
    </w:p>
  </w:footnote>
  <w:footnote w:type="continuationSeparator" w:id="0">
    <w:p w:rsidR="00E62389" w:rsidRDefault="00E6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29" w:rsidRDefault="00F40429" w:rsidP="00A848A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445"/>
    <w:multiLevelType w:val="hybridMultilevel"/>
    <w:tmpl w:val="BEB24582"/>
    <w:lvl w:ilvl="0" w:tplc="D5AE314C">
      <w:start w:val="1"/>
      <w:numFmt w:val="bullet"/>
      <w:lvlText w:val="-"/>
      <w:lvlJc w:val="left"/>
      <w:pPr>
        <w:ind w:left="75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2534C8C"/>
    <w:multiLevelType w:val="hybridMultilevel"/>
    <w:tmpl w:val="AE3CB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06657"/>
    <w:multiLevelType w:val="hybridMultilevel"/>
    <w:tmpl w:val="99AAB2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F40"/>
    <w:multiLevelType w:val="hybridMultilevel"/>
    <w:tmpl w:val="678A94BA"/>
    <w:lvl w:ilvl="0" w:tplc="D5AE314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D5AE314C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0D5655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834E68"/>
    <w:multiLevelType w:val="hybridMultilevel"/>
    <w:tmpl w:val="748A5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01BB3"/>
    <w:multiLevelType w:val="hybridMultilevel"/>
    <w:tmpl w:val="2D1CDD6C"/>
    <w:lvl w:ilvl="0" w:tplc="1DC692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5AE314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F4559"/>
    <w:multiLevelType w:val="hybridMultilevel"/>
    <w:tmpl w:val="FA9A780E"/>
    <w:lvl w:ilvl="0" w:tplc="C0F4E7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F64A2"/>
    <w:multiLevelType w:val="hybridMultilevel"/>
    <w:tmpl w:val="D3142F44"/>
    <w:lvl w:ilvl="0" w:tplc="82A2125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4012783"/>
    <w:multiLevelType w:val="hybridMultilevel"/>
    <w:tmpl w:val="24F4ED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E5345"/>
    <w:multiLevelType w:val="hybridMultilevel"/>
    <w:tmpl w:val="91D4D97C"/>
    <w:lvl w:ilvl="0" w:tplc="D5AE314C">
      <w:start w:val="1"/>
      <w:numFmt w:val="bullet"/>
      <w:lvlText w:val="-"/>
      <w:lvlJc w:val="left"/>
      <w:pPr>
        <w:ind w:left="75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15DC6049"/>
    <w:multiLevelType w:val="hybridMultilevel"/>
    <w:tmpl w:val="34DC3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8298B"/>
    <w:multiLevelType w:val="hybridMultilevel"/>
    <w:tmpl w:val="D560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33870"/>
    <w:multiLevelType w:val="singleLevel"/>
    <w:tmpl w:val="E6CCE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1EA72DEB"/>
    <w:multiLevelType w:val="hybridMultilevel"/>
    <w:tmpl w:val="2378FB60"/>
    <w:lvl w:ilvl="0" w:tplc="D7E4DD12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1" w:tplc="2EBE7DC4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24A75115"/>
    <w:multiLevelType w:val="hybridMultilevel"/>
    <w:tmpl w:val="A0649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B2E44"/>
    <w:multiLevelType w:val="hybridMultilevel"/>
    <w:tmpl w:val="427AC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5DF1"/>
    <w:multiLevelType w:val="hybridMultilevel"/>
    <w:tmpl w:val="3E140F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827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27891"/>
    <w:multiLevelType w:val="hybridMultilevel"/>
    <w:tmpl w:val="3EAA4C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57A3F"/>
    <w:multiLevelType w:val="hybridMultilevel"/>
    <w:tmpl w:val="11B8FF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827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4521E"/>
    <w:multiLevelType w:val="hybridMultilevel"/>
    <w:tmpl w:val="70E6C9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721489"/>
    <w:multiLevelType w:val="hybridMultilevel"/>
    <w:tmpl w:val="C8BA29C4"/>
    <w:lvl w:ilvl="0" w:tplc="6D4A4FE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E381E"/>
    <w:multiLevelType w:val="hybridMultilevel"/>
    <w:tmpl w:val="1248C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6431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BB6E1E"/>
    <w:multiLevelType w:val="hybridMultilevel"/>
    <w:tmpl w:val="DC2E6E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0F39AE"/>
    <w:multiLevelType w:val="hybridMultilevel"/>
    <w:tmpl w:val="6240A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823359"/>
    <w:multiLevelType w:val="hybridMultilevel"/>
    <w:tmpl w:val="28B4DEE6"/>
    <w:lvl w:ilvl="0" w:tplc="ADB0D2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2C2389"/>
    <w:multiLevelType w:val="hybridMultilevel"/>
    <w:tmpl w:val="DA7437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AE31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946A5F"/>
    <w:multiLevelType w:val="hybridMultilevel"/>
    <w:tmpl w:val="49522450"/>
    <w:lvl w:ilvl="0" w:tplc="684818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93D8E"/>
    <w:multiLevelType w:val="hybridMultilevel"/>
    <w:tmpl w:val="6A1C2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67225D"/>
    <w:multiLevelType w:val="hybridMultilevel"/>
    <w:tmpl w:val="54EAF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F15AF"/>
    <w:multiLevelType w:val="hybridMultilevel"/>
    <w:tmpl w:val="941673DC"/>
    <w:lvl w:ilvl="0" w:tplc="D1A8A610">
      <w:start w:val="1"/>
      <w:numFmt w:val="decimal"/>
      <w:lvlText w:val="%1."/>
      <w:lvlJc w:val="left"/>
      <w:pPr>
        <w:ind w:left="1555" w:hanging="420"/>
      </w:pPr>
      <w:rPr>
        <w:rFonts w:hint="default"/>
        <w:b w:val="0"/>
        <w:color w:val="auto"/>
      </w:rPr>
    </w:lvl>
    <w:lvl w:ilvl="1" w:tplc="874E1A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E608F"/>
    <w:multiLevelType w:val="hybridMultilevel"/>
    <w:tmpl w:val="54EAF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25114"/>
    <w:multiLevelType w:val="hybridMultilevel"/>
    <w:tmpl w:val="59F8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342D4"/>
    <w:multiLevelType w:val="hybridMultilevel"/>
    <w:tmpl w:val="87042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0729"/>
    <w:multiLevelType w:val="singleLevel"/>
    <w:tmpl w:val="DA84768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AA64230"/>
    <w:multiLevelType w:val="hybridMultilevel"/>
    <w:tmpl w:val="941673DC"/>
    <w:lvl w:ilvl="0" w:tplc="D1A8A610">
      <w:start w:val="1"/>
      <w:numFmt w:val="decimal"/>
      <w:lvlText w:val="%1."/>
      <w:lvlJc w:val="left"/>
      <w:pPr>
        <w:ind w:left="1555" w:hanging="420"/>
      </w:pPr>
      <w:rPr>
        <w:rFonts w:hint="default"/>
        <w:b w:val="0"/>
        <w:color w:val="auto"/>
      </w:rPr>
    </w:lvl>
    <w:lvl w:ilvl="1" w:tplc="874E1A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14100"/>
    <w:multiLevelType w:val="hybridMultilevel"/>
    <w:tmpl w:val="A7027A96"/>
    <w:lvl w:ilvl="0" w:tplc="D5AE3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E3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E3B1D"/>
    <w:multiLevelType w:val="hybridMultilevel"/>
    <w:tmpl w:val="D7427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22A47"/>
    <w:multiLevelType w:val="hybridMultilevel"/>
    <w:tmpl w:val="222EB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716CE3"/>
    <w:multiLevelType w:val="hybridMultilevel"/>
    <w:tmpl w:val="FE20B82C"/>
    <w:lvl w:ilvl="0" w:tplc="D5AE31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D6BAC"/>
    <w:multiLevelType w:val="hybridMultilevel"/>
    <w:tmpl w:val="941673DC"/>
    <w:lvl w:ilvl="0" w:tplc="D1A8A610">
      <w:start w:val="1"/>
      <w:numFmt w:val="decimal"/>
      <w:lvlText w:val="%1."/>
      <w:lvlJc w:val="left"/>
      <w:pPr>
        <w:ind w:left="1555" w:hanging="420"/>
      </w:pPr>
      <w:rPr>
        <w:rFonts w:hint="default"/>
        <w:b w:val="0"/>
        <w:color w:val="auto"/>
      </w:rPr>
    </w:lvl>
    <w:lvl w:ilvl="1" w:tplc="874E1A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127"/>
    <w:multiLevelType w:val="hybridMultilevel"/>
    <w:tmpl w:val="D4BE01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F8270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671986"/>
    <w:multiLevelType w:val="hybridMultilevel"/>
    <w:tmpl w:val="9BA6B3D8"/>
    <w:lvl w:ilvl="0" w:tplc="D5AE31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6647"/>
    <w:multiLevelType w:val="hybridMultilevel"/>
    <w:tmpl w:val="FFD64518"/>
    <w:lvl w:ilvl="0" w:tplc="D5AE31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157DC"/>
    <w:multiLevelType w:val="hybridMultilevel"/>
    <w:tmpl w:val="92229DC2"/>
    <w:lvl w:ilvl="0" w:tplc="AFB8DA3A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F8270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4"/>
  </w:num>
  <w:num w:numId="3">
    <w:abstractNumId w:val="13"/>
  </w:num>
  <w:num w:numId="4">
    <w:abstractNumId w:val="35"/>
  </w:num>
  <w:num w:numId="5">
    <w:abstractNumId w:val="23"/>
    <w:lvlOverride w:ilvl="0">
      <w:startOverride w:val="1"/>
    </w:lvlOverride>
  </w:num>
  <w:num w:numId="6">
    <w:abstractNumId w:val="39"/>
  </w:num>
  <w:num w:numId="7">
    <w:abstractNumId w:val="1"/>
  </w:num>
  <w:num w:numId="8">
    <w:abstractNumId w:val="11"/>
  </w:num>
  <w:num w:numId="9">
    <w:abstractNumId w:val="34"/>
  </w:num>
  <w:num w:numId="10">
    <w:abstractNumId w:val="8"/>
  </w:num>
  <w:num w:numId="11">
    <w:abstractNumId w:val="24"/>
  </w:num>
  <w:num w:numId="12">
    <w:abstractNumId w:val="9"/>
  </w:num>
  <w:num w:numId="13">
    <w:abstractNumId w:val="20"/>
  </w:num>
  <w:num w:numId="14">
    <w:abstractNumId w:val="45"/>
  </w:num>
  <w:num w:numId="15">
    <w:abstractNumId w:val="14"/>
  </w:num>
  <w:num w:numId="16">
    <w:abstractNumId w:val="19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0"/>
  </w:num>
  <w:num w:numId="22">
    <w:abstractNumId w:val="3"/>
  </w:num>
  <w:num w:numId="23">
    <w:abstractNumId w:val="18"/>
  </w:num>
  <w:num w:numId="24">
    <w:abstractNumId w:val="29"/>
  </w:num>
  <w:num w:numId="25">
    <w:abstractNumId w:val="27"/>
  </w:num>
  <w:num w:numId="26">
    <w:abstractNumId w:val="37"/>
  </w:num>
  <w:num w:numId="27">
    <w:abstractNumId w:val="36"/>
  </w:num>
  <w:num w:numId="28">
    <w:abstractNumId w:val="31"/>
  </w:num>
  <w:num w:numId="29">
    <w:abstractNumId w:val="41"/>
  </w:num>
  <w:num w:numId="30">
    <w:abstractNumId w:val="21"/>
  </w:num>
  <w:num w:numId="31">
    <w:abstractNumId w:val="33"/>
  </w:num>
  <w:num w:numId="32">
    <w:abstractNumId w:val="5"/>
  </w:num>
  <w:num w:numId="33">
    <w:abstractNumId w:val="12"/>
  </w:num>
  <w:num w:numId="34">
    <w:abstractNumId w:val="44"/>
  </w:num>
  <w:num w:numId="35">
    <w:abstractNumId w:val="40"/>
  </w:num>
  <w:num w:numId="36">
    <w:abstractNumId w:val="43"/>
  </w:num>
  <w:num w:numId="37">
    <w:abstractNumId w:val="10"/>
  </w:num>
  <w:num w:numId="38">
    <w:abstractNumId w:val="25"/>
  </w:num>
  <w:num w:numId="39">
    <w:abstractNumId w:val="32"/>
  </w:num>
  <w:num w:numId="40">
    <w:abstractNumId w:val="15"/>
  </w:num>
  <w:num w:numId="41">
    <w:abstractNumId w:val="42"/>
  </w:num>
  <w:num w:numId="42">
    <w:abstractNumId w:val="16"/>
  </w:num>
  <w:num w:numId="43">
    <w:abstractNumId w:val="26"/>
  </w:num>
  <w:num w:numId="44">
    <w:abstractNumId w:val="38"/>
  </w:num>
  <w:num w:numId="45">
    <w:abstractNumId w:val="2"/>
  </w:num>
  <w:num w:numId="46">
    <w:abstractNumId w:val="28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01"/>
    <w:rsid w:val="00014359"/>
    <w:rsid w:val="00016B41"/>
    <w:rsid w:val="00017A4F"/>
    <w:rsid w:val="00026552"/>
    <w:rsid w:val="0003309D"/>
    <w:rsid w:val="00046D9C"/>
    <w:rsid w:val="0006212A"/>
    <w:rsid w:val="00066DB9"/>
    <w:rsid w:val="00096CFD"/>
    <w:rsid w:val="000B6BBE"/>
    <w:rsid w:val="000E2300"/>
    <w:rsid w:val="000E4E7F"/>
    <w:rsid w:val="000F29FE"/>
    <w:rsid w:val="000F75F6"/>
    <w:rsid w:val="00125636"/>
    <w:rsid w:val="00136F05"/>
    <w:rsid w:val="001542C6"/>
    <w:rsid w:val="00155CB5"/>
    <w:rsid w:val="00157D97"/>
    <w:rsid w:val="00167689"/>
    <w:rsid w:val="00183696"/>
    <w:rsid w:val="001935EE"/>
    <w:rsid w:val="001A6164"/>
    <w:rsid w:val="001B0980"/>
    <w:rsid w:val="001C3040"/>
    <w:rsid w:val="001E2D00"/>
    <w:rsid w:val="001E3283"/>
    <w:rsid w:val="001E6961"/>
    <w:rsid w:val="001E7218"/>
    <w:rsid w:val="001F0464"/>
    <w:rsid w:val="001F50BC"/>
    <w:rsid w:val="001F5F2A"/>
    <w:rsid w:val="00204A34"/>
    <w:rsid w:val="002078DC"/>
    <w:rsid w:val="00221F5D"/>
    <w:rsid w:val="002225FE"/>
    <w:rsid w:val="00230CF9"/>
    <w:rsid w:val="0024548D"/>
    <w:rsid w:val="00261DC9"/>
    <w:rsid w:val="00280FCE"/>
    <w:rsid w:val="00297E37"/>
    <w:rsid w:val="002A4BB3"/>
    <w:rsid w:val="002B1E15"/>
    <w:rsid w:val="002B41BB"/>
    <w:rsid w:val="002C6A16"/>
    <w:rsid w:val="002C72CD"/>
    <w:rsid w:val="002D0A43"/>
    <w:rsid w:val="002D6463"/>
    <w:rsid w:val="002E62E9"/>
    <w:rsid w:val="002F3979"/>
    <w:rsid w:val="003068C8"/>
    <w:rsid w:val="00317742"/>
    <w:rsid w:val="0032515F"/>
    <w:rsid w:val="003265E0"/>
    <w:rsid w:val="0033030C"/>
    <w:rsid w:val="00333E0C"/>
    <w:rsid w:val="00342106"/>
    <w:rsid w:val="00343359"/>
    <w:rsid w:val="00343E77"/>
    <w:rsid w:val="00347B78"/>
    <w:rsid w:val="00357BF3"/>
    <w:rsid w:val="0036249A"/>
    <w:rsid w:val="003760EF"/>
    <w:rsid w:val="003859F7"/>
    <w:rsid w:val="00390309"/>
    <w:rsid w:val="003A1FD3"/>
    <w:rsid w:val="003A2AED"/>
    <w:rsid w:val="003A413B"/>
    <w:rsid w:val="003C1A55"/>
    <w:rsid w:val="003C352E"/>
    <w:rsid w:val="003C4477"/>
    <w:rsid w:val="003E54F6"/>
    <w:rsid w:val="003E7541"/>
    <w:rsid w:val="003F025A"/>
    <w:rsid w:val="00406778"/>
    <w:rsid w:val="00410B47"/>
    <w:rsid w:val="00417122"/>
    <w:rsid w:val="00425A24"/>
    <w:rsid w:val="00433184"/>
    <w:rsid w:val="00433645"/>
    <w:rsid w:val="004353C8"/>
    <w:rsid w:val="004357C8"/>
    <w:rsid w:val="004412C3"/>
    <w:rsid w:val="0045236C"/>
    <w:rsid w:val="00456757"/>
    <w:rsid w:val="00460357"/>
    <w:rsid w:val="00461EAF"/>
    <w:rsid w:val="00465E9B"/>
    <w:rsid w:val="00481706"/>
    <w:rsid w:val="004860F3"/>
    <w:rsid w:val="004863FC"/>
    <w:rsid w:val="00491820"/>
    <w:rsid w:val="004A4113"/>
    <w:rsid w:val="004B7E3A"/>
    <w:rsid w:val="004C29D3"/>
    <w:rsid w:val="004F27AF"/>
    <w:rsid w:val="00501E69"/>
    <w:rsid w:val="00504B4D"/>
    <w:rsid w:val="005107F0"/>
    <w:rsid w:val="00510B1E"/>
    <w:rsid w:val="005112A9"/>
    <w:rsid w:val="00517E6E"/>
    <w:rsid w:val="005354DF"/>
    <w:rsid w:val="00535960"/>
    <w:rsid w:val="00543B66"/>
    <w:rsid w:val="00545A17"/>
    <w:rsid w:val="005505F1"/>
    <w:rsid w:val="005512B7"/>
    <w:rsid w:val="00553C9C"/>
    <w:rsid w:val="0055578E"/>
    <w:rsid w:val="00570B14"/>
    <w:rsid w:val="00572B84"/>
    <w:rsid w:val="00573BFA"/>
    <w:rsid w:val="00595D0F"/>
    <w:rsid w:val="005A086A"/>
    <w:rsid w:val="005A2143"/>
    <w:rsid w:val="005A3A80"/>
    <w:rsid w:val="005C5000"/>
    <w:rsid w:val="005C7773"/>
    <w:rsid w:val="005E00EB"/>
    <w:rsid w:val="005E02C5"/>
    <w:rsid w:val="005E2629"/>
    <w:rsid w:val="005E3294"/>
    <w:rsid w:val="005E453E"/>
    <w:rsid w:val="005F16B6"/>
    <w:rsid w:val="005F57DA"/>
    <w:rsid w:val="00610156"/>
    <w:rsid w:val="00611086"/>
    <w:rsid w:val="00614A30"/>
    <w:rsid w:val="0061506D"/>
    <w:rsid w:val="006172A4"/>
    <w:rsid w:val="00621E45"/>
    <w:rsid w:val="0062726F"/>
    <w:rsid w:val="00631FE0"/>
    <w:rsid w:val="00643910"/>
    <w:rsid w:val="00657794"/>
    <w:rsid w:val="0067171F"/>
    <w:rsid w:val="0067324F"/>
    <w:rsid w:val="00677EBC"/>
    <w:rsid w:val="006834FD"/>
    <w:rsid w:val="00694E1A"/>
    <w:rsid w:val="006B468D"/>
    <w:rsid w:val="006C0A37"/>
    <w:rsid w:val="006D36BE"/>
    <w:rsid w:val="006D4C05"/>
    <w:rsid w:val="006E0AC8"/>
    <w:rsid w:val="006F5CA6"/>
    <w:rsid w:val="0070348D"/>
    <w:rsid w:val="0071588A"/>
    <w:rsid w:val="0072084B"/>
    <w:rsid w:val="007209BA"/>
    <w:rsid w:val="0072317D"/>
    <w:rsid w:val="007303C4"/>
    <w:rsid w:val="00731484"/>
    <w:rsid w:val="00731742"/>
    <w:rsid w:val="00737683"/>
    <w:rsid w:val="00744943"/>
    <w:rsid w:val="00744D55"/>
    <w:rsid w:val="00760285"/>
    <w:rsid w:val="00771251"/>
    <w:rsid w:val="007717A4"/>
    <w:rsid w:val="007731F0"/>
    <w:rsid w:val="007909CD"/>
    <w:rsid w:val="00790CB7"/>
    <w:rsid w:val="007A2002"/>
    <w:rsid w:val="007A608D"/>
    <w:rsid w:val="007B2BDA"/>
    <w:rsid w:val="007B6A2B"/>
    <w:rsid w:val="007C36D7"/>
    <w:rsid w:val="007D33B5"/>
    <w:rsid w:val="007D4B89"/>
    <w:rsid w:val="007D7018"/>
    <w:rsid w:val="007E78B6"/>
    <w:rsid w:val="007E7AA5"/>
    <w:rsid w:val="007F418E"/>
    <w:rsid w:val="008002BF"/>
    <w:rsid w:val="00820AF4"/>
    <w:rsid w:val="00821FF6"/>
    <w:rsid w:val="0082337D"/>
    <w:rsid w:val="00834EDD"/>
    <w:rsid w:val="0084171E"/>
    <w:rsid w:val="00843AF3"/>
    <w:rsid w:val="008466B4"/>
    <w:rsid w:val="0084718A"/>
    <w:rsid w:val="00851D25"/>
    <w:rsid w:val="00853BF2"/>
    <w:rsid w:val="00867567"/>
    <w:rsid w:val="00880930"/>
    <w:rsid w:val="00891FB2"/>
    <w:rsid w:val="00892176"/>
    <w:rsid w:val="008A2011"/>
    <w:rsid w:val="008B362C"/>
    <w:rsid w:val="008B562B"/>
    <w:rsid w:val="008C348A"/>
    <w:rsid w:val="008C4A35"/>
    <w:rsid w:val="008D168F"/>
    <w:rsid w:val="008D2D4F"/>
    <w:rsid w:val="009001F5"/>
    <w:rsid w:val="00902D7C"/>
    <w:rsid w:val="00904BE7"/>
    <w:rsid w:val="00911573"/>
    <w:rsid w:val="00911D79"/>
    <w:rsid w:val="00912688"/>
    <w:rsid w:val="00914A54"/>
    <w:rsid w:val="00924974"/>
    <w:rsid w:val="00932186"/>
    <w:rsid w:val="0094174C"/>
    <w:rsid w:val="00957B50"/>
    <w:rsid w:val="009664E0"/>
    <w:rsid w:val="00971EFD"/>
    <w:rsid w:val="0097643E"/>
    <w:rsid w:val="00977967"/>
    <w:rsid w:val="0098552D"/>
    <w:rsid w:val="00993A38"/>
    <w:rsid w:val="009A3E99"/>
    <w:rsid w:val="009A4D17"/>
    <w:rsid w:val="009A5EDE"/>
    <w:rsid w:val="009B6439"/>
    <w:rsid w:val="009C239A"/>
    <w:rsid w:val="009D3F88"/>
    <w:rsid w:val="009D6387"/>
    <w:rsid w:val="009D7F34"/>
    <w:rsid w:val="009E083E"/>
    <w:rsid w:val="009E611D"/>
    <w:rsid w:val="009F15FA"/>
    <w:rsid w:val="00A02EAD"/>
    <w:rsid w:val="00A03753"/>
    <w:rsid w:val="00A24F5B"/>
    <w:rsid w:val="00A30DD1"/>
    <w:rsid w:val="00A31142"/>
    <w:rsid w:val="00A445D4"/>
    <w:rsid w:val="00A44925"/>
    <w:rsid w:val="00A477FD"/>
    <w:rsid w:val="00A60597"/>
    <w:rsid w:val="00A609E7"/>
    <w:rsid w:val="00A610DF"/>
    <w:rsid w:val="00A64161"/>
    <w:rsid w:val="00A70F4A"/>
    <w:rsid w:val="00A732A0"/>
    <w:rsid w:val="00A75149"/>
    <w:rsid w:val="00A848A4"/>
    <w:rsid w:val="00A927BF"/>
    <w:rsid w:val="00A93DAD"/>
    <w:rsid w:val="00AA19B2"/>
    <w:rsid w:val="00AB55A3"/>
    <w:rsid w:val="00AB73FD"/>
    <w:rsid w:val="00AB79CC"/>
    <w:rsid w:val="00AD5A9E"/>
    <w:rsid w:val="00AD7F2C"/>
    <w:rsid w:val="00AE355A"/>
    <w:rsid w:val="00AF4109"/>
    <w:rsid w:val="00B1541A"/>
    <w:rsid w:val="00B22129"/>
    <w:rsid w:val="00B24247"/>
    <w:rsid w:val="00B24307"/>
    <w:rsid w:val="00B34278"/>
    <w:rsid w:val="00B378CA"/>
    <w:rsid w:val="00B52A29"/>
    <w:rsid w:val="00B5555A"/>
    <w:rsid w:val="00B64147"/>
    <w:rsid w:val="00B73692"/>
    <w:rsid w:val="00B73BB5"/>
    <w:rsid w:val="00B765B4"/>
    <w:rsid w:val="00B82658"/>
    <w:rsid w:val="00BB119C"/>
    <w:rsid w:val="00BE2501"/>
    <w:rsid w:val="00BF2BB0"/>
    <w:rsid w:val="00C17093"/>
    <w:rsid w:val="00C2776A"/>
    <w:rsid w:val="00C349A0"/>
    <w:rsid w:val="00C35F65"/>
    <w:rsid w:val="00C4161F"/>
    <w:rsid w:val="00C44796"/>
    <w:rsid w:val="00C44CA9"/>
    <w:rsid w:val="00C53A5F"/>
    <w:rsid w:val="00C64F3C"/>
    <w:rsid w:val="00C65C08"/>
    <w:rsid w:val="00C8401E"/>
    <w:rsid w:val="00CA00F2"/>
    <w:rsid w:val="00CA175E"/>
    <w:rsid w:val="00CB4942"/>
    <w:rsid w:val="00CC5FAB"/>
    <w:rsid w:val="00CE13D7"/>
    <w:rsid w:val="00CE675F"/>
    <w:rsid w:val="00CE740B"/>
    <w:rsid w:val="00CF2184"/>
    <w:rsid w:val="00CF2E88"/>
    <w:rsid w:val="00CF3CB3"/>
    <w:rsid w:val="00D026E9"/>
    <w:rsid w:val="00D03ACE"/>
    <w:rsid w:val="00D25E53"/>
    <w:rsid w:val="00D36294"/>
    <w:rsid w:val="00D409D3"/>
    <w:rsid w:val="00D45A58"/>
    <w:rsid w:val="00D54BD6"/>
    <w:rsid w:val="00D54EFA"/>
    <w:rsid w:val="00D55D87"/>
    <w:rsid w:val="00D56B9A"/>
    <w:rsid w:val="00D60F55"/>
    <w:rsid w:val="00D61E8C"/>
    <w:rsid w:val="00D652C6"/>
    <w:rsid w:val="00D66E80"/>
    <w:rsid w:val="00D67D0D"/>
    <w:rsid w:val="00D71B67"/>
    <w:rsid w:val="00D73675"/>
    <w:rsid w:val="00DA742D"/>
    <w:rsid w:val="00DB5B1C"/>
    <w:rsid w:val="00DD0224"/>
    <w:rsid w:val="00DD0D13"/>
    <w:rsid w:val="00DD7616"/>
    <w:rsid w:val="00DE0844"/>
    <w:rsid w:val="00DE2201"/>
    <w:rsid w:val="00DF77F1"/>
    <w:rsid w:val="00E01584"/>
    <w:rsid w:val="00E062F1"/>
    <w:rsid w:val="00E100BF"/>
    <w:rsid w:val="00E11769"/>
    <w:rsid w:val="00E1522B"/>
    <w:rsid w:val="00E17E68"/>
    <w:rsid w:val="00E21EF1"/>
    <w:rsid w:val="00E322F3"/>
    <w:rsid w:val="00E40325"/>
    <w:rsid w:val="00E44930"/>
    <w:rsid w:val="00E472B9"/>
    <w:rsid w:val="00E56639"/>
    <w:rsid w:val="00E62389"/>
    <w:rsid w:val="00E661BB"/>
    <w:rsid w:val="00E72AA4"/>
    <w:rsid w:val="00E8047C"/>
    <w:rsid w:val="00E81896"/>
    <w:rsid w:val="00E877E3"/>
    <w:rsid w:val="00E92030"/>
    <w:rsid w:val="00E96628"/>
    <w:rsid w:val="00EA1C3F"/>
    <w:rsid w:val="00EA36DB"/>
    <w:rsid w:val="00EB0A38"/>
    <w:rsid w:val="00EB3CB0"/>
    <w:rsid w:val="00EB4665"/>
    <w:rsid w:val="00EB6995"/>
    <w:rsid w:val="00EC3386"/>
    <w:rsid w:val="00EE250C"/>
    <w:rsid w:val="00EE66BB"/>
    <w:rsid w:val="00EE6780"/>
    <w:rsid w:val="00EF3ED2"/>
    <w:rsid w:val="00F03416"/>
    <w:rsid w:val="00F17455"/>
    <w:rsid w:val="00F21971"/>
    <w:rsid w:val="00F23AED"/>
    <w:rsid w:val="00F337F1"/>
    <w:rsid w:val="00F40429"/>
    <w:rsid w:val="00F40A6B"/>
    <w:rsid w:val="00F42395"/>
    <w:rsid w:val="00F47561"/>
    <w:rsid w:val="00F52738"/>
    <w:rsid w:val="00F56437"/>
    <w:rsid w:val="00F611E4"/>
    <w:rsid w:val="00F650DA"/>
    <w:rsid w:val="00F65A03"/>
    <w:rsid w:val="00F66A07"/>
    <w:rsid w:val="00F66A23"/>
    <w:rsid w:val="00F72F8A"/>
    <w:rsid w:val="00F80866"/>
    <w:rsid w:val="00F81DB7"/>
    <w:rsid w:val="00FA1144"/>
    <w:rsid w:val="00FB1526"/>
    <w:rsid w:val="00FC2EC2"/>
    <w:rsid w:val="00FC7CA1"/>
    <w:rsid w:val="00FD2574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D95944-B1AE-4F80-80DC-6250E969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7F1"/>
  </w:style>
  <w:style w:type="paragraph" w:styleId="Nagwek1">
    <w:name w:val="heading 1"/>
    <w:basedOn w:val="Normalny"/>
    <w:next w:val="Normalny"/>
    <w:qFormat/>
    <w:rsid w:val="00DF77F1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DF77F1"/>
    <w:pPr>
      <w:keepNext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DF77F1"/>
    <w:pPr>
      <w:keepNext/>
      <w:jc w:val="center"/>
      <w:outlineLvl w:val="2"/>
    </w:pPr>
    <w:rPr>
      <w:rFonts w:ascii="Arial" w:hAnsi="Arial"/>
      <w:b/>
      <w:i/>
      <w:sz w:val="32"/>
    </w:rPr>
  </w:style>
  <w:style w:type="paragraph" w:styleId="Nagwek4">
    <w:name w:val="heading 4"/>
    <w:basedOn w:val="Normalny"/>
    <w:next w:val="Normalny"/>
    <w:qFormat/>
    <w:rsid w:val="00DF77F1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F77F1"/>
    <w:pPr>
      <w:jc w:val="center"/>
    </w:pPr>
    <w:rPr>
      <w:rFonts w:ascii="Arial" w:hAnsi="Arial"/>
      <w:b/>
      <w:i/>
    </w:rPr>
  </w:style>
  <w:style w:type="paragraph" w:customStyle="1" w:styleId="Tekstpodstawowy21">
    <w:name w:val="Tekst podstawowy 21"/>
    <w:basedOn w:val="Normalny"/>
    <w:rsid w:val="00DF77F1"/>
    <w:pPr>
      <w:jc w:val="center"/>
    </w:pPr>
    <w:rPr>
      <w:rFonts w:ascii="Arial" w:hAnsi="Arial"/>
      <w:b/>
      <w:sz w:val="24"/>
    </w:rPr>
  </w:style>
  <w:style w:type="paragraph" w:customStyle="1" w:styleId="Tekstpodstawowy31">
    <w:name w:val="Tekst podstawowy 31"/>
    <w:basedOn w:val="Normalny"/>
    <w:rsid w:val="00DF77F1"/>
    <w:pPr>
      <w:jc w:val="both"/>
    </w:pPr>
    <w:rPr>
      <w:rFonts w:ascii="Arial" w:hAnsi="Arial"/>
      <w:i/>
      <w:sz w:val="24"/>
    </w:rPr>
  </w:style>
  <w:style w:type="paragraph" w:styleId="Tekstpodstawowy3">
    <w:name w:val="Body Text 3"/>
    <w:basedOn w:val="Normalny"/>
    <w:link w:val="Tekstpodstawowy3Znak"/>
    <w:rsid w:val="00DF77F1"/>
    <w:rPr>
      <w:rFonts w:ascii="Arial" w:hAnsi="Arial"/>
      <w:i/>
      <w:sz w:val="24"/>
    </w:rPr>
  </w:style>
  <w:style w:type="paragraph" w:styleId="Tekstpodstawowy2">
    <w:name w:val="Body Text 2"/>
    <w:basedOn w:val="Normalny"/>
    <w:link w:val="Tekstpodstawowy2Znak"/>
    <w:rsid w:val="00DF77F1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DF77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77F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DF77F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qFormat/>
    <w:rsid w:val="00DF77F1"/>
    <w:rPr>
      <w:b/>
      <w:bCs/>
    </w:rPr>
  </w:style>
  <w:style w:type="character" w:customStyle="1" w:styleId="Tekstpodstawowy3Znak">
    <w:name w:val="Tekst podstawowy 3 Znak"/>
    <w:link w:val="Tekstpodstawowy3"/>
    <w:rsid w:val="00014359"/>
    <w:rPr>
      <w:rFonts w:ascii="Arial" w:hAnsi="Arial"/>
      <w:i/>
      <w:sz w:val="24"/>
    </w:rPr>
  </w:style>
  <w:style w:type="character" w:customStyle="1" w:styleId="Tekstpodstawowy2Znak">
    <w:name w:val="Tekst podstawowy 2 Znak"/>
    <w:link w:val="Tekstpodstawowy2"/>
    <w:rsid w:val="0006212A"/>
    <w:rPr>
      <w:sz w:val="24"/>
    </w:rPr>
  </w:style>
  <w:style w:type="paragraph" w:styleId="Zwykytekst">
    <w:name w:val="Plain Text"/>
    <w:basedOn w:val="Normalny"/>
    <w:link w:val="ZwykytekstZnak"/>
    <w:rsid w:val="005112A9"/>
    <w:rPr>
      <w:rFonts w:ascii="Courier New" w:hAnsi="Courier New"/>
    </w:rPr>
  </w:style>
  <w:style w:type="character" w:customStyle="1" w:styleId="ZwykytekstZnak">
    <w:name w:val="Zwykły tekst Znak"/>
    <w:link w:val="Zwykytekst"/>
    <w:rsid w:val="005112A9"/>
    <w:rPr>
      <w:rFonts w:ascii="Courier New" w:hAnsi="Courier New"/>
    </w:rPr>
  </w:style>
  <w:style w:type="paragraph" w:styleId="Tekstpodstawowywcity">
    <w:name w:val="Body Text Indent"/>
    <w:basedOn w:val="Normalny"/>
    <w:link w:val="TekstpodstawowywcityZnak"/>
    <w:rsid w:val="005112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12A9"/>
  </w:style>
  <w:style w:type="paragraph" w:styleId="Tytu">
    <w:name w:val="Title"/>
    <w:basedOn w:val="Normalny"/>
    <w:link w:val="TytuZnak"/>
    <w:qFormat/>
    <w:rsid w:val="005112A9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link w:val="Tytu"/>
    <w:rsid w:val="005112A9"/>
    <w:rPr>
      <w:b/>
      <w:bCs/>
      <w:sz w:val="32"/>
      <w:szCs w:val="24"/>
    </w:rPr>
  </w:style>
  <w:style w:type="paragraph" w:styleId="Akapitzlist">
    <w:name w:val="List Paragraph"/>
    <w:basedOn w:val="Normalny"/>
    <w:uiPriority w:val="34"/>
    <w:qFormat/>
    <w:rsid w:val="005112A9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5112A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112A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D7616"/>
  </w:style>
  <w:style w:type="character" w:styleId="Uwydatnienie">
    <w:name w:val="Emphasis"/>
    <w:uiPriority w:val="20"/>
    <w:qFormat/>
    <w:rsid w:val="000B6BBE"/>
    <w:rPr>
      <w:i/>
      <w:iCs/>
    </w:rPr>
  </w:style>
  <w:style w:type="character" w:customStyle="1" w:styleId="alb">
    <w:name w:val="a_lb"/>
    <w:basedOn w:val="Domylnaczcionkaakapitu"/>
    <w:rsid w:val="00297E37"/>
  </w:style>
  <w:style w:type="character" w:styleId="Hipercze">
    <w:name w:val="Hyperlink"/>
    <w:uiPriority w:val="99"/>
    <w:semiHidden/>
    <w:unhideWhenUsed/>
    <w:rsid w:val="00297E37"/>
    <w:rPr>
      <w:color w:val="0000FF"/>
      <w:u w:val="single"/>
    </w:rPr>
  </w:style>
  <w:style w:type="paragraph" w:customStyle="1" w:styleId="western">
    <w:name w:val="western"/>
    <w:basedOn w:val="Normalny"/>
    <w:rsid w:val="00E100BF"/>
    <w:pPr>
      <w:spacing w:before="100" w:beforeAutospacing="1" w:after="100" w:afterAutospacing="1" w:line="360" w:lineRule="auto"/>
      <w:jc w:val="both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F40429"/>
  </w:style>
  <w:style w:type="paragraph" w:customStyle="1" w:styleId="text-justify">
    <w:name w:val="text-justify"/>
    <w:basedOn w:val="Normalny"/>
    <w:rsid w:val="00834EDD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9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6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74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3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5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8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8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5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26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20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0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2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81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37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70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7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3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6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69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66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53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42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70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2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0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1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8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17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10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2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76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5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6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727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8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6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7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0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89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99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2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6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6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0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07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5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9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9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2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0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2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52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40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7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8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3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0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26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24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03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98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646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83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32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MIEJSKA</vt:lpstr>
    </vt:vector>
  </TitlesOfParts>
  <Company>KG Państwowej Straży Pożarnej</Company>
  <LinksUpToDate>false</LinksUpToDate>
  <CharactersWithSpaces>12595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MIEJSKA</dc:title>
  <dc:subject/>
  <dc:creator>Jaś</dc:creator>
  <cp:keywords/>
  <dc:description/>
  <cp:lastModifiedBy>Michał Szkudlarek</cp:lastModifiedBy>
  <cp:revision>2</cp:revision>
  <cp:lastPrinted>2017-08-29T11:50:00Z</cp:lastPrinted>
  <dcterms:created xsi:type="dcterms:W3CDTF">2018-01-31T07:40:00Z</dcterms:created>
  <dcterms:modified xsi:type="dcterms:W3CDTF">2018-01-31T07:40:00Z</dcterms:modified>
</cp:coreProperties>
</file>