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8BDF8" w14:textId="4CD9A0EA" w:rsidR="002715A6" w:rsidRPr="00A24982" w:rsidRDefault="002715A6" w:rsidP="00A00F4D">
      <w:pPr>
        <w:outlineLvl w:val="0"/>
        <w:rPr>
          <w:rFonts w:asciiTheme="minorHAnsi" w:hAnsiTheme="minorHAnsi"/>
          <w:szCs w:val="24"/>
          <w:highlight w:val="none"/>
        </w:rPr>
      </w:pPr>
      <w:bookmarkStart w:id="0" w:name="_GoBack"/>
      <w:bookmarkEnd w:id="0"/>
    </w:p>
    <w:p w14:paraId="094CB93A" w14:textId="77777777" w:rsidR="002715A6" w:rsidRPr="00A24982" w:rsidRDefault="002715A6" w:rsidP="002715A6">
      <w:pPr>
        <w:spacing w:after="0" w:line="240" w:lineRule="auto"/>
        <w:jc w:val="center"/>
        <w:rPr>
          <w:rFonts w:asciiTheme="minorHAnsi" w:hAnsiTheme="minorHAnsi"/>
          <w:b w:val="0"/>
          <w:szCs w:val="24"/>
          <w:highlight w:val="none"/>
        </w:rPr>
      </w:pPr>
      <w:r w:rsidRPr="00A24982">
        <w:rPr>
          <w:rFonts w:asciiTheme="minorHAnsi" w:hAnsiTheme="minorHAnsi"/>
          <w:szCs w:val="24"/>
          <w:highlight w:val="none"/>
        </w:rPr>
        <w:t>LISTA KONTROLNA</w:t>
      </w:r>
      <w:r w:rsidRPr="00A24982">
        <w:rPr>
          <w:rFonts w:asciiTheme="minorHAnsi" w:hAnsiTheme="minorHAnsi"/>
          <w:szCs w:val="24"/>
          <w:highlight w:val="none"/>
        </w:rPr>
        <w:br/>
        <w:t>OSIĄGANIA INTEROPERACYJNOŚCI PRZEZ SYSTEM TELEINFORMATYCZNY REGULOWANY</w:t>
      </w:r>
    </w:p>
    <w:p w14:paraId="5F6A895C" w14:textId="77777777" w:rsidR="002715A6" w:rsidRPr="00A24982" w:rsidRDefault="002715A6" w:rsidP="002715A6">
      <w:pPr>
        <w:spacing w:after="0" w:line="240" w:lineRule="auto"/>
        <w:jc w:val="center"/>
        <w:rPr>
          <w:rFonts w:asciiTheme="minorHAnsi" w:hAnsiTheme="minorHAnsi"/>
          <w:szCs w:val="24"/>
          <w:highlight w:val="none"/>
        </w:rPr>
      </w:pPr>
      <w:r>
        <w:rPr>
          <w:rFonts w:asciiTheme="minorHAnsi" w:hAnsiTheme="minorHAnsi"/>
          <w:szCs w:val="24"/>
          <w:highlight w:val="none"/>
        </w:rPr>
        <w:t>PRZEZ</w:t>
      </w:r>
      <w:r w:rsidRPr="00A24982">
        <w:rPr>
          <w:rFonts w:asciiTheme="minorHAnsi" w:hAnsiTheme="minorHAnsi"/>
          <w:szCs w:val="24"/>
          <w:highlight w:val="none"/>
        </w:rPr>
        <w:t xml:space="preserve"> </w:t>
      </w:r>
      <w:r>
        <w:rPr>
          <w:rFonts w:asciiTheme="minorHAnsi" w:hAnsiTheme="minorHAnsi"/>
          <w:szCs w:val="24"/>
          <w:highlight w:val="none"/>
        </w:rPr>
        <w:t>PROJEKT</w:t>
      </w:r>
      <w:r w:rsidRPr="00A24982">
        <w:rPr>
          <w:rFonts w:asciiTheme="minorHAnsi" w:hAnsiTheme="minorHAnsi"/>
          <w:szCs w:val="24"/>
          <w:highlight w:val="none"/>
        </w:rPr>
        <w:t xml:space="preserve"> </w:t>
      </w:r>
      <w:r>
        <w:rPr>
          <w:rFonts w:asciiTheme="minorHAnsi" w:hAnsiTheme="minorHAnsi"/>
          <w:szCs w:val="24"/>
          <w:highlight w:val="none"/>
        </w:rPr>
        <w:t>DOKUMENTU</w:t>
      </w:r>
      <w:r w:rsidRPr="00A24982">
        <w:rPr>
          <w:rFonts w:asciiTheme="minorHAnsi" w:hAnsiTheme="minorHAnsi"/>
          <w:szCs w:val="24"/>
          <w:highlight w:val="none"/>
        </w:rPr>
        <w:t xml:space="preserve"> </w:t>
      </w:r>
      <w:r>
        <w:rPr>
          <w:rFonts w:asciiTheme="minorHAnsi" w:hAnsiTheme="minorHAnsi"/>
          <w:szCs w:val="24"/>
          <w:highlight w:val="none"/>
        </w:rPr>
        <w:t>RZĄDOWEGO</w:t>
      </w:r>
    </w:p>
    <w:p w14:paraId="15247D78" w14:textId="77777777" w:rsidR="002715A6" w:rsidRDefault="002715A6" w:rsidP="002715A6">
      <w:pPr>
        <w:spacing w:after="0" w:line="240" w:lineRule="auto"/>
        <w:rPr>
          <w:rFonts w:ascii="Calibri" w:hAnsi="Calibri"/>
          <w:b w:val="0"/>
          <w:highlight w:val="none"/>
        </w:rPr>
      </w:pPr>
    </w:p>
    <w:tbl>
      <w:tblPr>
        <w:tblStyle w:val="Tabela-Siatka"/>
        <w:tblW w:w="9918" w:type="dxa"/>
        <w:tblLook w:val="04A0" w:firstRow="1" w:lastRow="0" w:firstColumn="1" w:lastColumn="0" w:noHBand="0" w:noVBand="1"/>
      </w:tblPr>
      <w:tblGrid>
        <w:gridCol w:w="421"/>
        <w:gridCol w:w="9497"/>
      </w:tblGrid>
      <w:tr w:rsidR="002F726A" w:rsidRPr="002F726A" w14:paraId="5137EF89" w14:textId="77777777" w:rsidTr="002F726A">
        <w:tc>
          <w:tcPr>
            <w:tcW w:w="9918" w:type="dxa"/>
            <w:gridSpan w:val="2"/>
          </w:tcPr>
          <w:p w14:paraId="33EE1F6A"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Tytuł projektowanego dokumentu rządowego: </w:t>
            </w:r>
          </w:p>
        </w:tc>
      </w:tr>
      <w:tr w:rsidR="002F726A" w:rsidRPr="002F726A" w14:paraId="28ED9124" w14:textId="77777777" w:rsidTr="002F726A">
        <w:tc>
          <w:tcPr>
            <w:tcW w:w="421" w:type="dxa"/>
          </w:tcPr>
          <w:p w14:paraId="69ED464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4EAE77D2"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projektowany dokument rządowy reguluje funkcjonowanie nowego systemu teleinformatycznego albo systemu istniejącego?</w:t>
            </w:r>
          </w:p>
          <w:p w14:paraId="1637A58F" w14:textId="2973A1ED"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364945954"/>
                <w14:checkbox>
                  <w14:checked w14:val="1"/>
                  <w14:checkedState w14:val="2612" w14:font="MS Gothic"/>
                  <w14:uncheckedState w14:val="2610" w14:font="MS Gothic"/>
                </w14:checkbox>
              </w:sdtPr>
              <w:sdtEndPr/>
              <w:sdtContent>
                <w:r w:rsidR="00A00F4D">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8463582"/>
                <w14:checkbox>
                  <w14:checked w14:val="0"/>
                  <w14:checkedState w14:val="2612" w14:font="MS Gothic"/>
                  <w14:uncheckedState w14:val="2610" w14:font="MS Gothic"/>
                </w14:checkbox>
              </w:sdtPr>
              <w:sdtEndPr/>
              <w:sdtContent>
                <w:r w:rsidRPr="002F726A">
                  <w:rPr>
                    <w:rFonts w:ascii="Segoe UI Symbol" w:hAnsi="Segoe UI Symbol" w:cs="Segoe UI Symbol"/>
                    <w:b w:val="0"/>
                    <w:color w:val="auto"/>
                    <w:sz w:val="24"/>
                    <w:szCs w:val="24"/>
                    <w:highlight w:val="none"/>
                    <w:lang w:eastAsia="en-US"/>
                  </w:rPr>
                  <w:t>☐</w:t>
                </w:r>
              </w:sdtContent>
            </w:sdt>
          </w:p>
          <w:p w14:paraId="6FD7127F" w14:textId="77777777" w:rsidR="002F726A" w:rsidRPr="002F726A" w:rsidRDefault="002F726A" w:rsidP="002F726A">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wypełnić dalsze pozycje.</w:t>
            </w:r>
          </w:p>
        </w:tc>
      </w:tr>
      <w:tr w:rsidR="002F726A" w:rsidRPr="002F726A" w14:paraId="57C8A306" w14:textId="77777777" w:rsidTr="002F726A">
        <w:trPr>
          <w:trHeight w:val="659"/>
        </w:trPr>
        <w:tc>
          <w:tcPr>
            <w:tcW w:w="421" w:type="dxa"/>
          </w:tcPr>
          <w:p w14:paraId="3CE5E76C"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AEBEFCD"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Proszę podać nazwę systemu, którego funkcjonowanie reguluje projektowany dokument:</w:t>
            </w:r>
          </w:p>
          <w:p w14:paraId="64691208" w14:textId="77777777" w:rsidR="00A00F4D" w:rsidRPr="00A00F4D" w:rsidRDefault="00A00F4D" w:rsidP="00A00F4D">
            <w:pPr>
              <w:jc w:val="both"/>
              <w:rPr>
                <w:rFonts w:asciiTheme="minorHAnsi" w:hAnsiTheme="minorHAnsi" w:cstheme="minorBidi"/>
                <w:color w:val="auto"/>
                <w:sz w:val="24"/>
                <w:szCs w:val="24"/>
                <w:highlight w:val="none"/>
                <w:lang w:eastAsia="en-US"/>
              </w:rPr>
            </w:pPr>
            <w:r w:rsidRPr="00A00F4D">
              <w:rPr>
                <w:rFonts w:asciiTheme="minorHAnsi" w:hAnsiTheme="minorHAnsi" w:cstheme="minorBidi"/>
                <w:color w:val="auto"/>
                <w:sz w:val="24"/>
                <w:szCs w:val="24"/>
                <w:highlight w:val="none"/>
                <w:lang w:eastAsia="en-US"/>
              </w:rPr>
              <w:t>System Personalizacji Dokumentów</w:t>
            </w:r>
          </w:p>
          <w:p w14:paraId="285B75F3"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6D4B21E5" w14:textId="77777777" w:rsidTr="00CC4B02">
        <w:trPr>
          <w:trHeight w:val="1371"/>
        </w:trPr>
        <w:tc>
          <w:tcPr>
            <w:tcW w:w="421" w:type="dxa"/>
          </w:tcPr>
          <w:p w14:paraId="4722FC6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243A432E"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system zapewnia lub będzie zapewniał działanie rejestru publicznego? </w:t>
            </w:r>
          </w:p>
          <w:p w14:paraId="6A2FF8ED" w14:textId="67399DD4"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78303982"/>
                <w14:checkbox>
                  <w14:checked w14:val="0"/>
                  <w14:checkedState w14:val="2612" w14:font="MS Gothic"/>
                  <w14:uncheckedState w14:val="2610" w14:font="MS Gothic"/>
                </w14:checkbox>
              </w:sdtPr>
              <w:sdtEndPr/>
              <w:sdtContent>
                <w:r w:rsidRPr="002F726A">
                  <w:rPr>
                    <w:rFonts w:ascii="Segoe UI Symbol" w:hAnsi="Segoe UI Symbol" w:cs="Segoe UI Symbol"/>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51681778"/>
                <w14:checkbox>
                  <w14:checked w14:val="1"/>
                  <w14:checkedState w14:val="2612" w14:font="MS Gothic"/>
                  <w14:uncheckedState w14:val="2610" w14:font="MS Gothic"/>
                </w14:checkbox>
              </w:sdtPr>
              <w:sdtEndPr/>
              <w:sdtContent>
                <w:r w:rsidR="00A00F4D">
                  <w:rPr>
                    <w:rFonts w:ascii="MS Gothic" w:eastAsia="MS Gothic" w:hAnsi="MS Gothic" w:cstheme="minorBidi" w:hint="eastAsia"/>
                    <w:b w:val="0"/>
                    <w:color w:val="auto"/>
                    <w:sz w:val="24"/>
                    <w:szCs w:val="24"/>
                    <w:highlight w:val="none"/>
                    <w:lang w:eastAsia="en-US"/>
                  </w:rPr>
                  <w:t>☒</w:t>
                </w:r>
              </w:sdtContent>
            </w:sdt>
          </w:p>
          <w:p w14:paraId="4D6D854C" w14:textId="77777777" w:rsidR="002F726A" w:rsidRPr="002F726A" w:rsidRDefault="002F726A" w:rsidP="00664C0B">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podać nazwę rejestru:</w:t>
            </w:r>
          </w:p>
          <w:p w14:paraId="7D9F8F58"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28F2224E" w14:textId="77777777" w:rsidTr="002F726A">
        <w:trPr>
          <w:trHeight w:val="1369"/>
        </w:trPr>
        <w:tc>
          <w:tcPr>
            <w:tcW w:w="421" w:type="dxa"/>
          </w:tcPr>
          <w:p w14:paraId="76604300"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65F75E18" w14:textId="7DAB6736"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system spełnia w</w:t>
            </w:r>
            <w:r w:rsidR="00655EB8">
              <w:rPr>
                <w:rFonts w:asciiTheme="minorHAnsi" w:hAnsiTheme="minorHAnsi" w:cstheme="minorBidi"/>
                <w:b w:val="0"/>
                <w:color w:val="auto"/>
                <w:sz w:val="24"/>
                <w:szCs w:val="24"/>
                <w:highlight w:val="none"/>
                <w:lang w:eastAsia="en-US"/>
              </w:rPr>
              <w:t>ymóg osiągania interoperacyjności</w:t>
            </w:r>
            <w:r w:rsidRPr="002F726A">
              <w:rPr>
                <w:rFonts w:asciiTheme="minorHAnsi" w:hAnsiTheme="minorHAnsi" w:cstheme="minorBidi"/>
                <w:b w:val="0"/>
                <w:color w:val="auto"/>
                <w:sz w:val="24"/>
                <w:szCs w:val="24"/>
                <w:highlight w:val="none"/>
                <w:lang w:eastAsia="en-US"/>
              </w:rPr>
              <w:t>?</w:t>
            </w:r>
          </w:p>
          <w:p w14:paraId="5DE1ABBD" w14:textId="54C52E28"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522992367"/>
                <w14:checkbox>
                  <w14:checked w14:val="1"/>
                  <w14:checkedState w14:val="2612" w14:font="MS Gothic"/>
                  <w14:uncheckedState w14:val="2610" w14:font="MS Gothic"/>
                </w14:checkbox>
              </w:sdtPr>
              <w:sdtEndPr/>
              <w:sdtContent>
                <w:r w:rsidR="00A00F4D">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623052283"/>
                <w14:checkbox>
                  <w14:checked w14:val="0"/>
                  <w14:checkedState w14:val="2612" w14:font="MS Gothic"/>
                  <w14:uncheckedState w14:val="2610" w14:font="MS Gothic"/>
                </w14:checkbox>
              </w:sdtPr>
              <w:sdtEndPr/>
              <w:sdtContent>
                <w:r w:rsidRPr="002F726A">
                  <w:rPr>
                    <w:rFonts w:ascii="Segoe UI Symbol" w:hAnsi="Segoe UI Symbol" w:cs="Segoe UI Symbol"/>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w:t>
            </w:r>
          </w:p>
          <w:p w14:paraId="35865684" w14:textId="77777777" w:rsidR="002F726A" w:rsidRPr="002F726A" w:rsidRDefault="002F726A" w:rsidP="00664C0B">
            <w:pPr>
              <w:tabs>
                <w:tab w:val="left" w:pos="2955"/>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NIE, proszę uzasadnić dlaczego:</w:t>
            </w:r>
          </w:p>
          <w:p w14:paraId="7DB1CC28" w14:textId="77777777" w:rsidR="002F726A" w:rsidRPr="002F726A" w:rsidRDefault="002F726A" w:rsidP="002F726A">
            <w:pPr>
              <w:tabs>
                <w:tab w:val="left" w:pos="2955"/>
              </w:tabs>
              <w:spacing w:before="60"/>
              <w:jc w:val="both"/>
              <w:rPr>
                <w:rFonts w:asciiTheme="minorHAnsi" w:hAnsiTheme="minorHAnsi" w:cstheme="minorBidi"/>
                <w:b w:val="0"/>
                <w:color w:val="auto"/>
                <w:sz w:val="24"/>
                <w:szCs w:val="24"/>
                <w:highlight w:val="none"/>
                <w:lang w:eastAsia="en-US"/>
              </w:rPr>
            </w:pPr>
          </w:p>
        </w:tc>
      </w:tr>
      <w:tr w:rsidR="002F726A" w:rsidRPr="002F726A" w14:paraId="2AAA945B" w14:textId="77777777" w:rsidTr="002F726A">
        <w:trPr>
          <w:trHeight w:val="1296"/>
        </w:trPr>
        <w:tc>
          <w:tcPr>
            <w:tcW w:w="421" w:type="dxa"/>
          </w:tcPr>
          <w:p w14:paraId="6C1AC2E8"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9B41D70"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w systemie przechowywane są lub będą dane referencyjne? </w:t>
            </w:r>
          </w:p>
          <w:p w14:paraId="6DDA45E6" w14:textId="32CA4D2A" w:rsidR="002F726A" w:rsidRPr="002F726A" w:rsidRDefault="002F726A" w:rsidP="002F726A">
            <w:pPr>
              <w:tabs>
                <w:tab w:val="left" w:pos="1451"/>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47320502"/>
                <w14:checkbox>
                  <w14:checked w14:val="0"/>
                  <w14:checkedState w14:val="2612" w14:font="MS Gothic"/>
                  <w14:uncheckedState w14:val="2610" w14:font="MS Gothic"/>
                </w14:checkbox>
              </w:sdtPr>
              <w:sdtEndPr/>
              <w:sdtContent>
                <w:r w:rsidRPr="002F726A">
                  <w:rPr>
                    <w:rFonts w:ascii="Segoe UI Symbol" w:hAnsi="Segoe UI Symbol" w:cs="Segoe UI Symbol"/>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745306041"/>
                <w14:checkbox>
                  <w14:checked w14:val="1"/>
                  <w14:checkedState w14:val="2612" w14:font="MS Gothic"/>
                  <w14:uncheckedState w14:val="2610" w14:font="MS Gothic"/>
                </w14:checkbox>
              </w:sdtPr>
              <w:sdtEndPr/>
              <w:sdtContent>
                <w:r w:rsidR="00A00F4D">
                  <w:rPr>
                    <w:rFonts w:ascii="MS Gothic" w:eastAsia="MS Gothic" w:hAnsi="MS Gothic" w:cstheme="minorBidi" w:hint="eastAsia"/>
                    <w:b w:val="0"/>
                    <w:color w:val="auto"/>
                    <w:sz w:val="24"/>
                    <w:szCs w:val="24"/>
                    <w:highlight w:val="none"/>
                    <w:lang w:eastAsia="en-US"/>
                  </w:rPr>
                  <w:t>☒</w:t>
                </w:r>
              </w:sdtContent>
            </w:sdt>
          </w:p>
          <w:p w14:paraId="69B87E31" w14:textId="77777777" w:rsidR="002F726A" w:rsidRPr="002F726A" w:rsidRDefault="002F726A" w:rsidP="002F726A">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wymienić przechowywane dane referencyjne:</w:t>
            </w:r>
          </w:p>
          <w:p w14:paraId="65CDFE88" w14:textId="77777777" w:rsidR="002F726A" w:rsidRPr="002F726A" w:rsidRDefault="002F726A" w:rsidP="002F726A">
            <w:pPr>
              <w:spacing w:before="60"/>
              <w:jc w:val="both"/>
              <w:rPr>
                <w:rFonts w:asciiTheme="minorHAnsi" w:hAnsiTheme="minorHAnsi" w:cstheme="minorBidi"/>
                <w:b w:val="0"/>
                <w:color w:val="auto"/>
                <w:sz w:val="24"/>
                <w:szCs w:val="24"/>
                <w:highlight w:val="none"/>
                <w:lang w:eastAsia="en-US"/>
              </w:rPr>
            </w:pPr>
          </w:p>
        </w:tc>
      </w:tr>
      <w:tr w:rsidR="002F726A" w:rsidRPr="002F726A" w14:paraId="52E33EC9" w14:textId="77777777" w:rsidTr="00CC4B02">
        <w:trPr>
          <w:trHeight w:val="1275"/>
        </w:trPr>
        <w:tc>
          <w:tcPr>
            <w:tcW w:w="421" w:type="dxa"/>
          </w:tcPr>
          <w:p w14:paraId="6D0A1E9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38440475"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system umożliwia udostępnianie danych referencyjnych z rejestru?</w:t>
            </w:r>
          </w:p>
          <w:p w14:paraId="246BDD8A" w14:textId="766EFF8C"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524158655"/>
                <w14:checkbox>
                  <w14:checked w14:val="0"/>
                  <w14:checkedState w14:val="2612" w14:font="MS Gothic"/>
                  <w14:uncheckedState w14:val="2610" w14:font="MS Gothic"/>
                </w14:checkbox>
              </w:sdtPr>
              <w:sdtEndPr/>
              <w:sdtContent>
                <w:r w:rsidRPr="002F726A">
                  <w:rPr>
                    <w:rFonts w:ascii="Segoe UI Symbol" w:hAnsi="Segoe UI Symbol" w:cs="Segoe UI Symbol"/>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39579818"/>
                <w14:checkbox>
                  <w14:checked w14:val="1"/>
                  <w14:checkedState w14:val="2612" w14:font="MS Gothic"/>
                  <w14:uncheckedState w14:val="2610" w14:font="MS Gothic"/>
                </w14:checkbox>
              </w:sdtPr>
              <w:sdtEndPr/>
              <w:sdtContent>
                <w:r w:rsidR="00A00F4D">
                  <w:rPr>
                    <w:rFonts w:ascii="MS Gothic" w:eastAsia="MS Gothic" w:hAnsi="MS Gothic" w:cstheme="minorBidi" w:hint="eastAsia"/>
                    <w:b w:val="0"/>
                    <w:color w:val="auto"/>
                    <w:sz w:val="24"/>
                    <w:szCs w:val="24"/>
                    <w:highlight w:val="none"/>
                    <w:lang w:eastAsia="en-US"/>
                  </w:rPr>
                  <w:t>☒</w:t>
                </w:r>
              </w:sdtContent>
            </w:sdt>
          </w:p>
          <w:p w14:paraId="591EB339" w14:textId="77777777" w:rsidR="002F726A" w:rsidRPr="002F726A" w:rsidRDefault="002F726A" w:rsidP="002F726A">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Proszę wymienić udostępniane dane referencyjne lub wskazać przyczynę ich nieudostępniania:</w:t>
            </w:r>
          </w:p>
          <w:p w14:paraId="09CE857A"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7520D573" w14:textId="77777777" w:rsidTr="00CC4B02">
        <w:trPr>
          <w:trHeight w:val="2002"/>
        </w:trPr>
        <w:tc>
          <w:tcPr>
            <w:tcW w:w="421" w:type="dxa"/>
          </w:tcPr>
          <w:p w14:paraId="72EC77F6"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4C31B7D" w14:textId="77777777" w:rsidR="002F726A" w:rsidRPr="002F726A" w:rsidRDefault="002F726A" w:rsidP="002F726A">
            <w:pPr>
              <w:tabs>
                <w:tab w:val="left" w:pos="583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system korzysta lub będzie korzystał z danych referencyjnych przechowywanych </w:t>
            </w:r>
            <w:r w:rsidRPr="002F726A">
              <w:rPr>
                <w:rFonts w:asciiTheme="minorHAnsi" w:hAnsiTheme="minorHAnsi" w:cstheme="minorBidi"/>
                <w:b w:val="0"/>
                <w:color w:val="auto"/>
                <w:sz w:val="24"/>
                <w:szCs w:val="24"/>
                <w:highlight w:val="none"/>
                <w:lang w:eastAsia="en-US"/>
              </w:rPr>
              <w:br/>
              <w:t>w rejestrach prowadzonych w innych systemach teleinformatycznych?</w:t>
            </w:r>
          </w:p>
          <w:p w14:paraId="7C0285D0" w14:textId="2E020C60"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28040509"/>
                <w14:checkbox>
                  <w14:checked w14:val="1"/>
                  <w14:checkedState w14:val="2612" w14:font="MS Gothic"/>
                  <w14:uncheckedState w14:val="2610" w14:font="MS Gothic"/>
                </w14:checkbox>
              </w:sdtPr>
              <w:sdtEndPr/>
              <w:sdtContent>
                <w:r w:rsidR="00A00F4D">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2941925"/>
                <w14:checkbox>
                  <w14:checked w14:val="0"/>
                  <w14:checkedState w14:val="2612" w14:font="MS Gothic"/>
                  <w14:uncheckedState w14:val="2610" w14:font="MS Gothic"/>
                </w14:checkbox>
              </w:sdtPr>
              <w:sdtEndPr/>
              <w:sdtContent>
                <w:r w:rsidRPr="002F726A">
                  <w:rPr>
                    <w:rFonts w:ascii="Segoe UI Symbol" w:hAnsi="Segoe UI Symbol" w:cs="Segoe UI Symbol"/>
                    <w:b w:val="0"/>
                    <w:color w:val="auto"/>
                    <w:sz w:val="24"/>
                    <w:szCs w:val="24"/>
                    <w:highlight w:val="none"/>
                    <w:lang w:eastAsia="en-US"/>
                  </w:rPr>
                  <w:t>☐</w:t>
                </w:r>
              </w:sdtContent>
            </w:sdt>
          </w:p>
          <w:p w14:paraId="07D48310" w14:textId="58713E14" w:rsidR="002F726A" w:rsidRPr="002F726A" w:rsidRDefault="007C24F8" w:rsidP="00664C0B">
            <w:pPr>
              <w:tabs>
                <w:tab w:val="left" w:pos="5835"/>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Jeżeli TAK, proszę </w:t>
            </w:r>
            <w:r w:rsidR="002F726A" w:rsidRPr="002F726A">
              <w:rPr>
                <w:rFonts w:asciiTheme="minorHAnsi" w:hAnsiTheme="minorHAnsi" w:cstheme="minorBidi"/>
                <w:b w:val="0"/>
                <w:color w:val="auto"/>
                <w:sz w:val="24"/>
                <w:szCs w:val="24"/>
                <w:highlight w:val="none"/>
                <w:lang w:eastAsia="en-US"/>
              </w:rPr>
              <w:t xml:space="preserve">wymienić rejestry, z których mają pochodzić/pochodzą dane referencyjne </w:t>
            </w:r>
            <w:r w:rsidR="00691231">
              <w:rPr>
                <w:rFonts w:asciiTheme="minorHAnsi" w:hAnsiTheme="minorHAnsi" w:cstheme="minorBidi"/>
                <w:b w:val="0"/>
                <w:color w:val="auto"/>
                <w:sz w:val="24"/>
                <w:szCs w:val="24"/>
                <w:highlight w:val="none"/>
                <w:lang w:eastAsia="en-US"/>
              </w:rPr>
              <w:br/>
            </w:r>
            <w:r w:rsidR="002F726A" w:rsidRPr="002F726A">
              <w:rPr>
                <w:rFonts w:asciiTheme="minorHAnsi" w:hAnsiTheme="minorHAnsi" w:cstheme="minorBidi"/>
                <w:b w:val="0"/>
                <w:color w:val="auto"/>
                <w:sz w:val="24"/>
                <w:szCs w:val="24"/>
                <w:highlight w:val="none"/>
                <w:lang w:eastAsia="en-US"/>
              </w:rPr>
              <w:t xml:space="preserve">i </w:t>
            </w:r>
            <w:r w:rsidR="00090F63">
              <w:rPr>
                <w:rFonts w:asciiTheme="minorHAnsi" w:hAnsiTheme="minorHAnsi" w:cstheme="minorBidi"/>
                <w:b w:val="0"/>
                <w:color w:val="auto"/>
                <w:sz w:val="24"/>
                <w:szCs w:val="24"/>
                <w:highlight w:val="none"/>
                <w:lang w:eastAsia="en-US"/>
              </w:rPr>
              <w:t xml:space="preserve">wskazać </w:t>
            </w:r>
            <w:r w:rsidR="002F726A" w:rsidRPr="002F726A">
              <w:rPr>
                <w:rFonts w:asciiTheme="minorHAnsi" w:hAnsiTheme="minorHAnsi" w:cstheme="minorBidi"/>
                <w:b w:val="0"/>
                <w:color w:val="auto"/>
                <w:sz w:val="24"/>
                <w:szCs w:val="24"/>
                <w:highlight w:val="none"/>
                <w:lang w:eastAsia="en-US"/>
              </w:rPr>
              <w:t>jakie są to dane:</w:t>
            </w:r>
          </w:p>
          <w:p w14:paraId="53622C8A" w14:textId="77777777" w:rsidR="00A00F4D" w:rsidRPr="00A00F4D" w:rsidRDefault="00A00F4D" w:rsidP="00A00F4D">
            <w:pPr>
              <w:tabs>
                <w:tab w:val="left" w:pos="5835"/>
              </w:tabs>
              <w:jc w:val="both"/>
              <w:rPr>
                <w:rFonts w:asciiTheme="minorHAnsi" w:hAnsiTheme="minorHAnsi" w:cstheme="minorBidi"/>
                <w:color w:val="auto"/>
                <w:sz w:val="24"/>
                <w:szCs w:val="24"/>
                <w:highlight w:val="none"/>
                <w:lang w:eastAsia="en-US"/>
              </w:rPr>
            </w:pPr>
            <w:r w:rsidRPr="00A00F4D">
              <w:rPr>
                <w:rFonts w:asciiTheme="minorHAnsi" w:hAnsiTheme="minorHAnsi" w:cstheme="minorBidi"/>
                <w:color w:val="auto"/>
                <w:sz w:val="24"/>
                <w:szCs w:val="24"/>
                <w:highlight w:val="none"/>
                <w:lang w:eastAsia="en-US"/>
              </w:rPr>
              <w:t>System Rejestrów Państwowych – Rejestr Dowodów Osobistych</w:t>
            </w:r>
          </w:p>
          <w:p w14:paraId="7EB4B215" w14:textId="77777777" w:rsidR="002F726A" w:rsidRPr="002F726A" w:rsidRDefault="002F726A" w:rsidP="002F726A">
            <w:pPr>
              <w:tabs>
                <w:tab w:val="left" w:pos="5835"/>
              </w:tabs>
              <w:jc w:val="both"/>
              <w:rPr>
                <w:rFonts w:asciiTheme="minorHAnsi" w:hAnsiTheme="minorHAnsi" w:cstheme="minorBidi"/>
                <w:b w:val="0"/>
                <w:color w:val="auto"/>
                <w:sz w:val="24"/>
                <w:szCs w:val="24"/>
                <w:highlight w:val="none"/>
                <w:lang w:eastAsia="en-US"/>
              </w:rPr>
            </w:pPr>
          </w:p>
        </w:tc>
      </w:tr>
    </w:tbl>
    <w:p w14:paraId="269BEA81" w14:textId="77777777" w:rsidR="00A82E56" w:rsidRDefault="00A82E56">
      <w:r>
        <w:br w:type="page"/>
      </w:r>
    </w:p>
    <w:tbl>
      <w:tblPr>
        <w:tblStyle w:val="Tabela-Siatka"/>
        <w:tblW w:w="9918" w:type="dxa"/>
        <w:tblLook w:val="04A0" w:firstRow="1" w:lastRow="0" w:firstColumn="1" w:lastColumn="0" w:noHBand="0" w:noVBand="1"/>
      </w:tblPr>
      <w:tblGrid>
        <w:gridCol w:w="421"/>
        <w:gridCol w:w="9497"/>
      </w:tblGrid>
      <w:tr w:rsidR="002F726A" w:rsidRPr="002F726A" w14:paraId="03A66220" w14:textId="77777777" w:rsidTr="002F726A">
        <w:trPr>
          <w:trHeight w:val="1758"/>
        </w:trPr>
        <w:tc>
          <w:tcPr>
            <w:tcW w:w="421" w:type="dxa"/>
            <w:vMerge w:val="restart"/>
          </w:tcPr>
          <w:p w14:paraId="07A98681" w14:textId="686C87A0"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bottom w:val="nil"/>
            </w:tcBorders>
          </w:tcPr>
          <w:p w14:paraId="0D99C1BB" w14:textId="76E6AFEE"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w:t>
            </w:r>
            <w:r w:rsidRPr="002F726A">
              <w:rPr>
                <w:rFonts w:asciiTheme="minorHAnsi" w:hAnsiTheme="minorHAnsi" w:cstheme="minorBidi"/>
                <w:b w:val="0"/>
                <w:color w:val="auto"/>
                <w:sz w:val="24"/>
                <w:szCs w:val="24"/>
                <w:highlight w:val="none"/>
                <w:lang w:eastAsia="en-US"/>
              </w:rPr>
              <w:fldChar w:fldCharType="begin"/>
            </w:r>
            <w:r w:rsidRPr="002F726A">
              <w:rPr>
                <w:rFonts w:asciiTheme="minorHAnsi" w:hAnsiTheme="minorHAnsi" w:cstheme="minorBidi"/>
                <w:b w:val="0"/>
                <w:color w:val="auto"/>
                <w:sz w:val="24"/>
                <w:szCs w:val="24"/>
                <w:highlight w:val="none"/>
                <w:lang w:eastAsia="en-US"/>
              </w:rPr>
              <w:instrText xml:space="preserve"> REF form_danych \h  \* MERGEFORMAT </w:instrText>
            </w:r>
            <w:r w:rsidRPr="002F726A">
              <w:rPr>
                <w:rFonts w:asciiTheme="minorHAnsi" w:hAnsiTheme="minorHAnsi" w:cstheme="minorBidi"/>
                <w:b w:val="0"/>
                <w:color w:val="auto"/>
                <w:sz w:val="24"/>
                <w:szCs w:val="24"/>
                <w:highlight w:val="none"/>
                <w:lang w:eastAsia="en-US"/>
              </w:rPr>
            </w:r>
            <w:r w:rsidRPr="002F726A">
              <w:rPr>
                <w:rFonts w:asciiTheme="minorHAnsi" w:hAnsiTheme="minorHAnsi" w:cstheme="minorBidi"/>
                <w:b w:val="0"/>
                <w:color w:val="auto"/>
                <w:sz w:val="24"/>
                <w:szCs w:val="24"/>
                <w:highlight w:val="none"/>
                <w:lang w:eastAsia="en-US"/>
              </w:rPr>
              <w:fldChar w:fldCharType="separate"/>
            </w:r>
            <w:r w:rsidR="00F13791" w:rsidRPr="00F13791">
              <w:rPr>
                <w:rFonts w:asciiTheme="minorHAnsi" w:hAnsiTheme="minorHAnsi" w:cstheme="minorBidi"/>
                <w:b w:val="0"/>
                <w:bCs/>
                <w:color w:val="auto"/>
                <w:sz w:val="24"/>
                <w:szCs w:val="24"/>
                <w:highlight w:val="none"/>
                <w:lang w:eastAsia="en-US"/>
              </w:rPr>
              <w:t xml:space="preserve">format danych </w:t>
            </w:r>
            <w:r w:rsidRPr="002F726A">
              <w:rPr>
                <w:rFonts w:asciiTheme="minorHAnsi" w:hAnsiTheme="minorHAnsi" w:cstheme="minorBidi"/>
                <w:b w:val="0"/>
                <w:color w:val="auto"/>
                <w:sz w:val="24"/>
                <w:szCs w:val="24"/>
                <w:highlight w:val="none"/>
                <w:lang w:eastAsia="en-US"/>
              </w:rPr>
              <w:fldChar w:fldCharType="end"/>
            </w:r>
            <w:r w:rsidRPr="002F726A">
              <w:rPr>
                <w:rFonts w:asciiTheme="minorHAnsi" w:hAnsiTheme="minorHAnsi" w:cstheme="minorBidi"/>
                <w:b w:val="0"/>
                <w:color w:val="auto"/>
                <w:sz w:val="24"/>
                <w:szCs w:val="24"/>
                <w:highlight w:val="none"/>
                <w:lang w:eastAsia="en-US"/>
              </w:rPr>
              <w:t xml:space="preserve">stosowanych przy wymianie informacji z innymi systemami </w:t>
            </w:r>
            <w:r w:rsidRPr="002F726A">
              <w:rPr>
                <w:rFonts w:asciiTheme="minorHAnsi" w:hAnsiTheme="minorHAnsi" w:cstheme="minorBidi"/>
                <w:b w:val="0"/>
                <w:color w:val="auto"/>
                <w:sz w:val="24"/>
                <w:szCs w:val="24"/>
                <w:highlight w:val="none"/>
                <w:lang w:eastAsia="en-US"/>
              </w:rPr>
              <w:br/>
              <w:t>są zgodne z wym</w:t>
            </w:r>
            <w:r w:rsidR="009053EE">
              <w:rPr>
                <w:rFonts w:asciiTheme="minorHAnsi" w:hAnsiTheme="minorHAnsi" w:cstheme="minorBidi"/>
                <w:b w:val="0"/>
                <w:color w:val="auto"/>
                <w:sz w:val="24"/>
                <w:szCs w:val="24"/>
                <w:highlight w:val="none"/>
                <w:lang w:eastAsia="en-US"/>
              </w:rPr>
              <w:t>ienionymi w załączniku nr 2 do r</w:t>
            </w:r>
            <w:r w:rsidR="00386575">
              <w:rPr>
                <w:rFonts w:asciiTheme="minorHAnsi" w:hAnsiTheme="minorHAnsi" w:cstheme="minorBidi"/>
                <w:b w:val="0"/>
                <w:color w:val="auto"/>
                <w:sz w:val="24"/>
                <w:szCs w:val="24"/>
                <w:highlight w:val="none"/>
                <w:lang w:eastAsia="en-US"/>
              </w:rPr>
              <w:t>ozporządzenia</w:t>
            </w:r>
            <w:r w:rsidRPr="002F726A">
              <w:rPr>
                <w:rFonts w:asciiTheme="minorHAnsi" w:hAnsiTheme="minorHAnsi" w:cstheme="minorBidi"/>
                <w:b w:val="0"/>
                <w:color w:val="auto"/>
                <w:sz w:val="24"/>
                <w:szCs w:val="24"/>
                <w:highlight w:val="none"/>
                <w:lang w:eastAsia="en-US"/>
              </w:rPr>
              <w:t xml:space="preserve"> Rady Ministrów z dnia </w:t>
            </w:r>
            <w:r w:rsidR="00691231">
              <w:rPr>
                <w:rFonts w:asciiTheme="minorHAnsi" w:hAnsiTheme="minorHAnsi" w:cstheme="minorBidi"/>
                <w:b w:val="0"/>
                <w:color w:val="auto"/>
                <w:sz w:val="24"/>
                <w:szCs w:val="24"/>
                <w:highlight w:val="none"/>
                <w:lang w:eastAsia="en-US"/>
              </w:rPr>
              <w:br/>
            </w:r>
            <w:r w:rsidRPr="002F726A">
              <w:rPr>
                <w:rFonts w:asciiTheme="minorHAnsi" w:hAnsiTheme="minorHAnsi" w:cstheme="minorBidi"/>
                <w:b w:val="0"/>
                <w:color w:val="auto"/>
                <w:sz w:val="24"/>
                <w:szCs w:val="24"/>
                <w:highlight w:val="none"/>
                <w:lang w:eastAsia="en-US"/>
              </w:rPr>
              <w:t>12 kwietnia 2012 r. w sprawie Krajowych Ram Interoperacyjności, minimalnych wymagań dla rejestrów publicznych i wymiany informacji w postaci elektronicznej oraz minimalnych wymagań dl</w:t>
            </w:r>
            <w:r w:rsidR="00386575">
              <w:rPr>
                <w:rFonts w:asciiTheme="minorHAnsi" w:hAnsiTheme="minorHAnsi" w:cstheme="minorBidi"/>
                <w:b w:val="0"/>
                <w:color w:val="auto"/>
                <w:sz w:val="24"/>
                <w:szCs w:val="24"/>
                <w:highlight w:val="none"/>
                <w:lang w:eastAsia="en-US"/>
              </w:rPr>
              <w:t>a systemów teleinformatycznych</w:t>
            </w:r>
            <w:r w:rsidRPr="002F726A">
              <w:rPr>
                <w:rFonts w:asciiTheme="minorHAnsi" w:hAnsiTheme="minorHAnsi" w:cstheme="minorBidi"/>
                <w:b w:val="0"/>
                <w:color w:val="auto"/>
                <w:sz w:val="24"/>
                <w:szCs w:val="24"/>
                <w:highlight w:val="none"/>
                <w:lang w:eastAsia="en-US"/>
              </w:rPr>
              <w:t xml:space="preserve"> (Dz. U. z 2016, poz. 113)?</w:t>
            </w:r>
          </w:p>
          <w:p w14:paraId="5EA9E59E" w14:textId="1C44075A"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637718128"/>
                <w14:checkbox>
                  <w14:checked w14:val="1"/>
                  <w14:checkedState w14:val="2612" w14:font="MS Gothic"/>
                  <w14:uncheckedState w14:val="2610" w14:font="MS Gothic"/>
                </w14:checkbox>
              </w:sdtPr>
              <w:sdtEndPr/>
              <w:sdtContent>
                <w:r w:rsidR="00A00F4D">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184815609"/>
                <w14:checkbox>
                  <w14:checked w14:val="0"/>
                  <w14:checkedState w14:val="2612" w14:font="MS Gothic"/>
                  <w14:uncheckedState w14:val="2610" w14:font="MS Gothic"/>
                </w14:checkbox>
              </w:sdtPr>
              <w:sdtEndPr/>
              <w:sdtContent>
                <w:r w:rsidRPr="002F726A">
                  <w:rPr>
                    <w:rFonts w:ascii="Segoe UI Symbol" w:hAnsi="Segoe UI Symbol" w:cs="Segoe UI Symbol"/>
                    <w:b w:val="0"/>
                    <w:color w:val="auto"/>
                    <w:sz w:val="24"/>
                    <w:szCs w:val="24"/>
                    <w:highlight w:val="none"/>
                    <w:lang w:eastAsia="en-US"/>
                  </w:rPr>
                  <w:t>☐</w:t>
                </w:r>
              </w:sdtContent>
            </w:sdt>
          </w:p>
          <w:p w14:paraId="36DAD190" w14:textId="77777777" w:rsidR="002F726A" w:rsidRPr="002F726A" w:rsidRDefault="002F726A" w:rsidP="002F726A">
            <w:pPr>
              <w:tabs>
                <w:tab w:val="left" w:pos="333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W przypadku niezgodności proszę podać zastosowane formaty danych wraz </w:t>
            </w:r>
            <w:r w:rsidRPr="002F726A">
              <w:rPr>
                <w:rFonts w:asciiTheme="minorHAnsi" w:hAnsiTheme="minorHAnsi" w:cstheme="minorBidi"/>
                <w:b w:val="0"/>
                <w:color w:val="auto"/>
                <w:sz w:val="24"/>
                <w:szCs w:val="24"/>
                <w:highlight w:val="none"/>
                <w:lang w:eastAsia="en-US"/>
              </w:rPr>
              <w:br/>
              <w:t>z uzasadnieniem odstępstwa od wymagań przedmiotowego rozporządzenia:</w:t>
            </w:r>
          </w:p>
        </w:tc>
      </w:tr>
      <w:tr w:rsidR="002F726A" w:rsidRPr="002F726A" w14:paraId="07819E39" w14:textId="77777777" w:rsidTr="002F726A">
        <w:trPr>
          <w:trHeight w:val="391"/>
        </w:trPr>
        <w:tc>
          <w:tcPr>
            <w:tcW w:w="421" w:type="dxa"/>
            <w:vMerge/>
          </w:tcPr>
          <w:p w14:paraId="210F0CD1"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top w:val="nil"/>
            </w:tcBorders>
          </w:tcPr>
          <w:p w14:paraId="596B6153"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21333F7F" w14:textId="77777777" w:rsidTr="00CC4B02">
        <w:trPr>
          <w:trHeight w:val="3236"/>
        </w:trPr>
        <w:tc>
          <w:tcPr>
            <w:tcW w:w="421" w:type="dxa"/>
          </w:tcPr>
          <w:p w14:paraId="129FA7DB"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26271CC" w14:textId="516E5E60" w:rsidR="00EB3DAC" w:rsidRDefault="00F13791" w:rsidP="002F726A">
            <w:pPr>
              <w:tabs>
                <w:tab w:val="left" w:pos="3390"/>
              </w:tabs>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Czy w ramach udostępniania usług typu A2A (współdziałanie jednostek organizacyjnych administracji), A2B (współdziałanie jednostek organizacyjnych administracji i biznesu), A2C (współdziałanie jednostek organizacyjnych administracji i obywateli), system będzie służył prezentacji zasobów informacji?</w:t>
            </w:r>
          </w:p>
          <w:p w14:paraId="56EE6D6B" w14:textId="7B22EEF4" w:rsidR="002F726A" w:rsidRPr="002F726A" w:rsidRDefault="002F726A" w:rsidP="002F726A">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771780061"/>
                <w14:checkbox>
                  <w14:checked w14:val="0"/>
                  <w14:checkedState w14:val="2612" w14:font="MS Gothic"/>
                  <w14:uncheckedState w14:val="2610" w14:font="MS Gothic"/>
                </w14:checkbox>
              </w:sdtPr>
              <w:sdtEndPr/>
              <w:sdtContent>
                <w:r w:rsidRPr="002F726A">
                  <w:rPr>
                    <w:rFonts w:ascii="Segoe UI Symbol" w:hAnsi="Segoe UI Symbol" w:cs="Segoe UI Symbol"/>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82364434"/>
                <w14:checkbox>
                  <w14:checked w14:val="1"/>
                  <w14:checkedState w14:val="2612" w14:font="MS Gothic"/>
                  <w14:uncheckedState w14:val="2610" w14:font="MS Gothic"/>
                </w14:checkbox>
              </w:sdtPr>
              <w:sdtEndPr/>
              <w:sdtContent>
                <w:r w:rsidR="00A00F4D">
                  <w:rPr>
                    <w:rFonts w:ascii="MS Gothic" w:eastAsia="MS Gothic" w:hAnsi="MS Gothic" w:cstheme="minorBidi" w:hint="eastAsia"/>
                    <w:b w:val="0"/>
                    <w:color w:val="auto"/>
                    <w:sz w:val="24"/>
                    <w:szCs w:val="24"/>
                    <w:highlight w:val="none"/>
                    <w:lang w:eastAsia="en-US"/>
                  </w:rPr>
                  <w:t>☒</w:t>
                </w:r>
              </w:sdtContent>
            </w:sdt>
          </w:p>
          <w:p w14:paraId="6A6F2E0C" w14:textId="1D3FC517" w:rsidR="00F13791" w:rsidRDefault="00F13791" w:rsidP="00F13791">
            <w:pPr>
              <w:tabs>
                <w:tab w:val="left" w:pos="339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Jeżeli TAK, to czy zadbano o dostępność systemu dla osób niepełnosprawnych zgodnie </w:t>
            </w:r>
            <w:r w:rsidRPr="002F726A">
              <w:rPr>
                <w:rFonts w:asciiTheme="minorHAnsi" w:hAnsiTheme="minorHAnsi" w:cstheme="minorBidi"/>
                <w:b w:val="0"/>
                <w:color w:val="auto"/>
                <w:sz w:val="24"/>
                <w:szCs w:val="24"/>
                <w:highlight w:val="none"/>
                <w:lang w:eastAsia="en-US"/>
              </w:rPr>
              <w:br/>
              <w:t>z WCAG 2.0 na poziomie AA</w:t>
            </w:r>
            <w:r w:rsidR="005039A4">
              <w:rPr>
                <w:rFonts w:asciiTheme="minorHAnsi" w:hAnsiTheme="minorHAnsi" w:cstheme="minorBidi"/>
                <w:b w:val="0"/>
                <w:color w:val="auto"/>
                <w:sz w:val="24"/>
                <w:szCs w:val="24"/>
                <w:highlight w:val="none"/>
                <w:lang w:eastAsia="en-US"/>
              </w:rPr>
              <w:t>?</w:t>
            </w:r>
          </w:p>
          <w:p w14:paraId="4D9499F1" w14:textId="464660B2" w:rsidR="00BA189B" w:rsidRPr="002F726A" w:rsidRDefault="00BA189B" w:rsidP="00BA189B">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63516267"/>
                <w14:checkbox>
                  <w14:checked w14:val="0"/>
                  <w14:checkedState w14:val="2612" w14:font="MS Gothic"/>
                  <w14:uncheckedState w14:val="2610" w14:font="MS Gothic"/>
                </w14:checkbox>
              </w:sdtPr>
              <w:sdtEndPr/>
              <w:sdtContent>
                <w:r w:rsidR="000574B6">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37458533"/>
                <w14:checkbox>
                  <w14:checked w14:val="0"/>
                  <w14:checkedState w14:val="2612" w14:font="MS Gothic"/>
                  <w14:uncheckedState w14:val="2610" w14:font="MS Gothic"/>
                </w14:checkbox>
              </w:sdtPr>
              <w:sdtEndPr/>
              <w:sdtContent>
                <w:r w:rsidRPr="002F726A">
                  <w:rPr>
                    <w:rFonts w:ascii="Segoe UI Symbol" w:hAnsi="Segoe UI Symbol" w:cs="Segoe UI Symbol"/>
                    <w:b w:val="0"/>
                    <w:color w:val="auto"/>
                    <w:sz w:val="24"/>
                    <w:szCs w:val="24"/>
                    <w:highlight w:val="none"/>
                    <w:lang w:eastAsia="en-US"/>
                  </w:rPr>
                  <w:t>☐</w:t>
                </w:r>
              </w:sdtContent>
            </w:sdt>
          </w:p>
          <w:p w14:paraId="3A3E46EF" w14:textId="21321D63" w:rsidR="002F726A" w:rsidRPr="002F726A" w:rsidRDefault="005039A4" w:rsidP="00BA189B">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p w14:paraId="02340868"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7D6B5B64" w14:textId="77777777" w:rsidTr="00CC4B02">
        <w:trPr>
          <w:trHeight w:val="1695"/>
        </w:trPr>
        <w:tc>
          <w:tcPr>
            <w:tcW w:w="421" w:type="dxa"/>
          </w:tcPr>
          <w:p w14:paraId="4617AA1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1A9E31C3" w14:textId="77B80D69" w:rsidR="005039A4" w:rsidRDefault="005039A4" w:rsidP="002F726A">
            <w:pPr>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Czy przewidziano złożenie (publikację) w repozytorium interoperacyjności opisów struktur danych i protokołów usług sieciowych?</w:t>
            </w:r>
          </w:p>
          <w:p w14:paraId="2224C0B7" w14:textId="614FA29C"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2014338239"/>
                <w14:checkbox>
                  <w14:checked w14:val="0"/>
                  <w14:checkedState w14:val="2612" w14:font="MS Gothic"/>
                  <w14:uncheckedState w14:val="2610" w14:font="MS Gothic"/>
                </w14:checkbox>
              </w:sdtPr>
              <w:sdtEndPr/>
              <w:sdtContent>
                <w:r w:rsidR="00BA189B">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498771756"/>
                <w14:checkbox>
                  <w14:checked w14:val="1"/>
                  <w14:checkedState w14:val="2612" w14:font="MS Gothic"/>
                  <w14:uncheckedState w14:val="2610" w14:font="MS Gothic"/>
                </w14:checkbox>
              </w:sdtPr>
              <w:sdtEndPr/>
              <w:sdtContent>
                <w:r w:rsidR="00A00F4D">
                  <w:rPr>
                    <w:rFonts w:ascii="MS Gothic" w:eastAsia="MS Gothic" w:hAnsi="MS Gothic" w:cstheme="minorBidi" w:hint="eastAsia"/>
                    <w:b w:val="0"/>
                    <w:color w:val="auto"/>
                    <w:sz w:val="24"/>
                    <w:szCs w:val="24"/>
                    <w:highlight w:val="none"/>
                    <w:lang w:eastAsia="en-US"/>
                  </w:rPr>
                  <w:t>☒</w:t>
                </w:r>
              </w:sdtContent>
            </w:sdt>
          </w:p>
          <w:p w14:paraId="6CBFE0D0" w14:textId="77777777" w:rsidR="002F726A" w:rsidRDefault="005039A4" w:rsidP="00EB3DAC">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p w14:paraId="3CD2A451" w14:textId="1E437C3B" w:rsidR="00A00F4D" w:rsidRPr="00A00F4D" w:rsidRDefault="00A00F4D" w:rsidP="00A00F4D">
            <w:pPr>
              <w:spacing w:before="60"/>
              <w:jc w:val="both"/>
              <w:rPr>
                <w:rFonts w:asciiTheme="minorHAnsi" w:hAnsiTheme="minorHAnsi" w:cstheme="minorBidi"/>
                <w:b w:val="0"/>
                <w:color w:val="auto"/>
                <w:sz w:val="24"/>
                <w:szCs w:val="24"/>
                <w:highlight w:val="none"/>
                <w:lang w:eastAsia="en-US"/>
              </w:rPr>
            </w:pPr>
            <w:r w:rsidRPr="00A00F4D">
              <w:rPr>
                <w:rFonts w:asciiTheme="minorHAnsi" w:hAnsiTheme="minorHAnsi" w:cstheme="minorBidi"/>
                <w:b w:val="0"/>
                <w:color w:val="auto"/>
                <w:sz w:val="24"/>
                <w:szCs w:val="24"/>
                <w:highlight w:val="none"/>
                <w:lang w:eastAsia="en-US"/>
              </w:rPr>
              <w:t xml:space="preserve">Przedmiotowy projekt </w:t>
            </w:r>
            <w:r>
              <w:rPr>
                <w:rFonts w:asciiTheme="minorHAnsi" w:hAnsiTheme="minorHAnsi" w:cstheme="minorBidi"/>
                <w:b w:val="0"/>
                <w:color w:val="auto"/>
                <w:sz w:val="24"/>
                <w:szCs w:val="24"/>
                <w:highlight w:val="none"/>
                <w:lang w:eastAsia="en-US"/>
              </w:rPr>
              <w:t>dotyczy</w:t>
            </w:r>
            <w:r w:rsidRPr="00A00F4D">
              <w:rPr>
                <w:rFonts w:asciiTheme="minorHAnsi" w:hAnsiTheme="minorHAnsi" w:cstheme="minorBidi"/>
                <w:b w:val="0"/>
                <w:color w:val="auto"/>
                <w:sz w:val="24"/>
                <w:szCs w:val="24"/>
                <w:highlight w:val="none"/>
                <w:lang w:eastAsia="en-US"/>
              </w:rPr>
              <w:t xml:space="preserve"> istniejąc</w:t>
            </w:r>
            <w:r>
              <w:rPr>
                <w:rFonts w:asciiTheme="minorHAnsi" w:hAnsiTheme="minorHAnsi" w:cstheme="minorBidi"/>
                <w:b w:val="0"/>
                <w:color w:val="auto"/>
                <w:sz w:val="24"/>
                <w:szCs w:val="24"/>
                <w:highlight w:val="none"/>
                <w:lang w:eastAsia="en-US"/>
              </w:rPr>
              <w:t>ego</w:t>
            </w:r>
            <w:r w:rsidRPr="00A00F4D">
              <w:rPr>
                <w:rFonts w:asciiTheme="minorHAnsi" w:hAnsiTheme="minorHAnsi" w:cstheme="minorBidi"/>
                <w:b w:val="0"/>
                <w:color w:val="auto"/>
                <w:sz w:val="24"/>
                <w:szCs w:val="24"/>
                <w:highlight w:val="none"/>
                <w:lang w:eastAsia="en-US"/>
              </w:rPr>
              <w:t xml:space="preserve"> System</w:t>
            </w:r>
            <w:r>
              <w:rPr>
                <w:rFonts w:asciiTheme="minorHAnsi" w:hAnsiTheme="minorHAnsi" w:cstheme="minorBidi"/>
                <w:b w:val="0"/>
                <w:color w:val="auto"/>
                <w:sz w:val="24"/>
                <w:szCs w:val="24"/>
                <w:highlight w:val="none"/>
                <w:lang w:eastAsia="en-US"/>
              </w:rPr>
              <w:t>u</w:t>
            </w:r>
            <w:r w:rsidRPr="00A00F4D">
              <w:rPr>
                <w:rFonts w:asciiTheme="minorHAnsi" w:hAnsiTheme="minorHAnsi" w:cstheme="minorBidi"/>
                <w:b w:val="0"/>
                <w:color w:val="auto"/>
                <w:sz w:val="24"/>
                <w:szCs w:val="24"/>
                <w:highlight w:val="none"/>
                <w:lang w:eastAsia="en-US"/>
              </w:rPr>
              <w:t xml:space="preserve"> Centralnej Personalizacji (SPD), który na chwilę obecną nie jest wpisany do repozytorium interoperacyjności. Uwzględniając charakter Systemu Centralnej Personalizacji (SPD), której podstawowym założeniem jest jego pełna hermetyczność dla zapewnienia bezpiecznej personalizacji dowodów osobistych, należy przyjąć że SPD nie uzyska interoperacyjności. SPD po zasileniu danymi z Rejestru Dowodów Osobistych (RDO), komunikuje się obustronnie wyłącznie z systemem RDO zwracając mu informacje dotyczące statusów o spersonalizowanych dowodach osobistych przy jednoczesnej konieczności pełnej </w:t>
            </w:r>
            <w:proofErr w:type="spellStart"/>
            <w:r w:rsidRPr="00A00F4D">
              <w:rPr>
                <w:rFonts w:asciiTheme="minorHAnsi" w:hAnsiTheme="minorHAnsi" w:cstheme="minorBidi"/>
                <w:b w:val="0"/>
                <w:color w:val="auto"/>
                <w:sz w:val="24"/>
                <w:szCs w:val="24"/>
                <w:highlight w:val="none"/>
                <w:lang w:eastAsia="en-US"/>
              </w:rPr>
              <w:t>anonimizacji</w:t>
            </w:r>
            <w:proofErr w:type="spellEnd"/>
            <w:r w:rsidRPr="00A00F4D">
              <w:rPr>
                <w:rFonts w:asciiTheme="minorHAnsi" w:hAnsiTheme="minorHAnsi" w:cstheme="minorBidi"/>
                <w:b w:val="0"/>
                <w:color w:val="auto"/>
                <w:sz w:val="24"/>
                <w:szCs w:val="24"/>
                <w:highlight w:val="none"/>
                <w:lang w:eastAsia="en-US"/>
              </w:rPr>
              <w:t xml:space="preserve"> danych (po określonym czasie) przechowywanych w SPD.</w:t>
            </w:r>
          </w:p>
          <w:p w14:paraId="1F32DD95" w14:textId="471E340E" w:rsidR="00A00F4D" w:rsidRPr="002F726A" w:rsidRDefault="00A00F4D" w:rsidP="00EB3DAC">
            <w:pPr>
              <w:spacing w:before="60"/>
              <w:jc w:val="both"/>
              <w:rPr>
                <w:rFonts w:asciiTheme="minorHAnsi" w:hAnsiTheme="minorHAnsi" w:cstheme="minorBidi"/>
                <w:b w:val="0"/>
                <w:color w:val="auto"/>
                <w:sz w:val="24"/>
                <w:szCs w:val="24"/>
                <w:highlight w:val="none"/>
                <w:lang w:eastAsia="en-US"/>
              </w:rPr>
            </w:pPr>
          </w:p>
        </w:tc>
      </w:tr>
    </w:tbl>
    <w:p w14:paraId="4FC36834" w14:textId="77777777" w:rsidR="00CC4B02" w:rsidRPr="003B36B9" w:rsidRDefault="00CC4B02" w:rsidP="003B36B9">
      <w:pPr>
        <w:spacing w:before="120" w:after="120"/>
        <w:rPr>
          <w:rFonts w:asciiTheme="minorHAnsi" w:eastAsiaTheme="minorHAnsi" w:hAnsiTheme="minorHAnsi" w:cstheme="minorBidi"/>
          <w:color w:val="auto"/>
          <w:highlight w:val="none"/>
          <w:lang w:eastAsia="en-US"/>
        </w:rPr>
      </w:pPr>
      <w:r w:rsidRPr="003B36B9">
        <w:rPr>
          <w:rFonts w:asciiTheme="minorHAnsi" w:eastAsiaTheme="minorHAnsi" w:hAnsiTheme="minorHAnsi" w:cstheme="minorBidi"/>
          <w:color w:val="auto"/>
          <w:highlight w:val="none"/>
          <w:lang w:eastAsia="en-US"/>
        </w:rPr>
        <w:t>Objaśnienia:</w:t>
      </w:r>
    </w:p>
    <w:p w14:paraId="7DCAB863" w14:textId="67749D7E"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1" w:name="dane_ref"/>
      <w:r w:rsidRPr="00062A7C">
        <w:rPr>
          <w:rFonts w:asciiTheme="minorHAnsi" w:eastAsiaTheme="minorHAnsi" w:hAnsiTheme="minorHAnsi" w:cstheme="minorBidi"/>
          <w:color w:val="auto"/>
          <w:sz w:val="21"/>
          <w:szCs w:val="21"/>
          <w:highlight w:val="none"/>
          <w:lang w:eastAsia="en-US"/>
        </w:rPr>
        <w:t>dane referencyjne</w:t>
      </w:r>
      <w:r w:rsidRPr="00062A7C">
        <w:rPr>
          <w:rFonts w:asciiTheme="minorHAnsi" w:eastAsiaTheme="minorHAnsi" w:hAnsiTheme="minorHAnsi" w:cstheme="minorBidi"/>
          <w:b w:val="0"/>
          <w:color w:val="auto"/>
          <w:sz w:val="21"/>
          <w:szCs w:val="21"/>
          <w:highlight w:val="none"/>
          <w:lang w:eastAsia="en-US"/>
        </w:rPr>
        <w:t xml:space="preserve"> </w:t>
      </w:r>
      <w:bookmarkEnd w:id="1"/>
      <w:r w:rsidRPr="00062A7C">
        <w:rPr>
          <w:rFonts w:asciiTheme="minorHAnsi" w:eastAsiaTheme="minorHAnsi" w:hAnsiTheme="minorHAnsi" w:cstheme="minorBidi"/>
          <w:b w:val="0"/>
          <w:color w:val="auto"/>
          <w:sz w:val="21"/>
          <w:szCs w:val="21"/>
          <w:highlight w:val="none"/>
          <w:lang w:eastAsia="en-US"/>
        </w:rPr>
        <w:t xml:space="preserve">– dane opisujące cechę informacyjną obiektu pierwotnie wprowadzone do rejestru publicznego w wyniku określonego zdarzenia, z domniemania opatrzone atrybutem autentyczności </w:t>
      </w:r>
      <w:r w:rsidRPr="00062A7C">
        <w:rPr>
          <w:rFonts w:asciiTheme="minorHAnsi" w:eastAsiaTheme="minorHAnsi" w:hAnsiTheme="minorHAnsi" w:cstheme="minorBidi"/>
          <w:b w:val="0"/>
          <w:color w:val="auto"/>
          <w:sz w:val="21"/>
          <w:szCs w:val="21"/>
          <w:highlight w:val="none"/>
          <w:lang w:eastAsia="en-US"/>
        </w:rPr>
        <w:br/>
        <w:t>i niezaprzeczalności, przykład:</w:t>
      </w:r>
    </w:p>
    <w:p w14:paraId="6510ACBE"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regon</w:t>
      </w:r>
    </w:p>
    <w:p w14:paraId="4BBFDBC0"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pesel</w:t>
      </w:r>
    </w:p>
    <w:p w14:paraId="634F5110" w14:textId="778E36EE" w:rsidR="00C06375" w:rsidRPr="00062A7C" w:rsidRDefault="00C06375"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identyfikatory obiektów przestrzennych tj. punkt adresowy, działka ewidencyjna, obręb ewidencyjny</w:t>
      </w:r>
    </w:p>
    <w:p w14:paraId="1A5E2FB7" w14:textId="77777777" w:rsidR="00CC4B02" w:rsidRPr="00062A7C" w:rsidRDefault="00CC4B02" w:rsidP="00062A7C">
      <w:pPr>
        <w:spacing w:after="4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kwota podatku podlegająca wpłacie do urzędu skarbowego za 2014 r.</w:t>
      </w:r>
    </w:p>
    <w:p w14:paraId="2A594697" w14:textId="1BA01FE2"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2" w:name="form_danych"/>
      <w:r w:rsidRPr="00062A7C">
        <w:rPr>
          <w:rFonts w:asciiTheme="minorHAnsi" w:eastAsiaTheme="minorHAnsi" w:hAnsiTheme="minorHAnsi" w:cstheme="minorBidi"/>
          <w:color w:val="auto"/>
          <w:sz w:val="21"/>
          <w:szCs w:val="21"/>
          <w:highlight w:val="none"/>
          <w:lang w:eastAsia="en-US"/>
        </w:rPr>
        <w:t xml:space="preserve">format danych </w:t>
      </w:r>
      <w:bookmarkEnd w:id="2"/>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w:t>
      </w:r>
      <w:hyperlink r:id="rId5" w:tooltip="Reguła" w:history="1">
        <w:r w:rsidRPr="00062A7C">
          <w:rPr>
            <w:rFonts w:asciiTheme="minorHAnsi" w:eastAsiaTheme="minorHAnsi" w:hAnsiTheme="minorHAnsi" w:cstheme="minorBidi"/>
            <w:b w:val="0"/>
            <w:color w:val="auto"/>
            <w:sz w:val="21"/>
            <w:szCs w:val="21"/>
            <w:highlight w:val="none"/>
            <w:lang w:eastAsia="en-US"/>
          </w:rPr>
          <w:t>reguły</w:t>
        </w:r>
      </w:hyperlink>
      <w:r w:rsidRPr="00062A7C">
        <w:rPr>
          <w:rFonts w:asciiTheme="minorHAnsi" w:eastAsiaTheme="minorHAnsi" w:hAnsiTheme="minorHAnsi" w:cstheme="minorBidi"/>
          <w:b w:val="0"/>
          <w:color w:val="auto"/>
          <w:sz w:val="21"/>
          <w:szCs w:val="21"/>
          <w:highlight w:val="none"/>
          <w:lang w:eastAsia="en-US"/>
        </w:rPr>
        <w:t xml:space="preserve"> określające strukturę fizyczną, sposób rozmieszczenia, zapisu </w:t>
      </w:r>
      <w:hyperlink r:id="rId6" w:tooltip="Informacja" w:history="1">
        <w:r w:rsidRPr="00062A7C">
          <w:rPr>
            <w:rFonts w:asciiTheme="minorHAnsi" w:eastAsiaTheme="minorHAnsi" w:hAnsiTheme="minorHAnsi" w:cstheme="minorBidi"/>
            <w:b w:val="0"/>
            <w:color w:val="auto"/>
            <w:sz w:val="21"/>
            <w:szCs w:val="21"/>
            <w:highlight w:val="none"/>
            <w:lang w:eastAsia="en-US"/>
          </w:rPr>
          <w:t>informacji</w:t>
        </w:r>
      </w:hyperlink>
      <w:r w:rsidRPr="00062A7C">
        <w:rPr>
          <w:rFonts w:asciiTheme="minorHAnsi" w:eastAsiaTheme="minorHAnsi" w:hAnsiTheme="minorHAnsi" w:cstheme="minorBidi"/>
          <w:b w:val="0"/>
          <w:color w:val="auto"/>
          <w:sz w:val="21"/>
          <w:szCs w:val="21"/>
          <w:highlight w:val="none"/>
          <w:lang w:eastAsia="en-US"/>
        </w:rPr>
        <w:t xml:space="preserve"> danego typu</w:t>
      </w:r>
    </w:p>
    <w:p w14:paraId="3DF5D0CB" w14:textId="423CD53E"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r w:rsidRPr="00062A7C">
        <w:rPr>
          <w:rFonts w:asciiTheme="minorHAnsi" w:eastAsiaTheme="minorHAnsi" w:hAnsiTheme="minorHAnsi" w:cstheme="minorBidi"/>
          <w:color w:val="auto"/>
          <w:sz w:val="21"/>
          <w:szCs w:val="21"/>
          <w:highlight w:val="none"/>
          <w:lang w:eastAsia="en-US"/>
        </w:rPr>
        <w:t xml:space="preserve">interoperacyjność </w:t>
      </w:r>
      <w:r w:rsidRPr="00062A7C">
        <w:rPr>
          <w:rFonts w:asciiTheme="minorHAnsi" w:eastAsiaTheme="minorHAnsi" w:hAnsiTheme="minorHAnsi" w:cstheme="minorBidi"/>
          <w:b w:val="0"/>
          <w:color w:val="auto"/>
          <w:sz w:val="21"/>
          <w:szCs w:val="21"/>
          <w:highlight w:val="none"/>
          <w:lang w:eastAsia="en-US"/>
        </w:rPr>
        <w:t xml:space="preserve">– zdolność różnych podmiotów oraz używanych przez nie systemów teleinformatycznych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 xml:space="preserve">i rejestrów publicznych do współdziałania na rzecz osiągnięcia wzajemnie korzystnych i uzgodnionych celów,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z uwzględnieniem współdzielenia informacji i wiedzy przez wspierane przez nie procesy biznesowe realizowane za pomocą wymiany danych za pośrednictwem wykorzystywanych przez te podmioty systemów teleinformatycznych</w:t>
      </w:r>
    </w:p>
    <w:p w14:paraId="1A57CF98" w14:textId="32CD7C13" w:rsidR="00CC4B02" w:rsidRPr="00062A7C" w:rsidRDefault="009C5D89"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3" w:name="prot_usl_siec"/>
      <w:r w:rsidRPr="00062A7C">
        <w:rPr>
          <w:rFonts w:asciiTheme="minorHAnsi" w:eastAsiaTheme="minorHAnsi" w:hAnsiTheme="minorHAnsi" w:cstheme="minorBidi"/>
          <w:color w:val="auto"/>
          <w:sz w:val="21"/>
          <w:szCs w:val="21"/>
          <w:highlight w:val="none"/>
          <w:lang w:eastAsia="en-US"/>
        </w:rPr>
        <w:lastRenderedPageBreak/>
        <w:t>protokoły</w:t>
      </w:r>
      <w:r w:rsidR="00CC4B02" w:rsidRPr="00062A7C">
        <w:rPr>
          <w:rFonts w:asciiTheme="minorHAnsi" w:eastAsiaTheme="minorHAnsi" w:hAnsiTheme="minorHAnsi" w:cstheme="minorBidi"/>
          <w:color w:val="auto"/>
          <w:sz w:val="21"/>
          <w:szCs w:val="21"/>
          <w:highlight w:val="none"/>
          <w:lang w:eastAsia="en-US"/>
        </w:rPr>
        <w:t xml:space="preserve"> sieciowe / komunikacyjne </w:t>
      </w:r>
      <w:bookmarkEnd w:id="3"/>
      <w:r w:rsidR="00F116F0" w:rsidRPr="00062A7C">
        <w:rPr>
          <w:rFonts w:asciiTheme="minorHAnsi" w:eastAsiaTheme="minorHAnsi" w:hAnsiTheme="minorHAnsi" w:cstheme="minorBidi"/>
          <w:b w:val="0"/>
          <w:color w:val="auto"/>
          <w:sz w:val="21"/>
          <w:szCs w:val="21"/>
          <w:highlight w:val="none"/>
          <w:lang w:eastAsia="en-US"/>
        </w:rPr>
        <w:t>–</w:t>
      </w:r>
      <w:r w:rsidR="00A04F7A" w:rsidRPr="00062A7C">
        <w:rPr>
          <w:rFonts w:asciiTheme="minorHAnsi" w:eastAsiaTheme="minorHAnsi" w:hAnsiTheme="minorHAnsi" w:cstheme="minorBidi"/>
          <w:b w:val="0"/>
          <w:color w:val="auto"/>
          <w:sz w:val="21"/>
          <w:szCs w:val="21"/>
          <w:highlight w:val="none"/>
          <w:lang w:eastAsia="en-US"/>
        </w:rPr>
        <w:t xml:space="preserve"> </w:t>
      </w:r>
      <w:r w:rsidR="00CC4B02" w:rsidRPr="00062A7C">
        <w:rPr>
          <w:rFonts w:asciiTheme="minorHAnsi" w:eastAsiaTheme="minorHAnsi" w:hAnsiTheme="minorHAnsi" w:cstheme="minorBidi"/>
          <w:b w:val="0"/>
          <w:color w:val="auto"/>
          <w:sz w:val="21"/>
          <w:szCs w:val="21"/>
          <w:highlight w:val="none"/>
          <w:lang w:eastAsia="en-US"/>
        </w:rPr>
        <w:t xml:space="preserve">zbiór reguł, zgodnie z którymi urządzenia tworzące sieć mogą łączyć się </w:t>
      </w:r>
      <w:r w:rsidR="000A12EC">
        <w:rPr>
          <w:rFonts w:asciiTheme="minorHAnsi" w:eastAsiaTheme="minorHAnsi" w:hAnsiTheme="minorHAnsi" w:cstheme="minorBidi"/>
          <w:b w:val="0"/>
          <w:color w:val="auto"/>
          <w:sz w:val="21"/>
          <w:szCs w:val="21"/>
          <w:highlight w:val="none"/>
          <w:lang w:eastAsia="en-US"/>
        </w:rPr>
        <w:br/>
      </w:r>
      <w:r w:rsidR="00CC4B02" w:rsidRPr="00062A7C">
        <w:rPr>
          <w:rFonts w:asciiTheme="minorHAnsi" w:eastAsiaTheme="minorHAnsi" w:hAnsiTheme="minorHAnsi" w:cstheme="minorBidi"/>
          <w:b w:val="0"/>
          <w:color w:val="auto"/>
          <w:sz w:val="21"/>
          <w:szCs w:val="21"/>
          <w:highlight w:val="none"/>
          <w:lang w:eastAsia="en-US"/>
        </w:rPr>
        <w:t>i wymieniać między sobą dane</w:t>
      </w:r>
    </w:p>
    <w:p w14:paraId="35C3B783" w14:textId="0A96195A"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4" w:name="repoz_inter"/>
      <w:r w:rsidRPr="00062A7C">
        <w:rPr>
          <w:rFonts w:asciiTheme="minorHAnsi" w:eastAsiaTheme="minorHAnsi" w:hAnsiTheme="minorHAnsi" w:cstheme="minorBidi"/>
          <w:color w:val="auto"/>
          <w:sz w:val="21"/>
          <w:szCs w:val="21"/>
          <w:highlight w:val="none"/>
          <w:lang w:eastAsia="en-US"/>
        </w:rPr>
        <w:t xml:space="preserve">repozytorium interoperacyjności </w:t>
      </w:r>
      <w:bookmarkEnd w:id="4"/>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część zasobów </w:t>
      </w:r>
      <w:proofErr w:type="spellStart"/>
      <w:r w:rsidRPr="00062A7C">
        <w:rPr>
          <w:rFonts w:asciiTheme="minorHAnsi" w:eastAsiaTheme="minorHAnsi" w:hAnsiTheme="minorHAnsi" w:cstheme="minorBidi"/>
          <w:b w:val="0"/>
          <w:color w:val="auto"/>
          <w:sz w:val="21"/>
          <w:szCs w:val="21"/>
          <w:highlight w:val="none"/>
          <w:lang w:eastAsia="en-US"/>
        </w:rPr>
        <w:t>ePUAP</w:t>
      </w:r>
      <w:proofErr w:type="spellEnd"/>
      <w:r w:rsidRPr="00062A7C">
        <w:rPr>
          <w:rFonts w:asciiTheme="minorHAnsi" w:eastAsiaTheme="minorHAnsi" w:hAnsiTheme="minorHAnsi" w:cstheme="minorBidi"/>
          <w:b w:val="0"/>
          <w:color w:val="auto"/>
          <w:sz w:val="21"/>
          <w:szCs w:val="21"/>
          <w:highlight w:val="none"/>
          <w:lang w:eastAsia="en-US"/>
        </w:rPr>
        <w:t xml:space="preserve"> przeznaczona do udostępniania informacji służących osiąganiu interoperacyjności</w:t>
      </w:r>
    </w:p>
    <w:p w14:paraId="3063E665" w14:textId="4D658941"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5" w:name="reje_publ"/>
      <w:r w:rsidRPr="00062A7C">
        <w:rPr>
          <w:rFonts w:asciiTheme="minorHAnsi" w:eastAsiaTheme="minorHAnsi" w:hAnsiTheme="minorHAnsi" w:cstheme="minorBidi"/>
          <w:color w:val="auto"/>
          <w:sz w:val="21"/>
          <w:szCs w:val="21"/>
          <w:highlight w:val="none"/>
          <w:lang w:eastAsia="en-US"/>
        </w:rPr>
        <w:t>rejestr publiczny</w:t>
      </w:r>
      <w:r w:rsidRPr="00062A7C">
        <w:rPr>
          <w:rFonts w:asciiTheme="minorHAnsi" w:eastAsiaTheme="minorHAnsi" w:hAnsiTheme="minorHAnsi" w:cstheme="minorBidi"/>
          <w:b w:val="0"/>
          <w:color w:val="auto"/>
          <w:sz w:val="21"/>
          <w:szCs w:val="21"/>
          <w:highlight w:val="none"/>
          <w:lang w:eastAsia="en-US"/>
        </w:rPr>
        <w:t xml:space="preserve"> </w:t>
      </w:r>
      <w:bookmarkEnd w:id="5"/>
      <w:r w:rsidRPr="00062A7C">
        <w:rPr>
          <w:rFonts w:asciiTheme="minorHAnsi" w:eastAsiaTheme="minorHAnsi" w:hAnsiTheme="minorHAnsi" w:cstheme="minorBidi"/>
          <w:b w:val="0"/>
          <w:color w:val="auto"/>
          <w:sz w:val="21"/>
          <w:szCs w:val="21"/>
          <w:highlight w:val="none"/>
          <w:lang w:eastAsia="en-US"/>
        </w:rPr>
        <w:t>– ewidencja, wykaz, lista, spis albo inna forma ewidencji, służąca do realizacji zadań publicznych, prowadzona przez podmiot publiczny na podstawie odrębnych przepisów ustawowych, przykład:</w:t>
      </w:r>
    </w:p>
    <w:p w14:paraId="7475BAA3"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Centralna Ewidencja Działalności Gospodarczej (</w:t>
      </w:r>
      <w:proofErr w:type="spellStart"/>
      <w:r w:rsidRPr="00062A7C">
        <w:rPr>
          <w:rFonts w:asciiTheme="minorHAnsi" w:eastAsiaTheme="minorHAnsi" w:hAnsiTheme="minorHAnsi" w:cstheme="minorBidi"/>
          <w:i/>
          <w:color w:val="auto"/>
          <w:sz w:val="21"/>
          <w:szCs w:val="21"/>
          <w:highlight w:val="none"/>
          <w:lang w:eastAsia="en-US"/>
        </w:rPr>
        <w:t>CEiDG</w:t>
      </w:r>
      <w:proofErr w:type="spellEnd"/>
      <w:r w:rsidRPr="00062A7C">
        <w:rPr>
          <w:rFonts w:asciiTheme="minorHAnsi" w:eastAsiaTheme="minorHAnsi" w:hAnsiTheme="minorHAnsi" w:cstheme="minorBidi"/>
          <w:i/>
          <w:color w:val="auto"/>
          <w:sz w:val="21"/>
          <w:szCs w:val="21"/>
          <w:highlight w:val="none"/>
          <w:lang w:eastAsia="en-US"/>
        </w:rPr>
        <w:t>)</w:t>
      </w:r>
    </w:p>
    <w:p w14:paraId="4A409C5D" w14:textId="4ADBD247" w:rsidR="00D56C69" w:rsidRPr="00062A7C" w:rsidRDefault="00CC4B02" w:rsidP="00062A7C">
      <w:pPr>
        <w:spacing w:after="0" w:line="264" w:lineRule="auto"/>
        <w:ind w:firstLine="709"/>
        <w:jc w:val="both"/>
        <w:rPr>
          <w:rFonts w:asciiTheme="minorHAnsi" w:hAnsiTheme="minorHAnsi"/>
          <w:sz w:val="21"/>
          <w:szCs w:val="21"/>
          <w:highlight w:val="none"/>
        </w:rPr>
      </w:pPr>
      <w:r w:rsidRPr="00062A7C">
        <w:rPr>
          <w:rFonts w:asciiTheme="minorHAnsi" w:eastAsiaTheme="minorHAnsi" w:hAnsiTheme="minorHAnsi" w:cstheme="minorBidi"/>
          <w:i/>
          <w:color w:val="auto"/>
          <w:sz w:val="21"/>
          <w:szCs w:val="21"/>
          <w:highlight w:val="none"/>
          <w:lang w:eastAsia="en-US"/>
        </w:rPr>
        <w:t>Powszechny Elektroniczny System Ewidencji Ludności (PESEL)</w:t>
      </w:r>
    </w:p>
    <w:sectPr w:rsidR="00D56C69" w:rsidRPr="00062A7C" w:rsidSect="00A5460A">
      <w:endnotePr>
        <w:numFmt w:val="decimal"/>
      </w:endnotePr>
      <w:pgSz w:w="11906" w:h="16838"/>
      <w:pgMar w:top="851" w:right="851" w:bottom="141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0E0BC2"/>
    <w:multiLevelType w:val="hybridMultilevel"/>
    <w:tmpl w:val="78DAB1BA"/>
    <w:lvl w:ilvl="0" w:tplc="B4BE4C68">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983DDC"/>
    <w:multiLevelType w:val="hybridMultilevel"/>
    <w:tmpl w:val="E67E06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5A6"/>
    <w:rsid w:val="00016224"/>
    <w:rsid w:val="000574B6"/>
    <w:rsid w:val="00062A7C"/>
    <w:rsid w:val="00090F63"/>
    <w:rsid w:val="000A12EC"/>
    <w:rsid w:val="002347F4"/>
    <w:rsid w:val="00247169"/>
    <w:rsid w:val="00270AC5"/>
    <w:rsid w:val="002715A6"/>
    <w:rsid w:val="002C0105"/>
    <w:rsid w:val="002F726A"/>
    <w:rsid w:val="00386575"/>
    <w:rsid w:val="003B36B9"/>
    <w:rsid w:val="00404CD6"/>
    <w:rsid w:val="00410C09"/>
    <w:rsid w:val="00412928"/>
    <w:rsid w:val="00435E28"/>
    <w:rsid w:val="005039A4"/>
    <w:rsid w:val="006012F9"/>
    <w:rsid w:val="00655EB8"/>
    <w:rsid w:val="00661C06"/>
    <w:rsid w:val="00664C0B"/>
    <w:rsid w:val="006769ED"/>
    <w:rsid w:val="00691231"/>
    <w:rsid w:val="006E4945"/>
    <w:rsid w:val="007C24F8"/>
    <w:rsid w:val="009053EE"/>
    <w:rsid w:val="009A6711"/>
    <w:rsid w:val="009C5D89"/>
    <w:rsid w:val="00A00F4D"/>
    <w:rsid w:val="00A04F7A"/>
    <w:rsid w:val="00A0608B"/>
    <w:rsid w:val="00A53597"/>
    <w:rsid w:val="00A64284"/>
    <w:rsid w:val="00A82E56"/>
    <w:rsid w:val="00AE1E87"/>
    <w:rsid w:val="00BA189B"/>
    <w:rsid w:val="00C06375"/>
    <w:rsid w:val="00C1512B"/>
    <w:rsid w:val="00CC4B02"/>
    <w:rsid w:val="00D56C69"/>
    <w:rsid w:val="00EA274F"/>
    <w:rsid w:val="00EB3DAC"/>
    <w:rsid w:val="00F116F0"/>
    <w:rsid w:val="00F13791"/>
    <w:rsid w:val="00F311AF"/>
    <w:rsid w:val="00FF6E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4F274"/>
  <w15:chartTrackingRefBased/>
  <w15:docId w15:val="{F5693B2C-1370-4622-AF18-E017C590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hAnsi="Times New Roman" w:cs="Times New Roman"/>
      <w:b/>
      <w:color w:val="000000"/>
      <w:highlight w:val="yellow"/>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15A6"/>
    <w:rPr>
      <w:color w:val="808080"/>
    </w:rPr>
  </w:style>
  <w:style w:type="character" w:customStyle="1" w:styleId="Styl6">
    <w:name w:val="Styl6"/>
    <w:basedOn w:val="Domylnaczcionkaakapitu"/>
    <w:uiPriority w:val="1"/>
    <w:rsid w:val="002715A6"/>
    <w:rPr>
      <w:i/>
    </w:rPr>
  </w:style>
  <w:style w:type="table" w:styleId="Tabela-Siatka">
    <w:name w:val="Table Grid"/>
    <w:basedOn w:val="Standardowy"/>
    <w:uiPriority w:val="39"/>
    <w:rsid w:val="002F72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F726A"/>
    <w:rPr>
      <w:sz w:val="16"/>
      <w:szCs w:val="16"/>
    </w:rPr>
  </w:style>
  <w:style w:type="paragraph" w:styleId="Tekstkomentarza">
    <w:name w:val="annotation text"/>
    <w:basedOn w:val="Normalny"/>
    <w:link w:val="TekstkomentarzaZnak"/>
    <w:uiPriority w:val="99"/>
    <w:unhideWhenUsed/>
    <w:rsid w:val="002F726A"/>
    <w:pPr>
      <w:spacing w:line="240" w:lineRule="auto"/>
    </w:pPr>
    <w:rPr>
      <w:rFonts w:asciiTheme="minorHAnsi" w:eastAsiaTheme="minorHAnsi" w:hAnsiTheme="minorHAnsi" w:cstheme="minorBidi"/>
      <w:b w:val="0"/>
      <w:color w:val="auto"/>
      <w:sz w:val="20"/>
      <w:szCs w:val="20"/>
      <w:highlight w:val="none"/>
      <w:lang w:eastAsia="en-US"/>
    </w:rPr>
  </w:style>
  <w:style w:type="character" w:customStyle="1" w:styleId="TekstkomentarzaZnak">
    <w:name w:val="Tekst komentarza Znak"/>
    <w:basedOn w:val="Domylnaczcionkaakapitu"/>
    <w:link w:val="Tekstkomentarza"/>
    <w:uiPriority w:val="99"/>
    <w:rsid w:val="002F726A"/>
    <w:rPr>
      <w:rFonts w:eastAsiaTheme="minorHAnsi"/>
      <w:sz w:val="20"/>
      <w:szCs w:val="20"/>
    </w:rPr>
  </w:style>
  <w:style w:type="paragraph" w:styleId="Tekstdymka">
    <w:name w:val="Balloon Text"/>
    <w:basedOn w:val="Normalny"/>
    <w:link w:val="TekstdymkaZnak"/>
    <w:uiPriority w:val="99"/>
    <w:semiHidden/>
    <w:unhideWhenUsed/>
    <w:rsid w:val="002347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47F4"/>
    <w:rPr>
      <w:rFonts w:ascii="Segoe UI" w:hAnsi="Segoe UI" w:cs="Segoe UI"/>
      <w:b/>
      <w:color w:val="000000"/>
      <w:sz w:val="18"/>
      <w:szCs w:val="18"/>
      <w:highlight w:val="yell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97738">
      <w:bodyDiv w:val="1"/>
      <w:marLeft w:val="0"/>
      <w:marRight w:val="0"/>
      <w:marTop w:val="0"/>
      <w:marBottom w:val="0"/>
      <w:divBdr>
        <w:top w:val="none" w:sz="0" w:space="0" w:color="auto"/>
        <w:left w:val="none" w:sz="0" w:space="0" w:color="auto"/>
        <w:bottom w:val="none" w:sz="0" w:space="0" w:color="auto"/>
        <w:right w:val="none" w:sz="0" w:space="0" w:color="auto"/>
      </w:divBdr>
    </w:div>
    <w:div w:id="560556747">
      <w:bodyDiv w:val="1"/>
      <w:marLeft w:val="0"/>
      <w:marRight w:val="0"/>
      <w:marTop w:val="0"/>
      <w:marBottom w:val="0"/>
      <w:divBdr>
        <w:top w:val="none" w:sz="0" w:space="0" w:color="auto"/>
        <w:left w:val="none" w:sz="0" w:space="0" w:color="auto"/>
        <w:bottom w:val="none" w:sz="0" w:space="0" w:color="auto"/>
        <w:right w:val="none" w:sz="0" w:space="0" w:color="auto"/>
      </w:divBdr>
    </w:div>
    <w:div w:id="145170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l.wikipedia.org/wiki/Informacja" TargetMode="External"/><Relationship Id="rId5" Type="http://schemas.openxmlformats.org/officeDocument/2006/relationships/hyperlink" Target="http://pl.wikipedia.org/wiki/Regu%C5%82a"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4324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Pichlak-Pawlak Sylwia</dc:creator>
  <cp:keywords/>
  <dc:description/>
  <cp:lastModifiedBy>Jaskóła Sylwia</cp:lastModifiedBy>
  <cp:revision>2</cp:revision>
  <dcterms:created xsi:type="dcterms:W3CDTF">2024-05-06T12:19:00Z</dcterms:created>
  <dcterms:modified xsi:type="dcterms:W3CDTF">2024-05-06T12:19:00Z</dcterms:modified>
</cp:coreProperties>
</file>