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16B731" w14:textId="2C3C4FCE" w:rsidR="00695EB5" w:rsidRPr="009602B7" w:rsidRDefault="0076777B" w:rsidP="009602B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EA85C7A" w14:textId="77777777" w:rsidR="009E145C" w:rsidRPr="00F64E0F" w:rsidRDefault="009E145C" w:rsidP="00812D6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90D743B" w14:textId="77777777" w:rsidR="005C67A0" w:rsidRPr="005C67A0" w:rsidRDefault="005C67A0" w:rsidP="005C67A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430CF6D" w14:textId="77777777" w:rsidR="005C67A0" w:rsidRPr="005C67A0" w:rsidRDefault="005C67A0" w:rsidP="005C67A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CF3E0DB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240AB5DF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34464CD2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</w:t>
      </w:r>
      <w:r w:rsidR="001E772A" w:rsidRPr="001E772A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0" w:name="_GoBack"/>
      <w:bookmarkEnd w:id="0"/>
      <w:r w:rsidRPr="00BA6CE4">
        <w:rPr>
          <w:rFonts w:ascii="Cambria" w:hAnsi="Cambria" w:cs="Arial"/>
          <w:bCs/>
          <w:sz w:val="21"/>
          <w:szCs w:val="21"/>
        </w:rPr>
        <w:t xml:space="preserve">”, 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4D6BD4EE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 przedłożonym wraz z ofertą</w:t>
      </w:r>
      <w:r w:rsidR="004A39B4">
        <w:rPr>
          <w:rFonts w:ascii="Cambria" w:hAnsi="Cambria" w:cs="Arial"/>
          <w:bCs/>
          <w:sz w:val="21"/>
          <w:szCs w:val="21"/>
        </w:rPr>
        <w:t xml:space="preserve"> ( załącznik nr 2 )</w:t>
      </w:r>
      <w:r w:rsidRPr="00BA6CE4">
        <w:rPr>
          <w:rFonts w:ascii="Cambria" w:hAnsi="Cambria" w:cs="Arial"/>
          <w:bCs/>
          <w:sz w:val="21"/>
          <w:szCs w:val="21"/>
        </w:rPr>
        <w:t xml:space="preserve"> przez Wykonawcę, są aktualne w zakresie podstaw wykluczenia z postępowania określonych w:</w:t>
      </w:r>
    </w:p>
    <w:p w14:paraId="77592A7C" w14:textId="62F068FF" w:rsidR="0076777B" w:rsidRPr="00BA6CE4" w:rsidRDefault="00D72C92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art. 108 ust. 1 pkt 1-6</w:t>
      </w:r>
      <w:r w:rsidR="0076777B" w:rsidRPr="00BA6CE4">
        <w:rPr>
          <w:rFonts w:ascii="Cambria" w:hAnsi="Cambria" w:cs="Arial"/>
          <w:bCs/>
          <w:sz w:val="21"/>
          <w:szCs w:val="21"/>
        </w:rPr>
        <w:t xml:space="preserve"> PZP,</w:t>
      </w:r>
    </w:p>
    <w:p w14:paraId="47A62C9B" w14:textId="3353967F" w:rsidR="0076777B" w:rsidRDefault="0076777B" w:rsidP="004A39B4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109 ust. 1 </w:t>
      </w:r>
      <w:r w:rsidR="004A39B4" w:rsidRPr="004A39B4">
        <w:rPr>
          <w:rFonts w:ascii="Cambria" w:hAnsi="Cambria" w:cs="Arial"/>
          <w:sz w:val="21"/>
          <w:szCs w:val="21"/>
        </w:rPr>
        <w:t>pkt 1, 4, 8 i 10</w:t>
      </w:r>
      <w:r w:rsidR="004A39B4">
        <w:rPr>
          <w:rFonts w:ascii="Cambria" w:hAnsi="Cambria" w:cs="Arial"/>
          <w:sz w:val="21"/>
          <w:szCs w:val="21"/>
        </w:rPr>
        <w:t xml:space="preserve"> PZP</w:t>
      </w:r>
      <w:r w:rsidR="005C67A0">
        <w:rPr>
          <w:rFonts w:ascii="Cambria" w:hAnsi="Cambria" w:cs="Arial"/>
          <w:sz w:val="21"/>
          <w:szCs w:val="21"/>
        </w:rPr>
        <w:t>,</w:t>
      </w:r>
    </w:p>
    <w:p w14:paraId="45A63444" w14:textId="0C28BB6F" w:rsidR="005C67A0" w:rsidRDefault="005C67A0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5C67A0">
        <w:rPr>
          <w:rFonts w:ascii="Cambria" w:hAnsi="Cambria" w:cs="Arial"/>
          <w:sz w:val="21"/>
          <w:szCs w:val="21"/>
        </w:rPr>
        <w:t>art.7 ust.1 pkt 1-3 ustawy z dnia 13 kwietnia 2022r</w:t>
      </w:r>
      <w:r w:rsidR="00757048">
        <w:rPr>
          <w:rFonts w:ascii="Cambria" w:hAnsi="Cambria" w:cs="Arial"/>
          <w:sz w:val="21"/>
          <w:szCs w:val="21"/>
        </w:rPr>
        <w:t>. o szczególnych rozwiązaniach w zakresie przeciwdziałania wspieraniu agresji na Ukrainę oraz służących ochronie bezpieczeństwa narodowego ( DZ.U. z 2022r., poz. 835 )</w:t>
      </w:r>
    </w:p>
    <w:p w14:paraId="64B6ADB9" w14:textId="51C92279" w:rsidR="009602B7" w:rsidRPr="00BA6CE4" w:rsidRDefault="009602B7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9602B7">
        <w:rPr>
          <w:rFonts w:ascii="Cambria" w:hAnsi="Cambria" w:cs="Arial"/>
          <w:sz w:val="21"/>
          <w:szCs w:val="21"/>
        </w:rPr>
        <w:t>art. 5k rozporządzenia Rady (UE) Nr 833/2014 z dnia 31 lipca 2014 r</w:t>
      </w:r>
      <w:r>
        <w:rPr>
          <w:rFonts w:ascii="Cambria" w:hAnsi="Cambria" w:cs="Arial"/>
          <w:sz w:val="21"/>
          <w:szCs w:val="21"/>
        </w:rPr>
        <w:t>.</w:t>
      </w: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567DDBA5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D72C92">
        <w:rPr>
          <w:rFonts w:ascii="Cambria" w:hAnsi="Cambria"/>
          <w:sz w:val="21"/>
          <w:szCs w:val="21"/>
          <w:lang w:eastAsia="pl-PL"/>
        </w:rPr>
        <w:t>___________dnia ____________2024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482DF5C5" w:rsidR="00D55D6D" w:rsidRPr="008351F0" w:rsidRDefault="00D55D6D" w:rsidP="00D72C92">
      <w:pPr>
        <w:autoSpaceDE w:val="0"/>
        <w:autoSpaceDN w:val="0"/>
        <w:adjustRightInd w:val="0"/>
        <w:spacing w:before="120" w:after="120"/>
        <w:ind w:left="5664" w:firstLine="708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</w:r>
      <w:r w:rsidR="00D72C92">
        <w:rPr>
          <w:rFonts w:ascii="Cambria" w:hAnsi="Cambria"/>
          <w:sz w:val="21"/>
          <w:szCs w:val="21"/>
          <w:lang w:eastAsia="pl-PL"/>
        </w:rPr>
        <w:t xml:space="preserve">                               </w:t>
      </w:r>
      <w:r w:rsidRPr="008351F0">
        <w:rPr>
          <w:rFonts w:ascii="Cambria" w:hAnsi="Cambria"/>
          <w:sz w:val="21"/>
          <w:szCs w:val="21"/>
          <w:lang w:eastAsia="pl-PL"/>
        </w:rPr>
        <w:t>podpis</w:t>
      </w:r>
    </w:p>
    <w:p w14:paraId="7C0EFE95" w14:textId="43DD6DFC" w:rsidR="00EF22F5" w:rsidRPr="00BA6CE4" w:rsidRDefault="00D55D6D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sectPr w:rsidR="00EF22F5" w:rsidRPr="00BA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A065B" w14:textId="77777777" w:rsidR="00947994" w:rsidRDefault="00947994">
      <w:r>
        <w:separator/>
      </w:r>
    </w:p>
  </w:endnote>
  <w:endnote w:type="continuationSeparator" w:id="0">
    <w:p w14:paraId="3D1B1DE8" w14:textId="77777777" w:rsidR="00947994" w:rsidRDefault="0094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6C12BD02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77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43BE4" w14:textId="77777777" w:rsidR="00947994" w:rsidRDefault="00947994">
      <w:r>
        <w:separator/>
      </w:r>
    </w:p>
  </w:footnote>
  <w:footnote w:type="continuationSeparator" w:id="0">
    <w:p w14:paraId="6D86604B" w14:textId="77777777" w:rsidR="00947994" w:rsidRDefault="0094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193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0988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2A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47FC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1C"/>
    <w:rsid w:val="004932C0"/>
    <w:rsid w:val="00493FE8"/>
    <w:rsid w:val="00495154"/>
    <w:rsid w:val="004953A2"/>
    <w:rsid w:val="00495F9D"/>
    <w:rsid w:val="004972D5"/>
    <w:rsid w:val="004A24E7"/>
    <w:rsid w:val="004A39B4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7A0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048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415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2AE4"/>
    <w:rsid w:val="008D3466"/>
    <w:rsid w:val="008D4478"/>
    <w:rsid w:val="008D533A"/>
    <w:rsid w:val="008D5E50"/>
    <w:rsid w:val="008E179D"/>
    <w:rsid w:val="008E4439"/>
    <w:rsid w:val="008E4E5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994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2B7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45C"/>
    <w:rsid w:val="009F0CB1"/>
    <w:rsid w:val="009F10C3"/>
    <w:rsid w:val="009F39F1"/>
    <w:rsid w:val="009F54FC"/>
    <w:rsid w:val="009F6A9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1A8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C92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FEC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52C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3AD0-9711-4DC2-8CAB-F3FCFBE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12</cp:revision>
  <cp:lastPrinted>2017-05-23T10:32:00Z</cp:lastPrinted>
  <dcterms:created xsi:type="dcterms:W3CDTF">2021-07-19T16:16:00Z</dcterms:created>
  <dcterms:modified xsi:type="dcterms:W3CDTF">2024-06-26T06:25:00Z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