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C7E98" w:rsidRDefault="001E4AB6" w:rsidP="001E4AB6">
      <w:pPr>
        <w:jc w:val="center"/>
      </w:pPr>
      <w:bookmarkStart w:id="0" w:name="_GoBack"/>
      <w:bookmarkEnd w:id="0"/>
      <w:r>
        <w:t>Opis techniczny (O</w:t>
      </w:r>
      <w:r w:rsidR="00DD6702">
        <w:t xml:space="preserve">pis </w:t>
      </w:r>
      <w:r>
        <w:t>P</w:t>
      </w:r>
      <w:r w:rsidR="00DD6702">
        <w:t xml:space="preserve">rzedmiotu </w:t>
      </w:r>
      <w:r>
        <w:t>Z</w:t>
      </w:r>
      <w:r w:rsidR="00DD6702">
        <w:t>amówienia</w:t>
      </w:r>
      <w:r>
        <w:t>)</w:t>
      </w:r>
    </w:p>
    <w:p w:rsidR="001E4AB6" w:rsidRDefault="001E4AB6" w:rsidP="00B9487F">
      <w:pPr>
        <w:jc w:val="both"/>
      </w:pPr>
    </w:p>
    <w:p w:rsidR="001E4AB6" w:rsidRDefault="001E4AB6" w:rsidP="00E57919">
      <w:pPr>
        <w:spacing w:line="360" w:lineRule="auto"/>
        <w:jc w:val="both"/>
      </w:pPr>
      <w:r>
        <w:t>Przedmiotem zamówienia j</w:t>
      </w:r>
      <w:r w:rsidR="00B17324">
        <w:t>est: ,,Remont łazienki żeńskiej</w:t>
      </w:r>
      <w:r>
        <w:t xml:space="preserve"> w budynku Rejonu GDDKiA </w:t>
      </w:r>
      <w:r w:rsidR="00B9487F">
        <w:t xml:space="preserve">           </w:t>
      </w:r>
      <w:r>
        <w:t>przy ul. Batalionów Chłopskich 5 w Busku Zdroju”.</w:t>
      </w:r>
    </w:p>
    <w:p w:rsidR="00E57919" w:rsidRDefault="00E57919" w:rsidP="00E57919">
      <w:pPr>
        <w:spacing w:line="360" w:lineRule="auto"/>
        <w:jc w:val="both"/>
      </w:pPr>
    </w:p>
    <w:p w:rsidR="001E4AB6" w:rsidRDefault="001E4AB6" w:rsidP="00E57919">
      <w:pPr>
        <w:spacing w:after="0" w:line="360" w:lineRule="auto"/>
      </w:pPr>
      <w:r>
        <w:t>Pomieszczenia podlegające remontowi:</w:t>
      </w:r>
    </w:p>
    <w:p w:rsidR="001E4AB6" w:rsidRDefault="001E4AB6" w:rsidP="00E57919">
      <w:pPr>
        <w:spacing w:after="0" w:line="360" w:lineRule="auto"/>
      </w:pPr>
      <w:r>
        <w:t>- Łazienka</w:t>
      </w:r>
      <w:r w:rsidR="00D90ED4">
        <w:t xml:space="preserve"> żeńska (obmiar-przedmiar </w:t>
      </w:r>
      <w:r>
        <w:t>).</w:t>
      </w:r>
    </w:p>
    <w:p w:rsidR="001E4AB6" w:rsidRDefault="001E4AB6" w:rsidP="001E4AB6">
      <w:pPr>
        <w:spacing w:line="276" w:lineRule="auto"/>
      </w:pPr>
    </w:p>
    <w:p w:rsidR="001E4AB6" w:rsidRDefault="00B508CC" w:rsidP="001E4AB6">
      <w:pPr>
        <w:spacing w:line="276" w:lineRule="auto"/>
      </w:pPr>
      <w:r>
        <w:t>Zakres robót:</w:t>
      </w:r>
    </w:p>
    <w:p w:rsidR="00B508CC" w:rsidRDefault="00B508CC" w:rsidP="0099199A">
      <w:pPr>
        <w:spacing w:line="360" w:lineRule="auto"/>
        <w:jc w:val="both"/>
      </w:pPr>
      <w:r>
        <w:t>Szczegółowy zakres zamówienia obejmuje wykonanie prac</w:t>
      </w:r>
      <w:r w:rsidR="00B17324">
        <w:t xml:space="preserve"> wymienionych w w/w przedmiarze</w:t>
      </w:r>
      <w:r>
        <w:t xml:space="preserve"> robót oraz czynności do wykonania wynikających z danego zakresu zawartego w poszczególnej pozycji KNR itp.</w:t>
      </w:r>
    </w:p>
    <w:p w:rsidR="001D0F96" w:rsidRDefault="001D0F96" w:rsidP="001D0F96">
      <w:pPr>
        <w:spacing w:after="0" w:line="360" w:lineRule="auto"/>
        <w:rPr>
          <w:rFonts w:cs="Arial"/>
          <w:bCs/>
        </w:rPr>
      </w:pPr>
    </w:p>
    <w:p w:rsidR="001D0F96" w:rsidRDefault="001D0F96" w:rsidP="001D0F96">
      <w:pPr>
        <w:spacing w:after="0" w:line="360" w:lineRule="auto"/>
      </w:pPr>
      <w:r>
        <w:rPr>
          <w:rFonts w:cs="Arial"/>
          <w:bCs/>
        </w:rPr>
        <w:t>Materiały:</w:t>
      </w:r>
    </w:p>
    <w:p w:rsidR="001D0F96" w:rsidRDefault="001D0F96" w:rsidP="001D0F96">
      <w:pPr>
        <w:autoSpaceDE w:val="0"/>
        <w:autoSpaceDN w:val="0"/>
        <w:adjustRightInd w:val="0"/>
        <w:spacing w:after="0" w:line="360" w:lineRule="auto"/>
        <w:jc w:val="both"/>
        <w:rPr>
          <w:rFonts w:cs="Arial"/>
        </w:rPr>
      </w:pPr>
      <w:r>
        <w:rPr>
          <w:rFonts w:cs="Arial"/>
        </w:rPr>
        <w:t>Wszystkie zakupione przez Wykonawcę materiały powinny być wyraźnie i trwale oznakowane oraz zaopatrzone przez dostawcę lub producenta w aktualne świadectwo kontroli lub atest. Użyte farby, rozpuszczalniki, itp., muszą odpowiadać wymaganiom aktualnych norm państwowych lub świadectwom dopuszczenia ich do stosowania w budownictwie.</w:t>
      </w:r>
    </w:p>
    <w:p w:rsidR="001D0F96" w:rsidRDefault="001D0F96" w:rsidP="001D0F96">
      <w:pPr>
        <w:autoSpaceDE w:val="0"/>
        <w:autoSpaceDN w:val="0"/>
        <w:adjustRightInd w:val="0"/>
        <w:spacing w:after="0" w:line="360" w:lineRule="auto"/>
        <w:jc w:val="both"/>
        <w:rPr>
          <w:rFonts w:cs="Arial"/>
        </w:rPr>
      </w:pPr>
      <w:r>
        <w:rPr>
          <w:rFonts w:cs="Arial"/>
        </w:rPr>
        <w:t>Inne materiały przygotowane fabrycznie powinny odpowiadać odpowiednim normom państwowym lub mieć cechy techniczne zgodne z zaświadczeniem o jakości producenta oraz zgodne z zakresem ich stosowania.</w:t>
      </w:r>
    </w:p>
    <w:p w:rsidR="00A8342C" w:rsidRPr="00A8342C" w:rsidRDefault="00A8342C" w:rsidP="00A8342C">
      <w:pPr>
        <w:suppressAutoHyphens/>
        <w:spacing w:after="0" w:line="360" w:lineRule="auto"/>
        <w:jc w:val="both"/>
        <w:rPr>
          <w:rFonts w:eastAsia="Times New Roman" w:cs="Times New Roman"/>
          <w:color w:val="000000"/>
          <w:lang w:eastAsia="ar-SA"/>
        </w:rPr>
      </w:pPr>
      <w:r w:rsidRPr="00A8342C">
        <w:rPr>
          <w:rFonts w:eastAsia="Times New Roman" w:cs="Times New Roman"/>
          <w:color w:val="000000"/>
          <w:lang w:eastAsia="ar-SA"/>
        </w:rPr>
        <w:t>Nie dopuszcza się stosowania materiałów, których właściwości nie odpowiadają wymaganiom technicznym.</w:t>
      </w:r>
    </w:p>
    <w:p w:rsidR="001D0F96" w:rsidRDefault="001D0F96" w:rsidP="001D0F96">
      <w:pPr>
        <w:autoSpaceDE w:val="0"/>
        <w:autoSpaceDN w:val="0"/>
        <w:adjustRightInd w:val="0"/>
        <w:spacing w:after="0"/>
        <w:jc w:val="both"/>
        <w:rPr>
          <w:rFonts w:cs="Arial"/>
          <w:color w:val="538135" w:themeColor="accent6" w:themeShade="BF"/>
        </w:rPr>
      </w:pPr>
    </w:p>
    <w:p w:rsidR="001D0F96" w:rsidRDefault="001D0F96" w:rsidP="001D0F96">
      <w:pPr>
        <w:autoSpaceDE w:val="0"/>
        <w:autoSpaceDN w:val="0"/>
        <w:adjustRightInd w:val="0"/>
        <w:spacing w:after="0" w:line="360" w:lineRule="auto"/>
        <w:rPr>
          <w:rFonts w:cs="Arial"/>
          <w:bCs/>
        </w:rPr>
      </w:pPr>
      <w:r>
        <w:rPr>
          <w:rFonts w:cs="Arial"/>
          <w:bCs/>
        </w:rPr>
        <w:t>Sprzęt:</w:t>
      </w:r>
    </w:p>
    <w:p w:rsidR="001D0F96" w:rsidRDefault="001D0F96" w:rsidP="001D0F96">
      <w:pPr>
        <w:autoSpaceDE w:val="0"/>
        <w:autoSpaceDN w:val="0"/>
        <w:adjustRightInd w:val="0"/>
        <w:spacing w:after="0" w:line="360" w:lineRule="auto"/>
        <w:jc w:val="both"/>
        <w:rPr>
          <w:rFonts w:cs="Arial"/>
        </w:rPr>
      </w:pPr>
      <w:r>
        <w:rPr>
          <w:rFonts w:cs="Arial"/>
        </w:rPr>
        <w:t>Wykonawca jest zobowiązany do używania jedynie takiego sprzętu, który nie  spowoduje</w:t>
      </w:r>
    </w:p>
    <w:p w:rsidR="001D0F96" w:rsidRDefault="001D0F96" w:rsidP="001D0F96">
      <w:pPr>
        <w:autoSpaceDE w:val="0"/>
        <w:autoSpaceDN w:val="0"/>
        <w:adjustRightInd w:val="0"/>
        <w:spacing w:after="0" w:line="360" w:lineRule="auto"/>
        <w:jc w:val="both"/>
        <w:rPr>
          <w:rFonts w:cs="Arial"/>
        </w:rPr>
      </w:pPr>
      <w:r>
        <w:rPr>
          <w:rFonts w:cs="Arial"/>
        </w:rPr>
        <w:t>niekorzystnego wpływu na jakość wykonywanych robót, zarówno w miejscu tych robót, jak także przy wykonywaniu czynności pomocniczych oraz w czasie transportu, załadunku i wyładunku materiałów.</w:t>
      </w:r>
    </w:p>
    <w:p w:rsidR="009F2A15" w:rsidRDefault="009F2A15" w:rsidP="00887081">
      <w:pPr>
        <w:spacing w:after="0" w:line="360" w:lineRule="auto"/>
        <w:jc w:val="both"/>
        <w:rPr>
          <w:u w:val="single"/>
        </w:rPr>
      </w:pPr>
    </w:p>
    <w:p w:rsidR="00887081" w:rsidRPr="00296D38" w:rsidRDefault="00887081" w:rsidP="00887081">
      <w:pPr>
        <w:spacing w:after="0" w:line="360" w:lineRule="auto"/>
        <w:jc w:val="both"/>
        <w:rPr>
          <w:u w:val="single"/>
        </w:rPr>
      </w:pPr>
      <w:r w:rsidRPr="00296D38">
        <w:rPr>
          <w:u w:val="single"/>
        </w:rPr>
        <w:t>Okładziny z płytek.</w:t>
      </w:r>
    </w:p>
    <w:p w:rsidR="00887081" w:rsidRPr="00296D38" w:rsidRDefault="00887081" w:rsidP="00887081">
      <w:pPr>
        <w:spacing w:after="0" w:line="360" w:lineRule="auto"/>
        <w:jc w:val="both"/>
      </w:pPr>
      <w:r w:rsidRPr="00296D38">
        <w:rPr>
          <w:rFonts w:cs="Arial"/>
        </w:rPr>
        <w:t>Przed pr</w:t>
      </w:r>
      <w:r w:rsidR="00296D38" w:rsidRPr="00296D38">
        <w:rPr>
          <w:rFonts w:cs="Arial"/>
        </w:rPr>
        <w:t>zystąpieniem do wykonywania robó</w:t>
      </w:r>
      <w:r w:rsidRPr="00296D38">
        <w:rPr>
          <w:rFonts w:cs="Arial"/>
        </w:rPr>
        <w:t>t pokrywania ścian płytkami ceramicznymi należy zakończyć:</w:t>
      </w:r>
    </w:p>
    <w:p w:rsidR="00887081" w:rsidRPr="00296D38" w:rsidRDefault="00887081" w:rsidP="00887081">
      <w:pPr>
        <w:autoSpaceDE w:val="0"/>
        <w:autoSpaceDN w:val="0"/>
        <w:adjustRightInd w:val="0"/>
        <w:spacing w:after="0" w:line="360" w:lineRule="auto"/>
        <w:jc w:val="both"/>
        <w:rPr>
          <w:rFonts w:cs="Arial"/>
        </w:rPr>
      </w:pPr>
      <w:r w:rsidRPr="00296D38">
        <w:rPr>
          <w:rFonts w:cs="TimesNewRoman"/>
        </w:rPr>
        <w:t xml:space="preserve">- </w:t>
      </w:r>
      <w:r w:rsidRPr="00296D38">
        <w:rPr>
          <w:rFonts w:cs="Arial"/>
        </w:rPr>
        <w:t>wszystkie roboty budowlane, z wyjątkiem malowania ścian,</w:t>
      </w:r>
    </w:p>
    <w:p w:rsidR="00887081" w:rsidRPr="00296D38" w:rsidRDefault="00887081" w:rsidP="00887081">
      <w:pPr>
        <w:autoSpaceDE w:val="0"/>
        <w:autoSpaceDN w:val="0"/>
        <w:adjustRightInd w:val="0"/>
        <w:spacing w:after="0" w:line="360" w:lineRule="auto"/>
        <w:jc w:val="both"/>
        <w:rPr>
          <w:rFonts w:cs="Arial"/>
        </w:rPr>
      </w:pPr>
      <w:r w:rsidRPr="00296D38">
        <w:rPr>
          <w:rFonts w:cs="TimesNewRoman"/>
        </w:rPr>
        <w:t xml:space="preserve">- </w:t>
      </w:r>
      <w:r w:rsidRPr="00296D38">
        <w:rPr>
          <w:rFonts w:cs="Arial"/>
        </w:rPr>
        <w:t>roboty instalacyjne, wodno-kanalizacyjne, centralnego ogrzewania z przeprowadzeniem prób ciśnieniowych, instalacje elektryczne bez montażu osprzętu,</w:t>
      </w:r>
    </w:p>
    <w:p w:rsidR="00887081" w:rsidRPr="00296D38" w:rsidRDefault="00887081" w:rsidP="00887081">
      <w:pPr>
        <w:autoSpaceDE w:val="0"/>
        <w:autoSpaceDN w:val="0"/>
        <w:adjustRightInd w:val="0"/>
        <w:spacing w:after="0" w:line="360" w:lineRule="auto"/>
        <w:jc w:val="both"/>
        <w:rPr>
          <w:rFonts w:cs="Arial"/>
        </w:rPr>
      </w:pPr>
      <w:r w:rsidRPr="00296D38">
        <w:rPr>
          <w:rFonts w:cs="TimesNewRoman"/>
        </w:rPr>
        <w:t xml:space="preserve">- </w:t>
      </w:r>
      <w:r w:rsidRPr="00296D38">
        <w:rPr>
          <w:rFonts w:cs="Arial"/>
        </w:rPr>
        <w:t>wszystkie przebicia, kanały i bruzdy naprawione i wykończone tynkiem lub masami naprawczymi,</w:t>
      </w:r>
    </w:p>
    <w:p w:rsidR="00887081" w:rsidRPr="00296D38" w:rsidRDefault="00887081" w:rsidP="00887081">
      <w:pPr>
        <w:autoSpaceDE w:val="0"/>
        <w:autoSpaceDN w:val="0"/>
        <w:adjustRightInd w:val="0"/>
        <w:spacing w:after="0" w:line="360" w:lineRule="auto"/>
        <w:jc w:val="both"/>
        <w:rPr>
          <w:rFonts w:cs="Arial"/>
        </w:rPr>
      </w:pPr>
      <w:r w:rsidRPr="00296D38">
        <w:rPr>
          <w:rFonts w:cs="TimesNewRoman"/>
        </w:rPr>
        <w:lastRenderedPageBreak/>
        <w:t xml:space="preserve">- </w:t>
      </w:r>
      <w:r w:rsidRPr="00296D38">
        <w:rPr>
          <w:rFonts w:cs="Arial"/>
        </w:rPr>
        <w:t xml:space="preserve">temperatura nie powinna być niższa niż +5 </w:t>
      </w:r>
      <w:r w:rsidRPr="00296D38">
        <w:rPr>
          <w:rFonts w:cs="Arial"/>
          <w:vertAlign w:val="superscript"/>
        </w:rPr>
        <w:t xml:space="preserve">0 </w:t>
      </w:r>
      <w:r w:rsidRPr="00296D38">
        <w:rPr>
          <w:rFonts w:cs="Arial"/>
        </w:rPr>
        <w:t>C w ciągu całej doby.</w:t>
      </w:r>
    </w:p>
    <w:p w:rsidR="00296D38" w:rsidRDefault="00296D38" w:rsidP="00887081">
      <w:pPr>
        <w:spacing w:after="0" w:line="360" w:lineRule="auto"/>
        <w:jc w:val="both"/>
        <w:rPr>
          <w:color w:val="FF0000"/>
        </w:rPr>
      </w:pPr>
    </w:p>
    <w:p w:rsidR="00296D38" w:rsidRPr="00CF1583" w:rsidRDefault="00887081" w:rsidP="00887081">
      <w:pPr>
        <w:spacing w:after="0" w:line="360" w:lineRule="auto"/>
        <w:jc w:val="both"/>
      </w:pPr>
      <w:r w:rsidRPr="00CF1583">
        <w:t xml:space="preserve">Proponowane płytki:  </w:t>
      </w:r>
    </w:p>
    <w:p w:rsidR="004C194B" w:rsidRPr="00CF1583" w:rsidRDefault="00296D38" w:rsidP="00887081">
      <w:pPr>
        <w:spacing w:after="0" w:line="360" w:lineRule="auto"/>
        <w:jc w:val="both"/>
      </w:pPr>
      <w:r w:rsidRPr="00CF1583">
        <w:t xml:space="preserve">- Ścienne </w:t>
      </w:r>
      <w:r w:rsidR="0013588E">
        <w:t>o wym. 59,8 * 29,8</w:t>
      </w:r>
      <w:r w:rsidR="004C194B" w:rsidRPr="00CF1583">
        <w:t xml:space="preserve"> cm </w:t>
      </w:r>
      <w:r w:rsidR="001A3942">
        <w:t xml:space="preserve"> proponuje się </w:t>
      </w:r>
      <w:r w:rsidR="0013588E">
        <w:t>trzy</w:t>
      </w:r>
      <w:r w:rsidR="004C194B" w:rsidRPr="00CF1583">
        <w:t xml:space="preserve"> kolory </w:t>
      </w:r>
      <w:r w:rsidR="0013588E">
        <w:t>płytek w odcieniu – z połyskiem</w:t>
      </w:r>
      <w:r w:rsidR="001A3942" w:rsidRPr="00CF1583">
        <w:t xml:space="preserve"> </w:t>
      </w:r>
    </w:p>
    <w:p w:rsidR="004C194B" w:rsidRPr="00CF1583" w:rsidRDefault="004C194B" w:rsidP="00887081">
      <w:pPr>
        <w:spacing w:after="0" w:line="360" w:lineRule="auto"/>
        <w:jc w:val="both"/>
      </w:pPr>
      <w:r w:rsidRPr="00CF1583">
        <w:t xml:space="preserve">1 kolor </w:t>
      </w:r>
      <w:r w:rsidR="0013588E">
        <w:t>–</w:t>
      </w:r>
      <w:r w:rsidRPr="00CF1583">
        <w:t xml:space="preserve"> </w:t>
      </w:r>
      <w:r w:rsidR="0013588E">
        <w:t>o wyglądzie kamienia jasny brązowy wykonane ściany boczne łazienki</w:t>
      </w:r>
      <w:r w:rsidR="001A3942">
        <w:t xml:space="preserve"> </w:t>
      </w:r>
    </w:p>
    <w:p w:rsidR="00185537" w:rsidRDefault="004C194B" w:rsidP="00FB26F7">
      <w:pPr>
        <w:autoSpaceDE w:val="0"/>
        <w:autoSpaceDN w:val="0"/>
        <w:adjustRightInd w:val="0"/>
        <w:spacing w:after="0" w:line="360" w:lineRule="auto"/>
        <w:jc w:val="both"/>
      </w:pPr>
      <w:r w:rsidRPr="00CF1583">
        <w:t xml:space="preserve">2 kolor </w:t>
      </w:r>
      <w:r w:rsidR="0013588E">
        <w:t>– o wyglądzie kamienia  lekko ciemniejszy brąz</w:t>
      </w:r>
      <w:r w:rsidR="001A3942">
        <w:t xml:space="preserve"> –  z ciemnych płytek</w:t>
      </w:r>
      <w:r w:rsidR="0013588E">
        <w:t xml:space="preserve"> zostaną wykonane ściany z drzwiami i oknem strony wewnętrzne i zewnętrzne </w:t>
      </w:r>
      <w:r w:rsidR="00185537">
        <w:t xml:space="preserve"> o powierzchni ~ </w:t>
      </w:r>
      <w:r w:rsidR="00795DA7">
        <w:t>7,6</w:t>
      </w:r>
      <w:r w:rsidR="0022727E">
        <w:t xml:space="preserve"> m </w:t>
      </w:r>
      <w:r w:rsidR="0022727E">
        <w:rPr>
          <w:vertAlign w:val="superscript"/>
        </w:rPr>
        <w:t>2</w:t>
      </w:r>
    </w:p>
    <w:p w:rsidR="00296D38" w:rsidRPr="00185537" w:rsidRDefault="00185537" w:rsidP="00FB26F7">
      <w:pPr>
        <w:autoSpaceDE w:val="0"/>
        <w:autoSpaceDN w:val="0"/>
        <w:adjustRightInd w:val="0"/>
        <w:spacing w:after="0" w:line="360" w:lineRule="auto"/>
        <w:jc w:val="both"/>
        <w:rPr>
          <w:vertAlign w:val="superscript"/>
        </w:rPr>
      </w:pPr>
      <w:r>
        <w:rPr>
          <w:rFonts w:cs="TimesNewRoman"/>
        </w:rPr>
        <w:t>3 kolor – dekor ścienny</w:t>
      </w:r>
      <w:r w:rsidR="0013083D">
        <w:rPr>
          <w:rFonts w:cs="TimesNewRoman"/>
        </w:rPr>
        <w:t xml:space="preserve"> (płytka ścienna dekoracyjna)</w:t>
      </w:r>
      <w:r>
        <w:rPr>
          <w:rFonts w:cs="TimesNewRoman"/>
        </w:rPr>
        <w:t xml:space="preserve">  o wyglądzie kamienia i pasków metalicznych zostaną wykonane wstawki ozdobne w postaci rozrzuconych płytek  po 5 szt. Na ścianach bocznych łazienki.</w:t>
      </w:r>
      <w:r w:rsidR="00FB26F7" w:rsidRPr="00FB26F7">
        <w:rPr>
          <w:rFonts w:cs="TimesNewRoman"/>
        </w:rPr>
        <w:t xml:space="preserve"> </w:t>
      </w:r>
      <w:r w:rsidR="00FB26F7" w:rsidRPr="00DB36CD">
        <w:rPr>
          <w:rFonts w:cs="TimesNewRoman"/>
        </w:rPr>
        <w:t xml:space="preserve">Bliższe ustalenie </w:t>
      </w:r>
      <w:r w:rsidR="00FB26F7">
        <w:rPr>
          <w:rFonts w:cs="TimesNewRoman"/>
        </w:rPr>
        <w:t>wzoru ,,wstawek”</w:t>
      </w:r>
      <w:r w:rsidR="00FB26F7" w:rsidRPr="00DB36CD">
        <w:rPr>
          <w:rFonts w:cs="TimesNewRoman"/>
        </w:rPr>
        <w:t xml:space="preserve"> na ścianach podczas przekazania terenu robót.</w:t>
      </w:r>
    </w:p>
    <w:p w:rsidR="001A3942" w:rsidRPr="009D7F4D" w:rsidRDefault="009D7F4D" w:rsidP="00887081">
      <w:pPr>
        <w:spacing w:after="0" w:line="360" w:lineRule="auto"/>
        <w:jc w:val="both"/>
      </w:pPr>
      <w:r>
        <w:t>P</w:t>
      </w:r>
      <w:r w:rsidR="001A3942">
        <w:t>łytki ścienn</w:t>
      </w:r>
      <w:r w:rsidR="00185537">
        <w:t>e pakowane w opakowaniach po 1,07</w:t>
      </w:r>
      <w:r w:rsidR="001A3942">
        <w:t xml:space="preserve"> m</w:t>
      </w:r>
      <w:r w:rsidR="0022727E">
        <w:t xml:space="preserve"> </w:t>
      </w:r>
      <w:r w:rsidR="001A3942">
        <w:rPr>
          <w:vertAlign w:val="superscript"/>
        </w:rPr>
        <w:t>2</w:t>
      </w:r>
      <w:r>
        <w:rPr>
          <w:vertAlign w:val="superscript"/>
        </w:rPr>
        <w:t xml:space="preserve"> </w:t>
      </w:r>
      <w:r>
        <w:t>.</w:t>
      </w:r>
    </w:p>
    <w:p w:rsidR="004C194B" w:rsidRPr="00CF1583" w:rsidRDefault="00185537" w:rsidP="00887081">
      <w:pPr>
        <w:spacing w:after="0" w:line="360" w:lineRule="auto"/>
        <w:jc w:val="both"/>
      </w:pPr>
      <w:r>
        <w:t>- Podłogowe o wym. 59,8 * 59,8</w:t>
      </w:r>
      <w:r w:rsidR="004C194B" w:rsidRPr="00CF1583">
        <w:t xml:space="preserve"> cm</w:t>
      </w:r>
      <w:r w:rsidR="00CF1583">
        <w:t>.</w:t>
      </w:r>
      <w:r w:rsidR="001A3942">
        <w:t xml:space="preserve"> (jeden kolor)</w:t>
      </w:r>
    </w:p>
    <w:p w:rsidR="00296D38" w:rsidRDefault="001A3942" w:rsidP="00887081">
      <w:pPr>
        <w:spacing w:after="0" w:line="360" w:lineRule="auto"/>
        <w:jc w:val="both"/>
        <w:rPr>
          <w:color w:val="538135" w:themeColor="accent6" w:themeShade="BF"/>
        </w:rPr>
      </w:pPr>
      <w:r>
        <w:t xml:space="preserve">kolor </w:t>
      </w:r>
      <w:r w:rsidR="006078C9">
        <w:t>jasny brązowy o wyglądzie kamienia  – (</w:t>
      </w:r>
      <w:proofErr w:type="spellStart"/>
      <w:r w:rsidR="006078C9">
        <w:t>lapatto</w:t>
      </w:r>
      <w:proofErr w:type="spellEnd"/>
      <w:r>
        <w:t>)</w:t>
      </w:r>
    </w:p>
    <w:p w:rsidR="001A3942" w:rsidRPr="009D7F4D" w:rsidRDefault="009D7F4D" w:rsidP="001A3942">
      <w:pPr>
        <w:spacing w:after="0" w:line="360" w:lineRule="auto"/>
        <w:jc w:val="both"/>
      </w:pPr>
      <w:r>
        <w:t>P</w:t>
      </w:r>
      <w:r w:rsidR="001A3942">
        <w:t>łytki podłogowe pakowane w opakowania</w:t>
      </w:r>
      <w:r w:rsidR="006078C9">
        <w:t>ch po 2,14</w:t>
      </w:r>
      <w:r w:rsidR="001A3942">
        <w:t xml:space="preserve"> m</w:t>
      </w:r>
      <w:r w:rsidR="001A3942">
        <w:rPr>
          <w:vertAlign w:val="superscript"/>
        </w:rPr>
        <w:t>2</w:t>
      </w:r>
      <w:r>
        <w:t>.</w:t>
      </w:r>
    </w:p>
    <w:p w:rsidR="006403A9" w:rsidRDefault="006403A9" w:rsidP="001A3942">
      <w:pPr>
        <w:spacing w:after="0" w:line="360" w:lineRule="auto"/>
        <w:jc w:val="both"/>
        <w:rPr>
          <w:vertAlign w:val="superscript"/>
        </w:rPr>
      </w:pPr>
    </w:p>
    <w:p w:rsidR="00DB778B" w:rsidRPr="00FB14D9" w:rsidRDefault="00DB778B" w:rsidP="00DB778B">
      <w:pPr>
        <w:spacing w:after="0" w:line="360" w:lineRule="auto"/>
        <w:jc w:val="both"/>
        <w:rPr>
          <w:i/>
          <w:sz w:val="18"/>
          <w:szCs w:val="16"/>
        </w:rPr>
      </w:pPr>
      <w:r>
        <w:rPr>
          <w:i/>
          <w:sz w:val="18"/>
          <w:szCs w:val="16"/>
        </w:rPr>
        <w:t>Przedstawiony poniże</w:t>
      </w:r>
      <w:r w:rsidRPr="00FB14D9">
        <w:rPr>
          <w:i/>
          <w:sz w:val="18"/>
          <w:szCs w:val="16"/>
        </w:rPr>
        <w:t xml:space="preserve">j proponowany wzór </w:t>
      </w:r>
      <w:r>
        <w:rPr>
          <w:i/>
          <w:sz w:val="18"/>
          <w:szCs w:val="16"/>
        </w:rPr>
        <w:t>płytek</w:t>
      </w:r>
      <w:r w:rsidRPr="00FB14D9">
        <w:rPr>
          <w:i/>
          <w:sz w:val="18"/>
          <w:szCs w:val="16"/>
        </w:rPr>
        <w:t xml:space="preserve"> może nieznacznie różnić się od rzeczywistych </w:t>
      </w:r>
      <w:r>
        <w:rPr>
          <w:i/>
          <w:sz w:val="18"/>
          <w:szCs w:val="16"/>
        </w:rPr>
        <w:t>kolorów wyrobów. Zawarty</w:t>
      </w:r>
      <w:r w:rsidRPr="00FB14D9">
        <w:rPr>
          <w:i/>
          <w:sz w:val="18"/>
          <w:szCs w:val="16"/>
        </w:rPr>
        <w:t xml:space="preserve"> kolor i wzór  ma charakter poglądowy.</w:t>
      </w:r>
    </w:p>
    <w:p w:rsidR="00DB778B" w:rsidRPr="001A3942" w:rsidRDefault="00DB778B" w:rsidP="001A3942">
      <w:pPr>
        <w:spacing w:after="0" w:line="360" w:lineRule="auto"/>
        <w:jc w:val="both"/>
        <w:rPr>
          <w:vertAlign w:val="superscript"/>
        </w:rPr>
      </w:pPr>
    </w:p>
    <w:p w:rsidR="004A7A6B" w:rsidRDefault="008C49CB" w:rsidP="00887081">
      <w:pPr>
        <w:spacing w:after="0" w:line="360" w:lineRule="auto"/>
        <w:jc w:val="both"/>
      </w:pPr>
      <w:r w:rsidRPr="008C49CB">
        <w:rPr>
          <w:noProof/>
          <w:lang w:eastAsia="pl-PL"/>
        </w:rPr>
        <w:drawing>
          <wp:inline distT="0" distB="0" distL="0" distR="0">
            <wp:extent cx="2609850" cy="1297700"/>
            <wp:effectExtent l="0" t="0" r="0" b="0"/>
            <wp:docPr id="2" name="Obraz 2" descr="E:\płytki\tub-dzin-muse-silver_12232564289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płytki\tub-dzin-muse-silver_122325642890.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648230" cy="1316784"/>
                    </a:xfrm>
                    <a:prstGeom prst="rect">
                      <a:avLst/>
                    </a:prstGeom>
                    <a:noFill/>
                    <a:ln>
                      <a:noFill/>
                    </a:ln>
                  </pic:spPr>
                </pic:pic>
              </a:graphicData>
            </a:graphic>
          </wp:inline>
        </w:drawing>
      </w:r>
      <w:r w:rsidR="007732C4">
        <w:t xml:space="preserve">            </w:t>
      </w:r>
      <w:r w:rsidR="007732C4" w:rsidRPr="00F8156D">
        <w:rPr>
          <w:noProof/>
          <w:lang w:eastAsia="pl-PL"/>
        </w:rPr>
        <w:drawing>
          <wp:inline distT="0" distB="0" distL="0" distR="0" wp14:anchorId="7625CDF1" wp14:editId="235A8406">
            <wp:extent cx="2505075" cy="1303020"/>
            <wp:effectExtent l="0" t="0" r="9525" b="0"/>
            <wp:docPr id="13" name="Obraz 13" descr="E:\płytki\tub-dzin-muse-ivory-lap_12451560082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płytki\tub-dzin-muse-ivory-lap_124515600820.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505075" cy="1303020"/>
                    </a:xfrm>
                    <a:prstGeom prst="rect">
                      <a:avLst/>
                    </a:prstGeom>
                    <a:noFill/>
                    <a:ln>
                      <a:noFill/>
                    </a:ln>
                  </pic:spPr>
                </pic:pic>
              </a:graphicData>
            </a:graphic>
          </wp:inline>
        </w:drawing>
      </w:r>
    </w:p>
    <w:p w:rsidR="00384BA2" w:rsidRDefault="00660C0B" w:rsidP="00887081">
      <w:pPr>
        <w:spacing w:after="0" w:line="360" w:lineRule="auto"/>
        <w:jc w:val="both"/>
      </w:pPr>
      <w:r>
        <w:t xml:space="preserve">     </w:t>
      </w:r>
      <w:r w:rsidR="004A7A6B">
        <w:t xml:space="preserve">  </w:t>
      </w:r>
      <w:r w:rsidR="00F92B91">
        <w:t xml:space="preserve"> </w:t>
      </w:r>
      <w:r w:rsidR="00492D32">
        <w:t xml:space="preserve">      </w:t>
      </w:r>
      <w:r w:rsidR="00F92B91">
        <w:t xml:space="preserve"> </w:t>
      </w:r>
      <w:r w:rsidR="00492D32">
        <w:t xml:space="preserve">  </w:t>
      </w:r>
      <w:r w:rsidR="00F92B91">
        <w:t xml:space="preserve"> </w:t>
      </w:r>
      <w:r w:rsidR="00492D32">
        <w:t xml:space="preserve">    </w:t>
      </w:r>
      <w:r w:rsidR="00F92B91">
        <w:t xml:space="preserve"> </w:t>
      </w:r>
    </w:p>
    <w:p w:rsidR="007732C4" w:rsidRDefault="00492D32" w:rsidP="00887081">
      <w:pPr>
        <w:spacing w:after="0" w:line="360" w:lineRule="auto"/>
        <w:jc w:val="both"/>
      </w:pPr>
      <w:r>
        <w:t xml:space="preserve">              </w:t>
      </w:r>
      <w:r w:rsidR="00660C0B">
        <w:t xml:space="preserve">  </w:t>
      </w:r>
      <w:r w:rsidR="004A7A6B">
        <w:t>Płytka</w:t>
      </w:r>
      <w:r w:rsidR="00F92B91">
        <w:t xml:space="preserve"> ścienna</w:t>
      </w:r>
      <w:r w:rsidR="007732C4">
        <w:t xml:space="preserve"> ciemna</w:t>
      </w:r>
      <w:r w:rsidR="00F92B91">
        <w:t xml:space="preserve">                              </w:t>
      </w:r>
      <w:r>
        <w:t xml:space="preserve">  </w:t>
      </w:r>
      <w:r w:rsidR="00660C0B">
        <w:t xml:space="preserve">   </w:t>
      </w:r>
      <w:r w:rsidR="007732C4">
        <w:t>Płytka ścienna jasna</w:t>
      </w:r>
      <w:r w:rsidR="00F92B91">
        <w:t xml:space="preserve">     </w:t>
      </w:r>
    </w:p>
    <w:p w:rsidR="007732C4" w:rsidRDefault="007732C4" w:rsidP="00887081">
      <w:pPr>
        <w:spacing w:after="0" w:line="360" w:lineRule="auto"/>
        <w:jc w:val="both"/>
      </w:pPr>
    </w:p>
    <w:p w:rsidR="004A7A6B" w:rsidRDefault="00F92B91" w:rsidP="00887081">
      <w:pPr>
        <w:spacing w:after="0" w:line="360" w:lineRule="auto"/>
        <w:jc w:val="both"/>
      </w:pPr>
      <w:r>
        <w:t xml:space="preserve">                                </w:t>
      </w:r>
    </w:p>
    <w:p w:rsidR="00F92B91" w:rsidRDefault="00F8156D" w:rsidP="00887081">
      <w:pPr>
        <w:spacing w:after="0" w:line="360" w:lineRule="auto"/>
        <w:jc w:val="both"/>
      </w:pPr>
      <w:r w:rsidRPr="00F8156D">
        <w:rPr>
          <w:noProof/>
          <w:lang w:eastAsia="pl-PL"/>
        </w:rPr>
        <w:drawing>
          <wp:inline distT="0" distB="0" distL="0" distR="0">
            <wp:extent cx="1836420" cy="1836420"/>
            <wp:effectExtent l="0" t="0" r="0" b="0"/>
            <wp:docPr id="5" name="Obraz 5" descr="E:\płytki\tub-dzin-muse-ivory-lap_12451560082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płytki\tub-dzin-muse-ivory-lap_124515600820.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36420" cy="1836420"/>
                    </a:xfrm>
                    <a:prstGeom prst="rect">
                      <a:avLst/>
                    </a:prstGeom>
                    <a:noFill/>
                    <a:ln>
                      <a:noFill/>
                    </a:ln>
                  </pic:spPr>
                </pic:pic>
              </a:graphicData>
            </a:graphic>
          </wp:inline>
        </w:drawing>
      </w:r>
      <w:r w:rsidR="0040642F">
        <w:t xml:space="preserve">                           </w:t>
      </w:r>
      <w:r w:rsidR="0040642F" w:rsidRPr="00F26367">
        <w:rPr>
          <w:noProof/>
          <w:lang w:eastAsia="pl-PL"/>
        </w:rPr>
        <w:drawing>
          <wp:inline distT="0" distB="0" distL="0" distR="0" wp14:anchorId="102365A0" wp14:editId="38FE7682">
            <wp:extent cx="2600325" cy="1457735"/>
            <wp:effectExtent l="0" t="0" r="0" b="9525"/>
            <wp:docPr id="18" name="Obraz 18" descr="E:\płytki\tub-dzin-muse-geo-3_06232360835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płytki\tub-dzin-muse-geo-3_062323608356.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677108" cy="1500779"/>
                    </a:xfrm>
                    <a:prstGeom prst="rect">
                      <a:avLst/>
                    </a:prstGeom>
                    <a:noFill/>
                    <a:ln>
                      <a:noFill/>
                    </a:ln>
                  </pic:spPr>
                </pic:pic>
              </a:graphicData>
            </a:graphic>
          </wp:inline>
        </w:drawing>
      </w:r>
    </w:p>
    <w:p w:rsidR="0040642F" w:rsidRDefault="005025E5" w:rsidP="0040642F">
      <w:pPr>
        <w:spacing w:after="0" w:line="360" w:lineRule="auto"/>
        <w:jc w:val="both"/>
      </w:pPr>
      <w:r>
        <w:t xml:space="preserve">    Płytka podłogowa      </w:t>
      </w:r>
      <w:r w:rsidR="0040642F">
        <w:t xml:space="preserve">                                    Płytka ścienna dekoracyjna</w:t>
      </w:r>
    </w:p>
    <w:p w:rsidR="00384BA2" w:rsidRDefault="00384BA2" w:rsidP="00887081">
      <w:pPr>
        <w:spacing w:after="0" w:line="360" w:lineRule="auto"/>
        <w:jc w:val="both"/>
      </w:pPr>
    </w:p>
    <w:p w:rsidR="00F26367" w:rsidRDefault="00F26367" w:rsidP="00887081">
      <w:pPr>
        <w:spacing w:after="0" w:line="360" w:lineRule="auto"/>
        <w:jc w:val="both"/>
      </w:pPr>
    </w:p>
    <w:p w:rsidR="007732C4" w:rsidRDefault="007732C4" w:rsidP="00887081">
      <w:pPr>
        <w:spacing w:after="0" w:line="360" w:lineRule="auto"/>
        <w:jc w:val="both"/>
      </w:pPr>
    </w:p>
    <w:p w:rsidR="007732C4" w:rsidRDefault="007732C4" w:rsidP="00887081">
      <w:pPr>
        <w:spacing w:after="0" w:line="360" w:lineRule="auto"/>
        <w:jc w:val="both"/>
      </w:pPr>
    </w:p>
    <w:p w:rsidR="00887081" w:rsidRPr="00C54751" w:rsidRDefault="00887081" w:rsidP="00887081">
      <w:pPr>
        <w:autoSpaceDE w:val="0"/>
        <w:autoSpaceDN w:val="0"/>
        <w:adjustRightInd w:val="0"/>
        <w:spacing w:after="0" w:line="360" w:lineRule="auto"/>
        <w:jc w:val="both"/>
        <w:rPr>
          <w:rFonts w:cs="TimesNewRoman"/>
        </w:rPr>
      </w:pPr>
      <w:r w:rsidRPr="00C54751">
        <w:rPr>
          <w:rFonts w:cs="TimesNewRoman"/>
        </w:rPr>
        <w:t xml:space="preserve">Wbudowane płytki ścienne i podłogowe muszą być łatwe w utrzymaniu czystości, nie mogą zachodzić brudem ani ulegać łatwym uszkodzeniom.  </w:t>
      </w:r>
    </w:p>
    <w:p w:rsidR="002F556E" w:rsidRDefault="002F556E" w:rsidP="002F556E">
      <w:pPr>
        <w:spacing w:after="0" w:line="360" w:lineRule="auto"/>
        <w:jc w:val="both"/>
        <w:rPr>
          <w:rFonts w:cs="TimesNewRoman"/>
        </w:rPr>
      </w:pPr>
    </w:p>
    <w:p w:rsidR="00887081" w:rsidRPr="002F556E" w:rsidRDefault="00887081" w:rsidP="002F556E">
      <w:pPr>
        <w:spacing w:after="0" w:line="360" w:lineRule="auto"/>
        <w:jc w:val="both"/>
        <w:rPr>
          <w:rFonts w:cs="TimesNewRoman"/>
        </w:rPr>
      </w:pPr>
      <w:r w:rsidRPr="002F556E">
        <w:rPr>
          <w:rFonts w:cs="TimesNewRoman"/>
        </w:rPr>
        <w:t>Zastosowane płytki na okładziny ścienne i podłogowe powinny spełniać następujące wymogi:</w:t>
      </w:r>
    </w:p>
    <w:p w:rsidR="00887081" w:rsidRPr="002F556E" w:rsidRDefault="00887081" w:rsidP="002F556E">
      <w:pPr>
        <w:spacing w:after="0" w:line="360" w:lineRule="auto"/>
        <w:jc w:val="both"/>
        <w:rPr>
          <w:rFonts w:cs="TimesNewRoman"/>
        </w:rPr>
      </w:pPr>
      <w:r w:rsidRPr="002F556E">
        <w:rPr>
          <w:rFonts w:cs="TimesNewRoman"/>
        </w:rPr>
        <w:t>- odporność na ścieranie i plamienie,</w:t>
      </w:r>
    </w:p>
    <w:p w:rsidR="00887081" w:rsidRPr="002F556E" w:rsidRDefault="00887081" w:rsidP="002F556E">
      <w:pPr>
        <w:spacing w:after="0" w:line="360" w:lineRule="auto"/>
        <w:jc w:val="both"/>
        <w:rPr>
          <w:rFonts w:cs="TimesNewRoman"/>
        </w:rPr>
      </w:pPr>
      <w:r w:rsidRPr="002F556E">
        <w:rPr>
          <w:rFonts w:cs="TimesNewRoman"/>
        </w:rPr>
        <w:t>- właściwości przeciwpoślizgowe,</w:t>
      </w:r>
    </w:p>
    <w:p w:rsidR="00887081" w:rsidRPr="002F556E" w:rsidRDefault="00887081" w:rsidP="002F556E">
      <w:pPr>
        <w:spacing w:after="0" w:line="360" w:lineRule="auto"/>
        <w:jc w:val="both"/>
        <w:rPr>
          <w:rFonts w:cs="TimesNewRoman"/>
        </w:rPr>
      </w:pPr>
      <w:r w:rsidRPr="002F556E">
        <w:rPr>
          <w:rFonts w:cs="TimesNewRoman"/>
        </w:rPr>
        <w:t xml:space="preserve">- nasiąkliwość wodna E podawana w procentach (dla płytek ściennych przyjmuje się średnio 10%, dla podłogowych E zawiera się między 3% i 6%), </w:t>
      </w:r>
    </w:p>
    <w:p w:rsidR="00887081" w:rsidRPr="002F556E" w:rsidRDefault="00887081" w:rsidP="002F556E">
      <w:pPr>
        <w:spacing w:after="0" w:line="360" w:lineRule="auto"/>
        <w:jc w:val="both"/>
        <w:rPr>
          <w:rFonts w:cs="TimesNewRoman"/>
        </w:rPr>
      </w:pPr>
      <w:r w:rsidRPr="002F556E">
        <w:rPr>
          <w:rFonts w:cs="TimesNewRoman"/>
        </w:rPr>
        <w:t xml:space="preserve">-  wytrzymałość na zginanie (N/mm2, dla ściennych min. 15, dla podłogowych min. 22) </w:t>
      </w:r>
    </w:p>
    <w:p w:rsidR="0008030D" w:rsidRDefault="0008030D" w:rsidP="0008030D">
      <w:pPr>
        <w:spacing w:after="0" w:line="360" w:lineRule="auto"/>
        <w:jc w:val="both"/>
        <w:rPr>
          <w:color w:val="538135" w:themeColor="accent6" w:themeShade="BF"/>
        </w:rPr>
      </w:pPr>
    </w:p>
    <w:p w:rsidR="0008030D" w:rsidRDefault="00887081" w:rsidP="0008030D">
      <w:pPr>
        <w:spacing w:after="0" w:line="360" w:lineRule="auto"/>
        <w:jc w:val="both"/>
        <w:rPr>
          <w:color w:val="538135" w:themeColor="accent6" w:themeShade="BF"/>
        </w:rPr>
      </w:pPr>
      <w:r w:rsidRPr="00C54751">
        <w:rPr>
          <w:rFonts w:cs="TimesNewRoman"/>
        </w:rPr>
        <w:t>Przed przystąpieniem do zasa</w:t>
      </w:r>
      <w:r w:rsidR="00C54751" w:rsidRPr="00C54751">
        <w:rPr>
          <w:rFonts w:cs="TimesNewRoman"/>
        </w:rPr>
        <w:t>dniczych robó</w:t>
      </w:r>
      <w:r w:rsidRPr="00C54751">
        <w:rPr>
          <w:rFonts w:cs="TimesNewRoman"/>
        </w:rPr>
        <w:t>t okładzinowych</w:t>
      </w:r>
      <w:r w:rsidR="00C54751" w:rsidRPr="00C54751">
        <w:rPr>
          <w:rFonts w:cs="TimesNewRoman"/>
        </w:rPr>
        <w:t>,</w:t>
      </w:r>
      <w:r w:rsidRPr="00C54751">
        <w:rPr>
          <w:rFonts w:cs="TimesNewRoman"/>
        </w:rPr>
        <w:t xml:space="preserve"> należy przygotować wszystkie niezbędne materiały, narzędzia i sprzęt, oraz rozplanować sposób układania płytek. Położenie płytek należy rozplanować uwzględniając ich wielkość i przyjętą szerokość spoin</w:t>
      </w:r>
      <w:r w:rsidR="00C54751" w:rsidRPr="00C54751">
        <w:rPr>
          <w:rFonts w:cs="TimesNewRoman"/>
        </w:rPr>
        <w:t xml:space="preserve"> 3 mm</w:t>
      </w:r>
      <w:r w:rsidRPr="00C54751">
        <w:rPr>
          <w:rFonts w:cs="TimesNewRoman"/>
        </w:rPr>
        <w:t>. Na jednej ścianie płytki powinny być rozmieszczone symetrycznie a skrajne po</w:t>
      </w:r>
      <w:r w:rsidR="00C54751" w:rsidRPr="00C54751">
        <w:rPr>
          <w:rFonts w:cs="TimesNewRoman"/>
        </w:rPr>
        <w:t>winny mieć jednakowa szerokość.</w:t>
      </w:r>
      <w:r w:rsidR="0008030D" w:rsidRPr="0008030D">
        <w:rPr>
          <w:color w:val="538135" w:themeColor="accent6" w:themeShade="BF"/>
        </w:rPr>
        <w:t xml:space="preserve"> </w:t>
      </w:r>
    </w:p>
    <w:p w:rsidR="00887081" w:rsidRPr="0008030D" w:rsidRDefault="0008030D" w:rsidP="0008030D">
      <w:pPr>
        <w:spacing w:after="0" w:line="360" w:lineRule="auto"/>
        <w:jc w:val="both"/>
      </w:pPr>
      <w:r w:rsidRPr="0008030D">
        <w:t>Podłoże pod płytki powinno być suche, nośne, bez pęknięć i ubytków. Po zagruntowaniu podłoża i wyschnięciu gruntu można przystąpić do układania płytek.</w:t>
      </w:r>
    </w:p>
    <w:p w:rsidR="00887081" w:rsidRPr="00C54751" w:rsidRDefault="00887081" w:rsidP="00887081">
      <w:pPr>
        <w:spacing w:after="0" w:line="360" w:lineRule="auto"/>
        <w:jc w:val="both"/>
        <w:rPr>
          <w:rFonts w:cs="TimesNewRoman"/>
        </w:rPr>
      </w:pPr>
      <w:r w:rsidRPr="00C54751">
        <w:t xml:space="preserve">Przed układaniem płytek na ścianie należy zamocować prostą, gładką łatę drewnianą lub aluminiową. Do usytuowania łaty nalepy użyć poziomnicy. Łatę mocuje się na wysokości cokołu lub drugiego rzędu płytek. Następnie przygotowuje się (zgodnie z instrukcją producenta) kompozycję klejącą. Wybór kompozycji zależy od rodzaju płytek i podłoża oraz wymagań stawianych okładzinie. Kompozycję klejącą nakłada się na podłoże gładką krawędzią pacy a następnie „przeczesuje” się powierzchnię zębatą krawędzią ustawioną pod kątem około 50°. Kompozycja klejąca powinna być rozłożona równomiernie i pokrywać całą powierzchnię podłoża. Wielość zębów pacy zależy od wielkości płytek. Prawidłowo dobrane wielkość zębów i konsystencja kompozycji sprawiają, że kompozycja nie wypływa </w:t>
      </w:r>
      <w:r w:rsidR="00C54751" w:rsidRPr="00C54751">
        <w:t>z pod płytek i pokrywa minimum 7</w:t>
      </w:r>
      <w:r w:rsidRPr="00C54751">
        <w:t>5% powierzchni płytki. Grubość warstwy kompozycji klejącej w zależności od rodzaju i równości podłoża oraz rodzaju i w</w:t>
      </w:r>
      <w:r w:rsidR="00C54751" w:rsidRPr="00C54751">
        <w:t>ielkości płytek wynosi około 4-8</w:t>
      </w:r>
      <w:r w:rsidRPr="00C54751">
        <w:t xml:space="preserve"> mm. Układanie płytek rozpoczyna się od dołu w dowolnym narożniku, jeżeli wynika z rozplanowania, że powinna znaleźć się tam cała płytka. Jeśli pierwsza płytka ma być docinana, układanie należy zacząć od przyklejenia drugiej całej płytki w odpowiednim dla niej miejscu. Układanie płytek polega na ułożeniu płytki na ścianie, dociśnięciu i „mikroruchami” ustawieniu na właściwym miejscu przy zachowaniu wymaganej wielkości spoiny. Dzięki dużej przyczepności świeżej zaprawy klejowej po dociśnięciu płytki uzyskuje się efekt „przyssania”. Płytki o dużych wymiarach zaleca się dobijać młotkiem gumowym. Pierwszy rząd płytek, tzw. cokołowy, układa się zazwyczaj po ułożeniu wykładziny podłogowej. Płytki tego pasa zazwyczaj trzeba przycinać na odpowiednią wysokość. Dla uzyskania jednakowej wielkości spoin stosuje się wkładki (krzyżyki) dystansowe. Przed </w:t>
      </w:r>
      <w:r w:rsidRPr="00C54751">
        <w:lastRenderedPageBreak/>
        <w:t>całkowitym stwardnieniem kleju ze spoin należy usunąć jego nadmiar, można też usunąć wkładki dystansowe.</w:t>
      </w:r>
    </w:p>
    <w:p w:rsidR="0008030D" w:rsidRDefault="0008030D" w:rsidP="00887081">
      <w:pPr>
        <w:spacing w:after="0" w:line="360" w:lineRule="auto"/>
        <w:jc w:val="both"/>
        <w:rPr>
          <w:color w:val="538135" w:themeColor="accent6" w:themeShade="BF"/>
        </w:rPr>
      </w:pPr>
    </w:p>
    <w:p w:rsidR="00887081" w:rsidRPr="00E00F13" w:rsidRDefault="0008030D" w:rsidP="00887081">
      <w:pPr>
        <w:spacing w:after="0" w:line="360" w:lineRule="auto"/>
        <w:jc w:val="both"/>
      </w:pPr>
      <w:r w:rsidRPr="00E00F13">
        <w:t>Spoinowanie:</w:t>
      </w:r>
    </w:p>
    <w:p w:rsidR="00887081" w:rsidRPr="00E00F13" w:rsidRDefault="00887081" w:rsidP="00887081">
      <w:pPr>
        <w:spacing w:after="0" w:line="360" w:lineRule="auto"/>
        <w:jc w:val="both"/>
      </w:pPr>
      <w:r w:rsidRPr="00E00F13">
        <w:t xml:space="preserve">Wypełnienie spoin przy użyciu spoiny elastycznej o właściwościach hydrofobowych zaprawy do spoinowania spełniającej normę CG-2. </w:t>
      </w:r>
    </w:p>
    <w:p w:rsidR="00887081" w:rsidRPr="00E00F13" w:rsidRDefault="00887081" w:rsidP="00887081">
      <w:pPr>
        <w:spacing w:after="0" w:line="360" w:lineRule="auto"/>
        <w:jc w:val="both"/>
      </w:pPr>
      <w:r w:rsidRPr="00E00F13">
        <w:t xml:space="preserve">Powierzchnia przeznaczona do spoinowania powinna być czysta. W szczelinach nie mogą znajdować się żadne zanieczyszczenia. Okładzinę i spoiny trzeba oczyścić z kurzu,  resztek kleju, aby nie zabrudzić świeżej spoiny, której szerokość wynosi 3 mm aby zachować proporcje </w:t>
      </w:r>
      <w:smartTag w:uri="urn:schemas-microsoft-com:office:smarttags" w:element="metricconverter">
        <w:smartTagPr>
          <w:attr w:name="ProductID" w:val="14 mm"/>
        </w:smartTagPr>
        <w:r w:rsidRPr="00E00F13">
          <w:t>14 mm</w:t>
        </w:r>
      </w:smartTag>
      <w:r w:rsidRPr="00E00F13">
        <w:t xml:space="preserve"> spoiny / m płytek). Do spoinowania można przystąpić nie wcześniej niż 24 godziny od ułożenia płytek. Bardzo istotnym czynnikiem jest  okres w którym spoina musi zostać wykorzystana zanim zacznie się proces trwardnienia. Spoinowanie wykonuje się rozprowadzając spoinę po powierzchni płytek  pacą gumową. Zaprawę należy dokładnie wcisnąć w przestrzenie między płytkami ruchami prostopadle i ukośnie do krawędzi płytek. Nadmiar zaprawy zbiera się z powierzchni płytek wilgotną gąbką. Następnie zmywa się resztki spoiny i profiluje spoinę. Nie należy fugować wszystkich szczelin , po obwodzie ścian na łączeniu ściana – posadzka należy uzupełnić s</w:t>
      </w:r>
      <w:r w:rsidR="00D201BC" w:rsidRPr="00E00F13">
        <w:t>ilikonem w kolorze spoiny</w:t>
      </w:r>
      <w:r w:rsidRPr="00E00F13">
        <w:t>.</w:t>
      </w:r>
    </w:p>
    <w:p w:rsidR="00D201BC" w:rsidRPr="00E00F13" w:rsidRDefault="00D201BC" w:rsidP="00887081">
      <w:pPr>
        <w:spacing w:after="0" w:line="360" w:lineRule="auto"/>
        <w:jc w:val="both"/>
      </w:pPr>
      <w:r w:rsidRPr="00E00F13">
        <w:t>Kolor spoiny do ustalenia z Zamawiającym po przedstawieniu wzornika podczas przekazania terenu robót.</w:t>
      </w:r>
    </w:p>
    <w:p w:rsidR="00887081" w:rsidRPr="00E00F13" w:rsidRDefault="00887081" w:rsidP="00887081">
      <w:pPr>
        <w:spacing w:after="0" w:line="360" w:lineRule="auto"/>
        <w:jc w:val="both"/>
      </w:pPr>
    </w:p>
    <w:p w:rsidR="00887081" w:rsidRPr="00E00F13" w:rsidRDefault="00887081" w:rsidP="00887081">
      <w:pPr>
        <w:spacing w:after="0" w:line="360" w:lineRule="auto"/>
        <w:jc w:val="both"/>
      </w:pPr>
      <w:r w:rsidRPr="00E00F13">
        <w:t>Prawidłowo wykonana okładzina powinna spełniać następujące wymagania:</w:t>
      </w:r>
    </w:p>
    <w:p w:rsidR="00887081" w:rsidRPr="00E00F13" w:rsidRDefault="00887081" w:rsidP="00887081">
      <w:pPr>
        <w:spacing w:after="0" w:line="360" w:lineRule="auto"/>
        <w:jc w:val="both"/>
      </w:pPr>
      <w:r w:rsidRPr="00E00F13">
        <w:t>- cała powierzchnia okładziny powinna mieć jednakowa barwę, wzór,</w:t>
      </w:r>
    </w:p>
    <w:p w:rsidR="00887081" w:rsidRPr="00E00F13" w:rsidRDefault="00887081" w:rsidP="00887081">
      <w:pPr>
        <w:spacing w:after="0" w:line="360" w:lineRule="auto"/>
        <w:jc w:val="both"/>
      </w:pPr>
      <w:r w:rsidRPr="00E00F13">
        <w:t>- powierzchnia pod płytkami powinna być wypełniona klejem, tj. przy lekkim opukiwaniu płytki nie powinny wydawać głuchego odgłosu,</w:t>
      </w:r>
    </w:p>
    <w:p w:rsidR="00887081" w:rsidRPr="00E00F13" w:rsidRDefault="00887081" w:rsidP="00887081">
      <w:pPr>
        <w:spacing w:after="0" w:line="360" w:lineRule="auto"/>
        <w:jc w:val="both"/>
      </w:pPr>
      <w:r w:rsidRPr="00E00F13">
        <w:t>- prawidłowość ukształtowania powierzchni,</w:t>
      </w:r>
    </w:p>
    <w:p w:rsidR="006C2004" w:rsidRPr="00E00F13" w:rsidRDefault="00887081" w:rsidP="00E00F13">
      <w:pPr>
        <w:spacing w:after="0" w:line="360" w:lineRule="auto"/>
        <w:jc w:val="both"/>
      </w:pPr>
      <w:r w:rsidRPr="00E00F13">
        <w:t xml:space="preserve">- spoiny na całej długości powinny być równe i wypełnione masą do spoinowania,  </w:t>
      </w:r>
    </w:p>
    <w:p w:rsidR="002B47A6" w:rsidRDefault="002B47A6" w:rsidP="00B03153">
      <w:pPr>
        <w:spacing w:after="0" w:line="360" w:lineRule="auto"/>
        <w:rPr>
          <w:u w:val="single"/>
        </w:rPr>
      </w:pPr>
    </w:p>
    <w:p w:rsidR="002B47A6" w:rsidRDefault="002B47A6" w:rsidP="00B03153">
      <w:pPr>
        <w:spacing w:after="0" w:line="360" w:lineRule="auto"/>
        <w:rPr>
          <w:u w:val="single"/>
        </w:rPr>
      </w:pPr>
    </w:p>
    <w:p w:rsidR="00B03153" w:rsidRPr="00296D38" w:rsidRDefault="00B03153" w:rsidP="00B03153">
      <w:pPr>
        <w:spacing w:after="0" w:line="360" w:lineRule="auto"/>
        <w:rPr>
          <w:u w:val="single"/>
        </w:rPr>
      </w:pPr>
      <w:r w:rsidRPr="00296D38">
        <w:rPr>
          <w:u w:val="single"/>
        </w:rPr>
        <w:t>Masa silikonowa:</w:t>
      </w:r>
    </w:p>
    <w:p w:rsidR="00B03153" w:rsidRDefault="00B03153" w:rsidP="00B03153">
      <w:pPr>
        <w:spacing w:after="0" w:line="360" w:lineRule="auto"/>
      </w:pPr>
      <w:r>
        <w:t>- łatwo obrabialna, wysoka elastyczność,</w:t>
      </w:r>
    </w:p>
    <w:p w:rsidR="00B03153" w:rsidRDefault="00B03153" w:rsidP="00B03153">
      <w:pPr>
        <w:spacing w:after="0" w:line="360" w:lineRule="auto"/>
      </w:pPr>
      <w:r>
        <w:t>- temperatura przerabiania od + 5</w:t>
      </w:r>
      <w:r>
        <w:rPr>
          <w:vertAlign w:val="superscript"/>
        </w:rPr>
        <w:t xml:space="preserve">0 </w:t>
      </w:r>
      <w:r>
        <w:t>C + 50</w:t>
      </w:r>
      <w:r>
        <w:rPr>
          <w:vertAlign w:val="superscript"/>
        </w:rPr>
        <w:t xml:space="preserve">0 </w:t>
      </w:r>
      <w:r>
        <w:t>C</w:t>
      </w:r>
    </w:p>
    <w:p w:rsidR="00B03153" w:rsidRDefault="00B03153" w:rsidP="00B03153">
      <w:pPr>
        <w:spacing w:after="0" w:line="360" w:lineRule="auto"/>
      </w:pPr>
      <w:r>
        <w:t>- odporny na: wodę, starzenie, warunki atmosferyczne, kwasy i zasady rozpuszczone,</w:t>
      </w:r>
    </w:p>
    <w:p w:rsidR="0099199A" w:rsidRDefault="00B03153" w:rsidP="00E00F13">
      <w:pPr>
        <w:spacing w:after="0" w:line="360" w:lineRule="auto"/>
      </w:pPr>
      <w:r>
        <w:t xml:space="preserve">   środki myjące, </w:t>
      </w:r>
    </w:p>
    <w:p w:rsidR="00E00F13" w:rsidRPr="00A7428B" w:rsidRDefault="00E00F13" w:rsidP="00A7428B">
      <w:pPr>
        <w:autoSpaceDE w:val="0"/>
        <w:autoSpaceDN w:val="0"/>
        <w:adjustRightInd w:val="0"/>
        <w:spacing w:after="0" w:line="360" w:lineRule="auto"/>
        <w:jc w:val="both"/>
        <w:rPr>
          <w:rFonts w:cs="Arial"/>
        </w:rPr>
      </w:pPr>
    </w:p>
    <w:p w:rsidR="00E07C80" w:rsidRPr="00296D38" w:rsidRDefault="00E07C80" w:rsidP="00676B72">
      <w:pPr>
        <w:autoSpaceDE w:val="0"/>
        <w:autoSpaceDN w:val="0"/>
        <w:adjustRightInd w:val="0"/>
        <w:spacing w:after="0" w:line="360" w:lineRule="auto"/>
        <w:jc w:val="both"/>
        <w:rPr>
          <w:rFonts w:eastAsia="ArialMT" w:cs="ArialMT"/>
          <w:u w:val="single"/>
        </w:rPr>
      </w:pPr>
    </w:p>
    <w:p w:rsidR="002B304D" w:rsidRPr="002B304D" w:rsidRDefault="002B304D" w:rsidP="002B304D">
      <w:pPr>
        <w:spacing w:after="0" w:line="360" w:lineRule="auto"/>
        <w:rPr>
          <w:rFonts w:cs="Arial"/>
          <w:bCs/>
        </w:rPr>
      </w:pPr>
    </w:p>
    <w:p w:rsidR="00676B72" w:rsidRPr="00296D38" w:rsidRDefault="00676B72" w:rsidP="00B508CC">
      <w:pPr>
        <w:spacing w:line="360" w:lineRule="auto"/>
        <w:rPr>
          <w:u w:val="single"/>
        </w:rPr>
      </w:pPr>
      <w:r w:rsidRPr="00296D38">
        <w:rPr>
          <w:u w:val="single"/>
        </w:rPr>
        <w:t>Elektryczne:</w:t>
      </w:r>
    </w:p>
    <w:p w:rsidR="006D377C" w:rsidRPr="00507305" w:rsidRDefault="006D377C" w:rsidP="006D377C">
      <w:pPr>
        <w:spacing w:after="0" w:line="360" w:lineRule="auto"/>
      </w:pPr>
      <w:r w:rsidRPr="00507305">
        <w:t>Oświetlenie:  lampy typ Led (każda 40 W) w systemie sufit podwieszany 60 * 60 .     3400 lm ; 4000 K . Przewód YDY 3 * 1,5 mm.</w:t>
      </w:r>
    </w:p>
    <w:p w:rsidR="006D377C" w:rsidRPr="006D377C" w:rsidRDefault="006D377C" w:rsidP="006D377C">
      <w:pPr>
        <w:spacing w:after="0" w:line="360" w:lineRule="auto"/>
        <w:rPr>
          <w:color w:val="FF0000"/>
        </w:rPr>
      </w:pPr>
    </w:p>
    <w:p w:rsidR="006D377C" w:rsidRPr="00507305" w:rsidRDefault="006D377C" w:rsidP="006D377C">
      <w:pPr>
        <w:spacing w:after="0" w:line="360" w:lineRule="auto"/>
      </w:pPr>
      <w:r w:rsidRPr="00507305">
        <w:lastRenderedPageBreak/>
        <w:t>Nową instalację elektryczną, n</w:t>
      </w:r>
      <w:r w:rsidR="00507305" w:rsidRPr="00507305">
        <w:t>ależy rozprowadzić z istniejących puszek rewizyjnych w danym pomieszczeniu.</w:t>
      </w:r>
      <w:r w:rsidRPr="00507305">
        <w:t xml:space="preserve"> </w:t>
      </w:r>
    </w:p>
    <w:p w:rsidR="006D377C" w:rsidRPr="00507305" w:rsidRDefault="006D377C" w:rsidP="006D377C">
      <w:pPr>
        <w:spacing w:after="0" w:line="360" w:lineRule="auto"/>
        <w:jc w:val="both"/>
        <w:rPr>
          <w:rFonts w:cs="Helvetica"/>
        </w:rPr>
      </w:pPr>
      <w:r w:rsidRPr="00507305">
        <w:rPr>
          <w:rFonts w:cs="Helvetica"/>
        </w:rPr>
        <w:t>- przewody powinny być układane poziomo lub pionowo pomiędzy puszkami , gniazdami, wyłącznikami i punktami przyłączeniowymi instalacji, nie dopuszcza się prowadzenia przewodów po skosie,</w:t>
      </w:r>
    </w:p>
    <w:p w:rsidR="006D377C" w:rsidRPr="00507305" w:rsidRDefault="006D377C" w:rsidP="006D377C">
      <w:pPr>
        <w:spacing w:after="0" w:line="360" w:lineRule="auto"/>
        <w:jc w:val="both"/>
        <w:rPr>
          <w:rFonts w:cs="Helvetica"/>
        </w:rPr>
      </w:pPr>
      <w:r w:rsidRPr="00507305">
        <w:rPr>
          <w:rFonts w:cs="Helvetica"/>
        </w:rPr>
        <w:t>- zaleca się</w:t>
      </w:r>
      <w:r w:rsidR="00507305" w:rsidRPr="00507305">
        <w:rPr>
          <w:rFonts w:cs="Helvetica"/>
        </w:rPr>
        <w:t>,</w:t>
      </w:r>
      <w:r w:rsidRPr="00507305">
        <w:rPr>
          <w:rFonts w:cs="Helvetica"/>
        </w:rPr>
        <w:t xml:space="preserve"> aby pomiędzy naściennymi puszkami przyłączeniowymi przewód biegł równolegle do sufitu (poziomo) w odległości ok. 30 cm od jego powierzchni albo też równolegle do ościeżnic drzwiowych lub okiennych (pionowo) w odległości ok. 15 cm od ich krawędzi, </w:t>
      </w:r>
    </w:p>
    <w:p w:rsidR="006D377C" w:rsidRPr="00507305" w:rsidRDefault="006D377C" w:rsidP="006D377C">
      <w:pPr>
        <w:autoSpaceDE w:val="0"/>
        <w:autoSpaceDN w:val="0"/>
        <w:adjustRightInd w:val="0"/>
        <w:spacing w:after="0" w:line="360" w:lineRule="auto"/>
        <w:jc w:val="both"/>
        <w:rPr>
          <w:rFonts w:cs="Arial"/>
        </w:rPr>
      </w:pPr>
      <w:r w:rsidRPr="00507305">
        <w:rPr>
          <w:rFonts w:cs="Arial"/>
        </w:rPr>
        <w:t>- osprzęt instalacyjny, należy mocować do podłoża w sposób trwały zapewniający mocne i bezpieczne jego osadzenie,</w:t>
      </w:r>
    </w:p>
    <w:p w:rsidR="006D377C" w:rsidRPr="00507305" w:rsidRDefault="006D377C" w:rsidP="006D377C">
      <w:pPr>
        <w:autoSpaceDE w:val="0"/>
        <w:autoSpaceDN w:val="0"/>
        <w:adjustRightInd w:val="0"/>
        <w:spacing w:after="0" w:line="360" w:lineRule="auto"/>
        <w:jc w:val="both"/>
        <w:rPr>
          <w:rFonts w:cs="Arial"/>
        </w:rPr>
      </w:pPr>
      <w:r w:rsidRPr="00507305">
        <w:rPr>
          <w:rFonts w:cs="Arial"/>
        </w:rPr>
        <w:t>- do mocowania sprzętu i osprzętu mogą służyć konstrukcje wsporcze przykręcane do podłoża za pomocą kołków i śrub rozporowych,</w:t>
      </w:r>
    </w:p>
    <w:p w:rsidR="006D377C" w:rsidRPr="00507305" w:rsidRDefault="006D377C" w:rsidP="006D377C">
      <w:pPr>
        <w:shd w:val="clear" w:color="auto" w:fill="FFFFFF"/>
        <w:spacing w:line="360" w:lineRule="auto"/>
        <w:ind w:left="11" w:right="22"/>
        <w:jc w:val="both"/>
        <w:rPr>
          <w:rFonts w:cs="Times New Roman"/>
        </w:rPr>
      </w:pPr>
      <w:r w:rsidRPr="00507305">
        <w:rPr>
          <w:rFonts w:cs="Times New Roman"/>
          <w:spacing w:val="-1"/>
        </w:rPr>
        <w:t xml:space="preserve">- zaleca się, aby układane przewody posiadały izolację wg wymogów </w:t>
      </w:r>
      <w:r w:rsidRPr="00507305">
        <w:rPr>
          <w:rFonts w:cs="Times New Roman"/>
        </w:rPr>
        <w:t>dla rodzaju pomieszczenia i powłokę ochronną,</w:t>
      </w:r>
    </w:p>
    <w:p w:rsidR="006D377C" w:rsidRPr="00507305" w:rsidRDefault="006D377C" w:rsidP="006D377C">
      <w:pPr>
        <w:shd w:val="clear" w:color="auto" w:fill="FFFFFF"/>
        <w:spacing w:line="360" w:lineRule="auto"/>
        <w:ind w:left="11" w:right="22"/>
        <w:jc w:val="both"/>
        <w:rPr>
          <w:rFonts w:cs="Times New Roman"/>
        </w:rPr>
      </w:pPr>
      <w:r w:rsidRPr="00507305">
        <w:rPr>
          <w:rFonts w:cs="Times New Roman"/>
        </w:rPr>
        <w:t>- kolor  gniazdek - biały,</w:t>
      </w:r>
      <w:r w:rsidRPr="00507305">
        <w:rPr>
          <w:rFonts w:ascii="Times New Roman" w:hAnsi="Times New Roman" w:cs="Times New Roman"/>
        </w:rPr>
        <w:t xml:space="preserve"> </w:t>
      </w:r>
    </w:p>
    <w:p w:rsidR="006D377C" w:rsidRPr="00507305" w:rsidRDefault="006D377C" w:rsidP="006D377C">
      <w:pPr>
        <w:autoSpaceDE w:val="0"/>
        <w:autoSpaceDN w:val="0"/>
        <w:adjustRightInd w:val="0"/>
        <w:spacing w:after="0" w:line="360" w:lineRule="auto"/>
        <w:jc w:val="both"/>
        <w:rPr>
          <w:rFonts w:eastAsia="ArialMT" w:cs="ArialMT"/>
        </w:rPr>
      </w:pPr>
      <w:r w:rsidRPr="00507305">
        <w:rPr>
          <w:rFonts w:eastAsia="ArialMT" w:cs="ArialMT"/>
        </w:rPr>
        <w:t>- połączenia między przewodami oraz między przewodami i innym wyposażeniem powinny być wykonane w taki sposób, aby był zapewniony bezpieczny i pewny styk,</w:t>
      </w:r>
    </w:p>
    <w:p w:rsidR="006D377C" w:rsidRPr="00507305" w:rsidRDefault="006D377C" w:rsidP="006D377C">
      <w:pPr>
        <w:autoSpaceDE w:val="0"/>
        <w:autoSpaceDN w:val="0"/>
        <w:adjustRightInd w:val="0"/>
        <w:spacing w:after="0" w:line="360" w:lineRule="auto"/>
        <w:jc w:val="both"/>
        <w:rPr>
          <w:rFonts w:eastAsia="ArialMT" w:cs="ArialMT"/>
        </w:rPr>
      </w:pPr>
      <w:r w:rsidRPr="00507305">
        <w:rPr>
          <w:rFonts w:eastAsia="ArialMT" w:cs="ArialMT"/>
        </w:rPr>
        <w:t>- instalacja elektryczna powinna być wykonana tak, aby nie występowało wzajemne szkodliwe oddziaływanie między tą instalacją a innymi instalacjami nieelektrycznymi stanowiącymi wyposażenie obiektu.</w:t>
      </w:r>
    </w:p>
    <w:p w:rsidR="00676B72" w:rsidRDefault="00676B72" w:rsidP="00B508CC">
      <w:pPr>
        <w:spacing w:line="360" w:lineRule="auto"/>
        <w:rPr>
          <w:color w:val="FF0000"/>
        </w:rPr>
      </w:pPr>
    </w:p>
    <w:p w:rsidR="00887081" w:rsidRPr="00296D38" w:rsidRDefault="00887081" w:rsidP="00887081">
      <w:pPr>
        <w:spacing w:after="0" w:line="360" w:lineRule="auto"/>
        <w:jc w:val="both"/>
        <w:rPr>
          <w:u w:val="single"/>
        </w:rPr>
      </w:pPr>
      <w:r w:rsidRPr="00296D38">
        <w:rPr>
          <w:u w:val="single"/>
        </w:rPr>
        <w:t>Roboty sanitarne:</w:t>
      </w:r>
    </w:p>
    <w:p w:rsidR="00887081" w:rsidRPr="00906C99" w:rsidRDefault="00887081" w:rsidP="00887081">
      <w:pPr>
        <w:spacing w:after="0" w:line="360" w:lineRule="auto"/>
        <w:jc w:val="both"/>
      </w:pPr>
      <w:r w:rsidRPr="00906C99">
        <w:rPr>
          <w:rFonts w:cs="Arial"/>
          <w:szCs w:val="18"/>
        </w:rPr>
        <w:t xml:space="preserve">Przed układaniem przewodów należy sprawdzić trasę oraz usunąć możliwe do wyeliminowania przeszkody, mogące powodować uszkodzenie przewodów. </w:t>
      </w:r>
    </w:p>
    <w:p w:rsidR="00887081" w:rsidRPr="00906C99" w:rsidRDefault="00887081" w:rsidP="00887081">
      <w:pPr>
        <w:autoSpaceDE w:val="0"/>
        <w:autoSpaceDN w:val="0"/>
        <w:adjustRightInd w:val="0"/>
        <w:spacing w:after="0" w:line="360" w:lineRule="auto"/>
        <w:jc w:val="both"/>
        <w:rPr>
          <w:rFonts w:cs="Arial"/>
          <w:szCs w:val="18"/>
        </w:rPr>
      </w:pPr>
      <w:r w:rsidRPr="00906C99">
        <w:rPr>
          <w:rFonts w:cs="Arial"/>
          <w:szCs w:val="18"/>
        </w:rPr>
        <w:t xml:space="preserve">Przed wbudowaniem instalacji należy sprawdzić, czy elementy nie posiadają uszkodzeń mechanicznych oraz czy w przewodach nie ma zanieczyszczeń (ziemia, papiery i inne elementy). Rur pękniętych lub w inny sposób uszkodzonych nie wolno używać. </w:t>
      </w:r>
    </w:p>
    <w:p w:rsidR="00887081" w:rsidRPr="00906C99" w:rsidRDefault="00887081" w:rsidP="00887081">
      <w:pPr>
        <w:autoSpaceDE w:val="0"/>
        <w:autoSpaceDN w:val="0"/>
        <w:adjustRightInd w:val="0"/>
        <w:spacing w:after="0" w:line="360" w:lineRule="auto"/>
        <w:jc w:val="both"/>
        <w:rPr>
          <w:rFonts w:cs="Arial"/>
          <w:szCs w:val="18"/>
        </w:rPr>
      </w:pPr>
      <w:r w:rsidRPr="00906C99">
        <w:rPr>
          <w:rFonts w:cs="Arial"/>
          <w:szCs w:val="18"/>
        </w:rPr>
        <w:t xml:space="preserve">Kolejność wykonywania robót: </w:t>
      </w:r>
    </w:p>
    <w:p w:rsidR="00887081" w:rsidRPr="00906C99" w:rsidRDefault="00887081" w:rsidP="00887081">
      <w:pPr>
        <w:autoSpaceDE w:val="0"/>
        <w:autoSpaceDN w:val="0"/>
        <w:adjustRightInd w:val="0"/>
        <w:spacing w:after="0" w:line="360" w:lineRule="auto"/>
        <w:jc w:val="both"/>
        <w:rPr>
          <w:rFonts w:cs="Arial"/>
          <w:szCs w:val="18"/>
        </w:rPr>
      </w:pPr>
      <w:r w:rsidRPr="00906C99">
        <w:rPr>
          <w:rFonts w:cs="Arial"/>
          <w:szCs w:val="18"/>
        </w:rPr>
        <w:t xml:space="preserve">- wyznaczenie miejsca ułożenia rur, </w:t>
      </w:r>
    </w:p>
    <w:p w:rsidR="00887081" w:rsidRPr="00906C99" w:rsidRDefault="00887081" w:rsidP="00887081">
      <w:pPr>
        <w:autoSpaceDE w:val="0"/>
        <w:autoSpaceDN w:val="0"/>
        <w:adjustRightInd w:val="0"/>
        <w:spacing w:after="0" w:line="360" w:lineRule="auto"/>
        <w:jc w:val="both"/>
        <w:rPr>
          <w:rFonts w:cs="Arial"/>
          <w:szCs w:val="18"/>
        </w:rPr>
      </w:pPr>
      <w:r w:rsidRPr="00906C99">
        <w:rPr>
          <w:rFonts w:cs="Arial"/>
          <w:szCs w:val="18"/>
        </w:rPr>
        <w:t xml:space="preserve">- wykonanie gniazd i osadzenie uchwytów, </w:t>
      </w:r>
    </w:p>
    <w:p w:rsidR="00887081" w:rsidRPr="00906C99" w:rsidRDefault="00887081" w:rsidP="00887081">
      <w:pPr>
        <w:autoSpaceDE w:val="0"/>
        <w:autoSpaceDN w:val="0"/>
        <w:adjustRightInd w:val="0"/>
        <w:spacing w:after="0" w:line="360" w:lineRule="auto"/>
        <w:jc w:val="both"/>
        <w:rPr>
          <w:rFonts w:cs="Arial"/>
          <w:szCs w:val="18"/>
        </w:rPr>
      </w:pPr>
      <w:r w:rsidRPr="00906C99">
        <w:rPr>
          <w:rFonts w:cs="Arial"/>
          <w:szCs w:val="18"/>
        </w:rPr>
        <w:t xml:space="preserve">- przecinanie rur, </w:t>
      </w:r>
    </w:p>
    <w:p w:rsidR="00887081" w:rsidRPr="00906C99" w:rsidRDefault="00887081" w:rsidP="00887081">
      <w:pPr>
        <w:autoSpaceDE w:val="0"/>
        <w:autoSpaceDN w:val="0"/>
        <w:adjustRightInd w:val="0"/>
        <w:spacing w:after="0" w:line="360" w:lineRule="auto"/>
        <w:jc w:val="both"/>
        <w:rPr>
          <w:rFonts w:cs="Arial"/>
          <w:szCs w:val="18"/>
        </w:rPr>
      </w:pPr>
      <w:r w:rsidRPr="00906C99">
        <w:rPr>
          <w:rFonts w:cs="Arial"/>
          <w:szCs w:val="18"/>
        </w:rPr>
        <w:t xml:space="preserve">- założenie tulei ochronnych, </w:t>
      </w:r>
    </w:p>
    <w:p w:rsidR="00887081" w:rsidRPr="00906C99" w:rsidRDefault="00887081" w:rsidP="00887081">
      <w:pPr>
        <w:autoSpaceDE w:val="0"/>
        <w:autoSpaceDN w:val="0"/>
        <w:adjustRightInd w:val="0"/>
        <w:spacing w:after="0" w:line="360" w:lineRule="auto"/>
        <w:jc w:val="both"/>
        <w:rPr>
          <w:rFonts w:cs="Arial"/>
          <w:szCs w:val="18"/>
        </w:rPr>
      </w:pPr>
      <w:r w:rsidRPr="00906C99">
        <w:rPr>
          <w:rFonts w:cs="Arial"/>
          <w:szCs w:val="18"/>
        </w:rPr>
        <w:t xml:space="preserve">- ułożenie rur z zamocowaniem wstępnym, </w:t>
      </w:r>
    </w:p>
    <w:p w:rsidR="00887081" w:rsidRPr="00906C99" w:rsidRDefault="00887081" w:rsidP="00887081">
      <w:pPr>
        <w:autoSpaceDE w:val="0"/>
        <w:autoSpaceDN w:val="0"/>
        <w:adjustRightInd w:val="0"/>
        <w:spacing w:after="0" w:line="360" w:lineRule="auto"/>
        <w:jc w:val="both"/>
        <w:rPr>
          <w:rFonts w:cs="Arial"/>
          <w:szCs w:val="18"/>
        </w:rPr>
      </w:pPr>
      <w:r w:rsidRPr="00906C99">
        <w:rPr>
          <w:rFonts w:cs="Arial"/>
          <w:szCs w:val="18"/>
        </w:rPr>
        <w:t xml:space="preserve">- wykonanie połączeń. </w:t>
      </w:r>
    </w:p>
    <w:p w:rsidR="00887081" w:rsidRPr="00906C99" w:rsidRDefault="00887081" w:rsidP="00887081">
      <w:pPr>
        <w:autoSpaceDE w:val="0"/>
        <w:autoSpaceDN w:val="0"/>
        <w:adjustRightInd w:val="0"/>
        <w:spacing w:after="34" w:line="360" w:lineRule="auto"/>
        <w:jc w:val="both"/>
        <w:rPr>
          <w:rFonts w:cs="Arial"/>
          <w:szCs w:val="18"/>
        </w:rPr>
      </w:pPr>
    </w:p>
    <w:p w:rsidR="00887081" w:rsidRPr="00906C99" w:rsidRDefault="00887081" w:rsidP="00887081">
      <w:pPr>
        <w:autoSpaceDE w:val="0"/>
        <w:autoSpaceDN w:val="0"/>
        <w:adjustRightInd w:val="0"/>
        <w:spacing w:after="34" w:line="360" w:lineRule="auto"/>
        <w:jc w:val="both"/>
        <w:rPr>
          <w:rFonts w:cs="Arial"/>
          <w:szCs w:val="18"/>
        </w:rPr>
      </w:pPr>
      <w:r w:rsidRPr="00906C99">
        <w:rPr>
          <w:rFonts w:cs="Arial"/>
          <w:szCs w:val="18"/>
        </w:rPr>
        <w:t>Prowadzenie instalacji.</w:t>
      </w:r>
    </w:p>
    <w:p w:rsidR="00887081" w:rsidRPr="00906C99" w:rsidRDefault="00887081" w:rsidP="00887081">
      <w:pPr>
        <w:autoSpaceDE w:val="0"/>
        <w:autoSpaceDN w:val="0"/>
        <w:adjustRightInd w:val="0"/>
        <w:spacing w:after="34" w:line="360" w:lineRule="auto"/>
        <w:jc w:val="both"/>
        <w:rPr>
          <w:rFonts w:cs="Arial"/>
          <w:szCs w:val="18"/>
        </w:rPr>
      </w:pPr>
      <w:r w:rsidRPr="00906C99">
        <w:rPr>
          <w:rFonts w:cs="Arial"/>
          <w:szCs w:val="18"/>
        </w:rPr>
        <w:t xml:space="preserve">W miejscach przejść przewodów przez ściany i stropy nie wolno wykonywać żadnych połączeń. Przejścia przez przegrody budowlane wykonać w tulejach ochronnych. Wolną </w:t>
      </w:r>
      <w:r w:rsidRPr="00906C99">
        <w:rPr>
          <w:rFonts w:cs="Arial"/>
          <w:szCs w:val="18"/>
        </w:rPr>
        <w:lastRenderedPageBreak/>
        <w:t xml:space="preserve">przestrzeń między zewnętrzną ścianą rury i wewnętrzną tulei należy wypełnić odpowiednim materiałem termoplastycznym. Wypełnienie powinno zapewniać jedynie możliwość osiowego ruchu przewodu. Długość tulei powinna być większa od grubości ściany lub stropu. </w:t>
      </w:r>
    </w:p>
    <w:p w:rsidR="00887081" w:rsidRPr="00906C99" w:rsidRDefault="00887081" w:rsidP="00887081">
      <w:pPr>
        <w:autoSpaceDE w:val="0"/>
        <w:autoSpaceDN w:val="0"/>
        <w:adjustRightInd w:val="0"/>
        <w:spacing w:after="0" w:line="360" w:lineRule="auto"/>
        <w:jc w:val="both"/>
        <w:rPr>
          <w:rFonts w:cs="Arial"/>
          <w:szCs w:val="18"/>
        </w:rPr>
      </w:pPr>
    </w:p>
    <w:p w:rsidR="00887081" w:rsidRPr="00906C99" w:rsidRDefault="00887081" w:rsidP="00887081">
      <w:pPr>
        <w:autoSpaceDE w:val="0"/>
        <w:autoSpaceDN w:val="0"/>
        <w:adjustRightInd w:val="0"/>
        <w:spacing w:after="0" w:line="360" w:lineRule="auto"/>
        <w:jc w:val="both"/>
        <w:rPr>
          <w:rFonts w:cs="Arial"/>
        </w:rPr>
      </w:pPr>
      <w:r w:rsidRPr="00906C99">
        <w:rPr>
          <w:rFonts w:cs="Arial"/>
        </w:rPr>
        <w:t>Wykonanie:</w:t>
      </w:r>
    </w:p>
    <w:p w:rsidR="00887081" w:rsidRPr="00906C99" w:rsidRDefault="00887081" w:rsidP="00887081">
      <w:pPr>
        <w:autoSpaceDE w:val="0"/>
        <w:autoSpaceDN w:val="0"/>
        <w:adjustRightInd w:val="0"/>
        <w:spacing w:after="0" w:line="360" w:lineRule="auto"/>
        <w:jc w:val="both"/>
        <w:rPr>
          <w:rFonts w:cs="Arial"/>
        </w:rPr>
      </w:pPr>
      <w:r w:rsidRPr="00906C99">
        <w:rPr>
          <w:rFonts w:cs="Arial"/>
        </w:rPr>
        <w:t>- montaż armatury i osprzętu musi być wykonany zgodnie z instrukcjami producenta danego wyrobu,</w:t>
      </w:r>
    </w:p>
    <w:p w:rsidR="00887081" w:rsidRPr="00906C99" w:rsidRDefault="00887081" w:rsidP="00887081">
      <w:pPr>
        <w:spacing w:after="0" w:line="360" w:lineRule="auto"/>
        <w:jc w:val="both"/>
      </w:pPr>
      <w:r w:rsidRPr="00906C99">
        <w:t xml:space="preserve">- utrzymywać normowe spadki przewodów i połączeń kanalizacyjnych </w:t>
      </w:r>
    </w:p>
    <w:p w:rsidR="00887081" w:rsidRPr="00906C99" w:rsidRDefault="00887081" w:rsidP="003A418C">
      <w:pPr>
        <w:autoSpaceDE w:val="0"/>
        <w:autoSpaceDN w:val="0"/>
        <w:adjustRightInd w:val="0"/>
        <w:spacing w:after="0" w:line="360" w:lineRule="auto"/>
        <w:jc w:val="both"/>
      </w:pPr>
      <w:r w:rsidRPr="00906C99">
        <w:t xml:space="preserve">- </w:t>
      </w:r>
      <w:r w:rsidRPr="00906C99">
        <w:rPr>
          <w:rFonts w:cs="Arial"/>
        </w:rPr>
        <w:t xml:space="preserve">przybory i urządzenia łączone z urządzeniami kanalizacyjnymi należy wyposażyć w indywidualne zamknięcia wody (syfony). Wysokość zamknięcia wodnego powinna gwarantować niemożliwość wysysania wody z syfonu podczas spływu wody z innych przyborów oraz przenikanie zapachów z instalacji do pomieszczeń. </w:t>
      </w:r>
    </w:p>
    <w:p w:rsidR="002E7EE5" w:rsidRDefault="00887081" w:rsidP="00906C99">
      <w:pPr>
        <w:autoSpaceDE w:val="0"/>
        <w:autoSpaceDN w:val="0"/>
        <w:adjustRightInd w:val="0"/>
        <w:spacing w:after="0" w:line="360" w:lineRule="auto"/>
        <w:jc w:val="both"/>
        <w:rPr>
          <w:rFonts w:cs="Arial"/>
        </w:rPr>
      </w:pPr>
      <w:r w:rsidRPr="00906C99">
        <w:rPr>
          <w:rFonts w:cs="Symbol"/>
        </w:rPr>
        <w:t>- p</w:t>
      </w:r>
      <w:r w:rsidRPr="00906C99">
        <w:rPr>
          <w:rFonts w:cs="Arial"/>
        </w:rPr>
        <w:t xml:space="preserve">ołączenia kielichowe rur z PVC należy wykonywać przy użyciu pierścienia gumowego średnicy dostosowanej do zewnętrznej średnicy rury. </w:t>
      </w:r>
    </w:p>
    <w:p w:rsidR="00906C99" w:rsidRPr="00906C99" w:rsidRDefault="00906C99" w:rsidP="00906C99">
      <w:pPr>
        <w:autoSpaceDE w:val="0"/>
        <w:autoSpaceDN w:val="0"/>
        <w:adjustRightInd w:val="0"/>
        <w:spacing w:after="0" w:line="360" w:lineRule="auto"/>
        <w:jc w:val="both"/>
        <w:rPr>
          <w:rFonts w:cs="Arial"/>
        </w:rPr>
      </w:pPr>
    </w:p>
    <w:p w:rsidR="002E7EE5" w:rsidRPr="00296D38" w:rsidRDefault="002E7EE5" w:rsidP="002E7EE5">
      <w:pPr>
        <w:spacing w:after="0" w:line="360" w:lineRule="auto"/>
        <w:jc w:val="both"/>
        <w:rPr>
          <w:u w:val="single"/>
        </w:rPr>
      </w:pPr>
      <w:r w:rsidRPr="00296D38">
        <w:rPr>
          <w:u w:val="single"/>
        </w:rPr>
        <w:t>Uwagi ogólne:</w:t>
      </w:r>
    </w:p>
    <w:p w:rsidR="002E7EE5" w:rsidRDefault="002E7EE5" w:rsidP="002E7EE5">
      <w:pPr>
        <w:spacing w:line="360" w:lineRule="auto"/>
        <w:jc w:val="both"/>
      </w:pPr>
      <w:r>
        <w:t>Zaleca się, aby oferent złożył wizytę w miejscu realizacji robót celem oszacowania na własna odpowiedzialność kosztów i ryzyka oraz uzyskania wszelkich danych, niezbędnych do przygotowania oferty na wykonanie zadania.</w:t>
      </w:r>
    </w:p>
    <w:p w:rsidR="002E7EE5" w:rsidRDefault="002E7EE5" w:rsidP="002E7EE5">
      <w:pPr>
        <w:spacing w:line="360" w:lineRule="auto"/>
        <w:jc w:val="both"/>
      </w:pPr>
      <w:r>
        <w:t>W cenie oferty Wykonawca uwzględni wszystkie koszty bezpośrednie, pośrednie, podatki nałożone na Wykonawcę zgodnie z obowiązującym prawem i inne podobnego rodzaju obciążenia, koszty gwarancji i ubezpieczeń, wszelkie wydatki poboczne i nie przewidziane, koszty organizacji robót, wszelkie ryzyka związane z wykonaniem  oraz usunięciem wad i zapewnieniem gwarancji jakości oraz zysk Wykonawcy.</w:t>
      </w:r>
    </w:p>
    <w:p w:rsidR="002E7EE5" w:rsidRDefault="002E7EE5" w:rsidP="002E7EE5">
      <w:pPr>
        <w:spacing w:line="360" w:lineRule="auto"/>
        <w:jc w:val="both"/>
      </w:pPr>
      <w:r>
        <w:t>Zawarte w niniejszym opisie, kosztorysie znaki towarowe materiałów i elementów , należy traktować jako przykładowe. Dopuszcza się złożenie oferty stosując materiały i elementy równorzędne, które w pełni odpowiadają rodzajowi, jakości, wymiarom, kształtom elementów, kolorystyce, sposobowi wykonania. W przypadku stosowania innych materiałów oferent poinformuje w ofercie o nazwie materiału oraz jego producencie.</w:t>
      </w:r>
    </w:p>
    <w:p w:rsidR="002E7EE5" w:rsidRDefault="002E7EE5" w:rsidP="002E7EE5">
      <w:pPr>
        <w:spacing w:after="0" w:line="360" w:lineRule="auto"/>
        <w:jc w:val="both"/>
      </w:pPr>
      <w:r>
        <w:t>Przed przystąpieniem do robót należy przeprowadzić dokładne rozeznanie miejsca i ustalić organizacje robót z Zamawiającym.</w:t>
      </w:r>
    </w:p>
    <w:p w:rsidR="002E7EE5" w:rsidRDefault="002E7EE5" w:rsidP="002E7EE5">
      <w:pPr>
        <w:spacing w:after="0" w:line="360" w:lineRule="auto"/>
        <w:jc w:val="both"/>
      </w:pPr>
      <w:r>
        <w:t>Należy wykonać wszystkie niezbędne zabezpieczenia oraz zgromadzić potrzebne narzędzia i sprzęt</w:t>
      </w:r>
      <w:r>
        <w:rPr>
          <w:rFonts w:eastAsia="Calibri" w:cs="Arial"/>
        </w:rPr>
        <w:t xml:space="preserve"> w celu bezpiecznego wykonania prac</w:t>
      </w:r>
      <w:r>
        <w:t xml:space="preserve">. </w:t>
      </w:r>
    </w:p>
    <w:p w:rsidR="002E7EE5" w:rsidRDefault="002E7EE5" w:rsidP="002E7EE5">
      <w:pPr>
        <w:spacing w:after="0" w:line="360" w:lineRule="auto"/>
        <w:jc w:val="both"/>
      </w:pPr>
      <w:r>
        <w:t>Wprowadzenie jakichkolwiek odstępstw wymaga akceptacji Inspektora Nadzoru.</w:t>
      </w:r>
    </w:p>
    <w:p w:rsidR="002E7EE5" w:rsidRDefault="002E7EE5" w:rsidP="002E7EE5">
      <w:pPr>
        <w:spacing w:after="0" w:line="360" w:lineRule="auto"/>
        <w:jc w:val="both"/>
      </w:pPr>
      <w:r>
        <w:t xml:space="preserve">Wszystkie roboty, które ulegają zakryciu lub są robotami zanikającymi Wykonawca musi zgłaszać przed ich zakryciem Inspektorowi Nadzoru do odbioru.   </w:t>
      </w:r>
    </w:p>
    <w:p w:rsidR="002E7EE5" w:rsidRDefault="002E7EE5" w:rsidP="002E7EE5">
      <w:pPr>
        <w:spacing w:after="0" w:line="360" w:lineRule="auto"/>
        <w:jc w:val="both"/>
      </w:pPr>
      <w:r>
        <w:t>Materiały używane do wykonania zamówienia powinny odpowiadać jakości potwierdzonej dokumentem zgodności (certyfikatem na znak bezpieczeństwa lub deklaracją zgodności).</w:t>
      </w:r>
    </w:p>
    <w:p w:rsidR="002E7EE5" w:rsidRDefault="002E7EE5" w:rsidP="002E7EE5">
      <w:pPr>
        <w:spacing w:after="0" w:line="360" w:lineRule="auto"/>
        <w:jc w:val="both"/>
      </w:pPr>
      <w:r>
        <w:lastRenderedPageBreak/>
        <w:t xml:space="preserve">Wszelkie prace należy wykonywać zgodnie z instrukcjami, zasadami wiedzy technicznej warunkami technicznymi, kartami  informacyjnymi i zaleceniami producentów materiałów. </w:t>
      </w:r>
    </w:p>
    <w:p w:rsidR="002E7EE5" w:rsidRDefault="002E7EE5" w:rsidP="002E7EE5">
      <w:pPr>
        <w:numPr>
          <w:ilvl w:val="12"/>
          <w:numId w:val="0"/>
        </w:numPr>
        <w:spacing w:after="0" w:line="360" w:lineRule="auto"/>
        <w:jc w:val="both"/>
      </w:pPr>
      <w:r>
        <w:t>Wykonawca ponosi pełną odpowiedzialność za szkody spowodowane w związku z prowadzeniem robót.</w:t>
      </w:r>
    </w:p>
    <w:p w:rsidR="002E7EE5" w:rsidRDefault="002E7EE5" w:rsidP="002E7EE5">
      <w:pPr>
        <w:numPr>
          <w:ilvl w:val="12"/>
          <w:numId w:val="0"/>
        </w:numPr>
        <w:spacing w:after="0" w:line="360" w:lineRule="auto"/>
      </w:pPr>
      <w:r>
        <w:t>Roboty prowadzone będą w godzinach uzgodnionych z Zamawiającym w sposób nie kolidujący z funkcjonowaniem Rejonu.</w:t>
      </w:r>
    </w:p>
    <w:p w:rsidR="00463DDF" w:rsidRDefault="002E7EE5" w:rsidP="002E7EE5">
      <w:pPr>
        <w:numPr>
          <w:ilvl w:val="12"/>
          <w:numId w:val="0"/>
        </w:numPr>
        <w:spacing w:after="0" w:line="360" w:lineRule="auto"/>
        <w:jc w:val="both"/>
      </w:pPr>
      <w:r>
        <w:t xml:space="preserve">Wykonawca po zakończeniu zadania uporządkuje teren oraz otoczenie z nieczystości związanych z realizacją robót zgodnie z ustawą o odpadach (koszt utylizacji ponosi Wykonawca). </w:t>
      </w:r>
    </w:p>
    <w:p w:rsidR="002E7EE5" w:rsidRDefault="00463DDF" w:rsidP="00DB7BD2">
      <w:pPr>
        <w:numPr>
          <w:ilvl w:val="12"/>
          <w:numId w:val="0"/>
        </w:numPr>
        <w:spacing w:after="0" w:line="360" w:lineRule="auto"/>
        <w:jc w:val="both"/>
        <w:rPr>
          <w:u w:val="single"/>
        </w:rPr>
      </w:pPr>
      <w:r w:rsidRPr="00463DDF">
        <w:rPr>
          <w:u w:val="single"/>
        </w:rPr>
        <w:t>Dokumentacja fotograficzna:</w:t>
      </w:r>
    </w:p>
    <w:p w:rsidR="00B77E78" w:rsidRPr="00DB7BD2" w:rsidRDefault="00B77E78" w:rsidP="00DB7BD2">
      <w:pPr>
        <w:numPr>
          <w:ilvl w:val="12"/>
          <w:numId w:val="0"/>
        </w:numPr>
        <w:spacing w:after="0" w:line="360" w:lineRule="auto"/>
        <w:jc w:val="both"/>
        <w:rPr>
          <w:u w:val="single"/>
        </w:rPr>
      </w:pPr>
      <w:r w:rsidRPr="00B77E78">
        <w:rPr>
          <w:noProof/>
          <w:u w:val="single"/>
          <w:lang w:eastAsia="pl-PL"/>
        </w:rPr>
        <w:drawing>
          <wp:inline distT="0" distB="0" distL="0" distR="0">
            <wp:extent cx="5420185" cy="4301211"/>
            <wp:effectExtent l="45085" t="50165" r="54610" b="54610"/>
            <wp:docPr id="16" name="Obraz 16" descr="C:\Users\tseremak\Pictures\20221107_10313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tseremak\Pictures\20221107_103130.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rot="5400000">
                      <a:off x="0" y="0"/>
                      <a:ext cx="5428394" cy="4307725"/>
                    </a:xfrm>
                    <a:prstGeom prst="rect">
                      <a:avLst/>
                    </a:prstGeom>
                    <a:noFill/>
                    <a:ln>
                      <a:noFill/>
                    </a:ln>
                    <a:scene3d>
                      <a:camera prst="orthographicFront">
                        <a:rot lat="0" lon="0" rev="0"/>
                      </a:camera>
                      <a:lightRig rig="threePt" dir="t"/>
                    </a:scene3d>
                  </pic:spPr>
                </pic:pic>
              </a:graphicData>
            </a:graphic>
          </wp:inline>
        </w:drawing>
      </w:r>
    </w:p>
    <w:p w:rsidR="00DB7BD2" w:rsidRDefault="00DB7BD2" w:rsidP="00B508CC">
      <w:pPr>
        <w:spacing w:line="360" w:lineRule="auto"/>
      </w:pPr>
      <w:r>
        <w:t xml:space="preserve">    </w:t>
      </w:r>
    </w:p>
    <w:p w:rsidR="00B77E78" w:rsidRDefault="0040642F" w:rsidP="00B508CC">
      <w:pPr>
        <w:spacing w:line="360" w:lineRule="auto"/>
      </w:pPr>
      <w:r w:rsidRPr="0040642F">
        <w:rPr>
          <w:noProof/>
          <w:lang w:eastAsia="pl-PL"/>
        </w:rPr>
        <w:lastRenderedPageBreak/>
        <w:drawing>
          <wp:inline distT="0" distB="0" distL="0" distR="0">
            <wp:extent cx="5760000" cy="4320000"/>
            <wp:effectExtent l="0" t="4128" r="8573" b="8572"/>
            <wp:docPr id="17" name="Obraz 17" descr="C:\Users\tseremak\Pictures\20221107_10315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tseremak\Pictures\20221107_103154.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rot="5400000">
                      <a:off x="0" y="0"/>
                      <a:ext cx="5760000" cy="4320000"/>
                    </a:xfrm>
                    <a:prstGeom prst="rect">
                      <a:avLst/>
                    </a:prstGeom>
                    <a:noFill/>
                    <a:ln>
                      <a:noFill/>
                    </a:ln>
                  </pic:spPr>
                </pic:pic>
              </a:graphicData>
            </a:graphic>
          </wp:inline>
        </w:drawing>
      </w:r>
    </w:p>
    <w:p w:rsidR="00B77E78" w:rsidRDefault="00B77E78" w:rsidP="00B508CC">
      <w:pPr>
        <w:spacing w:line="360" w:lineRule="auto"/>
      </w:pPr>
    </w:p>
    <w:p w:rsidR="00DB7BD2" w:rsidRDefault="00DB7BD2" w:rsidP="00B508CC">
      <w:pPr>
        <w:spacing w:line="360" w:lineRule="auto"/>
      </w:pPr>
      <w:r>
        <w:t xml:space="preserve"> Łazienka</w:t>
      </w:r>
    </w:p>
    <w:p w:rsidR="00D16F45" w:rsidRDefault="00D16F45" w:rsidP="00B508CC">
      <w:pPr>
        <w:spacing w:line="360" w:lineRule="auto"/>
      </w:pPr>
      <w:r>
        <w:t xml:space="preserve">    </w:t>
      </w:r>
    </w:p>
    <w:p w:rsidR="00DB7BD2" w:rsidRDefault="00DB7BD2" w:rsidP="00B508CC">
      <w:pPr>
        <w:spacing w:line="360" w:lineRule="auto"/>
      </w:pPr>
    </w:p>
    <w:p w:rsidR="00DB7BD2" w:rsidRDefault="00DB7BD2" w:rsidP="00B508CC">
      <w:pPr>
        <w:spacing w:line="360" w:lineRule="auto"/>
      </w:pPr>
      <w:r>
        <w:t xml:space="preserve">  </w:t>
      </w:r>
    </w:p>
    <w:p w:rsidR="00DB7BD2" w:rsidRDefault="00DB7BD2" w:rsidP="00B508CC">
      <w:pPr>
        <w:spacing w:line="360" w:lineRule="auto"/>
      </w:pPr>
    </w:p>
    <w:p w:rsidR="00DB7BD2" w:rsidRDefault="00DB7BD2" w:rsidP="00B508CC">
      <w:pPr>
        <w:spacing w:line="360" w:lineRule="auto"/>
      </w:pPr>
      <w:r>
        <w:t xml:space="preserve">  </w:t>
      </w:r>
    </w:p>
    <w:p w:rsidR="00DB7BD2" w:rsidRDefault="00DB7BD2" w:rsidP="00B508CC">
      <w:pPr>
        <w:spacing w:line="360" w:lineRule="auto"/>
      </w:pPr>
    </w:p>
    <w:p w:rsidR="00700B9E" w:rsidRDefault="00700B9E" w:rsidP="00B508CC">
      <w:pPr>
        <w:spacing w:line="360" w:lineRule="auto"/>
      </w:pPr>
      <w:r>
        <w:t xml:space="preserve"> </w:t>
      </w:r>
    </w:p>
    <w:p w:rsidR="00DB7BD2" w:rsidRDefault="00DB7BD2" w:rsidP="00B508CC">
      <w:pPr>
        <w:spacing w:line="360" w:lineRule="auto"/>
      </w:pPr>
    </w:p>
    <w:sectPr w:rsidR="00DB7BD2" w:rsidSect="00DB7BD2">
      <w:footerReference w:type="default" r:id="rId13"/>
      <w:pgSz w:w="11906" w:h="16838"/>
      <w:pgMar w:top="709" w:right="1417" w:bottom="1135"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26DF1" w:rsidRDefault="00E26DF1" w:rsidP="00EC3CDE">
      <w:pPr>
        <w:spacing w:after="0" w:line="240" w:lineRule="auto"/>
      </w:pPr>
      <w:r>
        <w:separator/>
      </w:r>
    </w:p>
  </w:endnote>
  <w:endnote w:type="continuationSeparator" w:id="0">
    <w:p w:rsidR="00E26DF1" w:rsidRDefault="00E26DF1" w:rsidP="00EC3CD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NewRoman">
    <w:altName w:val="Times New Roman"/>
    <w:panose1 w:val="00000000000000000000"/>
    <w:charset w:val="00"/>
    <w:family w:val="auto"/>
    <w:notTrueType/>
    <w:pitch w:val="default"/>
    <w:sig w:usb0="00000003" w:usb1="08070000" w:usb2="00000010" w:usb3="00000000" w:csb0="00020001" w:csb1="00000000"/>
  </w:font>
  <w:font w:name="ArialMT">
    <w:altName w:val="MS Mincho"/>
    <w:panose1 w:val="00000000000000000000"/>
    <w:charset w:val="80"/>
    <w:family w:val="auto"/>
    <w:notTrueType/>
    <w:pitch w:val="default"/>
    <w:sig w:usb0="00000005" w:usb1="08070000" w:usb2="00000010" w:usb3="00000000" w:csb0="00020002" w:csb1="00000000"/>
  </w:font>
  <w:font w:name="Helvetica">
    <w:panose1 w:val="020B0604020202020204"/>
    <w:charset w:val="00"/>
    <w:family w:val="swiss"/>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14237597"/>
      <w:docPartObj>
        <w:docPartGallery w:val="Page Numbers (Bottom of Page)"/>
        <w:docPartUnique/>
      </w:docPartObj>
    </w:sdtPr>
    <w:sdtContent>
      <w:p w:rsidR="00EC3CDE" w:rsidRDefault="00EC3CDE">
        <w:pPr>
          <w:pStyle w:val="Stopka"/>
          <w:jc w:val="center"/>
        </w:pPr>
        <w:r>
          <w:fldChar w:fldCharType="begin"/>
        </w:r>
        <w:r>
          <w:instrText>PAGE   \* MERGEFORMAT</w:instrText>
        </w:r>
        <w:r>
          <w:fldChar w:fldCharType="separate"/>
        </w:r>
        <w:r>
          <w:rPr>
            <w:noProof/>
          </w:rPr>
          <w:t>6</w:t>
        </w:r>
        <w:r>
          <w:fldChar w:fldCharType="end"/>
        </w:r>
      </w:p>
    </w:sdtContent>
  </w:sdt>
  <w:p w:rsidR="00EC3CDE" w:rsidRDefault="00EC3CD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26DF1" w:rsidRDefault="00E26DF1" w:rsidP="00EC3CDE">
      <w:pPr>
        <w:spacing w:after="0" w:line="240" w:lineRule="auto"/>
      </w:pPr>
      <w:r>
        <w:separator/>
      </w:r>
    </w:p>
  </w:footnote>
  <w:footnote w:type="continuationSeparator" w:id="0">
    <w:p w:rsidR="00E26DF1" w:rsidRDefault="00E26DF1" w:rsidP="00EC3CD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2"/>
    <w:lvl w:ilvl="0">
      <w:start w:val="5"/>
      <w:numFmt w:val="bullet"/>
      <w:lvlText w:val="-"/>
      <w:lvlJc w:val="left"/>
      <w:pPr>
        <w:tabs>
          <w:tab w:val="num" w:pos="360"/>
        </w:tabs>
        <w:ind w:left="360" w:hanging="360"/>
      </w:pPr>
      <w:rPr>
        <w:rFonts w:ascii="Times New Roman" w:hAnsi="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4AB6"/>
    <w:rsid w:val="00044370"/>
    <w:rsid w:val="00045C38"/>
    <w:rsid w:val="0008030D"/>
    <w:rsid w:val="000A60AD"/>
    <w:rsid w:val="0012068F"/>
    <w:rsid w:val="001246A3"/>
    <w:rsid w:val="0013083D"/>
    <w:rsid w:val="0013588E"/>
    <w:rsid w:val="00135FB2"/>
    <w:rsid w:val="00142F85"/>
    <w:rsid w:val="00146A47"/>
    <w:rsid w:val="00185537"/>
    <w:rsid w:val="001A3942"/>
    <w:rsid w:val="001B4923"/>
    <w:rsid w:val="001B5A68"/>
    <w:rsid w:val="001D0F96"/>
    <w:rsid w:val="001E4AB6"/>
    <w:rsid w:val="0022727E"/>
    <w:rsid w:val="00296D38"/>
    <w:rsid w:val="002A088A"/>
    <w:rsid w:val="002A4118"/>
    <w:rsid w:val="002B304D"/>
    <w:rsid w:val="002B47A6"/>
    <w:rsid w:val="002E7EE5"/>
    <w:rsid w:val="002F556E"/>
    <w:rsid w:val="00324A4A"/>
    <w:rsid w:val="00347423"/>
    <w:rsid w:val="00362348"/>
    <w:rsid w:val="00363F11"/>
    <w:rsid w:val="003718CC"/>
    <w:rsid w:val="00384BA2"/>
    <w:rsid w:val="00393A2D"/>
    <w:rsid w:val="003A418C"/>
    <w:rsid w:val="003C79B3"/>
    <w:rsid w:val="003E16E7"/>
    <w:rsid w:val="0040201E"/>
    <w:rsid w:val="0040642F"/>
    <w:rsid w:val="00442D8C"/>
    <w:rsid w:val="00450207"/>
    <w:rsid w:val="00463DDF"/>
    <w:rsid w:val="0047413C"/>
    <w:rsid w:val="00492D32"/>
    <w:rsid w:val="004A7A6B"/>
    <w:rsid w:val="004B789D"/>
    <w:rsid w:val="004C194B"/>
    <w:rsid w:val="005025E5"/>
    <w:rsid w:val="00507305"/>
    <w:rsid w:val="00563760"/>
    <w:rsid w:val="005D779E"/>
    <w:rsid w:val="006078C9"/>
    <w:rsid w:val="00617843"/>
    <w:rsid w:val="00626632"/>
    <w:rsid w:val="006315F7"/>
    <w:rsid w:val="006403A9"/>
    <w:rsid w:val="006479E6"/>
    <w:rsid w:val="00660C0B"/>
    <w:rsid w:val="00663894"/>
    <w:rsid w:val="00663F74"/>
    <w:rsid w:val="00676B72"/>
    <w:rsid w:val="006B2DCC"/>
    <w:rsid w:val="006C2004"/>
    <w:rsid w:val="006D377C"/>
    <w:rsid w:val="006E1862"/>
    <w:rsid w:val="006F0CDF"/>
    <w:rsid w:val="006F1DDC"/>
    <w:rsid w:val="00700B9E"/>
    <w:rsid w:val="00705039"/>
    <w:rsid w:val="00720C55"/>
    <w:rsid w:val="00771E7F"/>
    <w:rsid w:val="007732C4"/>
    <w:rsid w:val="007909C4"/>
    <w:rsid w:val="00795DA7"/>
    <w:rsid w:val="007C5E59"/>
    <w:rsid w:val="00843076"/>
    <w:rsid w:val="008607DD"/>
    <w:rsid w:val="00887081"/>
    <w:rsid w:val="008A44AE"/>
    <w:rsid w:val="008C49CB"/>
    <w:rsid w:val="008D4F61"/>
    <w:rsid w:val="008E5541"/>
    <w:rsid w:val="00906C99"/>
    <w:rsid w:val="0094020D"/>
    <w:rsid w:val="00976248"/>
    <w:rsid w:val="00985FDA"/>
    <w:rsid w:val="0099199A"/>
    <w:rsid w:val="00992D82"/>
    <w:rsid w:val="009B178F"/>
    <w:rsid w:val="009C3E27"/>
    <w:rsid w:val="009C5409"/>
    <w:rsid w:val="009D7F4D"/>
    <w:rsid w:val="009F2A15"/>
    <w:rsid w:val="00A14F2E"/>
    <w:rsid w:val="00A7428B"/>
    <w:rsid w:val="00A8342C"/>
    <w:rsid w:val="00A90C11"/>
    <w:rsid w:val="00AA4EB8"/>
    <w:rsid w:val="00AC7EA0"/>
    <w:rsid w:val="00AF36E8"/>
    <w:rsid w:val="00B03153"/>
    <w:rsid w:val="00B17324"/>
    <w:rsid w:val="00B37E8E"/>
    <w:rsid w:val="00B508CC"/>
    <w:rsid w:val="00B51B83"/>
    <w:rsid w:val="00B77E78"/>
    <w:rsid w:val="00B9487F"/>
    <w:rsid w:val="00BC5AC2"/>
    <w:rsid w:val="00BE2C9B"/>
    <w:rsid w:val="00BF1047"/>
    <w:rsid w:val="00C2271D"/>
    <w:rsid w:val="00C54751"/>
    <w:rsid w:val="00CC7E98"/>
    <w:rsid w:val="00CF1583"/>
    <w:rsid w:val="00D16F45"/>
    <w:rsid w:val="00D201BC"/>
    <w:rsid w:val="00D41B06"/>
    <w:rsid w:val="00D55595"/>
    <w:rsid w:val="00D90ED4"/>
    <w:rsid w:val="00D93F8E"/>
    <w:rsid w:val="00DB36CD"/>
    <w:rsid w:val="00DB778B"/>
    <w:rsid w:val="00DB7BD2"/>
    <w:rsid w:val="00DD6702"/>
    <w:rsid w:val="00E00F13"/>
    <w:rsid w:val="00E05CBA"/>
    <w:rsid w:val="00E07C80"/>
    <w:rsid w:val="00E11C15"/>
    <w:rsid w:val="00E14FDF"/>
    <w:rsid w:val="00E2387D"/>
    <w:rsid w:val="00E26DF1"/>
    <w:rsid w:val="00E52AC3"/>
    <w:rsid w:val="00E57919"/>
    <w:rsid w:val="00E6573A"/>
    <w:rsid w:val="00E8301B"/>
    <w:rsid w:val="00E95840"/>
    <w:rsid w:val="00EA30CB"/>
    <w:rsid w:val="00EA376D"/>
    <w:rsid w:val="00EC3CDE"/>
    <w:rsid w:val="00ED73FA"/>
    <w:rsid w:val="00EE7759"/>
    <w:rsid w:val="00F26367"/>
    <w:rsid w:val="00F8156D"/>
    <w:rsid w:val="00F90DF2"/>
    <w:rsid w:val="00F92B91"/>
    <w:rsid w:val="00FB14D9"/>
    <w:rsid w:val="00FB26F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32A7229B-9DA0-4A75-A315-47DF6AF439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1D0F96"/>
    <w:pPr>
      <w:autoSpaceDE w:val="0"/>
      <w:autoSpaceDN w:val="0"/>
      <w:adjustRightInd w:val="0"/>
      <w:spacing w:after="0" w:line="240" w:lineRule="auto"/>
    </w:pPr>
    <w:rPr>
      <w:rFonts w:ascii="Times New Roman" w:hAnsi="Times New Roman" w:cs="Times New Roman"/>
      <w:color w:val="000000"/>
      <w:sz w:val="24"/>
      <w:szCs w:val="24"/>
    </w:rPr>
  </w:style>
  <w:style w:type="paragraph" w:styleId="Nagwek">
    <w:name w:val="header"/>
    <w:basedOn w:val="Normalny"/>
    <w:link w:val="NagwekZnak"/>
    <w:uiPriority w:val="99"/>
    <w:unhideWhenUsed/>
    <w:rsid w:val="00EC3CD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C3CDE"/>
  </w:style>
  <w:style w:type="paragraph" w:styleId="Stopka">
    <w:name w:val="footer"/>
    <w:basedOn w:val="Normalny"/>
    <w:link w:val="StopkaZnak"/>
    <w:uiPriority w:val="99"/>
    <w:unhideWhenUsed/>
    <w:rsid w:val="00EC3CD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C3CD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6.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782</TotalTime>
  <Pages>8</Pages>
  <Words>1909</Words>
  <Characters>11460</Characters>
  <Application>Microsoft Office Word</Application>
  <DocSecurity>0</DocSecurity>
  <Lines>95</Lines>
  <Paragraphs>26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13343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Korba Krzysztof</dc:creator>
  <cp:keywords/>
  <dc:description/>
  <cp:lastModifiedBy>Seremak Tomasz</cp:lastModifiedBy>
  <cp:revision>143</cp:revision>
  <dcterms:created xsi:type="dcterms:W3CDTF">2020-08-11T05:59:00Z</dcterms:created>
  <dcterms:modified xsi:type="dcterms:W3CDTF">2022-11-08T12:22:00Z</dcterms:modified>
</cp:coreProperties>
</file>