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0" w:rsidRPr="002B7000" w:rsidRDefault="002B7000" w:rsidP="002B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00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242B7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42B78">
        <w:rPr>
          <w:rFonts w:ascii="Times New Roman" w:hAnsi="Times New Roman" w:cs="Times New Roman"/>
          <w:b/>
          <w:sz w:val="24"/>
          <w:szCs w:val="24"/>
        </w:rPr>
        <w:t>200</w:t>
      </w:r>
    </w:p>
    <w:p w:rsidR="002B7000" w:rsidRPr="002B7000" w:rsidRDefault="002B7000" w:rsidP="002B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00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2B7000" w:rsidRPr="002B7000" w:rsidRDefault="002B7000" w:rsidP="002B7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z dni</w:t>
      </w:r>
      <w:r w:rsidR="00242B78">
        <w:rPr>
          <w:rFonts w:ascii="Times New Roman" w:hAnsi="Times New Roman" w:cs="Times New Roman"/>
          <w:sz w:val="24"/>
          <w:szCs w:val="24"/>
        </w:rPr>
        <w:t xml:space="preserve">a 29 kwietnia </w:t>
      </w:r>
      <w:r w:rsidRPr="002B7000">
        <w:rPr>
          <w:rFonts w:ascii="Times New Roman" w:hAnsi="Times New Roman" w:cs="Times New Roman"/>
          <w:sz w:val="24"/>
          <w:szCs w:val="24"/>
        </w:rPr>
        <w:t>2021 r.</w:t>
      </w:r>
    </w:p>
    <w:p w:rsidR="002B7000" w:rsidRPr="002B7000" w:rsidRDefault="002B7000" w:rsidP="002B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00">
        <w:rPr>
          <w:rFonts w:ascii="Times New Roman" w:hAnsi="Times New Roman" w:cs="Times New Roman"/>
          <w:b/>
          <w:sz w:val="24"/>
          <w:szCs w:val="24"/>
        </w:rPr>
        <w:t>zmieniające zarządzenie w sprawie utworzenia Wojewódzkiego Biura Spisowego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B7000">
        <w:rPr>
          <w:rFonts w:ascii="Times New Roman" w:hAnsi="Times New Roman" w:cs="Times New Roman"/>
          <w:b/>
          <w:sz w:val="24"/>
          <w:szCs w:val="24"/>
        </w:rPr>
        <w:t>w Warszawie</w:t>
      </w:r>
    </w:p>
    <w:p w:rsidR="002B7000" w:rsidRPr="002B7000" w:rsidRDefault="002B7000" w:rsidP="002B7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Na podstawie art. 34 ust. 2 pkt 1 i art. 33 ust. 2 ustawy z dnia 9 sierpnia 2019 r.</w:t>
      </w:r>
      <w:r>
        <w:rPr>
          <w:rFonts w:ascii="Times New Roman" w:hAnsi="Times New Roman" w:cs="Times New Roman"/>
          <w:sz w:val="24"/>
          <w:szCs w:val="24"/>
        </w:rPr>
        <w:br/>
      </w:r>
      <w:r w:rsidRPr="002B7000">
        <w:rPr>
          <w:rFonts w:ascii="Times New Roman" w:hAnsi="Times New Roman" w:cs="Times New Roman"/>
          <w:sz w:val="24"/>
          <w:szCs w:val="24"/>
        </w:rPr>
        <w:t xml:space="preserve">o narodowym spisie powszechnym ludności i mieszkań w 2021 r. (Dz. U. poz. 1775, z 2020 r. poz. 1486 oraz z 2021 r. poz. 615) oraz art. 16 ust. 3 i art. 18 ust. 1 </w:t>
      </w:r>
      <w:r w:rsidR="00C72308">
        <w:rPr>
          <w:rFonts w:ascii="Times New Roman" w:hAnsi="Times New Roman" w:cs="Times New Roman"/>
          <w:sz w:val="24"/>
          <w:szCs w:val="24"/>
        </w:rPr>
        <w:t xml:space="preserve"> pkt 1 </w:t>
      </w:r>
      <w:r w:rsidRPr="002B7000">
        <w:rPr>
          <w:rFonts w:ascii="Times New Roman" w:hAnsi="Times New Roman" w:cs="Times New Roman"/>
          <w:sz w:val="24"/>
          <w:szCs w:val="24"/>
        </w:rPr>
        <w:t>ustawy z dnia 31 lipca 2019 r. o powszechnym spisie rolnym w 2020 r. (Dz. U. poz. 1728 oraz z 2020 r. poz. 1486)</w:t>
      </w:r>
      <w:r>
        <w:rPr>
          <w:rFonts w:ascii="Times New Roman" w:hAnsi="Times New Roman" w:cs="Times New Roman"/>
          <w:sz w:val="24"/>
          <w:szCs w:val="24"/>
        </w:rPr>
        <w:br/>
      </w:r>
      <w:r w:rsidRPr="002B7000">
        <w:rPr>
          <w:rFonts w:ascii="Times New Roman" w:hAnsi="Times New Roman" w:cs="Times New Roman"/>
          <w:sz w:val="24"/>
          <w:szCs w:val="24"/>
        </w:rPr>
        <w:t>w związku z art. 17 ustawy z dnia 23 stycznia 2009 r. o wojewodzie i administracji rządowej</w:t>
      </w:r>
      <w:r>
        <w:rPr>
          <w:rFonts w:ascii="Times New Roman" w:hAnsi="Times New Roman" w:cs="Times New Roman"/>
          <w:sz w:val="24"/>
          <w:szCs w:val="24"/>
        </w:rPr>
        <w:br/>
      </w:r>
      <w:r w:rsidRPr="002B7000">
        <w:rPr>
          <w:rFonts w:ascii="Times New Roman" w:hAnsi="Times New Roman" w:cs="Times New Roman"/>
          <w:sz w:val="24"/>
          <w:szCs w:val="24"/>
        </w:rPr>
        <w:t>w województwie (Dz. U. z 2019 r. poz. 1464) zarządza się, co następuje:</w:t>
      </w:r>
    </w:p>
    <w:p w:rsidR="002B7000" w:rsidRPr="002B7000" w:rsidRDefault="002B7000" w:rsidP="002B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b/>
          <w:sz w:val="24"/>
          <w:szCs w:val="24"/>
        </w:rPr>
        <w:t>§ 1.</w:t>
      </w:r>
      <w:r w:rsidRPr="002B7000">
        <w:rPr>
          <w:rFonts w:ascii="Times New Roman" w:hAnsi="Times New Roman" w:cs="Times New Roman"/>
          <w:sz w:val="24"/>
          <w:szCs w:val="24"/>
        </w:rPr>
        <w:t xml:space="preserve"> W zarządzeniu nr 10 Wojewody Mazowieckiego z dnia 10 stycznia 2020 r. w sprawie utworzenia Wojewódzkiego Biura Spisowego w Warszawie zmienionym zarządzeniem nr 318  z dnia 16 września 2020 r. w § 1 w ust. 1 pkt 2 otrzymuje brzmienie: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„2) członkowie Biura: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a)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Agnieszka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Ajdyn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b)</w:t>
      </w:r>
      <w:r w:rsidRPr="002B7000">
        <w:rPr>
          <w:rFonts w:ascii="Times New Roman" w:hAnsi="Times New Roman" w:cs="Times New Roman"/>
          <w:sz w:val="24"/>
          <w:szCs w:val="24"/>
        </w:rPr>
        <w:tab/>
        <w:t>Krzysztof Kowalski,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c)</w:t>
      </w:r>
      <w:r w:rsidRPr="002B7000">
        <w:rPr>
          <w:rFonts w:ascii="Times New Roman" w:hAnsi="Times New Roman" w:cs="Times New Roman"/>
          <w:sz w:val="24"/>
          <w:szCs w:val="24"/>
        </w:rPr>
        <w:tab/>
        <w:t>Patrycja Gałązka-Seliga,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d)</w:t>
      </w:r>
      <w:r w:rsidRPr="002B7000">
        <w:rPr>
          <w:rFonts w:ascii="Times New Roman" w:hAnsi="Times New Roman" w:cs="Times New Roman"/>
          <w:sz w:val="24"/>
          <w:szCs w:val="24"/>
        </w:rPr>
        <w:tab/>
        <w:t>Agata Gołąb,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e)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Grzegorz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Kęsicki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f)</w:t>
      </w:r>
      <w:r w:rsidRPr="002B7000">
        <w:rPr>
          <w:rFonts w:ascii="Times New Roman" w:hAnsi="Times New Roman" w:cs="Times New Roman"/>
          <w:sz w:val="24"/>
          <w:szCs w:val="24"/>
        </w:rPr>
        <w:tab/>
        <w:t>Alicja Kozłowska,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g)</w:t>
      </w:r>
      <w:r w:rsidRPr="002B7000">
        <w:rPr>
          <w:rFonts w:ascii="Times New Roman" w:hAnsi="Times New Roman" w:cs="Times New Roman"/>
          <w:sz w:val="24"/>
          <w:szCs w:val="24"/>
        </w:rPr>
        <w:tab/>
        <w:t>Jerzy Lach,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h)</w:t>
      </w:r>
      <w:r w:rsidRPr="002B7000">
        <w:rPr>
          <w:rFonts w:ascii="Times New Roman" w:hAnsi="Times New Roman" w:cs="Times New Roman"/>
          <w:sz w:val="24"/>
          <w:szCs w:val="24"/>
        </w:rPr>
        <w:tab/>
        <w:t>Agnieszka Markowska,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i)</w:t>
      </w:r>
      <w:r w:rsidRPr="002B7000">
        <w:rPr>
          <w:rFonts w:ascii="Times New Roman" w:hAnsi="Times New Roman" w:cs="Times New Roman"/>
          <w:sz w:val="24"/>
          <w:szCs w:val="24"/>
        </w:rPr>
        <w:tab/>
        <w:t>Marcin Piątek,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j)</w:t>
      </w:r>
      <w:r w:rsidRPr="002B7000">
        <w:rPr>
          <w:rFonts w:ascii="Times New Roman" w:hAnsi="Times New Roman" w:cs="Times New Roman"/>
          <w:sz w:val="24"/>
          <w:szCs w:val="24"/>
        </w:rPr>
        <w:tab/>
        <w:t>Krystyna Papiernik,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k)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Jacek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Sznejder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l)</w:t>
      </w:r>
      <w:r w:rsidRPr="002B7000">
        <w:rPr>
          <w:rFonts w:ascii="Times New Roman" w:hAnsi="Times New Roman" w:cs="Times New Roman"/>
          <w:sz w:val="24"/>
          <w:szCs w:val="24"/>
        </w:rPr>
        <w:tab/>
        <w:t>Leszek Szot,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m)</w:t>
      </w:r>
      <w:r w:rsidRPr="002B7000">
        <w:rPr>
          <w:rFonts w:ascii="Times New Roman" w:hAnsi="Times New Roman" w:cs="Times New Roman"/>
          <w:sz w:val="24"/>
          <w:szCs w:val="24"/>
        </w:rPr>
        <w:tab/>
        <w:t>Tomasz Zegar,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n)</w:t>
      </w:r>
      <w:r w:rsidRPr="002B7000">
        <w:rPr>
          <w:rFonts w:ascii="Times New Roman" w:hAnsi="Times New Roman" w:cs="Times New Roman"/>
          <w:sz w:val="24"/>
          <w:szCs w:val="24"/>
        </w:rPr>
        <w:tab/>
        <w:t>Ignacy Baj,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o)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Wiesław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Beresiński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p)</w:t>
      </w:r>
      <w:r w:rsidRPr="002B7000">
        <w:rPr>
          <w:rFonts w:ascii="Times New Roman" w:hAnsi="Times New Roman" w:cs="Times New Roman"/>
          <w:sz w:val="24"/>
          <w:szCs w:val="24"/>
        </w:rPr>
        <w:tab/>
        <w:t>Ewa Bielska,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q)</w:t>
      </w:r>
      <w:r w:rsidRPr="002B7000">
        <w:rPr>
          <w:rFonts w:ascii="Times New Roman" w:hAnsi="Times New Roman" w:cs="Times New Roman"/>
          <w:sz w:val="24"/>
          <w:szCs w:val="24"/>
        </w:rPr>
        <w:tab/>
        <w:t>Magdalena Bzymek,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r)</w:t>
      </w:r>
      <w:r w:rsidRPr="002B7000">
        <w:rPr>
          <w:rFonts w:ascii="Times New Roman" w:hAnsi="Times New Roman" w:cs="Times New Roman"/>
          <w:sz w:val="24"/>
          <w:szCs w:val="24"/>
        </w:rPr>
        <w:tab/>
        <w:t>Iwona Cieciora,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lastRenderedPageBreak/>
        <w:t>s)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Lech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Dejnakowski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t)</w:t>
      </w:r>
      <w:r w:rsidRPr="002B7000">
        <w:rPr>
          <w:rFonts w:ascii="Times New Roman" w:hAnsi="Times New Roman" w:cs="Times New Roman"/>
          <w:sz w:val="24"/>
          <w:szCs w:val="24"/>
        </w:rPr>
        <w:tab/>
        <w:t>Joanna Dębska,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u)</w:t>
      </w:r>
      <w:r w:rsidRPr="002B7000">
        <w:rPr>
          <w:rFonts w:ascii="Times New Roman" w:hAnsi="Times New Roman" w:cs="Times New Roman"/>
          <w:sz w:val="24"/>
          <w:szCs w:val="24"/>
        </w:rPr>
        <w:tab/>
        <w:t>Katarzyna Dębska,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v)</w:t>
      </w:r>
      <w:r w:rsidRPr="002B7000">
        <w:rPr>
          <w:rFonts w:ascii="Times New Roman" w:hAnsi="Times New Roman" w:cs="Times New Roman"/>
          <w:sz w:val="24"/>
          <w:szCs w:val="24"/>
        </w:rPr>
        <w:tab/>
        <w:t>Marian Jabłonka,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w)</w:t>
      </w:r>
      <w:r w:rsidRPr="002B7000">
        <w:rPr>
          <w:rFonts w:ascii="Times New Roman" w:hAnsi="Times New Roman" w:cs="Times New Roman"/>
          <w:sz w:val="24"/>
          <w:szCs w:val="24"/>
        </w:rPr>
        <w:tab/>
        <w:t>Tomasz Kalbarczyk,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x)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Wojciech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Kieruczenko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y)</w:t>
      </w:r>
      <w:r w:rsidRPr="002B7000">
        <w:rPr>
          <w:rFonts w:ascii="Times New Roman" w:hAnsi="Times New Roman" w:cs="Times New Roman"/>
          <w:sz w:val="24"/>
          <w:szCs w:val="24"/>
        </w:rPr>
        <w:tab/>
        <w:t>Ewa Kołtowska,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z)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Justyna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Kotowoda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za)</w:t>
      </w:r>
      <w:r w:rsidRPr="002B7000">
        <w:rPr>
          <w:rFonts w:ascii="Times New Roman" w:hAnsi="Times New Roman" w:cs="Times New Roman"/>
          <w:sz w:val="24"/>
          <w:szCs w:val="24"/>
        </w:rPr>
        <w:tab/>
        <w:t>Magdalena Kowalska,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Klaudyna Kurpisz,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Ewa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Kutkiewicz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Tomasz Lebuda,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sz w:val="24"/>
          <w:szCs w:val="24"/>
        </w:rPr>
        <w:t>ze)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Danuta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Olk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zf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Marek Pater,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zg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Emilia Pawelczyk,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zh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Alina Pawłowska,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Mirosław Pierzchała,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zj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Renata Piwowarek,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Joanna Podolska,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Pydanowska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Marzenna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Siołek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Elżbieta Sulima,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Marcin Szczepańczyk,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Grażyna Szpigiel,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zq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Sławomir Tkaczyk,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Tomasz Tyszka,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Agnieszka Zera,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zt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Andrzej Zgliczyński,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>Mariusz Zieliński,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zv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</w:t>
      </w:r>
      <w:r w:rsidRPr="002B7000">
        <w:rPr>
          <w:rFonts w:ascii="Times New Roman" w:hAnsi="Times New Roman" w:cs="Times New Roman"/>
          <w:sz w:val="24"/>
          <w:szCs w:val="24"/>
        </w:rPr>
        <w:tab/>
        <w:t xml:space="preserve">Adam </w:t>
      </w:r>
      <w:proofErr w:type="spellStart"/>
      <w:r w:rsidRPr="002B7000">
        <w:rPr>
          <w:rFonts w:ascii="Times New Roman" w:hAnsi="Times New Roman" w:cs="Times New Roman"/>
          <w:sz w:val="24"/>
          <w:szCs w:val="24"/>
        </w:rPr>
        <w:t>Zuba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,</w:t>
      </w:r>
    </w:p>
    <w:p w:rsidR="002B7000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000">
        <w:rPr>
          <w:rFonts w:ascii="Times New Roman" w:hAnsi="Times New Roman" w:cs="Times New Roman"/>
          <w:sz w:val="24"/>
          <w:szCs w:val="24"/>
        </w:rPr>
        <w:lastRenderedPageBreak/>
        <w:t>zz</w:t>
      </w:r>
      <w:proofErr w:type="spellEnd"/>
      <w:r w:rsidRPr="002B7000">
        <w:rPr>
          <w:rFonts w:ascii="Times New Roman" w:hAnsi="Times New Roman" w:cs="Times New Roman"/>
          <w:sz w:val="24"/>
          <w:szCs w:val="24"/>
        </w:rPr>
        <w:t>) osoby wchodzące w skład Wojewódzkiego Centrum Zarzadzania Spisem, utworzonego zarządzeniem nr 1 Zastępcy Wojewódzkiego Komisarza Spisowego z dnia 29 marca 2021 r. w sprawie utworzenia Wojewódzkiego Centrum Zarządzania Spisem.”.</w:t>
      </w:r>
    </w:p>
    <w:p w:rsidR="004E6A25" w:rsidRPr="002B7000" w:rsidRDefault="002B7000" w:rsidP="002B7000">
      <w:pPr>
        <w:rPr>
          <w:rFonts w:ascii="Times New Roman" w:hAnsi="Times New Roman" w:cs="Times New Roman"/>
          <w:sz w:val="24"/>
          <w:szCs w:val="24"/>
        </w:rPr>
      </w:pPr>
      <w:r w:rsidRPr="002B7000">
        <w:rPr>
          <w:rFonts w:ascii="Times New Roman" w:hAnsi="Times New Roman" w:cs="Times New Roman"/>
          <w:b/>
          <w:sz w:val="24"/>
          <w:szCs w:val="24"/>
        </w:rPr>
        <w:t>§ 2</w:t>
      </w:r>
      <w:r w:rsidRPr="002B7000">
        <w:rPr>
          <w:rFonts w:ascii="Times New Roman" w:hAnsi="Times New Roman" w:cs="Times New Roman"/>
          <w:sz w:val="24"/>
          <w:szCs w:val="24"/>
        </w:rPr>
        <w:t>. Zarządzenie wchodzi w życie z dniem podpisania, z mocą od dnia 29 marca 2021 r.</w:t>
      </w:r>
    </w:p>
    <w:sectPr w:rsidR="004E6A25" w:rsidRPr="002B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00"/>
    <w:rsid w:val="000406E6"/>
    <w:rsid w:val="00116215"/>
    <w:rsid w:val="00242B78"/>
    <w:rsid w:val="002B7000"/>
    <w:rsid w:val="004E6A25"/>
    <w:rsid w:val="00624FA0"/>
    <w:rsid w:val="00B55044"/>
    <w:rsid w:val="00C72308"/>
    <w:rsid w:val="00C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75AC"/>
  <w15:chartTrackingRefBased/>
  <w15:docId w15:val="{1B85579A-3B8B-47F3-AA11-6D0C09C4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Paulina Kolaszyńska</cp:lastModifiedBy>
  <cp:revision>2</cp:revision>
  <dcterms:created xsi:type="dcterms:W3CDTF">2021-04-30T11:37:00Z</dcterms:created>
  <dcterms:modified xsi:type="dcterms:W3CDTF">2021-04-30T11:37:00Z</dcterms:modified>
</cp:coreProperties>
</file>