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551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30A16">
        <w:rPr>
          <w:rFonts w:asciiTheme="minorHAnsi" w:hAnsiTheme="minorHAnsi" w:cstheme="minorHAnsi"/>
          <w:bCs/>
          <w:sz w:val="24"/>
          <w:szCs w:val="24"/>
        </w:rPr>
        <w:t>12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0A16" w:rsidRDefault="00630A1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DOOŚ-WDŚZIL.420.2.2020.K</w:t>
      </w:r>
      <w:r w:rsidRPr="00630A1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Cz.40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630A16">
        <w:rPr>
          <w:rFonts w:asciiTheme="minorHAnsi" w:hAnsiTheme="minorHAnsi" w:cstheme="minorHAnsi"/>
          <w:bCs/>
          <w:sz w:val="24"/>
          <w:szCs w:val="24"/>
          <w:lang w:eastAsia="pl-PL"/>
        </w:rPr>
        <w:t>Stary znak sprawy: DOOŚ-WDŚ/ZIL.420.1.2020.KCz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30A16" w:rsidRDefault="00630A16" w:rsidP="00630A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 oraz na podstawie art. 85 ust. 3 ustawy ooś, zawiadamiam społeczeństwo, że Generalny Dyrektor Ochrony Środowiska decyzją z dnia 12 kwietnia 2022 r., znak: DOOŚ-WDŚZIL.420.2.2020.I&lt;Cz.39, utrzymał w mocy decyzję Regionalnego Dyrektora Ochrony Środowiska w Warszawie z dnia 27 września 2019 r., znak: WOOŚ-II.420.93.2019.MP.16, o środowiskowych uwarunkowaniach dla prze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dsięwzięcia pn.: Wykonanie skrzyż</w:t>
      </w: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owań dwu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poziomowych w Zielonce, Tłuszczu</w:t>
      </w: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, Mokrej Wsi w ramach projektu „Prace na linii 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-75 na odcinku Sadowne — Czyżew wraz z</w:t>
      </w: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robotami pozostałymi na odcinku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Warszawa Rembertów - Sadowne”. Część </w:t>
      </w: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 Budowa skrzyżowania dwupoziomowego w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Tłuszczu.</w:t>
      </w:r>
    </w:p>
    <w:p w:rsidR="00630A16" w:rsidRPr="00630A16" w:rsidRDefault="00630A16" w:rsidP="00630A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630A16" w:rsidRPr="00630A16" w:rsidRDefault="00630A16" w:rsidP="00630A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 oraz Urzędzie Miejskim w Tłuszczu lub w sposób wskazany w art. 49b § 1 Kpa.</w:t>
      </w:r>
    </w:p>
    <w:p w:rsidR="00630A16" w:rsidRPr="00630A16" w:rsidRDefault="00630A16" w:rsidP="00630A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457259" w:rsidRDefault="00630A16" w:rsidP="00630A1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0A16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(https://www.gov.pl/web/gdos/decyzje-srodowiskowe2).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630A1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– Szumańska</w:t>
      </w:r>
    </w:p>
    <w:p w:rsidR="00630A16" w:rsidRDefault="00630A1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630A16" w:rsidRDefault="00630A1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630A16" w:rsidRPr="00630A16" w:rsidRDefault="00630A16" w:rsidP="00630A16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630A16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630A16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630A16" w:rsidRPr="00630A16" w:rsidRDefault="00630A16" w:rsidP="00630A16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630A16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630A16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630A16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630A16" w:rsidRPr="00630A16" w:rsidRDefault="00630A16" w:rsidP="00630A16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630A1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630A16" w:rsidP="00630A16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630A16">
        <w:rPr>
          <w:rFonts w:asciiTheme="minorHAnsi" w:hAnsiTheme="minorHAnsi" w:cstheme="minorHAnsi"/>
          <w:bCs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FA" w:rsidRDefault="000C12FA">
      <w:pPr>
        <w:spacing w:after="0" w:line="240" w:lineRule="auto"/>
      </w:pPr>
      <w:r>
        <w:separator/>
      </w:r>
    </w:p>
  </w:endnote>
  <w:endnote w:type="continuationSeparator" w:id="0">
    <w:p w:rsidR="000C12FA" w:rsidRDefault="000C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30A1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C12F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FA" w:rsidRDefault="000C12FA">
      <w:pPr>
        <w:spacing w:after="0" w:line="240" w:lineRule="auto"/>
      </w:pPr>
      <w:r>
        <w:separator/>
      </w:r>
    </w:p>
  </w:footnote>
  <w:footnote w:type="continuationSeparator" w:id="0">
    <w:p w:rsidR="000C12FA" w:rsidRDefault="000C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C12F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C12F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C12F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C12FA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30A16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96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1031-98A8-478B-84E5-D7B956DB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2023-07-07T09:45:00Z</dcterms:created>
  <dcterms:modified xsi:type="dcterms:W3CDTF">2023-07-07T09:45:00Z</dcterms:modified>
</cp:coreProperties>
</file>