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18" w:rsidRPr="00E83F18" w:rsidRDefault="00E83F18" w:rsidP="00B268E1">
      <w:pPr>
        <w:pStyle w:val="Nagwek1"/>
        <w:spacing w:before="120"/>
        <w:rPr>
          <w:rFonts w:ascii="Arial" w:hAnsi="Arial" w:cs="Arial"/>
          <w:b w:val="0"/>
          <w:color w:val="auto"/>
          <w:sz w:val="22"/>
          <w:szCs w:val="22"/>
        </w:rPr>
      </w:pPr>
      <w:r w:rsidRPr="00E83F18">
        <w:rPr>
          <w:rFonts w:ascii="Arial" w:hAnsi="Arial" w:cs="Arial"/>
          <w:b w:val="0"/>
          <w:color w:val="auto"/>
          <w:sz w:val="22"/>
          <w:szCs w:val="22"/>
        </w:rPr>
        <w:t>OBWIESZCZENIE REGIONALNEGO DYREKTORA OCHRONY ŚRODOWISKA W KATOWICACH</w:t>
      </w:r>
    </w:p>
    <w:p w:rsidR="00E83F18" w:rsidRDefault="00E83F18" w:rsidP="00B268E1">
      <w:pPr>
        <w:spacing w:before="120" w:after="0"/>
        <w:rPr>
          <w:rFonts w:ascii="Arial" w:hAnsi="Arial" w:cs="Arial"/>
        </w:rPr>
      </w:pPr>
      <w:r w:rsidRPr="00205BC7">
        <w:rPr>
          <w:rFonts w:ascii="Arial" w:hAnsi="Arial" w:cs="Arial"/>
        </w:rPr>
        <w:t>WOOŚ.420.</w:t>
      </w:r>
      <w:r w:rsidR="00654367">
        <w:rPr>
          <w:rFonts w:ascii="Arial" w:hAnsi="Arial" w:cs="Arial"/>
        </w:rPr>
        <w:t>45.2022.AK.1</w:t>
      </w:r>
    </w:p>
    <w:p w:rsidR="00E83F18" w:rsidRDefault="00E83F18" w:rsidP="00010F31">
      <w:pPr>
        <w:spacing w:before="120" w:after="240"/>
        <w:rPr>
          <w:rFonts w:ascii="Arial" w:hAnsi="Arial" w:cs="Arial"/>
        </w:rPr>
      </w:pPr>
      <w:r w:rsidRPr="00E817BF">
        <w:rPr>
          <w:rFonts w:ascii="Arial" w:hAnsi="Arial" w:cs="Arial"/>
        </w:rPr>
        <w:t xml:space="preserve">z </w:t>
      </w:r>
      <w:r w:rsidR="00654367">
        <w:rPr>
          <w:rFonts w:ascii="Arial" w:hAnsi="Arial" w:cs="Arial"/>
        </w:rPr>
        <w:t>27 września</w:t>
      </w:r>
      <w:r w:rsidR="00C734C8">
        <w:rPr>
          <w:rFonts w:ascii="Arial" w:hAnsi="Arial" w:cs="Arial"/>
        </w:rPr>
        <w:t xml:space="preserve"> 2022</w:t>
      </w:r>
      <w:r w:rsidRPr="00E817BF">
        <w:rPr>
          <w:rFonts w:ascii="Arial" w:hAnsi="Arial" w:cs="Arial"/>
        </w:rPr>
        <w:t xml:space="preserve"> r.</w:t>
      </w:r>
    </w:p>
    <w:p w:rsidR="00654367" w:rsidRPr="00574489" w:rsidRDefault="00654367" w:rsidP="00654367">
      <w:pPr>
        <w:autoSpaceDE w:val="0"/>
        <w:autoSpaceDN w:val="0"/>
        <w:adjustRightInd w:val="0"/>
        <w:spacing w:before="100" w:beforeAutospacing="1"/>
        <w:rPr>
          <w:b/>
        </w:rPr>
      </w:pPr>
      <w:r w:rsidRPr="00F55550">
        <w:rPr>
          <w:rFonts w:ascii="Arial" w:hAnsi="Arial" w:cs="Arial"/>
        </w:rPr>
        <w:t>Zgodnie z art. 61 § 4 oraz art. 49 ustawy z dnia 14 czerwca 1960 r. - Kodeks postępowania</w:t>
      </w:r>
      <w:r>
        <w:rPr>
          <w:rFonts w:ascii="Arial" w:hAnsi="Arial" w:cs="Arial"/>
        </w:rPr>
        <w:t xml:space="preserve"> </w:t>
      </w:r>
      <w:r w:rsidRPr="00F55550">
        <w:rPr>
          <w:rFonts w:ascii="Arial" w:hAnsi="Arial" w:cs="Arial"/>
        </w:rPr>
        <w:t xml:space="preserve">administracyjnego (Dz. U. z 2021 r., poz. 735 z </w:t>
      </w:r>
      <w:proofErr w:type="spellStart"/>
      <w:r w:rsidRPr="00F55550">
        <w:rPr>
          <w:rFonts w:ascii="Arial" w:hAnsi="Arial" w:cs="Arial"/>
        </w:rPr>
        <w:t>późn</w:t>
      </w:r>
      <w:proofErr w:type="spellEnd"/>
      <w:r w:rsidRPr="00F55550">
        <w:rPr>
          <w:rFonts w:ascii="Arial" w:hAnsi="Arial" w:cs="Arial"/>
        </w:rPr>
        <w:t>. zm. – cyt. dalej jako „k.p.a.”) w związku</w:t>
      </w:r>
      <w:r>
        <w:rPr>
          <w:rFonts w:ascii="Arial" w:hAnsi="Arial" w:cs="Arial"/>
        </w:rPr>
        <w:t xml:space="preserve"> z art. 74 ust. 3</w:t>
      </w:r>
      <w:r w:rsidRPr="00F55550">
        <w:rPr>
          <w:rFonts w:ascii="Arial" w:hAnsi="Arial" w:cs="Arial"/>
        </w:rPr>
        <w:t xml:space="preserve"> ustawy z dnia 3 października 2008 r. o udostępnianiu informacji o środowisku</w:t>
      </w:r>
      <w:r>
        <w:rPr>
          <w:rFonts w:ascii="Arial" w:hAnsi="Arial" w:cs="Arial"/>
        </w:rPr>
        <w:t xml:space="preserve"> </w:t>
      </w:r>
      <w:r w:rsidRPr="00F55550">
        <w:rPr>
          <w:rFonts w:ascii="Arial" w:hAnsi="Arial" w:cs="Arial"/>
        </w:rPr>
        <w:t>i jego ochronie, udziale społeczeństwa w ochronie środowiska oraz o ocenach oddziaływania</w:t>
      </w:r>
      <w:r>
        <w:rPr>
          <w:rFonts w:ascii="Arial" w:hAnsi="Arial" w:cs="Arial"/>
        </w:rPr>
        <w:t xml:space="preserve"> </w:t>
      </w:r>
      <w:r w:rsidRPr="00F55550">
        <w:rPr>
          <w:rFonts w:ascii="Arial" w:hAnsi="Arial" w:cs="Arial"/>
        </w:rPr>
        <w:t xml:space="preserve">na środowisko (Dz. U. z 2022 r. poz. 1029 z </w:t>
      </w:r>
      <w:proofErr w:type="spellStart"/>
      <w:r w:rsidRPr="00F55550">
        <w:rPr>
          <w:rFonts w:ascii="Arial" w:hAnsi="Arial" w:cs="Arial"/>
        </w:rPr>
        <w:t>p</w:t>
      </w:r>
      <w:r>
        <w:rPr>
          <w:rFonts w:ascii="Arial" w:hAnsi="Arial" w:cs="Arial"/>
        </w:rPr>
        <w:t>óźn</w:t>
      </w:r>
      <w:proofErr w:type="spellEnd"/>
      <w:r>
        <w:rPr>
          <w:rFonts w:ascii="Arial" w:hAnsi="Arial" w:cs="Arial"/>
        </w:rPr>
        <w:t>. zm. – cyt. dalej jako „</w:t>
      </w:r>
      <w:proofErr w:type="spellStart"/>
      <w:r>
        <w:rPr>
          <w:rFonts w:ascii="Arial" w:hAnsi="Arial" w:cs="Arial"/>
        </w:rPr>
        <w:t>ooś</w:t>
      </w:r>
      <w:proofErr w:type="spellEnd"/>
      <w:r w:rsidRPr="00F55550">
        <w:rPr>
          <w:rFonts w:ascii="Arial" w:hAnsi="Arial" w:cs="Arial"/>
        </w:rPr>
        <w:t>”),</w:t>
      </w:r>
      <w:r>
        <w:rPr>
          <w:rFonts w:ascii="Arial" w:hAnsi="Arial" w:cs="Arial"/>
        </w:rPr>
        <w:t xml:space="preserve"> </w:t>
      </w:r>
      <w:r w:rsidRPr="00574489">
        <w:rPr>
          <w:rFonts w:ascii="Arial" w:hAnsi="Arial" w:cs="Arial"/>
        </w:rPr>
        <w:t>Regionalny Dyrektor Ochrony Środowiska w Katowicach informuje</w:t>
      </w:r>
      <w:r>
        <w:rPr>
          <w:rFonts w:ascii="Arial" w:hAnsi="Arial" w:cs="Arial"/>
        </w:rPr>
        <w:t>, że 14 września 2022</w:t>
      </w:r>
      <w:r w:rsidR="00E27C60">
        <w:rPr>
          <w:rFonts w:ascii="Arial" w:hAnsi="Arial" w:cs="Arial"/>
        </w:rPr>
        <w:t xml:space="preserve"> r. przez </w:t>
      </w:r>
      <w:r w:rsidRPr="00574489">
        <w:rPr>
          <w:rFonts w:ascii="Arial" w:hAnsi="Arial" w:cs="Arial"/>
        </w:rPr>
        <w:t>pełnomocnika</w:t>
      </w:r>
      <w:r w:rsidRPr="00574489">
        <w:rPr>
          <w:rFonts w:ascii="Arial" w:hAnsi="Arial" w:cs="Arial"/>
          <w:shd w:val="clear" w:color="auto" w:fill="FFFFFF"/>
        </w:rPr>
        <w:t xml:space="preserve"> PKP Polskich Linii Kolejowych S.A. z </w:t>
      </w:r>
      <w:r>
        <w:rPr>
          <w:rFonts w:ascii="Arial" w:hAnsi="Arial" w:cs="Arial"/>
          <w:shd w:val="clear" w:color="auto" w:fill="FFFFFF"/>
        </w:rPr>
        <w:t>s</w:t>
      </w:r>
      <w:r w:rsidR="00250E51">
        <w:rPr>
          <w:rFonts w:ascii="Arial" w:hAnsi="Arial" w:cs="Arial"/>
          <w:shd w:val="clear" w:color="auto" w:fill="FFFFFF"/>
        </w:rPr>
        <w:t>iedzibą przy ul. Towarowej 74 </w:t>
      </w:r>
      <w:r w:rsidR="00E27C60">
        <w:rPr>
          <w:rFonts w:ascii="Arial" w:hAnsi="Arial" w:cs="Arial"/>
          <w:shd w:val="clear" w:color="auto" w:fill="FFFFFF"/>
        </w:rPr>
        <w:t>w </w:t>
      </w:r>
      <w:r>
        <w:rPr>
          <w:rFonts w:ascii="Arial" w:hAnsi="Arial" w:cs="Arial"/>
          <w:shd w:val="clear" w:color="auto" w:fill="FFFFFF"/>
        </w:rPr>
        <w:t>Warszawie</w:t>
      </w:r>
      <w:r w:rsidRPr="00574489">
        <w:rPr>
          <w:rFonts w:ascii="Arial" w:hAnsi="Arial" w:cs="Arial"/>
        </w:rPr>
        <w:t>, został złożony wniosek dotycząc</w:t>
      </w:r>
      <w:r>
        <w:rPr>
          <w:rFonts w:ascii="Arial" w:hAnsi="Arial" w:cs="Arial"/>
        </w:rPr>
        <w:t>y zajęcia stanowiska przez tut. </w:t>
      </w:r>
      <w:r w:rsidRPr="00574489">
        <w:rPr>
          <w:rFonts w:ascii="Arial" w:hAnsi="Arial" w:cs="Arial"/>
        </w:rPr>
        <w:t>organ odnośnie do aktualności warunków realizacji p</w:t>
      </w:r>
      <w:r>
        <w:rPr>
          <w:rFonts w:ascii="Arial" w:hAnsi="Arial" w:cs="Arial"/>
        </w:rPr>
        <w:t>rzedsięwzięcia pn.:</w:t>
      </w:r>
      <w:r>
        <w:t xml:space="preserve"> </w:t>
      </w:r>
      <w:r w:rsidRPr="00574489">
        <w:rPr>
          <w:rFonts w:ascii="Arial" w:hAnsi="Arial" w:cs="Arial"/>
        </w:rPr>
        <w:t>"</w:t>
      </w:r>
      <w:r>
        <w:rPr>
          <w:rFonts w:ascii="Arial" w:hAnsi="Arial" w:cs="Arial"/>
        </w:rPr>
        <w:t>Prace na liniach kolejowych nr </w:t>
      </w:r>
      <w:r w:rsidRPr="00D534BB">
        <w:rPr>
          <w:rFonts w:ascii="Arial" w:hAnsi="Arial" w:cs="Arial"/>
        </w:rPr>
        <w:t>153, 199, 681, 682, 872 na odcinku Toszek Północ - R</w:t>
      </w:r>
      <w:r>
        <w:rPr>
          <w:rFonts w:ascii="Arial" w:hAnsi="Arial" w:cs="Arial"/>
        </w:rPr>
        <w:t>udziniec Gliwicki - Stare Koźle</w:t>
      </w:r>
      <w:r w:rsidRPr="00574489">
        <w:rPr>
          <w:rFonts w:ascii="Arial" w:hAnsi="Arial" w:cs="Arial"/>
        </w:rPr>
        <w:t xml:space="preserve">", określonych w decyzji o środowiskowych uwarunkowaniach o znaku </w:t>
      </w:r>
      <w:r>
        <w:rPr>
          <w:rFonts w:ascii="Arial" w:hAnsi="Arial" w:cs="Arial"/>
        </w:rPr>
        <w:t>WOOS.4201.2.2016.AS2.14 z 22 grudnia</w:t>
      </w:r>
      <w:r w:rsidRPr="00574489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016 r., w trybie art. 72 ust. 4 </w:t>
      </w:r>
      <w:r w:rsidRPr="00574489">
        <w:rPr>
          <w:rFonts w:ascii="Arial" w:hAnsi="Arial" w:cs="Arial"/>
        </w:rPr>
        <w:t xml:space="preserve">ustawy </w:t>
      </w:r>
      <w:proofErr w:type="spellStart"/>
      <w:r w:rsidRPr="00574489">
        <w:rPr>
          <w:rFonts w:ascii="Arial" w:hAnsi="Arial" w:cs="Arial"/>
        </w:rPr>
        <w:t>ooś</w:t>
      </w:r>
      <w:proofErr w:type="spellEnd"/>
      <w:r w:rsidRPr="00574489">
        <w:rPr>
          <w:rFonts w:ascii="Arial" w:hAnsi="Arial" w:cs="Arial"/>
        </w:rPr>
        <w:t>.</w:t>
      </w:r>
    </w:p>
    <w:p w:rsidR="00654367" w:rsidRPr="00574489" w:rsidRDefault="00654367" w:rsidP="00654367">
      <w:pPr>
        <w:spacing w:before="120" w:after="120"/>
        <w:rPr>
          <w:rFonts w:ascii="Arial" w:hAnsi="Arial" w:cs="Arial"/>
        </w:rPr>
      </w:pPr>
      <w:r w:rsidRPr="00574489">
        <w:rPr>
          <w:rFonts w:ascii="Arial" w:hAnsi="Arial" w:cs="Arial"/>
        </w:rPr>
        <w:t xml:space="preserve">Strony mają prawo do czynnego udziału w każdym stadium postępowania </w:t>
      </w:r>
      <w:r>
        <w:rPr>
          <w:rFonts w:ascii="Arial" w:hAnsi="Arial" w:cs="Arial"/>
        </w:rPr>
        <w:t>administracyjnego, w </w:t>
      </w:r>
      <w:r w:rsidRPr="00574489">
        <w:rPr>
          <w:rFonts w:ascii="Arial" w:hAnsi="Arial" w:cs="Arial"/>
        </w:rPr>
        <w:t xml:space="preserve">tym prawo do przeglądania akt sprawy, sporządzania z nich notatek i odpisów oraz zgłaszania ewentualnych uwag i wniosków. </w:t>
      </w:r>
    </w:p>
    <w:p w:rsidR="00654367" w:rsidRPr="00AF2087" w:rsidRDefault="00654367" w:rsidP="00654367">
      <w:pPr>
        <w:spacing w:after="12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 xml:space="preserve">W związku z powyższym </w:t>
      </w:r>
      <w:r w:rsidRPr="00C76B44">
        <w:rPr>
          <w:rFonts w:ascii="Arial" w:hAnsi="Arial" w:cs="Arial"/>
        </w:rPr>
        <w:t xml:space="preserve">informuję, zgodnie z art. 10 § 1 i 73 § 1 k.p.a., o możliwości zapoznawania się z aktami sprawy oraz </w:t>
      </w:r>
      <w:r>
        <w:rPr>
          <w:rFonts w:ascii="Arial" w:hAnsi="Arial" w:cs="Arial"/>
        </w:rPr>
        <w:t xml:space="preserve">o możliwości wypowiadania się w </w:t>
      </w:r>
      <w:r w:rsidRPr="00C76B44">
        <w:rPr>
          <w:rFonts w:ascii="Arial" w:hAnsi="Arial" w:cs="Arial"/>
        </w:rPr>
        <w:t>przedmiotowej sprawie osobiście lub na piśmie, kierując korespondencję</w:t>
      </w:r>
      <w:r w:rsidRPr="00AF2087">
        <w:rPr>
          <w:rFonts w:ascii="Arial" w:hAnsi="Arial" w:cs="Arial"/>
        </w:rPr>
        <w:t xml:space="preserve"> na adres: Regionalna Dyrekcja Ochrony Środowiska w Katowicach, a także za pomocą innych środków k</w:t>
      </w:r>
      <w:r>
        <w:rPr>
          <w:rFonts w:ascii="Arial" w:hAnsi="Arial" w:cs="Arial"/>
        </w:rPr>
        <w:t>omunikacji elektronicznej przez </w:t>
      </w:r>
      <w:r w:rsidRPr="00AF2087">
        <w:rPr>
          <w:rFonts w:ascii="Arial" w:hAnsi="Arial" w:cs="Arial"/>
        </w:rPr>
        <w:t>elektroniczną skrzynkę podawczą organu.</w:t>
      </w:r>
    </w:p>
    <w:p w:rsidR="00654367" w:rsidRPr="00AF2087" w:rsidRDefault="00654367" w:rsidP="00654367">
      <w:pPr>
        <w:spacing w:after="12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 xml:space="preserve">Z aktami sprawy strony mogą zapoznać się po uprzednim umówieniu się z pracownikiem tutejszej Dyrekcji (nr telefonu do kontaktu: </w:t>
      </w:r>
      <w:r>
        <w:rPr>
          <w:rFonts w:ascii="Arial" w:hAnsi="Arial" w:cs="Arial"/>
        </w:rPr>
        <w:t>32 42 06 800</w:t>
      </w:r>
      <w:r w:rsidRPr="00AF2087">
        <w:rPr>
          <w:rFonts w:ascii="Arial" w:hAnsi="Arial" w:cs="Arial"/>
        </w:rPr>
        <w:t>).</w:t>
      </w:r>
    </w:p>
    <w:p w:rsidR="00654367" w:rsidRDefault="00654367" w:rsidP="00654367">
      <w:pPr>
        <w:spacing w:after="24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Ponadto Regionalny Dyrektor Ochrony Środowiska w Katowicach informuje, iż o kolejnych etapach postępowania, zgodnie z art. 49 § 1 k.p.a., strony powiadamiane będą poprzez udostępnienie obwieszczeń w Biuletynie Informacji Publicznej RDOŚ w Katowicach</w:t>
      </w:r>
      <w:r w:rsidR="00E27C60">
        <w:rPr>
          <w:rFonts w:ascii="Arial" w:hAnsi="Arial" w:cs="Arial"/>
        </w:rPr>
        <w:t xml:space="preserve"> i na </w:t>
      </w:r>
      <w:r>
        <w:rPr>
          <w:rFonts w:ascii="Arial" w:hAnsi="Arial" w:cs="Arial"/>
        </w:rPr>
        <w:t xml:space="preserve">tablicy ogłoszeń tutejszego urzędu, a także w sposób zwyczajowo przyjęty w </w:t>
      </w:r>
      <w:r w:rsidRPr="003711B9">
        <w:rPr>
          <w:rFonts w:ascii="Arial" w:hAnsi="Arial" w:cs="Arial"/>
        </w:rPr>
        <w:t>urzędach w: </w:t>
      </w:r>
      <w:r>
        <w:rPr>
          <w:rFonts w:ascii="Arial" w:hAnsi="Arial" w:cs="Arial"/>
        </w:rPr>
        <w:t>Toszku, Rudzińcu, Ujeździe, Kędzierzynie-Koźlu, Bierawie i Regionalnej Dyrekcji Ochrony Środowiska w Opolu.</w:t>
      </w:r>
    </w:p>
    <w:p w:rsidR="00C734C8" w:rsidRPr="002E5F0B" w:rsidRDefault="00C734C8" w:rsidP="00010F31">
      <w:pPr>
        <w:autoSpaceDE w:val="0"/>
        <w:autoSpaceDN w:val="0"/>
        <w:adjustRightInd w:val="0"/>
        <w:spacing w:after="0"/>
        <w:rPr>
          <w:rFonts w:ascii="Arial" w:hAnsi="Arial" w:cs="Arial"/>
          <w:lang w:eastAsia="ar-SA"/>
        </w:rPr>
      </w:pPr>
      <w:r w:rsidRPr="002E5F0B">
        <w:rPr>
          <w:rFonts w:ascii="Arial" w:hAnsi="Arial" w:cs="Arial"/>
          <w:lang w:eastAsia="ar-SA"/>
        </w:rPr>
        <w:t>Regionalny Dyrektor</w:t>
      </w:r>
    </w:p>
    <w:p w:rsidR="00C734C8" w:rsidRPr="002E5F0B" w:rsidRDefault="00C734C8" w:rsidP="00010F31">
      <w:pPr>
        <w:autoSpaceDE w:val="0"/>
        <w:autoSpaceDN w:val="0"/>
        <w:adjustRightInd w:val="0"/>
        <w:spacing w:after="0"/>
        <w:rPr>
          <w:rFonts w:ascii="Arial" w:hAnsi="Arial" w:cs="Arial"/>
          <w:lang w:eastAsia="ar-SA"/>
        </w:rPr>
      </w:pPr>
      <w:r w:rsidRPr="002E5F0B">
        <w:rPr>
          <w:rFonts w:ascii="Arial" w:hAnsi="Arial" w:cs="Arial"/>
          <w:lang w:eastAsia="ar-SA"/>
        </w:rPr>
        <w:t>Ochrony Środowiska w Katowicach</w:t>
      </w:r>
    </w:p>
    <w:p w:rsidR="00C734C8" w:rsidRPr="002E5F0B" w:rsidRDefault="00C734C8" w:rsidP="00010F31">
      <w:pPr>
        <w:autoSpaceDE w:val="0"/>
        <w:autoSpaceDN w:val="0"/>
        <w:adjustRightInd w:val="0"/>
        <w:spacing w:after="0"/>
        <w:rPr>
          <w:rFonts w:ascii="Arial" w:hAnsi="Arial" w:cs="Arial"/>
          <w:lang w:eastAsia="ar-SA"/>
        </w:rPr>
      </w:pPr>
      <w:r w:rsidRPr="002E5F0B">
        <w:rPr>
          <w:rFonts w:ascii="Arial" w:hAnsi="Arial" w:cs="Arial"/>
          <w:lang w:eastAsia="ar-SA"/>
        </w:rPr>
        <w:t>Mirosława Mierczyk-Sawicka</w:t>
      </w:r>
    </w:p>
    <w:p w:rsidR="00C734C8" w:rsidRPr="002E5F0B" w:rsidRDefault="00C734C8" w:rsidP="00010F31">
      <w:pPr>
        <w:autoSpaceDE w:val="0"/>
        <w:autoSpaceDN w:val="0"/>
        <w:adjustRightInd w:val="0"/>
        <w:spacing w:after="0"/>
        <w:rPr>
          <w:rFonts w:ascii="Arial" w:hAnsi="Arial" w:cs="Arial"/>
          <w:lang w:eastAsia="ar-SA"/>
        </w:rPr>
      </w:pPr>
      <w:r w:rsidRPr="002E5F0B">
        <w:rPr>
          <w:rFonts w:ascii="Arial" w:hAnsi="Arial" w:cs="Arial"/>
          <w:lang w:eastAsia="ar-SA"/>
        </w:rPr>
        <w:t>podpisano elektronicznie</w:t>
      </w:r>
    </w:p>
    <w:p w:rsidR="00E83F18" w:rsidRPr="00B84E13" w:rsidRDefault="00E83F18" w:rsidP="00010F31">
      <w:pPr>
        <w:pStyle w:val="Tekstpodstawowy3"/>
        <w:overflowPunct w:val="0"/>
        <w:autoSpaceDE w:val="0"/>
        <w:autoSpaceDN w:val="0"/>
        <w:adjustRightInd w:val="0"/>
        <w:spacing w:before="240"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B84E13">
        <w:rPr>
          <w:rFonts w:ascii="Arial" w:hAnsi="Arial" w:cs="Arial"/>
          <w:sz w:val="22"/>
          <w:szCs w:val="22"/>
        </w:rPr>
        <w:t xml:space="preserve">Upubliczniono od dnia publicznego ogłoszenia / publikacji w </w:t>
      </w:r>
      <w:r w:rsidRPr="00E817BF">
        <w:rPr>
          <w:rFonts w:ascii="Arial" w:hAnsi="Arial" w:cs="Arial"/>
          <w:sz w:val="22"/>
          <w:szCs w:val="22"/>
        </w:rPr>
        <w:t xml:space="preserve">BIP: </w:t>
      </w:r>
      <w:r w:rsidRPr="00B10EB4">
        <w:rPr>
          <w:rFonts w:ascii="Arial" w:hAnsi="Arial" w:cs="Arial"/>
          <w:sz w:val="22"/>
          <w:szCs w:val="22"/>
        </w:rPr>
        <w:t xml:space="preserve">od </w:t>
      </w:r>
      <w:r w:rsidR="00654367">
        <w:rPr>
          <w:rFonts w:ascii="Arial" w:hAnsi="Arial" w:cs="Arial"/>
          <w:sz w:val="22"/>
          <w:szCs w:val="22"/>
        </w:rPr>
        <w:t>28.09</w:t>
      </w:r>
      <w:r w:rsidR="00B268E1">
        <w:rPr>
          <w:rFonts w:ascii="Arial" w:hAnsi="Arial" w:cs="Arial"/>
          <w:sz w:val="22"/>
          <w:szCs w:val="22"/>
        </w:rPr>
        <w:t>.202</w:t>
      </w:r>
      <w:r w:rsidR="00C734C8">
        <w:rPr>
          <w:rFonts w:ascii="Arial" w:hAnsi="Arial" w:cs="Arial"/>
          <w:sz w:val="22"/>
          <w:szCs w:val="22"/>
        </w:rPr>
        <w:t>2</w:t>
      </w:r>
      <w:r w:rsidR="0098190D" w:rsidRPr="00B10EB4">
        <w:rPr>
          <w:rFonts w:ascii="Arial" w:hAnsi="Arial" w:cs="Arial"/>
          <w:sz w:val="22"/>
          <w:szCs w:val="22"/>
        </w:rPr>
        <w:t xml:space="preserve"> </w:t>
      </w:r>
      <w:r w:rsidR="003E462F">
        <w:rPr>
          <w:rFonts w:ascii="Arial" w:hAnsi="Arial" w:cs="Arial"/>
          <w:sz w:val="22"/>
          <w:szCs w:val="22"/>
        </w:rPr>
        <w:t xml:space="preserve">r. </w:t>
      </w:r>
      <w:r w:rsidR="00E27C60">
        <w:rPr>
          <w:rFonts w:ascii="Arial" w:hAnsi="Arial" w:cs="Arial"/>
          <w:sz w:val="22"/>
          <w:szCs w:val="22"/>
        </w:rPr>
        <w:t>do </w:t>
      </w:r>
      <w:r w:rsidR="00654367">
        <w:rPr>
          <w:rFonts w:ascii="Arial" w:hAnsi="Arial" w:cs="Arial"/>
          <w:sz w:val="22"/>
          <w:szCs w:val="22"/>
        </w:rPr>
        <w:t>12.10</w:t>
      </w:r>
      <w:r w:rsidR="00C734C8">
        <w:rPr>
          <w:rFonts w:ascii="Arial" w:hAnsi="Arial" w:cs="Arial"/>
          <w:sz w:val="22"/>
          <w:szCs w:val="22"/>
        </w:rPr>
        <w:t>.2022</w:t>
      </w:r>
      <w:r w:rsidR="0098190D" w:rsidRPr="00B10EB4">
        <w:rPr>
          <w:rFonts w:ascii="Arial" w:hAnsi="Arial" w:cs="Arial"/>
          <w:sz w:val="22"/>
          <w:szCs w:val="22"/>
        </w:rPr>
        <w:t xml:space="preserve"> r.</w:t>
      </w:r>
    </w:p>
    <w:p w:rsidR="00214EDB" w:rsidRDefault="00E83F18" w:rsidP="00010F31">
      <w:pPr>
        <w:spacing w:before="120"/>
        <w:jc w:val="both"/>
        <w:rPr>
          <w:rFonts w:ascii="Arial" w:hAnsi="Arial" w:cs="Arial"/>
        </w:rPr>
      </w:pPr>
      <w:r w:rsidRPr="00B84E13">
        <w:rPr>
          <w:rFonts w:ascii="Arial" w:hAnsi="Arial" w:cs="Arial"/>
        </w:rPr>
        <w:t>Pieczęć urzędu</w:t>
      </w:r>
      <w:r w:rsidR="003E70F8">
        <w:rPr>
          <w:rFonts w:ascii="Arial" w:hAnsi="Arial" w:cs="Arial"/>
        </w:rPr>
        <w:t>:</w:t>
      </w:r>
    </w:p>
    <w:p w:rsidR="00654367" w:rsidRPr="00C76B44" w:rsidRDefault="00654367" w:rsidP="00654367">
      <w:pPr>
        <w:spacing w:line="271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Otrzymują:</w:t>
      </w:r>
    </w:p>
    <w:p w:rsidR="00654367" w:rsidRPr="00AF2087" w:rsidRDefault="00654367" w:rsidP="00654367">
      <w:pPr>
        <w:numPr>
          <w:ilvl w:val="0"/>
          <w:numId w:val="3"/>
        </w:numPr>
        <w:spacing w:after="0" w:line="271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Pełnomocnik Spółki </w:t>
      </w:r>
      <w:r w:rsidRPr="00C76B44">
        <w:rPr>
          <w:rFonts w:ascii="Arial" w:hAnsi="Arial" w:cs="Arial"/>
        </w:rPr>
        <w:t>PKP Polskie Linie Kolejowe S.A. z siedz</w:t>
      </w:r>
      <w:r>
        <w:rPr>
          <w:rFonts w:ascii="Arial" w:hAnsi="Arial" w:cs="Arial"/>
        </w:rPr>
        <w:t>ibą Warszawie przy ul. Targowej </w:t>
      </w:r>
      <w:r w:rsidRPr="00C76B44">
        <w:rPr>
          <w:rFonts w:ascii="Arial" w:hAnsi="Arial" w:cs="Arial"/>
        </w:rPr>
        <w:t>74</w:t>
      </w:r>
    </w:p>
    <w:p w:rsidR="00654367" w:rsidRPr="00AF2087" w:rsidRDefault="00654367" w:rsidP="00654367">
      <w:pPr>
        <w:numPr>
          <w:ilvl w:val="0"/>
          <w:numId w:val="3"/>
        </w:numPr>
        <w:spacing w:after="0" w:line="271" w:lineRule="auto"/>
        <w:ind w:left="284" w:hanging="284"/>
        <w:rPr>
          <w:rFonts w:ascii="Arial" w:hAnsi="Arial" w:cs="Arial"/>
        </w:rPr>
      </w:pPr>
      <w:r w:rsidRPr="00AF2087">
        <w:rPr>
          <w:rFonts w:ascii="Arial" w:hAnsi="Arial" w:cs="Arial"/>
        </w:rPr>
        <w:t>Pozostałe strony postępowania zawiadamiane w trybie art. 49 k.p.a.</w:t>
      </w:r>
    </w:p>
    <w:p w:rsidR="00654367" w:rsidRPr="00AF2087" w:rsidRDefault="00654367" w:rsidP="00654367">
      <w:pPr>
        <w:numPr>
          <w:ilvl w:val="0"/>
          <w:numId w:val="3"/>
        </w:numPr>
        <w:spacing w:after="120" w:line="271" w:lineRule="auto"/>
        <w:ind w:left="284" w:hanging="284"/>
        <w:rPr>
          <w:rFonts w:ascii="Arial" w:hAnsi="Arial" w:cs="Arial"/>
        </w:rPr>
      </w:pPr>
      <w:r w:rsidRPr="00AF2087">
        <w:rPr>
          <w:rFonts w:ascii="Arial" w:hAnsi="Arial" w:cs="Arial"/>
        </w:rPr>
        <w:t>WOOŚ a/a</w:t>
      </w:r>
    </w:p>
    <w:p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lastRenderedPageBreak/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AF2087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49 § 1 k.p.a. „</w:t>
      </w:r>
      <w:r w:rsidRPr="00AF2087">
        <w:rPr>
          <w:rFonts w:ascii="Arial" w:hAnsi="Arial" w:cs="Arial"/>
          <w:color w:val="000000"/>
        </w:rPr>
        <w:t>Jeżeli przepis szczególny tak stanowi, za</w:t>
      </w:r>
      <w:r w:rsidR="00250E51">
        <w:rPr>
          <w:rFonts w:ascii="Arial" w:hAnsi="Arial" w:cs="Arial"/>
          <w:color w:val="000000"/>
        </w:rPr>
        <w:t>wiadomienie stron o decyzjach i </w:t>
      </w:r>
      <w:r w:rsidRPr="00AF2087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AF2087">
        <w:rPr>
          <w:rFonts w:ascii="Arial" w:hAnsi="Arial" w:cs="Arial"/>
        </w:rPr>
        <w:t xml:space="preserve">. </w:t>
      </w:r>
    </w:p>
    <w:p w:rsidR="00654367" w:rsidRPr="00010F31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</w:t>
      </w:r>
      <w:r>
        <w:rPr>
          <w:rFonts w:ascii="Arial" w:hAnsi="Arial" w:cs="Arial"/>
        </w:rPr>
        <w:t>nej. Zawiadomienie uważa się za </w:t>
      </w:r>
      <w:r w:rsidRPr="00AF2087">
        <w:rPr>
          <w:rFonts w:ascii="Arial" w:hAnsi="Arial" w:cs="Arial"/>
        </w:rPr>
        <w:t>dokonane po upływie czternastu dni od dnia, w którym nastąpiło publiczne obwieszczenie, inne publiczne ogłoszenie lub udostępnienie pisma w Biuletynie Informacji Publicznej”.</w:t>
      </w:r>
    </w:p>
    <w:sectPr w:rsidR="00654367" w:rsidRPr="00010F31" w:rsidSect="00E83F18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D03"/>
    <w:multiLevelType w:val="hybridMultilevel"/>
    <w:tmpl w:val="1760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4CA9"/>
    <w:multiLevelType w:val="hybridMultilevel"/>
    <w:tmpl w:val="B84CB7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176A9"/>
    <w:multiLevelType w:val="hybridMultilevel"/>
    <w:tmpl w:val="3F122058"/>
    <w:lvl w:ilvl="0" w:tplc="7480BF52">
      <w:start w:val="1"/>
      <w:numFmt w:val="decimal"/>
      <w:lvlText w:val="%1)"/>
      <w:lvlJc w:val="left"/>
      <w:pPr>
        <w:ind w:left="720" w:hanging="360"/>
      </w:pPr>
    </w:lvl>
    <w:lvl w:ilvl="1" w:tplc="49BC1B6C" w:tentative="1">
      <w:start w:val="1"/>
      <w:numFmt w:val="lowerLetter"/>
      <w:lvlText w:val="%2."/>
      <w:lvlJc w:val="left"/>
      <w:pPr>
        <w:ind w:left="1440" w:hanging="360"/>
      </w:pPr>
    </w:lvl>
    <w:lvl w:ilvl="2" w:tplc="4C84CD26" w:tentative="1">
      <w:start w:val="1"/>
      <w:numFmt w:val="lowerRoman"/>
      <w:lvlText w:val="%3."/>
      <w:lvlJc w:val="right"/>
      <w:pPr>
        <w:ind w:left="2160" w:hanging="180"/>
      </w:pPr>
    </w:lvl>
    <w:lvl w:ilvl="3" w:tplc="B7D047F2" w:tentative="1">
      <w:start w:val="1"/>
      <w:numFmt w:val="decimal"/>
      <w:lvlText w:val="%4."/>
      <w:lvlJc w:val="left"/>
      <w:pPr>
        <w:ind w:left="2880" w:hanging="360"/>
      </w:pPr>
    </w:lvl>
    <w:lvl w:ilvl="4" w:tplc="733E7DBA" w:tentative="1">
      <w:start w:val="1"/>
      <w:numFmt w:val="lowerLetter"/>
      <w:lvlText w:val="%5."/>
      <w:lvlJc w:val="left"/>
      <w:pPr>
        <w:ind w:left="3600" w:hanging="360"/>
      </w:pPr>
    </w:lvl>
    <w:lvl w:ilvl="5" w:tplc="BC8A7962" w:tentative="1">
      <w:start w:val="1"/>
      <w:numFmt w:val="lowerRoman"/>
      <w:lvlText w:val="%6."/>
      <w:lvlJc w:val="right"/>
      <w:pPr>
        <w:ind w:left="4320" w:hanging="180"/>
      </w:pPr>
    </w:lvl>
    <w:lvl w:ilvl="6" w:tplc="0F48BB0C" w:tentative="1">
      <w:start w:val="1"/>
      <w:numFmt w:val="decimal"/>
      <w:lvlText w:val="%7."/>
      <w:lvlJc w:val="left"/>
      <w:pPr>
        <w:ind w:left="5040" w:hanging="360"/>
      </w:pPr>
    </w:lvl>
    <w:lvl w:ilvl="7" w:tplc="71E86B4C" w:tentative="1">
      <w:start w:val="1"/>
      <w:numFmt w:val="lowerLetter"/>
      <w:lvlText w:val="%8."/>
      <w:lvlJc w:val="left"/>
      <w:pPr>
        <w:ind w:left="5760" w:hanging="360"/>
      </w:pPr>
    </w:lvl>
    <w:lvl w:ilvl="8" w:tplc="AAAAD0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83F18"/>
    <w:rsid w:val="00010F31"/>
    <w:rsid w:val="000A0416"/>
    <w:rsid w:val="00144FAD"/>
    <w:rsid w:val="001566F5"/>
    <w:rsid w:val="001839E3"/>
    <w:rsid w:val="001C33C2"/>
    <w:rsid w:val="002005BF"/>
    <w:rsid w:val="00204BE5"/>
    <w:rsid w:val="00214EDB"/>
    <w:rsid w:val="00250E51"/>
    <w:rsid w:val="003A124E"/>
    <w:rsid w:val="003E462F"/>
    <w:rsid w:val="003E70F8"/>
    <w:rsid w:val="00447585"/>
    <w:rsid w:val="0058773A"/>
    <w:rsid w:val="005B43F9"/>
    <w:rsid w:val="00624AFF"/>
    <w:rsid w:val="00654367"/>
    <w:rsid w:val="006674D5"/>
    <w:rsid w:val="006E0824"/>
    <w:rsid w:val="00735E65"/>
    <w:rsid w:val="007D73BD"/>
    <w:rsid w:val="00810AB7"/>
    <w:rsid w:val="008277F7"/>
    <w:rsid w:val="00871704"/>
    <w:rsid w:val="008807DC"/>
    <w:rsid w:val="008A7704"/>
    <w:rsid w:val="0098190D"/>
    <w:rsid w:val="00A06FE5"/>
    <w:rsid w:val="00A433E0"/>
    <w:rsid w:val="00B10EB4"/>
    <w:rsid w:val="00B268E1"/>
    <w:rsid w:val="00B76CD4"/>
    <w:rsid w:val="00BC6D41"/>
    <w:rsid w:val="00BD5D64"/>
    <w:rsid w:val="00C12596"/>
    <w:rsid w:val="00C62C1A"/>
    <w:rsid w:val="00C734C8"/>
    <w:rsid w:val="00C76488"/>
    <w:rsid w:val="00DA1938"/>
    <w:rsid w:val="00DD1D34"/>
    <w:rsid w:val="00DE49EE"/>
    <w:rsid w:val="00DE62A6"/>
    <w:rsid w:val="00E26D3E"/>
    <w:rsid w:val="00E27C60"/>
    <w:rsid w:val="00E34DAD"/>
    <w:rsid w:val="00E817BF"/>
    <w:rsid w:val="00E83F18"/>
    <w:rsid w:val="00EA6A74"/>
    <w:rsid w:val="00EF04F0"/>
    <w:rsid w:val="00F6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8E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8E1"/>
    <w:rPr>
      <w:rFonts w:ascii="Tahoma" w:eastAsia="Calibri" w:hAnsi="Tahoma" w:cs="Times New Roman"/>
      <w:sz w:val="16"/>
      <w:szCs w:val="16"/>
    </w:rPr>
  </w:style>
  <w:style w:type="paragraph" w:customStyle="1" w:styleId="Zwykytekst1">
    <w:name w:val="Zwykły tekst1"/>
    <w:basedOn w:val="Normalny"/>
    <w:rsid w:val="00B268E1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734C8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10F31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0F3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0F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2022-09-27T12:23:00Z</dcterms:created>
  <dcterms:modified xsi:type="dcterms:W3CDTF">2022-09-27T12:38:00Z</dcterms:modified>
</cp:coreProperties>
</file>