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53CA4" w14:textId="08142FAE" w:rsidR="00B9599A" w:rsidRPr="00931CF9" w:rsidRDefault="00B9599A" w:rsidP="00E76CED">
      <w:pPr>
        <w:spacing w:line="240" w:lineRule="auto"/>
        <w:rPr>
          <w:rFonts w:ascii="Times New Roman" w:hAnsi="Times New Roman" w:cs="Times New Roman"/>
          <w:sz w:val="24"/>
          <w:szCs w:val="24"/>
        </w:rPr>
      </w:pPr>
    </w:p>
    <w:p w14:paraId="5784638A" w14:textId="77777777" w:rsidR="00492D8E" w:rsidRDefault="00492D8E" w:rsidP="00931CF9">
      <w:pPr>
        <w:spacing w:line="240" w:lineRule="auto"/>
        <w:jc w:val="center"/>
        <w:rPr>
          <w:rFonts w:ascii="Times New Roman" w:hAnsi="Times New Roman" w:cs="Times New Roman"/>
          <w:b/>
          <w:sz w:val="32"/>
          <w:szCs w:val="32"/>
        </w:rPr>
      </w:pPr>
    </w:p>
    <w:p w14:paraId="415BE92A" w14:textId="77777777" w:rsidR="00492D8E" w:rsidRDefault="00492D8E" w:rsidP="00931CF9">
      <w:pPr>
        <w:spacing w:line="240" w:lineRule="auto"/>
        <w:jc w:val="center"/>
        <w:rPr>
          <w:rFonts w:ascii="Times New Roman" w:hAnsi="Times New Roman" w:cs="Times New Roman"/>
          <w:b/>
          <w:sz w:val="32"/>
          <w:szCs w:val="32"/>
        </w:rPr>
      </w:pPr>
    </w:p>
    <w:p w14:paraId="4AD1BCD7" w14:textId="77777777" w:rsidR="00492D8E" w:rsidRDefault="00492D8E" w:rsidP="00931CF9">
      <w:pPr>
        <w:spacing w:line="240" w:lineRule="auto"/>
        <w:jc w:val="center"/>
        <w:rPr>
          <w:rFonts w:ascii="Times New Roman" w:hAnsi="Times New Roman" w:cs="Times New Roman"/>
          <w:b/>
          <w:sz w:val="32"/>
          <w:szCs w:val="32"/>
        </w:rPr>
      </w:pPr>
    </w:p>
    <w:p w14:paraId="2F4CDFA7" w14:textId="2CEE61B2" w:rsidR="00146ADA" w:rsidRPr="00E76CED" w:rsidRDefault="00B9599A" w:rsidP="00E76CED">
      <w:pPr>
        <w:spacing w:line="240" w:lineRule="auto"/>
        <w:jc w:val="center"/>
        <w:rPr>
          <w:rFonts w:ascii="Times New Roman" w:hAnsi="Times New Roman"/>
          <w:b/>
          <w:sz w:val="40"/>
        </w:rPr>
      </w:pPr>
      <w:r w:rsidRPr="00E76CED">
        <w:rPr>
          <w:rFonts w:ascii="Times New Roman" w:hAnsi="Times New Roman"/>
          <w:b/>
          <w:sz w:val="40"/>
        </w:rPr>
        <w:t xml:space="preserve">Opis </w:t>
      </w:r>
      <w:r w:rsidR="00146ADA" w:rsidRPr="00E76CED">
        <w:rPr>
          <w:rFonts w:ascii="Times New Roman" w:hAnsi="Times New Roman"/>
          <w:b/>
          <w:sz w:val="40"/>
        </w:rPr>
        <w:t xml:space="preserve">Przedmiotu Zamówienia </w:t>
      </w:r>
    </w:p>
    <w:p w14:paraId="07AB4647" w14:textId="77777777" w:rsidR="00492D8E" w:rsidRPr="00492D8E" w:rsidRDefault="00492D8E" w:rsidP="00931CF9">
      <w:pPr>
        <w:spacing w:line="240" w:lineRule="auto"/>
        <w:jc w:val="center"/>
        <w:rPr>
          <w:rFonts w:ascii="Times New Roman" w:hAnsi="Times New Roman" w:cs="Times New Roman"/>
          <w:b/>
          <w:sz w:val="28"/>
          <w:szCs w:val="28"/>
        </w:rPr>
      </w:pPr>
    </w:p>
    <w:p w14:paraId="67CBB1D8" w14:textId="3FB5D0C5" w:rsidR="00492D8E" w:rsidRPr="00492D8E" w:rsidRDefault="008F0B87" w:rsidP="00492D8E">
      <w:pPr>
        <w:spacing w:line="360" w:lineRule="auto"/>
        <w:jc w:val="center"/>
        <w:rPr>
          <w:rFonts w:ascii="Times New Roman" w:hAnsi="Times New Roman" w:cs="Times New Roman"/>
          <w:b/>
          <w:sz w:val="28"/>
          <w:szCs w:val="28"/>
        </w:rPr>
      </w:pPr>
      <w:r w:rsidRPr="00492D8E">
        <w:rPr>
          <w:rFonts w:ascii="Times New Roman" w:hAnsi="Times New Roman" w:cs="Times New Roman"/>
          <w:b/>
          <w:sz w:val="28"/>
          <w:szCs w:val="28"/>
        </w:rPr>
        <w:t>zaprojektowanie,</w:t>
      </w:r>
      <w:r w:rsidR="008F605D" w:rsidRPr="00E76CED">
        <w:rPr>
          <w:rFonts w:ascii="Times New Roman" w:hAnsi="Times New Roman"/>
          <w:b/>
          <w:sz w:val="28"/>
        </w:rPr>
        <w:t xml:space="preserve"> budowa i wdrożenie systemu </w:t>
      </w:r>
      <w:r w:rsidR="00CA2EA9" w:rsidRPr="00E76CED">
        <w:rPr>
          <w:rFonts w:ascii="Times New Roman" w:hAnsi="Times New Roman"/>
          <w:b/>
          <w:sz w:val="28"/>
        </w:rPr>
        <w:t>tele</w:t>
      </w:r>
      <w:r w:rsidR="008F605D" w:rsidRPr="00E76CED">
        <w:rPr>
          <w:rFonts w:ascii="Times New Roman" w:hAnsi="Times New Roman"/>
          <w:b/>
          <w:sz w:val="28"/>
        </w:rPr>
        <w:t xml:space="preserve">informatycznego Krajowego Rejestru Mediatorów </w:t>
      </w:r>
    </w:p>
    <w:p w14:paraId="4A5D5733" w14:textId="083CEF3A" w:rsidR="008F605D" w:rsidRPr="00931CF9" w:rsidRDefault="008F605D" w:rsidP="00E76CED">
      <w:pPr>
        <w:spacing w:line="360" w:lineRule="auto"/>
        <w:jc w:val="center"/>
        <w:rPr>
          <w:rFonts w:ascii="Times New Roman" w:hAnsi="Times New Roman" w:cs="Times New Roman"/>
          <w:b/>
          <w:bCs/>
          <w:sz w:val="24"/>
          <w:szCs w:val="24"/>
        </w:rPr>
      </w:pPr>
      <w:r w:rsidRPr="00931CF9">
        <w:rPr>
          <w:rFonts w:ascii="Times New Roman" w:hAnsi="Times New Roman" w:cs="Times New Roman"/>
          <w:b/>
          <w:sz w:val="24"/>
          <w:szCs w:val="24"/>
        </w:rPr>
        <w:t xml:space="preserve">realizowanego w ramach </w:t>
      </w:r>
      <w:r w:rsidR="00F41E96" w:rsidRPr="00931CF9">
        <w:rPr>
          <w:rFonts w:ascii="Times New Roman" w:hAnsi="Times New Roman" w:cs="Times New Roman"/>
          <w:b/>
          <w:sz w:val="24"/>
          <w:szCs w:val="24"/>
        </w:rPr>
        <w:t xml:space="preserve">projektu </w:t>
      </w:r>
      <w:r w:rsidRPr="00931CF9">
        <w:rPr>
          <w:rFonts w:ascii="Times New Roman" w:hAnsi="Times New Roman" w:cs="Times New Roman"/>
          <w:b/>
          <w:sz w:val="24"/>
          <w:szCs w:val="24"/>
        </w:rPr>
        <w:t xml:space="preserve">pn. </w:t>
      </w:r>
      <w:r w:rsidRPr="00E76CED">
        <w:rPr>
          <w:rFonts w:ascii="Times New Roman" w:hAnsi="Times New Roman"/>
          <w:b/>
          <w:i/>
          <w:sz w:val="24"/>
        </w:rPr>
        <w:t>Upowszechnienie alternatywnych metod rozwiązywania sporów poprzez podniesienie kompetencji mediatorów, utworzenie Krajowego Rejestru Mediatorów (KRM) oraz działania informacyjne</w:t>
      </w:r>
    </w:p>
    <w:p w14:paraId="61A90A1E" w14:textId="77777777" w:rsidR="00FE5A14" w:rsidRDefault="00FE5A14">
      <w:pPr>
        <w:rPr>
          <w:rFonts w:ascii="Times New Roman" w:hAnsi="Times New Roman" w:cs="Times New Roman"/>
          <w:b/>
          <w:bCs/>
          <w:sz w:val="24"/>
          <w:szCs w:val="24"/>
        </w:rPr>
      </w:pPr>
      <w:r>
        <w:rPr>
          <w:rFonts w:ascii="Times New Roman" w:hAnsi="Times New Roman" w:cs="Times New Roman"/>
          <w:b/>
          <w:bCs/>
          <w:sz w:val="24"/>
          <w:szCs w:val="24"/>
        </w:rPr>
        <w:br w:type="page"/>
      </w:r>
    </w:p>
    <w:sdt>
      <w:sdtPr>
        <w:rPr>
          <w:rFonts w:ascii="Times New Roman" w:eastAsiaTheme="minorHAnsi" w:hAnsi="Times New Roman" w:cs="Times New Roman"/>
          <w:color w:val="auto"/>
          <w:sz w:val="22"/>
          <w:szCs w:val="22"/>
          <w:lang w:eastAsia="en-US"/>
        </w:rPr>
        <w:id w:val="2146310233"/>
        <w:docPartObj>
          <w:docPartGallery w:val="Table of Contents"/>
          <w:docPartUnique/>
        </w:docPartObj>
      </w:sdtPr>
      <w:sdtEndPr>
        <w:rPr>
          <w:rFonts w:asciiTheme="minorHAnsi" w:hAnsiTheme="minorHAnsi" w:cstheme="minorBidi"/>
          <w:b/>
          <w:bCs/>
        </w:rPr>
      </w:sdtEndPr>
      <w:sdtContent>
        <w:p w14:paraId="35C5B8FB" w14:textId="4B697F66" w:rsidR="00FE5A14" w:rsidRPr="00BE7758" w:rsidRDefault="00FE5A14">
          <w:pPr>
            <w:pStyle w:val="Nagwekspisutreci"/>
            <w:rPr>
              <w:rFonts w:ascii="Times New Roman" w:hAnsi="Times New Roman" w:cs="Times New Roman"/>
            </w:rPr>
          </w:pPr>
          <w:r w:rsidRPr="00BE7758">
            <w:rPr>
              <w:rFonts w:ascii="Times New Roman" w:hAnsi="Times New Roman" w:cs="Times New Roman"/>
            </w:rPr>
            <w:t>Spis treści</w:t>
          </w:r>
        </w:p>
        <w:p w14:paraId="06074287" w14:textId="5F70E7CC" w:rsidR="00BB19A6" w:rsidRDefault="00FE5A14" w:rsidP="00E75DBE">
          <w:pPr>
            <w:pStyle w:val="Spistreci1"/>
            <w:rPr>
              <w:rFonts w:eastAsiaTheme="minorEastAsia"/>
              <w:noProof/>
              <w:lang w:eastAsia="pl-PL"/>
            </w:rPr>
          </w:pPr>
          <w:r w:rsidRPr="00BE7758">
            <w:rPr>
              <w:rFonts w:ascii="Times New Roman" w:hAnsi="Times New Roman" w:cs="Times New Roman"/>
            </w:rPr>
            <w:fldChar w:fldCharType="begin"/>
          </w:r>
          <w:r w:rsidRPr="00BE7758">
            <w:rPr>
              <w:rFonts w:ascii="Times New Roman" w:hAnsi="Times New Roman" w:cs="Times New Roman"/>
            </w:rPr>
            <w:instrText xml:space="preserve"> TOC \o "1-3" \h \z \u </w:instrText>
          </w:r>
          <w:r w:rsidRPr="00BE7758">
            <w:rPr>
              <w:rFonts w:ascii="Times New Roman" w:hAnsi="Times New Roman" w:cs="Times New Roman"/>
            </w:rPr>
            <w:fldChar w:fldCharType="separate"/>
          </w:r>
          <w:hyperlink w:anchor="_Toc93330595" w:history="1">
            <w:r w:rsidR="00BB19A6">
              <w:rPr>
                <w:rFonts w:eastAsiaTheme="minorEastAsia"/>
                <w:noProof/>
                <w:lang w:eastAsia="pl-PL"/>
              </w:rPr>
              <w:tab/>
            </w:r>
            <w:r w:rsidR="00BB19A6" w:rsidRPr="00667A23">
              <w:rPr>
                <w:rStyle w:val="Hipercze"/>
                <w:noProof/>
              </w:rPr>
              <w:t>Kontekst zamówienia</w:t>
            </w:r>
            <w:r w:rsidR="00BB19A6">
              <w:rPr>
                <w:noProof/>
                <w:webHidden/>
              </w:rPr>
              <w:tab/>
            </w:r>
            <w:r w:rsidR="00BB19A6">
              <w:rPr>
                <w:noProof/>
                <w:webHidden/>
              </w:rPr>
              <w:fldChar w:fldCharType="begin"/>
            </w:r>
            <w:r w:rsidR="00BB19A6">
              <w:rPr>
                <w:noProof/>
                <w:webHidden/>
              </w:rPr>
              <w:instrText xml:space="preserve"> PAGEREF _Toc93330595 \h </w:instrText>
            </w:r>
            <w:r w:rsidR="00BB19A6">
              <w:rPr>
                <w:noProof/>
                <w:webHidden/>
              </w:rPr>
            </w:r>
            <w:r w:rsidR="00BB19A6">
              <w:rPr>
                <w:noProof/>
                <w:webHidden/>
              </w:rPr>
              <w:fldChar w:fldCharType="separate"/>
            </w:r>
            <w:r w:rsidR="007814E3">
              <w:rPr>
                <w:noProof/>
                <w:webHidden/>
              </w:rPr>
              <w:t>3</w:t>
            </w:r>
            <w:r w:rsidR="00BB19A6">
              <w:rPr>
                <w:noProof/>
                <w:webHidden/>
              </w:rPr>
              <w:fldChar w:fldCharType="end"/>
            </w:r>
          </w:hyperlink>
        </w:p>
        <w:p w14:paraId="31814957" w14:textId="400A9102" w:rsidR="00BB19A6" w:rsidRDefault="00B430D9" w:rsidP="00E75DBE">
          <w:pPr>
            <w:pStyle w:val="Spistreci1"/>
            <w:rPr>
              <w:rFonts w:eastAsiaTheme="minorEastAsia"/>
              <w:noProof/>
              <w:lang w:eastAsia="pl-PL"/>
            </w:rPr>
          </w:pPr>
          <w:hyperlink w:anchor="_Toc93330597" w:history="1">
            <w:r w:rsidR="00BB19A6" w:rsidRPr="00667A23">
              <w:rPr>
                <w:rStyle w:val="Hipercze"/>
                <w:noProof/>
              </w:rPr>
              <w:t>Przedmiot zamówienia</w:t>
            </w:r>
            <w:r w:rsidR="00BB19A6">
              <w:rPr>
                <w:noProof/>
                <w:webHidden/>
              </w:rPr>
              <w:tab/>
            </w:r>
            <w:r w:rsidR="00BB19A6">
              <w:rPr>
                <w:noProof/>
                <w:webHidden/>
              </w:rPr>
              <w:fldChar w:fldCharType="begin"/>
            </w:r>
            <w:r w:rsidR="00BB19A6">
              <w:rPr>
                <w:noProof/>
                <w:webHidden/>
              </w:rPr>
              <w:instrText xml:space="preserve"> PAGEREF _Toc93330597 \h </w:instrText>
            </w:r>
            <w:r w:rsidR="00BB19A6">
              <w:rPr>
                <w:noProof/>
                <w:webHidden/>
              </w:rPr>
            </w:r>
            <w:r w:rsidR="00BB19A6">
              <w:rPr>
                <w:noProof/>
                <w:webHidden/>
              </w:rPr>
              <w:fldChar w:fldCharType="separate"/>
            </w:r>
            <w:r w:rsidR="007814E3">
              <w:rPr>
                <w:noProof/>
                <w:webHidden/>
              </w:rPr>
              <w:t>8</w:t>
            </w:r>
            <w:r w:rsidR="00BB19A6">
              <w:rPr>
                <w:noProof/>
                <w:webHidden/>
              </w:rPr>
              <w:fldChar w:fldCharType="end"/>
            </w:r>
          </w:hyperlink>
        </w:p>
        <w:p w14:paraId="47E75663" w14:textId="66087B69" w:rsidR="00BB19A6" w:rsidRDefault="00B430D9" w:rsidP="00E75DBE">
          <w:pPr>
            <w:pStyle w:val="Spistreci1"/>
            <w:rPr>
              <w:rFonts w:eastAsiaTheme="minorEastAsia"/>
              <w:noProof/>
              <w:lang w:eastAsia="pl-PL"/>
            </w:rPr>
          </w:pPr>
          <w:hyperlink w:anchor="_Toc93330598" w:history="1">
            <w:r w:rsidR="00BB19A6" w:rsidRPr="00667A23">
              <w:rPr>
                <w:rStyle w:val="Hipercze"/>
                <w:noProof/>
              </w:rPr>
              <w:t>Szczegółowe warunki realizacji zamówienia</w:t>
            </w:r>
            <w:r w:rsidR="00BB19A6">
              <w:rPr>
                <w:noProof/>
                <w:webHidden/>
              </w:rPr>
              <w:tab/>
            </w:r>
            <w:r w:rsidR="00BB19A6">
              <w:rPr>
                <w:noProof/>
                <w:webHidden/>
              </w:rPr>
              <w:fldChar w:fldCharType="begin"/>
            </w:r>
            <w:r w:rsidR="00BB19A6">
              <w:rPr>
                <w:noProof/>
                <w:webHidden/>
              </w:rPr>
              <w:instrText xml:space="preserve"> PAGEREF _Toc93330598 \h </w:instrText>
            </w:r>
            <w:r w:rsidR="00BB19A6">
              <w:rPr>
                <w:noProof/>
                <w:webHidden/>
              </w:rPr>
            </w:r>
            <w:r w:rsidR="00BB19A6">
              <w:rPr>
                <w:noProof/>
                <w:webHidden/>
              </w:rPr>
              <w:fldChar w:fldCharType="separate"/>
            </w:r>
            <w:r w:rsidR="007814E3">
              <w:rPr>
                <w:noProof/>
                <w:webHidden/>
              </w:rPr>
              <w:t>9</w:t>
            </w:r>
            <w:r w:rsidR="00BB19A6">
              <w:rPr>
                <w:noProof/>
                <w:webHidden/>
              </w:rPr>
              <w:fldChar w:fldCharType="end"/>
            </w:r>
          </w:hyperlink>
        </w:p>
        <w:p w14:paraId="10E9EE42" w14:textId="3F112CA5" w:rsidR="00BB19A6" w:rsidRDefault="00B430D9" w:rsidP="00E75DBE">
          <w:pPr>
            <w:pStyle w:val="Spistreci1"/>
            <w:rPr>
              <w:rFonts w:eastAsiaTheme="minorEastAsia"/>
              <w:noProof/>
              <w:lang w:eastAsia="pl-PL"/>
            </w:rPr>
          </w:pPr>
          <w:hyperlink w:anchor="_Toc93330599" w:history="1">
            <w:r w:rsidR="00BB19A6" w:rsidRPr="00667A23">
              <w:rPr>
                <w:rStyle w:val="Hipercze"/>
                <w:rFonts w:cs="Times New Roman"/>
                <w:noProof/>
              </w:rPr>
              <w:t xml:space="preserve">Etap I </w:t>
            </w:r>
            <w:r w:rsidR="00BB19A6" w:rsidRPr="00667A23">
              <w:rPr>
                <w:rStyle w:val="Hipercze"/>
                <w:noProof/>
              </w:rPr>
              <w:t>– Analiza Przedwdrożeniowa</w:t>
            </w:r>
            <w:r w:rsidR="00BB19A6" w:rsidRPr="00667A23">
              <w:rPr>
                <w:rStyle w:val="Hipercze"/>
                <w:rFonts w:cs="Times New Roman"/>
                <w:noProof/>
              </w:rPr>
              <w:t xml:space="preserve"> dla KRM 1.0 i KRM 2.0 – działania</w:t>
            </w:r>
            <w:r w:rsidR="00BB19A6" w:rsidRPr="00667A23">
              <w:rPr>
                <w:rStyle w:val="Hipercze"/>
                <w:noProof/>
              </w:rPr>
              <w:t>:</w:t>
            </w:r>
            <w:r w:rsidR="00BB19A6">
              <w:rPr>
                <w:noProof/>
                <w:webHidden/>
              </w:rPr>
              <w:tab/>
            </w:r>
            <w:r w:rsidR="00BB19A6">
              <w:rPr>
                <w:noProof/>
                <w:webHidden/>
              </w:rPr>
              <w:fldChar w:fldCharType="begin"/>
            </w:r>
            <w:r w:rsidR="00BB19A6">
              <w:rPr>
                <w:noProof/>
                <w:webHidden/>
              </w:rPr>
              <w:instrText xml:space="preserve"> PAGEREF _Toc93330599 \h </w:instrText>
            </w:r>
            <w:r w:rsidR="00BB19A6">
              <w:rPr>
                <w:noProof/>
                <w:webHidden/>
              </w:rPr>
            </w:r>
            <w:r w:rsidR="00BB19A6">
              <w:rPr>
                <w:noProof/>
                <w:webHidden/>
              </w:rPr>
              <w:fldChar w:fldCharType="separate"/>
            </w:r>
            <w:r w:rsidR="007814E3">
              <w:rPr>
                <w:noProof/>
                <w:webHidden/>
              </w:rPr>
              <w:t>13</w:t>
            </w:r>
            <w:r w:rsidR="00BB19A6">
              <w:rPr>
                <w:noProof/>
                <w:webHidden/>
              </w:rPr>
              <w:fldChar w:fldCharType="end"/>
            </w:r>
          </w:hyperlink>
        </w:p>
        <w:p w14:paraId="796608BB" w14:textId="2797F4D4" w:rsidR="00BB19A6" w:rsidRDefault="00B430D9" w:rsidP="00E75DBE">
          <w:pPr>
            <w:pStyle w:val="Spistreci1"/>
            <w:rPr>
              <w:rFonts w:eastAsiaTheme="minorEastAsia"/>
              <w:noProof/>
              <w:lang w:eastAsia="pl-PL"/>
            </w:rPr>
          </w:pPr>
          <w:hyperlink w:anchor="_Toc93330600" w:history="1">
            <w:r w:rsidR="00BB19A6" w:rsidRPr="00667A23">
              <w:rPr>
                <w:rStyle w:val="Hipercze"/>
                <w:noProof/>
              </w:rPr>
              <w:t>Opracowanie i dostarczenie Planu Szkoleń:</w:t>
            </w:r>
            <w:r w:rsidR="00BB19A6">
              <w:rPr>
                <w:noProof/>
                <w:webHidden/>
              </w:rPr>
              <w:tab/>
            </w:r>
            <w:r w:rsidR="00BB19A6">
              <w:rPr>
                <w:noProof/>
                <w:webHidden/>
              </w:rPr>
              <w:fldChar w:fldCharType="begin"/>
            </w:r>
            <w:r w:rsidR="00BB19A6">
              <w:rPr>
                <w:noProof/>
                <w:webHidden/>
              </w:rPr>
              <w:instrText xml:space="preserve"> PAGEREF _Toc93330600 \h </w:instrText>
            </w:r>
            <w:r w:rsidR="00BB19A6">
              <w:rPr>
                <w:noProof/>
                <w:webHidden/>
              </w:rPr>
            </w:r>
            <w:r w:rsidR="00BB19A6">
              <w:rPr>
                <w:noProof/>
                <w:webHidden/>
              </w:rPr>
              <w:fldChar w:fldCharType="separate"/>
            </w:r>
            <w:r w:rsidR="007814E3">
              <w:rPr>
                <w:noProof/>
                <w:webHidden/>
              </w:rPr>
              <w:t>14</w:t>
            </w:r>
            <w:r w:rsidR="00BB19A6">
              <w:rPr>
                <w:noProof/>
                <w:webHidden/>
              </w:rPr>
              <w:fldChar w:fldCharType="end"/>
            </w:r>
          </w:hyperlink>
        </w:p>
        <w:p w14:paraId="5A69D4F5" w14:textId="29A0E863" w:rsidR="00BB19A6" w:rsidRDefault="00B430D9" w:rsidP="00E75DBE">
          <w:pPr>
            <w:pStyle w:val="Spistreci1"/>
            <w:rPr>
              <w:rFonts w:eastAsiaTheme="minorEastAsia"/>
              <w:noProof/>
              <w:lang w:eastAsia="pl-PL"/>
            </w:rPr>
          </w:pPr>
          <w:hyperlink w:anchor="_Toc93330601" w:history="1">
            <w:r w:rsidR="00BB19A6" w:rsidRPr="00667A23">
              <w:rPr>
                <w:rStyle w:val="Hipercze"/>
                <w:noProof/>
              </w:rPr>
              <w:t xml:space="preserve">Opracowanie i dostarczenie Planu testów </w:t>
            </w:r>
            <w:r w:rsidR="00BB19A6" w:rsidRPr="00667A23">
              <w:rPr>
                <w:rStyle w:val="Hipercze"/>
                <w:rFonts w:cs="Times New Roman"/>
                <w:bCs/>
                <w:noProof/>
              </w:rPr>
              <w:t>.</w:t>
            </w:r>
            <w:r w:rsidR="00BB19A6">
              <w:rPr>
                <w:noProof/>
                <w:webHidden/>
              </w:rPr>
              <w:tab/>
            </w:r>
            <w:r w:rsidR="00BB19A6">
              <w:rPr>
                <w:noProof/>
                <w:webHidden/>
              </w:rPr>
              <w:fldChar w:fldCharType="begin"/>
            </w:r>
            <w:r w:rsidR="00BB19A6">
              <w:rPr>
                <w:noProof/>
                <w:webHidden/>
              </w:rPr>
              <w:instrText xml:space="preserve"> PAGEREF _Toc93330601 \h </w:instrText>
            </w:r>
            <w:r w:rsidR="00BB19A6">
              <w:rPr>
                <w:noProof/>
                <w:webHidden/>
              </w:rPr>
            </w:r>
            <w:r w:rsidR="00BB19A6">
              <w:rPr>
                <w:noProof/>
                <w:webHidden/>
              </w:rPr>
              <w:fldChar w:fldCharType="separate"/>
            </w:r>
            <w:r w:rsidR="007814E3">
              <w:rPr>
                <w:noProof/>
                <w:webHidden/>
              </w:rPr>
              <w:t>16</w:t>
            </w:r>
            <w:r w:rsidR="00BB19A6">
              <w:rPr>
                <w:noProof/>
                <w:webHidden/>
              </w:rPr>
              <w:fldChar w:fldCharType="end"/>
            </w:r>
          </w:hyperlink>
        </w:p>
        <w:p w14:paraId="291BB1EB" w14:textId="7E4CFF5C" w:rsidR="00BB19A6" w:rsidRDefault="00B430D9" w:rsidP="00E75DBE">
          <w:pPr>
            <w:pStyle w:val="Spistreci1"/>
            <w:rPr>
              <w:rFonts w:eastAsiaTheme="minorEastAsia"/>
              <w:noProof/>
              <w:lang w:eastAsia="pl-PL"/>
            </w:rPr>
          </w:pPr>
          <w:hyperlink w:anchor="_Toc93330602" w:history="1">
            <w:r w:rsidR="00BB19A6" w:rsidRPr="00667A23">
              <w:rPr>
                <w:rStyle w:val="Hipercze"/>
                <w:noProof/>
              </w:rPr>
              <w:t>Przeprowadzanie testów</w:t>
            </w:r>
            <w:r w:rsidR="00BB19A6">
              <w:rPr>
                <w:noProof/>
                <w:webHidden/>
              </w:rPr>
              <w:tab/>
            </w:r>
            <w:r w:rsidR="00BB19A6">
              <w:rPr>
                <w:noProof/>
                <w:webHidden/>
              </w:rPr>
              <w:fldChar w:fldCharType="begin"/>
            </w:r>
            <w:r w:rsidR="00BB19A6">
              <w:rPr>
                <w:noProof/>
                <w:webHidden/>
              </w:rPr>
              <w:instrText xml:space="preserve"> PAGEREF _Toc93330602 \h </w:instrText>
            </w:r>
            <w:r w:rsidR="00BB19A6">
              <w:rPr>
                <w:noProof/>
                <w:webHidden/>
              </w:rPr>
            </w:r>
            <w:r w:rsidR="00BB19A6">
              <w:rPr>
                <w:noProof/>
                <w:webHidden/>
              </w:rPr>
              <w:fldChar w:fldCharType="separate"/>
            </w:r>
            <w:r w:rsidR="007814E3">
              <w:rPr>
                <w:noProof/>
                <w:webHidden/>
              </w:rPr>
              <w:t>17</w:t>
            </w:r>
            <w:r w:rsidR="00BB19A6">
              <w:rPr>
                <w:noProof/>
                <w:webHidden/>
              </w:rPr>
              <w:fldChar w:fldCharType="end"/>
            </w:r>
          </w:hyperlink>
        </w:p>
        <w:p w14:paraId="268541F7" w14:textId="3E959C3B" w:rsidR="00BB19A6" w:rsidRDefault="00B430D9" w:rsidP="00E75DBE">
          <w:pPr>
            <w:pStyle w:val="Spistreci1"/>
            <w:rPr>
              <w:rFonts w:eastAsiaTheme="minorEastAsia"/>
              <w:noProof/>
              <w:lang w:eastAsia="pl-PL"/>
            </w:rPr>
          </w:pPr>
          <w:hyperlink w:anchor="_Toc93330603" w:history="1">
            <w:r w:rsidR="00BB19A6" w:rsidRPr="00667A23">
              <w:rPr>
                <w:rStyle w:val="Hipercze"/>
                <w:noProof/>
              </w:rPr>
              <w:t>Wytworzenie i wdrożenie Systemu na środowiskach: automatycznej kompilacji, deweloperskim (wytwórcze), testowym. System działający na środowisku testowym zgodnym z wymaganiami Umowy oraz wymaganiami wynikającymi z przepisów prawa</w:t>
            </w:r>
            <w:r w:rsidR="00BB19A6">
              <w:rPr>
                <w:noProof/>
                <w:webHidden/>
              </w:rPr>
              <w:tab/>
            </w:r>
            <w:r w:rsidR="00BB19A6">
              <w:rPr>
                <w:noProof/>
                <w:webHidden/>
              </w:rPr>
              <w:fldChar w:fldCharType="begin"/>
            </w:r>
            <w:r w:rsidR="00BB19A6">
              <w:rPr>
                <w:noProof/>
                <w:webHidden/>
              </w:rPr>
              <w:instrText xml:space="preserve"> PAGEREF _Toc93330603 \h </w:instrText>
            </w:r>
            <w:r w:rsidR="00BB19A6">
              <w:rPr>
                <w:noProof/>
                <w:webHidden/>
              </w:rPr>
            </w:r>
            <w:r w:rsidR="00BB19A6">
              <w:rPr>
                <w:noProof/>
                <w:webHidden/>
              </w:rPr>
              <w:fldChar w:fldCharType="separate"/>
            </w:r>
            <w:r w:rsidR="007814E3">
              <w:rPr>
                <w:noProof/>
                <w:webHidden/>
              </w:rPr>
              <w:t>20</w:t>
            </w:r>
            <w:r w:rsidR="00BB19A6">
              <w:rPr>
                <w:noProof/>
                <w:webHidden/>
              </w:rPr>
              <w:fldChar w:fldCharType="end"/>
            </w:r>
          </w:hyperlink>
        </w:p>
        <w:p w14:paraId="6140600B" w14:textId="798A2689" w:rsidR="00BB19A6" w:rsidRDefault="00B430D9" w:rsidP="00E75DBE">
          <w:pPr>
            <w:pStyle w:val="Spistreci1"/>
            <w:rPr>
              <w:rFonts w:eastAsiaTheme="minorEastAsia"/>
              <w:noProof/>
              <w:lang w:eastAsia="pl-PL"/>
            </w:rPr>
          </w:pPr>
          <w:hyperlink w:anchor="_Toc93330604" w:history="1">
            <w:r w:rsidR="00BB19A6" w:rsidRPr="00667A23">
              <w:rPr>
                <w:rStyle w:val="Hipercze"/>
                <w:noProof/>
              </w:rPr>
              <w:t>Wdrożenie Systemu na środowiskach przedprodukcyjnym i produkcyjnym. System działający na środowisku przedprodukcyjnym i produkcyjnym zgodny z wymaganiami umowy oraz wymaganiami wynikającymi z przepisów prawa. Przeprowadzenie testów.</w:t>
            </w:r>
            <w:r w:rsidR="00BB19A6">
              <w:rPr>
                <w:noProof/>
                <w:webHidden/>
              </w:rPr>
              <w:tab/>
            </w:r>
            <w:r w:rsidR="00BB19A6">
              <w:rPr>
                <w:noProof/>
                <w:webHidden/>
              </w:rPr>
              <w:fldChar w:fldCharType="begin"/>
            </w:r>
            <w:r w:rsidR="00BB19A6">
              <w:rPr>
                <w:noProof/>
                <w:webHidden/>
              </w:rPr>
              <w:instrText xml:space="preserve"> PAGEREF _Toc93330604 \h </w:instrText>
            </w:r>
            <w:r w:rsidR="00BB19A6">
              <w:rPr>
                <w:noProof/>
                <w:webHidden/>
              </w:rPr>
            </w:r>
            <w:r w:rsidR="00BB19A6">
              <w:rPr>
                <w:noProof/>
                <w:webHidden/>
              </w:rPr>
              <w:fldChar w:fldCharType="separate"/>
            </w:r>
            <w:r w:rsidR="007814E3">
              <w:rPr>
                <w:noProof/>
                <w:webHidden/>
              </w:rPr>
              <w:t>23</w:t>
            </w:r>
            <w:r w:rsidR="00BB19A6">
              <w:rPr>
                <w:noProof/>
                <w:webHidden/>
              </w:rPr>
              <w:fldChar w:fldCharType="end"/>
            </w:r>
          </w:hyperlink>
        </w:p>
        <w:p w14:paraId="7DB1727D" w14:textId="49F713B7" w:rsidR="00BB19A6" w:rsidRDefault="00B430D9" w:rsidP="00E75DBE">
          <w:pPr>
            <w:pStyle w:val="Spistreci1"/>
            <w:rPr>
              <w:rFonts w:eastAsiaTheme="minorEastAsia"/>
              <w:noProof/>
              <w:lang w:eastAsia="pl-PL"/>
            </w:rPr>
          </w:pPr>
          <w:hyperlink w:anchor="_Toc93330605" w:history="1">
            <w:r w:rsidR="00BB19A6" w:rsidRPr="00667A23">
              <w:rPr>
                <w:rStyle w:val="Hipercze"/>
                <w:noProof/>
              </w:rPr>
              <w:t xml:space="preserve">Przeprowadzenie audytu bezpieczeństwa </w:t>
            </w:r>
            <w:r w:rsidR="00BB19A6" w:rsidRPr="00667A23">
              <w:rPr>
                <w:rStyle w:val="Hipercze"/>
                <w:rFonts w:cs="Times New Roman"/>
                <w:noProof/>
              </w:rPr>
              <w:t>–( Etap IVa – KRM 1.0, Etap IVb – KRM 2.0)</w:t>
            </w:r>
            <w:r w:rsidR="00BB19A6">
              <w:rPr>
                <w:noProof/>
                <w:webHidden/>
              </w:rPr>
              <w:tab/>
            </w:r>
            <w:r w:rsidR="00BB19A6">
              <w:rPr>
                <w:noProof/>
                <w:webHidden/>
              </w:rPr>
              <w:fldChar w:fldCharType="begin"/>
            </w:r>
            <w:r w:rsidR="00BB19A6">
              <w:rPr>
                <w:noProof/>
                <w:webHidden/>
              </w:rPr>
              <w:instrText xml:space="preserve"> PAGEREF _Toc93330605 \h </w:instrText>
            </w:r>
            <w:r w:rsidR="00BB19A6">
              <w:rPr>
                <w:noProof/>
                <w:webHidden/>
              </w:rPr>
            </w:r>
            <w:r w:rsidR="00BB19A6">
              <w:rPr>
                <w:noProof/>
                <w:webHidden/>
              </w:rPr>
              <w:fldChar w:fldCharType="separate"/>
            </w:r>
            <w:r w:rsidR="007814E3">
              <w:rPr>
                <w:noProof/>
                <w:webHidden/>
              </w:rPr>
              <w:t>25</w:t>
            </w:r>
            <w:r w:rsidR="00BB19A6">
              <w:rPr>
                <w:noProof/>
                <w:webHidden/>
              </w:rPr>
              <w:fldChar w:fldCharType="end"/>
            </w:r>
          </w:hyperlink>
        </w:p>
        <w:p w14:paraId="1B822637" w14:textId="7D852E91" w:rsidR="00BB19A6" w:rsidRDefault="00B430D9" w:rsidP="00E75DBE">
          <w:pPr>
            <w:pStyle w:val="Spistreci1"/>
            <w:rPr>
              <w:rFonts w:eastAsiaTheme="minorEastAsia"/>
              <w:noProof/>
              <w:lang w:eastAsia="pl-PL"/>
            </w:rPr>
          </w:pPr>
          <w:hyperlink w:anchor="_Toc93330606" w:history="1">
            <w:r w:rsidR="00BB19A6" w:rsidRPr="00667A23">
              <w:rPr>
                <w:rStyle w:val="Hipercze"/>
                <w:noProof/>
              </w:rPr>
              <w:t>Odbiór dokumentacji</w:t>
            </w:r>
            <w:r w:rsidR="00BB19A6" w:rsidRPr="00667A23">
              <w:rPr>
                <w:rStyle w:val="Hipercze"/>
                <w:rFonts w:cs="Times New Roman"/>
                <w:bCs/>
                <w:noProof/>
              </w:rPr>
              <w:t xml:space="preserve"> (</w:t>
            </w:r>
            <w:r w:rsidR="00BB19A6" w:rsidRPr="00667A23">
              <w:rPr>
                <w:rStyle w:val="Hipercze"/>
                <w:rFonts w:cs="Times New Roman"/>
                <w:noProof/>
              </w:rPr>
              <w:t>Etap VIa – KRM 1.0, Etap Vb – KRM 2.0)</w:t>
            </w:r>
            <w:r w:rsidR="00BB19A6">
              <w:rPr>
                <w:noProof/>
                <w:webHidden/>
              </w:rPr>
              <w:tab/>
            </w:r>
            <w:r w:rsidR="00BB19A6">
              <w:rPr>
                <w:noProof/>
                <w:webHidden/>
              </w:rPr>
              <w:fldChar w:fldCharType="begin"/>
            </w:r>
            <w:r w:rsidR="00BB19A6">
              <w:rPr>
                <w:noProof/>
                <w:webHidden/>
              </w:rPr>
              <w:instrText xml:space="preserve"> PAGEREF _Toc93330606 \h </w:instrText>
            </w:r>
            <w:r w:rsidR="00BB19A6">
              <w:rPr>
                <w:noProof/>
                <w:webHidden/>
              </w:rPr>
            </w:r>
            <w:r w:rsidR="00BB19A6">
              <w:rPr>
                <w:noProof/>
                <w:webHidden/>
              </w:rPr>
              <w:fldChar w:fldCharType="separate"/>
            </w:r>
            <w:r w:rsidR="007814E3">
              <w:rPr>
                <w:noProof/>
                <w:webHidden/>
              </w:rPr>
              <w:t>27</w:t>
            </w:r>
            <w:r w:rsidR="00BB19A6">
              <w:rPr>
                <w:noProof/>
                <w:webHidden/>
              </w:rPr>
              <w:fldChar w:fldCharType="end"/>
            </w:r>
          </w:hyperlink>
        </w:p>
        <w:p w14:paraId="6B00C8BF" w14:textId="3CD9FD28" w:rsidR="00BB19A6" w:rsidRDefault="00B430D9" w:rsidP="00E75DBE">
          <w:pPr>
            <w:pStyle w:val="Spistreci1"/>
            <w:rPr>
              <w:rFonts w:eastAsiaTheme="minorEastAsia"/>
              <w:noProof/>
              <w:lang w:eastAsia="pl-PL"/>
            </w:rPr>
          </w:pPr>
          <w:hyperlink w:anchor="_Toc93330607" w:history="1">
            <w:r w:rsidR="00BB19A6" w:rsidRPr="00667A23">
              <w:rPr>
                <w:rStyle w:val="Hipercze"/>
                <w:noProof/>
              </w:rPr>
              <w:t>Szczegółowe warunki realizacji zamówienia określonego w Fazie 2</w:t>
            </w:r>
            <w:r w:rsidR="00BB19A6">
              <w:rPr>
                <w:noProof/>
                <w:webHidden/>
              </w:rPr>
              <w:tab/>
            </w:r>
            <w:r w:rsidR="00BB19A6">
              <w:rPr>
                <w:noProof/>
                <w:webHidden/>
              </w:rPr>
              <w:fldChar w:fldCharType="begin"/>
            </w:r>
            <w:r w:rsidR="00BB19A6">
              <w:rPr>
                <w:noProof/>
                <w:webHidden/>
              </w:rPr>
              <w:instrText xml:space="preserve"> PAGEREF _Toc93330607 \h </w:instrText>
            </w:r>
            <w:r w:rsidR="00BB19A6">
              <w:rPr>
                <w:noProof/>
                <w:webHidden/>
              </w:rPr>
            </w:r>
            <w:r w:rsidR="00BB19A6">
              <w:rPr>
                <w:noProof/>
                <w:webHidden/>
              </w:rPr>
              <w:fldChar w:fldCharType="separate"/>
            </w:r>
            <w:r w:rsidR="007814E3">
              <w:rPr>
                <w:noProof/>
                <w:webHidden/>
              </w:rPr>
              <w:t>29</w:t>
            </w:r>
            <w:r w:rsidR="00BB19A6">
              <w:rPr>
                <w:noProof/>
                <w:webHidden/>
              </w:rPr>
              <w:fldChar w:fldCharType="end"/>
            </w:r>
          </w:hyperlink>
        </w:p>
        <w:p w14:paraId="18222D24" w14:textId="543585CE" w:rsidR="00BB19A6" w:rsidRDefault="00B430D9" w:rsidP="00E75DBE">
          <w:pPr>
            <w:pStyle w:val="Spistreci1"/>
            <w:rPr>
              <w:rFonts w:eastAsiaTheme="minorEastAsia"/>
              <w:noProof/>
              <w:lang w:eastAsia="pl-PL"/>
            </w:rPr>
          </w:pPr>
          <w:hyperlink w:anchor="_Toc93330608" w:history="1">
            <w:r w:rsidR="00BB19A6" w:rsidRPr="00667A23">
              <w:rPr>
                <w:rStyle w:val="Hipercze"/>
                <w:noProof/>
              </w:rPr>
              <w:t>Świadczenia usług utrzymania i rozwoju Systemu teleinformatycznego MS</w:t>
            </w:r>
            <w:r w:rsidR="00BB19A6">
              <w:rPr>
                <w:noProof/>
                <w:webHidden/>
              </w:rPr>
              <w:tab/>
            </w:r>
            <w:r w:rsidR="00BB19A6">
              <w:rPr>
                <w:noProof/>
                <w:webHidden/>
              </w:rPr>
              <w:fldChar w:fldCharType="begin"/>
            </w:r>
            <w:r w:rsidR="00BB19A6">
              <w:rPr>
                <w:noProof/>
                <w:webHidden/>
              </w:rPr>
              <w:instrText xml:space="preserve"> PAGEREF _Toc93330608 \h </w:instrText>
            </w:r>
            <w:r w:rsidR="00BB19A6">
              <w:rPr>
                <w:noProof/>
                <w:webHidden/>
              </w:rPr>
            </w:r>
            <w:r w:rsidR="00BB19A6">
              <w:rPr>
                <w:noProof/>
                <w:webHidden/>
              </w:rPr>
              <w:fldChar w:fldCharType="separate"/>
            </w:r>
            <w:r w:rsidR="007814E3">
              <w:rPr>
                <w:noProof/>
                <w:webHidden/>
              </w:rPr>
              <w:t>29</w:t>
            </w:r>
            <w:r w:rsidR="00BB19A6">
              <w:rPr>
                <w:noProof/>
                <w:webHidden/>
              </w:rPr>
              <w:fldChar w:fldCharType="end"/>
            </w:r>
          </w:hyperlink>
        </w:p>
        <w:p w14:paraId="722A8B54" w14:textId="0CF49562" w:rsidR="00BB19A6" w:rsidRDefault="00B430D9" w:rsidP="00E75DBE">
          <w:pPr>
            <w:pStyle w:val="Spistreci1"/>
            <w:rPr>
              <w:rFonts w:eastAsiaTheme="minorEastAsia"/>
              <w:noProof/>
              <w:lang w:eastAsia="pl-PL"/>
            </w:rPr>
          </w:pPr>
          <w:hyperlink w:anchor="_Toc93330609" w:history="1">
            <w:r w:rsidR="00BB19A6" w:rsidRPr="00667A23">
              <w:rPr>
                <w:rStyle w:val="Hipercze"/>
                <w:noProof/>
              </w:rPr>
              <w:t>Ogólne zasady realizacji Usług:</w:t>
            </w:r>
            <w:r w:rsidR="00BB19A6">
              <w:rPr>
                <w:noProof/>
                <w:webHidden/>
              </w:rPr>
              <w:tab/>
            </w:r>
            <w:r w:rsidR="00BB19A6">
              <w:rPr>
                <w:noProof/>
                <w:webHidden/>
              </w:rPr>
              <w:fldChar w:fldCharType="begin"/>
            </w:r>
            <w:r w:rsidR="00BB19A6">
              <w:rPr>
                <w:noProof/>
                <w:webHidden/>
              </w:rPr>
              <w:instrText xml:space="preserve"> PAGEREF _Toc93330609 \h </w:instrText>
            </w:r>
            <w:r w:rsidR="00BB19A6">
              <w:rPr>
                <w:noProof/>
                <w:webHidden/>
              </w:rPr>
            </w:r>
            <w:r w:rsidR="00BB19A6">
              <w:rPr>
                <w:noProof/>
                <w:webHidden/>
              </w:rPr>
              <w:fldChar w:fldCharType="separate"/>
            </w:r>
            <w:r w:rsidR="007814E3">
              <w:rPr>
                <w:noProof/>
                <w:webHidden/>
              </w:rPr>
              <w:t>30</w:t>
            </w:r>
            <w:r w:rsidR="00BB19A6">
              <w:rPr>
                <w:noProof/>
                <w:webHidden/>
              </w:rPr>
              <w:fldChar w:fldCharType="end"/>
            </w:r>
          </w:hyperlink>
        </w:p>
        <w:p w14:paraId="652FF9C5" w14:textId="541878E5" w:rsidR="00BB19A6" w:rsidRDefault="00B430D9" w:rsidP="00E75DBE">
          <w:pPr>
            <w:pStyle w:val="Spistreci1"/>
            <w:rPr>
              <w:rFonts w:eastAsiaTheme="minorEastAsia"/>
              <w:noProof/>
              <w:lang w:eastAsia="pl-PL"/>
            </w:rPr>
          </w:pPr>
          <w:hyperlink w:anchor="_Toc93330610" w:history="1">
            <w:r w:rsidR="00BB19A6" w:rsidRPr="00667A23">
              <w:rPr>
                <w:rStyle w:val="Hipercze"/>
                <w:noProof/>
              </w:rPr>
              <w:t>Procedura realizacji Zgłoszeń:</w:t>
            </w:r>
            <w:r w:rsidR="00BB19A6">
              <w:rPr>
                <w:noProof/>
                <w:webHidden/>
              </w:rPr>
              <w:tab/>
            </w:r>
            <w:r w:rsidR="00BB19A6">
              <w:rPr>
                <w:noProof/>
                <w:webHidden/>
              </w:rPr>
              <w:fldChar w:fldCharType="begin"/>
            </w:r>
            <w:r w:rsidR="00BB19A6">
              <w:rPr>
                <w:noProof/>
                <w:webHidden/>
              </w:rPr>
              <w:instrText xml:space="preserve"> PAGEREF _Toc93330610 \h </w:instrText>
            </w:r>
            <w:r w:rsidR="00BB19A6">
              <w:rPr>
                <w:noProof/>
                <w:webHidden/>
              </w:rPr>
            </w:r>
            <w:r w:rsidR="00BB19A6">
              <w:rPr>
                <w:noProof/>
                <w:webHidden/>
              </w:rPr>
              <w:fldChar w:fldCharType="separate"/>
            </w:r>
            <w:r w:rsidR="007814E3">
              <w:rPr>
                <w:noProof/>
                <w:webHidden/>
              </w:rPr>
              <w:t>35</w:t>
            </w:r>
            <w:r w:rsidR="00BB19A6">
              <w:rPr>
                <w:noProof/>
                <w:webHidden/>
              </w:rPr>
              <w:fldChar w:fldCharType="end"/>
            </w:r>
          </w:hyperlink>
        </w:p>
        <w:p w14:paraId="7C8DD5E7" w14:textId="3A316092" w:rsidR="00BB19A6" w:rsidRDefault="00B430D9" w:rsidP="00E75DBE">
          <w:pPr>
            <w:pStyle w:val="Spistreci1"/>
            <w:rPr>
              <w:rFonts w:eastAsiaTheme="minorEastAsia"/>
              <w:noProof/>
              <w:lang w:eastAsia="pl-PL"/>
            </w:rPr>
          </w:pPr>
          <w:hyperlink w:anchor="_Toc93330611" w:history="1">
            <w:r w:rsidR="00BB19A6" w:rsidRPr="00667A23">
              <w:rPr>
                <w:rStyle w:val="Hipercze"/>
                <w:noProof/>
              </w:rPr>
              <w:t>Usługa Modyfikacji Systemu:</w:t>
            </w:r>
            <w:r w:rsidR="00BB19A6">
              <w:rPr>
                <w:noProof/>
                <w:webHidden/>
              </w:rPr>
              <w:tab/>
            </w:r>
            <w:r w:rsidR="00BB19A6">
              <w:rPr>
                <w:noProof/>
                <w:webHidden/>
              </w:rPr>
              <w:fldChar w:fldCharType="begin"/>
            </w:r>
            <w:r w:rsidR="00BB19A6">
              <w:rPr>
                <w:noProof/>
                <w:webHidden/>
              </w:rPr>
              <w:instrText xml:space="preserve"> PAGEREF _Toc93330611 \h </w:instrText>
            </w:r>
            <w:r w:rsidR="00BB19A6">
              <w:rPr>
                <w:noProof/>
                <w:webHidden/>
              </w:rPr>
            </w:r>
            <w:r w:rsidR="00BB19A6">
              <w:rPr>
                <w:noProof/>
                <w:webHidden/>
              </w:rPr>
              <w:fldChar w:fldCharType="separate"/>
            </w:r>
            <w:r w:rsidR="007814E3">
              <w:rPr>
                <w:noProof/>
                <w:webHidden/>
              </w:rPr>
              <w:t>37</w:t>
            </w:r>
            <w:r w:rsidR="00BB19A6">
              <w:rPr>
                <w:noProof/>
                <w:webHidden/>
              </w:rPr>
              <w:fldChar w:fldCharType="end"/>
            </w:r>
          </w:hyperlink>
        </w:p>
        <w:p w14:paraId="6853E8DD" w14:textId="106D8B85" w:rsidR="00BB19A6" w:rsidRDefault="00B430D9" w:rsidP="00E75DBE">
          <w:pPr>
            <w:pStyle w:val="Spistreci1"/>
            <w:rPr>
              <w:rFonts w:eastAsiaTheme="minorEastAsia"/>
              <w:noProof/>
              <w:lang w:eastAsia="pl-PL"/>
            </w:rPr>
          </w:pPr>
          <w:hyperlink w:anchor="_Toc93330612" w:history="1">
            <w:r w:rsidR="00BB19A6" w:rsidRPr="00667A23">
              <w:rPr>
                <w:rStyle w:val="Hipercze"/>
                <w:noProof/>
              </w:rPr>
              <w:t>Procedura zlecania Modyfikacji</w:t>
            </w:r>
            <w:r w:rsidR="00BB19A6">
              <w:rPr>
                <w:noProof/>
                <w:webHidden/>
              </w:rPr>
              <w:tab/>
            </w:r>
            <w:r w:rsidR="00BB19A6">
              <w:rPr>
                <w:noProof/>
                <w:webHidden/>
              </w:rPr>
              <w:fldChar w:fldCharType="begin"/>
            </w:r>
            <w:r w:rsidR="00BB19A6">
              <w:rPr>
                <w:noProof/>
                <w:webHidden/>
              </w:rPr>
              <w:instrText xml:space="preserve"> PAGEREF _Toc93330612 \h </w:instrText>
            </w:r>
            <w:r w:rsidR="00BB19A6">
              <w:rPr>
                <w:noProof/>
                <w:webHidden/>
              </w:rPr>
            </w:r>
            <w:r w:rsidR="00BB19A6">
              <w:rPr>
                <w:noProof/>
                <w:webHidden/>
              </w:rPr>
              <w:fldChar w:fldCharType="separate"/>
            </w:r>
            <w:r w:rsidR="007814E3">
              <w:rPr>
                <w:noProof/>
                <w:webHidden/>
              </w:rPr>
              <w:t>39</w:t>
            </w:r>
            <w:r w:rsidR="00BB19A6">
              <w:rPr>
                <w:noProof/>
                <w:webHidden/>
              </w:rPr>
              <w:fldChar w:fldCharType="end"/>
            </w:r>
          </w:hyperlink>
        </w:p>
        <w:p w14:paraId="7619607D" w14:textId="44E83926" w:rsidR="00BB19A6" w:rsidRDefault="00B430D9" w:rsidP="00E75DBE">
          <w:pPr>
            <w:pStyle w:val="Spistreci1"/>
            <w:rPr>
              <w:rFonts w:eastAsiaTheme="minorEastAsia"/>
              <w:noProof/>
              <w:lang w:eastAsia="pl-PL"/>
            </w:rPr>
          </w:pPr>
          <w:hyperlink w:anchor="_Toc93330613" w:history="1">
            <w:r w:rsidR="00BB19A6" w:rsidRPr="00667A23">
              <w:rPr>
                <w:rStyle w:val="Hipercze"/>
                <w:noProof/>
              </w:rPr>
              <w:t>Procedura odbioru Modyfikacji</w:t>
            </w:r>
            <w:r w:rsidR="00BB19A6">
              <w:rPr>
                <w:noProof/>
                <w:webHidden/>
              </w:rPr>
              <w:tab/>
            </w:r>
            <w:r w:rsidR="00BB19A6">
              <w:rPr>
                <w:noProof/>
                <w:webHidden/>
              </w:rPr>
              <w:fldChar w:fldCharType="begin"/>
            </w:r>
            <w:r w:rsidR="00BB19A6">
              <w:rPr>
                <w:noProof/>
                <w:webHidden/>
              </w:rPr>
              <w:instrText xml:space="preserve"> PAGEREF _Toc93330613 \h </w:instrText>
            </w:r>
            <w:r w:rsidR="00BB19A6">
              <w:rPr>
                <w:noProof/>
                <w:webHidden/>
              </w:rPr>
            </w:r>
            <w:r w:rsidR="00BB19A6">
              <w:rPr>
                <w:noProof/>
                <w:webHidden/>
              </w:rPr>
              <w:fldChar w:fldCharType="separate"/>
            </w:r>
            <w:r w:rsidR="007814E3">
              <w:rPr>
                <w:noProof/>
                <w:webHidden/>
              </w:rPr>
              <w:t>42</w:t>
            </w:r>
            <w:r w:rsidR="00BB19A6">
              <w:rPr>
                <w:noProof/>
                <w:webHidden/>
              </w:rPr>
              <w:fldChar w:fldCharType="end"/>
            </w:r>
          </w:hyperlink>
        </w:p>
        <w:p w14:paraId="4697A56E" w14:textId="03A0EFC0" w:rsidR="00BB19A6" w:rsidRDefault="00B430D9" w:rsidP="00E75DBE">
          <w:pPr>
            <w:pStyle w:val="Spistreci1"/>
            <w:rPr>
              <w:rFonts w:eastAsiaTheme="minorEastAsia"/>
              <w:noProof/>
              <w:lang w:eastAsia="pl-PL"/>
            </w:rPr>
          </w:pPr>
          <w:hyperlink w:anchor="_Toc93330614" w:history="1">
            <w:r w:rsidR="00BB19A6" w:rsidRPr="00667A23">
              <w:rPr>
                <w:rStyle w:val="Hipercze"/>
                <w:noProof/>
              </w:rPr>
              <w:t>Szczegółowe zasady realizacji usługi gwarancyjnej:</w:t>
            </w:r>
            <w:r w:rsidR="00BB19A6">
              <w:rPr>
                <w:noProof/>
                <w:webHidden/>
              </w:rPr>
              <w:tab/>
            </w:r>
            <w:r w:rsidR="00BB19A6">
              <w:rPr>
                <w:noProof/>
                <w:webHidden/>
              </w:rPr>
              <w:fldChar w:fldCharType="begin"/>
            </w:r>
            <w:r w:rsidR="00BB19A6">
              <w:rPr>
                <w:noProof/>
                <w:webHidden/>
              </w:rPr>
              <w:instrText xml:space="preserve"> PAGEREF _Toc93330614 \h </w:instrText>
            </w:r>
            <w:r w:rsidR="00BB19A6">
              <w:rPr>
                <w:noProof/>
                <w:webHidden/>
              </w:rPr>
            </w:r>
            <w:r w:rsidR="00BB19A6">
              <w:rPr>
                <w:noProof/>
                <w:webHidden/>
              </w:rPr>
              <w:fldChar w:fldCharType="separate"/>
            </w:r>
            <w:r w:rsidR="007814E3">
              <w:rPr>
                <w:noProof/>
                <w:webHidden/>
              </w:rPr>
              <w:t>45</w:t>
            </w:r>
            <w:r w:rsidR="00BB19A6">
              <w:rPr>
                <w:noProof/>
                <w:webHidden/>
              </w:rPr>
              <w:fldChar w:fldCharType="end"/>
            </w:r>
          </w:hyperlink>
        </w:p>
        <w:p w14:paraId="42B236EA" w14:textId="54E3BD04" w:rsidR="00BB19A6" w:rsidRDefault="00B430D9" w:rsidP="00E75DBE">
          <w:pPr>
            <w:pStyle w:val="Spistreci1"/>
            <w:rPr>
              <w:rFonts w:eastAsiaTheme="minorEastAsia"/>
              <w:noProof/>
              <w:lang w:eastAsia="pl-PL"/>
            </w:rPr>
          </w:pPr>
          <w:hyperlink w:anchor="_Toc93330615" w:history="1">
            <w:r w:rsidR="00BB19A6" w:rsidRPr="00667A23">
              <w:rPr>
                <w:rStyle w:val="Hipercze"/>
                <w:noProof/>
              </w:rPr>
              <w:t>Zarządzanie realizacją przedmiotu zamówienia</w:t>
            </w:r>
            <w:r w:rsidR="00BB19A6">
              <w:rPr>
                <w:noProof/>
                <w:webHidden/>
              </w:rPr>
              <w:tab/>
            </w:r>
            <w:r w:rsidR="00BB19A6">
              <w:rPr>
                <w:noProof/>
                <w:webHidden/>
              </w:rPr>
              <w:fldChar w:fldCharType="begin"/>
            </w:r>
            <w:r w:rsidR="00BB19A6">
              <w:rPr>
                <w:noProof/>
                <w:webHidden/>
              </w:rPr>
              <w:instrText xml:space="preserve"> PAGEREF _Toc93330615 \h </w:instrText>
            </w:r>
            <w:r w:rsidR="00BB19A6">
              <w:rPr>
                <w:noProof/>
                <w:webHidden/>
              </w:rPr>
            </w:r>
            <w:r w:rsidR="00BB19A6">
              <w:rPr>
                <w:noProof/>
                <w:webHidden/>
              </w:rPr>
              <w:fldChar w:fldCharType="separate"/>
            </w:r>
            <w:r w:rsidR="007814E3">
              <w:rPr>
                <w:noProof/>
                <w:webHidden/>
              </w:rPr>
              <w:t>46</w:t>
            </w:r>
            <w:r w:rsidR="00BB19A6">
              <w:rPr>
                <w:noProof/>
                <w:webHidden/>
              </w:rPr>
              <w:fldChar w:fldCharType="end"/>
            </w:r>
          </w:hyperlink>
        </w:p>
        <w:p w14:paraId="49F19390" w14:textId="64970CAD" w:rsidR="00BB19A6" w:rsidRDefault="00B430D9" w:rsidP="00E75DBE">
          <w:pPr>
            <w:pStyle w:val="Spistreci1"/>
            <w:rPr>
              <w:rFonts w:eastAsiaTheme="minorEastAsia"/>
              <w:noProof/>
              <w:lang w:eastAsia="pl-PL"/>
            </w:rPr>
          </w:pPr>
          <w:hyperlink w:anchor="_Toc93330616" w:history="1">
            <w:r w:rsidR="00BB19A6" w:rsidRPr="00667A23">
              <w:rPr>
                <w:rStyle w:val="Hipercze"/>
                <w:noProof/>
              </w:rPr>
              <w:t>Kary umowne</w:t>
            </w:r>
            <w:r w:rsidR="00BB19A6">
              <w:rPr>
                <w:noProof/>
                <w:webHidden/>
              </w:rPr>
              <w:tab/>
            </w:r>
            <w:r w:rsidR="00BB19A6">
              <w:rPr>
                <w:noProof/>
                <w:webHidden/>
              </w:rPr>
              <w:fldChar w:fldCharType="begin"/>
            </w:r>
            <w:r w:rsidR="00BB19A6">
              <w:rPr>
                <w:noProof/>
                <w:webHidden/>
              </w:rPr>
              <w:instrText xml:space="preserve"> PAGEREF _Toc93330616 \h </w:instrText>
            </w:r>
            <w:r w:rsidR="00BB19A6">
              <w:rPr>
                <w:noProof/>
                <w:webHidden/>
              </w:rPr>
            </w:r>
            <w:r w:rsidR="00BB19A6">
              <w:rPr>
                <w:noProof/>
                <w:webHidden/>
              </w:rPr>
              <w:fldChar w:fldCharType="separate"/>
            </w:r>
            <w:r w:rsidR="007814E3">
              <w:rPr>
                <w:noProof/>
                <w:webHidden/>
              </w:rPr>
              <w:t>48</w:t>
            </w:r>
            <w:r w:rsidR="00BB19A6">
              <w:rPr>
                <w:noProof/>
                <w:webHidden/>
              </w:rPr>
              <w:fldChar w:fldCharType="end"/>
            </w:r>
          </w:hyperlink>
        </w:p>
        <w:p w14:paraId="7D565550" w14:textId="6589B138" w:rsidR="00FE5A14" w:rsidRDefault="00FE5A14">
          <w:r w:rsidRPr="00BE7758">
            <w:rPr>
              <w:rFonts w:ascii="Times New Roman" w:hAnsi="Times New Roman" w:cs="Times New Roman"/>
              <w:b/>
              <w:bCs/>
            </w:rPr>
            <w:fldChar w:fldCharType="end"/>
          </w:r>
        </w:p>
      </w:sdtContent>
    </w:sdt>
    <w:p w14:paraId="754B5476" w14:textId="08552D35" w:rsidR="00FE5A14" w:rsidRDefault="00FE5A14" w:rsidP="00931CF9">
      <w:pPr>
        <w:spacing w:line="240" w:lineRule="auto"/>
        <w:jc w:val="center"/>
        <w:rPr>
          <w:rFonts w:ascii="Times New Roman" w:hAnsi="Times New Roman" w:cs="Times New Roman"/>
          <w:b/>
          <w:bCs/>
          <w:sz w:val="24"/>
          <w:szCs w:val="24"/>
        </w:rPr>
      </w:pPr>
    </w:p>
    <w:p w14:paraId="776F6A7D" w14:textId="1DFE1DD5" w:rsidR="008F605D" w:rsidRPr="00931CF9" w:rsidRDefault="00FE5A14" w:rsidP="00AC0D0B">
      <w:pPr>
        <w:rPr>
          <w:rFonts w:ascii="Times New Roman" w:hAnsi="Times New Roman" w:cs="Times New Roman"/>
          <w:b/>
          <w:bCs/>
          <w:sz w:val="24"/>
          <w:szCs w:val="24"/>
        </w:rPr>
      </w:pPr>
      <w:r>
        <w:rPr>
          <w:rFonts w:ascii="Times New Roman" w:hAnsi="Times New Roman" w:cs="Times New Roman"/>
          <w:b/>
          <w:bCs/>
          <w:sz w:val="24"/>
          <w:szCs w:val="24"/>
        </w:rPr>
        <w:br w:type="page"/>
      </w:r>
    </w:p>
    <w:p w14:paraId="579A5804" w14:textId="77777777" w:rsidR="00146ADA" w:rsidRPr="00931CF9" w:rsidRDefault="00146ADA" w:rsidP="00E76CED">
      <w:pPr>
        <w:spacing w:line="240" w:lineRule="auto"/>
        <w:rPr>
          <w:rFonts w:ascii="Times New Roman" w:hAnsi="Times New Roman" w:cs="Times New Roman"/>
          <w:b/>
          <w:sz w:val="24"/>
          <w:szCs w:val="24"/>
        </w:rPr>
      </w:pPr>
    </w:p>
    <w:p w14:paraId="07BCEC47" w14:textId="67371996" w:rsidR="00CC194B" w:rsidRDefault="00385866" w:rsidP="00FE5A14">
      <w:pPr>
        <w:pStyle w:val="Nagwek1"/>
      </w:pPr>
      <w:bookmarkStart w:id="0" w:name="_Toc93330595"/>
      <w:r w:rsidRPr="00385866">
        <w:t>Kontekst zamówienia</w:t>
      </w:r>
      <w:bookmarkEnd w:id="0"/>
    </w:p>
    <w:p w14:paraId="14FE06D3" w14:textId="6D1BDDEE" w:rsidR="00D12BDB" w:rsidRPr="00BE7758" w:rsidRDefault="00385866" w:rsidP="00AC0D0B">
      <w:pPr>
        <w:spacing w:line="360" w:lineRule="auto"/>
        <w:jc w:val="both"/>
        <w:rPr>
          <w:rFonts w:ascii="Times New Roman" w:hAnsi="Times New Roman" w:cs="Times New Roman"/>
          <w:bCs/>
          <w:sz w:val="24"/>
          <w:szCs w:val="24"/>
        </w:rPr>
      </w:pPr>
      <w:r w:rsidRPr="00BE7758">
        <w:rPr>
          <w:rFonts w:ascii="Times New Roman" w:hAnsi="Times New Roman" w:cs="Times New Roman"/>
          <w:bCs/>
          <w:sz w:val="24"/>
          <w:szCs w:val="24"/>
        </w:rPr>
        <w:t xml:space="preserve">Zamówienie realizowane jest w ramach prowadzonego przez Ministra Sprawiedliwości projektu pn. </w:t>
      </w:r>
      <w:r w:rsidRPr="00BE7758">
        <w:rPr>
          <w:rFonts w:ascii="Times New Roman" w:hAnsi="Times New Roman" w:cs="Times New Roman"/>
          <w:bCs/>
          <w:i/>
          <w:iCs/>
          <w:sz w:val="24"/>
          <w:szCs w:val="24"/>
        </w:rPr>
        <w:t>Upowszechnienie alternatywnych metod rozwiązywania sporów poprzez podniesienie kompetencji mediatorów, utworzenie Krajowego Rejestru Mediatorów (KRM) oraz działania informacyjne</w:t>
      </w:r>
      <w:r w:rsidRPr="00BE7758">
        <w:rPr>
          <w:rFonts w:ascii="Times New Roman" w:hAnsi="Times New Roman" w:cs="Times New Roman"/>
          <w:bCs/>
          <w:sz w:val="24"/>
          <w:szCs w:val="24"/>
        </w:rPr>
        <w:t xml:space="preserve"> współfinansowanego ze środków Unii Europejskie</w:t>
      </w:r>
      <w:r w:rsidR="00ED64C4" w:rsidRPr="00BE7758">
        <w:rPr>
          <w:rFonts w:ascii="Times New Roman" w:hAnsi="Times New Roman" w:cs="Times New Roman"/>
          <w:bCs/>
          <w:sz w:val="24"/>
          <w:szCs w:val="24"/>
        </w:rPr>
        <w:t>j</w:t>
      </w:r>
      <w:r w:rsidR="00D12BDB" w:rsidRPr="00BE7758">
        <w:rPr>
          <w:rFonts w:ascii="Times New Roman" w:hAnsi="Times New Roman" w:cs="Times New Roman"/>
          <w:bCs/>
          <w:sz w:val="24"/>
          <w:szCs w:val="24"/>
        </w:rPr>
        <w:t xml:space="preserve"> w ramach Programu Operacyjnego Wiedza Edukacja Rozwój.</w:t>
      </w:r>
    </w:p>
    <w:p w14:paraId="71BEE121" w14:textId="77777777" w:rsidR="008F0B87" w:rsidRPr="00BE7758" w:rsidRDefault="008F0B87" w:rsidP="00AC0D0B">
      <w:pPr>
        <w:spacing w:line="360" w:lineRule="auto"/>
        <w:jc w:val="both"/>
        <w:rPr>
          <w:rFonts w:ascii="Times New Roman" w:hAnsi="Times New Roman" w:cs="Times New Roman"/>
          <w:bCs/>
          <w:sz w:val="24"/>
          <w:szCs w:val="24"/>
        </w:rPr>
      </w:pPr>
      <w:r w:rsidRPr="00BE7758">
        <w:rPr>
          <w:rFonts w:ascii="Times New Roman" w:hAnsi="Times New Roman" w:cs="Times New Roman"/>
          <w:bCs/>
          <w:sz w:val="24"/>
          <w:szCs w:val="24"/>
        </w:rPr>
        <w:t xml:space="preserve">Założenia projektu: </w:t>
      </w:r>
    </w:p>
    <w:p w14:paraId="7C024ED3" w14:textId="37875685" w:rsidR="008F0B87" w:rsidRPr="00BE7758" w:rsidRDefault="00A75738" w:rsidP="00AC0D0B">
      <w:pPr>
        <w:spacing w:line="360" w:lineRule="auto"/>
        <w:jc w:val="both"/>
        <w:rPr>
          <w:rFonts w:ascii="Times New Roman" w:hAnsi="Times New Roman" w:cs="Times New Roman"/>
          <w:sz w:val="24"/>
          <w:szCs w:val="24"/>
        </w:rPr>
      </w:pPr>
      <w:r w:rsidRPr="00BE7758">
        <w:rPr>
          <w:rFonts w:ascii="Times New Roman" w:hAnsi="Times New Roman" w:cs="Times New Roman"/>
          <w:bCs/>
          <w:sz w:val="24"/>
          <w:szCs w:val="24"/>
        </w:rPr>
        <w:t xml:space="preserve">Obecnie brak jest systemu ułatwiającego nadzór nad mediatorami wpisanymi na listy stałych mediatorów, a także jednolitych standardów szkoleń. Powyższe problemy, utrudniają potwierdzenie kompetencji i kwalifikacji mediatorów, a także prawidłowe ustalenie liczby aktywnych zawodowo mediatorów na rynku w określonej kategorii spraw. Dotychczas przyjęta praktyka, przewiduje prowadzenie list stałych mediatorów przez </w:t>
      </w:r>
      <w:r w:rsidR="00466EA5">
        <w:rPr>
          <w:rFonts w:ascii="Times New Roman" w:hAnsi="Times New Roman" w:cs="Times New Roman"/>
          <w:bCs/>
          <w:sz w:val="24"/>
          <w:szCs w:val="24"/>
        </w:rPr>
        <w:t>p</w:t>
      </w:r>
      <w:r w:rsidRPr="00BE7758">
        <w:rPr>
          <w:rFonts w:ascii="Times New Roman" w:hAnsi="Times New Roman" w:cs="Times New Roman"/>
          <w:bCs/>
          <w:sz w:val="24"/>
          <w:szCs w:val="24"/>
        </w:rPr>
        <w:t xml:space="preserve">rezesów </w:t>
      </w:r>
      <w:r w:rsidR="00466EA5">
        <w:rPr>
          <w:rFonts w:ascii="Times New Roman" w:hAnsi="Times New Roman" w:cs="Times New Roman"/>
          <w:bCs/>
          <w:sz w:val="24"/>
          <w:szCs w:val="24"/>
        </w:rPr>
        <w:t>s</w:t>
      </w:r>
      <w:r w:rsidRPr="00BE7758">
        <w:rPr>
          <w:rFonts w:ascii="Times New Roman" w:hAnsi="Times New Roman" w:cs="Times New Roman"/>
          <w:bCs/>
          <w:sz w:val="24"/>
          <w:szCs w:val="24"/>
        </w:rPr>
        <w:t xml:space="preserve">ądów </w:t>
      </w:r>
      <w:r w:rsidR="00466EA5">
        <w:rPr>
          <w:rFonts w:ascii="Times New Roman" w:hAnsi="Times New Roman" w:cs="Times New Roman"/>
          <w:bCs/>
          <w:sz w:val="24"/>
          <w:szCs w:val="24"/>
        </w:rPr>
        <w:t>o</w:t>
      </w:r>
      <w:r w:rsidRPr="00BE7758">
        <w:rPr>
          <w:rFonts w:ascii="Times New Roman" w:hAnsi="Times New Roman" w:cs="Times New Roman"/>
          <w:bCs/>
          <w:sz w:val="24"/>
          <w:szCs w:val="24"/>
        </w:rPr>
        <w:t>kręgowych przy SO w danym regionie, ale nie jest to ujednolicony, ogólnopolski rejestr i znaczna część mediatorów wpisuje się na listy mediatorów w różnych województwach, co utrudnia oszacowanie rzeczywistej liczby mediatorów aktywnych na rynku. Ponadto, brak jest systemu umożliwiającego nadzór nad działalnością zawodową mediatorów,  co pozwala na generowanie tzw. „martwych dusz” -  nieaktywnych zawodowo mediatorów. W trakcie dotychczasowych działań w obszarze interwencji publicznej wnioskodawca podejmował działania związane z propagowaniem mediacji sądowej oraz pozasądowej, a także podnoszeniem kompetencji mediatorów i świadomości społecznej w zakresie mediacji, przebiegu postępowania mediacyjnego oraz korzyści z mediacji. Dotychczasowe działania potwierdziły istnienie potrzeby podejmowania dalszych inicjatyw i prac w celu zwiększenia liczby spraw kierowanych do mediacji</w:t>
      </w:r>
      <w:r w:rsidR="008F0B87" w:rsidRPr="00BE7758">
        <w:rPr>
          <w:rFonts w:ascii="Times New Roman" w:hAnsi="Times New Roman" w:cs="Times New Roman"/>
          <w:bCs/>
          <w:sz w:val="24"/>
          <w:szCs w:val="24"/>
        </w:rPr>
        <w:t>.</w:t>
      </w:r>
      <w:r w:rsidR="008F0B87" w:rsidRPr="00BE7758">
        <w:rPr>
          <w:rFonts w:ascii="Times New Roman" w:hAnsi="Times New Roman" w:cs="Times New Roman"/>
          <w:sz w:val="24"/>
          <w:szCs w:val="24"/>
        </w:rPr>
        <w:t xml:space="preserve"> </w:t>
      </w:r>
    </w:p>
    <w:p w14:paraId="7C83DF7C" w14:textId="31BAF78D" w:rsidR="00B9599A" w:rsidRPr="00931CF9" w:rsidRDefault="00B9599A" w:rsidP="00AC0D0B">
      <w:pPr>
        <w:pStyle w:val="Akapitzlist"/>
        <w:numPr>
          <w:ilvl w:val="0"/>
          <w:numId w:val="2"/>
        </w:numPr>
        <w:spacing w:line="360" w:lineRule="auto"/>
        <w:rPr>
          <w:rFonts w:ascii="Times New Roman" w:hAnsi="Times New Roman" w:cs="Times New Roman"/>
          <w:b/>
          <w:sz w:val="24"/>
          <w:szCs w:val="24"/>
        </w:rPr>
      </w:pPr>
      <w:r w:rsidRPr="00931CF9">
        <w:rPr>
          <w:rFonts w:ascii="Times New Roman" w:hAnsi="Times New Roman" w:cs="Times New Roman"/>
          <w:b/>
          <w:sz w:val="24"/>
          <w:szCs w:val="24"/>
        </w:rPr>
        <w:t xml:space="preserve">Cel biznesowy </w:t>
      </w:r>
      <w:r w:rsidR="00D216A9">
        <w:rPr>
          <w:rFonts w:ascii="Times New Roman" w:hAnsi="Times New Roman" w:cs="Times New Roman"/>
          <w:b/>
          <w:sz w:val="24"/>
          <w:szCs w:val="24"/>
        </w:rPr>
        <w:t>S</w:t>
      </w:r>
      <w:r w:rsidRPr="00931CF9">
        <w:rPr>
          <w:rFonts w:ascii="Times New Roman" w:hAnsi="Times New Roman" w:cs="Times New Roman"/>
          <w:b/>
          <w:sz w:val="24"/>
          <w:szCs w:val="24"/>
        </w:rPr>
        <w:t>ystemu</w:t>
      </w:r>
    </w:p>
    <w:p w14:paraId="295CB634" w14:textId="38CB3F9C" w:rsidR="0036488B" w:rsidRPr="00931CF9" w:rsidRDefault="0036488B" w:rsidP="00AC0D0B">
      <w:pPr>
        <w:spacing w:line="360" w:lineRule="auto"/>
        <w:jc w:val="both"/>
        <w:rPr>
          <w:rFonts w:ascii="Times New Roman" w:hAnsi="Times New Roman" w:cs="Times New Roman"/>
          <w:sz w:val="24"/>
          <w:szCs w:val="24"/>
        </w:rPr>
      </w:pPr>
      <w:r w:rsidRPr="00931CF9">
        <w:rPr>
          <w:rFonts w:ascii="Times New Roman" w:hAnsi="Times New Roman" w:cs="Times New Roman"/>
          <w:sz w:val="24"/>
          <w:szCs w:val="24"/>
        </w:rPr>
        <w:t>Głównym zadaniem systemu teleinformatycznego Krajowego Rejestru Mediatorów</w:t>
      </w:r>
      <w:r w:rsidR="00C74DC9">
        <w:rPr>
          <w:rFonts w:ascii="Times New Roman" w:hAnsi="Times New Roman" w:cs="Times New Roman"/>
          <w:sz w:val="24"/>
          <w:szCs w:val="24"/>
        </w:rPr>
        <w:t xml:space="preserve"> (dalej również jako „System” lub „KRM”)</w:t>
      </w:r>
      <w:r w:rsidRPr="00931CF9">
        <w:rPr>
          <w:rFonts w:ascii="Times New Roman" w:hAnsi="Times New Roman" w:cs="Times New Roman"/>
          <w:sz w:val="24"/>
          <w:szCs w:val="24"/>
        </w:rPr>
        <w:t xml:space="preserve"> jest </w:t>
      </w:r>
      <w:r w:rsidR="00784752" w:rsidRPr="00931CF9">
        <w:rPr>
          <w:rFonts w:ascii="Times New Roman" w:hAnsi="Times New Roman" w:cs="Times New Roman"/>
          <w:sz w:val="24"/>
          <w:szCs w:val="24"/>
        </w:rPr>
        <w:t xml:space="preserve">gromadzenie i </w:t>
      </w:r>
      <w:r w:rsidRPr="00931CF9">
        <w:rPr>
          <w:rFonts w:ascii="Times New Roman" w:hAnsi="Times New Roman" w:cs="Times New Roman"/>
          <w:sz w:val="24"/>
          <w:szCs w:val="24"/>
        </w:rPr>
        <w:t>przetwarzanie informacji o osobach</w:t>
      </w:r>
      <w:r w:rsidR="00784752" w:rsidRPr="00931CF9">
        <w:rPr>
          <w:rFonts w:ascii="Times New Roman" w:hAnsi="Times New Roman" w:cs="Times New Roman"/>
          <w:sz w:val="24"/>
          <w:szCs w:val="24"/>
        </w:rPr>
        <w:t xml:space="preserve"> mediatorów:</w:t>
      </w:r>
    </w:p>
    <w:p w14:paraId="128EB6A8" w14:textId="3F530BB5" w:rsidR="00784752" w:rsidRPr="00931CF9" w:rsidRDefault="00784752" w:rsidP="00AC0D0B">
      <w:pPr>
        <w:pStyle w:val="Akapitzlist"/>
        <w:numPr>
          <w:ilvl w:val="0"/>
          <w:numId w:val="1"/>
        </w:numPr>
        <w:spacing w:line="360" w:lineRule="auto"/>
        <w:jc w:val="both"/>
        <w:rPr>
          <w:rFonts w:ascii="Times New Roman" w:hAnsi="Times New Roman" w:cs="Times New Roman"/>
          <w:sz w:val="24"/>
          <w:szCs w:val="24"/>
        </w:rPr>
      </w:pPr>
      <w:r w:rsidRPr="00931CF9">
        <w:rPr>
          <w:rFonts w:ascii="Times New Roman" w:hAnsi="Times New Roman" w:cs="Times New Roman"/>
          <w:sz w:val="24"/>
          <w:szCs w:val="24"/>
        </w:rPr>
        <w:t>sądowych</w:t>
      </w:r>
      <w:r w:rsidR="00322D8F" w:rsidRPr="00931CF9">
        <w:rPr>
          <w:rFonts w:ascii="Times New Roman" w:hAnsi="Times New Roman" w:cs="Times New Roman"/>
          <w:sz w:val="24"/>
          <w:szCs w:val="24"/>
        </w:rPr>
        <w:t>,</w:t>
      </w:r>
    </w:p>
    <w:p w14:paraId="5563CC53" w14:textId="2BFA6407" w:rsidR="003E21A2" w:rsidRPr="00931CF9" w:rsidRDefault="00784752" w:rsidP="00AC0D0B">
      <w:pPr>
        <w:pStyle w:val="Akapitzlist"/>
        <w:numPr>
          <w:ilvl w:val="0"/>
          <w:numId w:val="1"/>
        </w:numPr>
        <w:spacing w:line="360" w:lineRule="auto"/>
        <w:jc w:val="both"/>
        <w:rPr>
          <w:rFonts w:ascii="Times New Roman" w:hAnsi="Times New Roman" w:cs="Times New Roman"/>
          <w:sz w:val="24"/>
          <w:szCs w:val="24"/>
        </w:rPr>
      </w:pPr>
      <w:r w:rsidRPr="00931CF9">
        <w:rPr>
          <w:rFonts w:ascii="Times New Roman" w:hAnsi="Times New Roman" w:cs="Times New Roman"/>
          <w:sz w:val="24"/>
          <w:szCs w:val="24"/>
        </w:rPr>
        <w:t>pozasądowych</w:t>
      </w:r>
      <w:r w:rsidR="007C5C3A" w:rsidRPr="00931CF9">
        <w:rPr>
          <w:rFonts w:ascii="Times New Roman" w:hAnsi="Times New Roman" w:cs="Times New Roman"/>
          <w:sz w:val="24"/>
          <w:szCs w:val="24"/>
        </w:rPr>
        <w:t>.</w:t>
      </w:r>
    </w:p>
    <w:p w14:paraId="299FE49A" w14:textId="79728B88" w:rsidR="00BD4BBB" w:rsidRPr="00BD4BBB" w:rsidRDefault="00BD4BBB" w:rsidP="00AC0D0B">
      <w:pPr>
        <w:spacing w:line="360" w:lineRule="auto"/>
        <w:jc w:val="both"/>
        <w:rPr>
          <w:rFonts w:ascii="Times New Roman" w:hAnsi="Times New Roman" w:cs="Times New Roman"/>
          <w:bCs/>
          <w:sz w:val="24"/>
          <w:szCs w:val="24"/>
        </w:rPr>
      </w:pPr>
      <w:r w:rsidRPr="00BD4BBB">
        <w:rPr>
          <w:rFonts w:ascii="Times New Roman" w:hAnsi="Times New Roman" w:cs="Times New Roman"/>
          <w:bCs/>
          <w:sz w:val="24"/>
          <w:szCs w:val="24"/>
        </w:rPr>
        <w:lastRenderedPageBreak/>
        <w:t xml:space="preserve">Przedmiot zamówienia zakłada utworzenie ogólnopolskiej bazy mediatorów tj. listy mediatorów udostępnionej w systemie teleinformatycznym – na stronie internetowej </w:t>
      </w:r>
      <w:r w:rsidR="00AC0D0B">
        <w:rPr>
          <w:rFonts w:ascii="Times New Roman" w:hAnsi="Times New Roman" w:cs="Times New Roman"/>
          <w:bCs/>
          <w:sz w:val="24"/>
          <w:szCs w:val="24"/>
        </w:rPr>
        <w:br/>
      </w:r>
      <w:r w:rsidRPr="00BD4BBB">
        <w:rPr>
          <w:rFonts w:ascii="Times New Roman" w:hAnsi="Times New Roman" w:cs="Times New Roman"/>
          <w:bCs/>
          <w:sz w:val="24"/>
          <w:szCs w:val="24"/>
        </w:rPr>
        <w:t>z wyszukiwarką, zakładkami i informacjami dodatkowymi (komponent zewnętrzny, KRM 1.0).</w:t>
      </w:r>
    </w:p>
    <w:p w14:paraId="1179DE29" w14:textId="7611B139" w:rsidR="00D12BDB" w:rsidRDefault="00BD4BBB" w:rsidP="00AC0D0B">
      <w:pPr>
        <w:spacing w:line="360" w:lineRule="auto"/>
        <w:jc w:val="both"/>
        <w:rPr>
          <w:rFonts w:ascii="Times New Roman" w:hAnsi="Times New Roman" w:cs="Times New Roman"/>
          <w:bCs/>
          <w:sz w:val="24"/>
          <w:szCs w:val="24"/>
        </w:rPr>
      </w:pPr>
      <w:r w:rsidRPr="00BD4BBB">
        <w:rPr>
          <w:rFonts w:ascii="Times New Roman" w:hAnsi="Times New Roman" w:cs="Times New Roman"/>
          <w:bCs/>
          <w:sz w:val="24"/>
          <w:szCs w:val="24"/>
        </w:rPr>
        <w:t>System powinien uwzględniać możliwość rozwoju w kierunku zapewnienia dwustronnej komunikacji pomiędzy sądem a mediatorem (komponent wewnętrzny systemu, KRM 2.0).</w:t>
      </w:r>
    </w:p>
    <w:p w14:paraId="67288E5F" w14:textId="659F0400" w:rsidR="00D12BDB" w:rsidRPr="00AC0D0B" w:rsidRDefault="00387A09" w:rsidP="00AC0D0B">
      <w:pPr>
        <w:spacing w:line="360" w:lineRule="auto"/>
        <w:rPr>
          <w:rFonts w:ascii="Times New Roman" w:hAnsi="Times New Roman" w:cs="Times New Roman"/>
          <w:bCs/>
          <w:sz w:val="24"/>
          <w:szCs w:val="24"/>
        </w:rPr>
      </w:pPr>
      <w:r>
        <w:rPr>
          <w:rFonts w:ascii="Times New Roman" w:hAnsi="Times New Roman" w:cs="Times New Roman"/>
          <w:bCs/>
          <w:sz w:val="24"/>
          <w:szCs w:val="24"/>
        </w:rPr>
        <w:br w:type="page"/>
      </w:r>
      <w:r w:rsidR="00D12BDB" w:rsidRPr="00D12BDB">
        <w:rPr>
          <w:rFonts w:ascii="Times New Roman" w:hAnsi="Times New Roman" w:cs="Times New Roman"/>
          <w:bCs/>
          <w:sz w:val="24"/>
          <w:szCs w:val="24"/>
        </w:rPr>
        <w:lastRenderedPageBreak/>
        <w:t>Otoczenie prawne:</w:t>
      </w:r>
    </w:p>
    <w:p w14:paraId="19EACD19" w14:textId="7A59A629" w:rsidR="00D12BDB" w:rsidRPr="00D12BDB" w:rsidRDefault="00D12BDB" w:rsidP="00AC0D0B">
      <w:pPr>
        <w:spacing w:line="360" w:lineRule="auto"/>
        <w:jc w:val="both"/>
        <w:rPr>
          <w:rFonts w:ascii="Times New Roman" w:hAnsi="Times New Roman" w:cs="Times New Roman"/>
          <w:bCs/>
          <w:sz w:val="24"/>
          <w:szCs w:val="24"/>
        </w:rPr>
      </w:pPr>
      <w:r w:rsidRPr="00D12BDB">
        <w:rPr>
          <w:rFonts w:ascii="Times New Roman" w:hAnsi="Times New Roman" w:cs="Times New Roman"/>
          <w:bCs/>
          <w:sz w:val="24"/>
          <w:szCs w:val="24"/>
        </w:rPr>
        <w:t>1.</w:t>
      </w:r>
      <w:r w:rsidR="00AC0D0B">
        <w:rPr>
          <w:rFonts w:ascii="Times New Roman" w:hAnsi="Times New Roman" w:cs="Times New Roman"/>
          <w:bCs/>
          <w:sz w:val="24"/>
          <w:szCs w:val="24"/>
        </w:rPr>
        <w:t xml:space="preserve"> </w:t>
      </w:r>
      <w:r w:rsidRPr="00D12BDB">
        <w:rPr>
          <w:rFonts w:ascii="Times New Roman" w:hAnsi="Times New Roman" w:cs="Times New Roman"/>
          <w:bCs/>
          <w:sz w:val="24"/>
          <w:szCs w:val="24"/>
        </w:rPr>
        <w:t xml:space="preserve">Rozporządzenie Ministra Sprawiedliwości </w:t>
      </w:r>
      <w:r w:rsidR="00EC431F">
        <w:rPr>
          <w:rFonts w:ascii="Times New Roman" w:hAnsi="Times New Roman" w:cs="Times New Roman"/>
          <w:bCs/>
          <w:i/>
          <w:iCs/>
          <w:sz w:val="24"/>
          <w:szCs w:val="24"/>
        </w:rPr>
        <w:t xml:space="preserve">w sprawie prowadzenia listy stałych mediatorów </w:t>
      </w:r>
      <w:r w:rsidRPr="00D12BDB">
        <w:rPr>
          <w:rFonts w:ascii="Times New Roman" w:hAnsi="Times New Roman" w:cs="Times New Roman"/>
          <w:bCs/>
          <w:sz w:val="24"/>
          <w:szCs w:val="24"/>
        </w:rPr>
        <w:t xml:space="preserve">z dnia 20 stycznia 2016 r. </w:t>
      </w:r>
      <w:r w:rsidR="00EC431F">
        <w:rPr>
          <w:rFonts w:ascii="Times New Roman" w:hAnsi="Times New Roman" w:cs="Times New Roman"/>
          <w:bCs/>
          <w:sz w:val="24"/>
          <w:szCs w:val="24"/>
        </w:rPr>
        <w:t xml:space="preserve">(Dz. </w:t>
      </w:r>
      <w:r w:rsidRPr="00D12BDB">
        <w:rPr>
          <w:rFonts w:ascii="Times New Roman" w:hAnsi="Times New Roman" w:cs="Times New Roman"/>
          <w:bCs/>
          <w:sz w:val="24"/>
          <w:szCs w:val="24"/>
        </w:rPr>
        <w:t>U. z 2016 r. 122)</w:t>
      </w:r>
      <w:r w:rsidR="005E5A5A">
        <w:rPr>
          <w:rFonts w:ascii="Times New Roman" w:hAnsi="Times New Roman" w:cs="Times New Roman"/>
          <w:bCs/>
          <w:sz w:val="24"/>
          <w:szCs w:val="24"/>
        </w:rPr>
        <w:t>,</w:t>
      </w:r>
    </w:p>
    <w:p w14:paraId="5FCAF1DA" w14:textId="6143A589" w:rsidR="00D12BDB" w:rsidRPr="00D12BDB" w:rsidRDefault="00D12BDB" w:rsidP="00AC0D0B">
      <w:pPr>
        <w:spacing w:line="360" w:lineRule="auto"/>
        <w:jc w:val="both"/>
        <w:rPr>
          <w:rFonts w:ascii="Times New Roman" w:hAnsi="Times New Roman" w:cs="Times New Roman"/>
          <w:bCs/>
          <w:sz w:val="24"/>
          <w:szCs w:val="24"/>
        </w:rPr>
      </w:pPr>
      <w:r w:rsidRPr="00D12BDB">
        <w:rPr>
          <w:rFonts w:ascii="Times New Roman" w:hAnsi="Times New Roman" w:cs="Times New Roman"/>
          <w:bCs/>
          <w:sz w:val="24"/>
          <w:szCs w:val="24"/>
        </w:rPr>
        <w:t>2.</w:t>
      </w:r>
      <w:r w:rsidR="00AC0D0B">
        <w:rPr>
          <w:rFonts w:ascii="Times New Roman" w:hAnsi="Times New Roman" w:cs="Times New Roman"/>
          <w:bCs/>
          <w:sz w:val="24"/>
          <w:szCs w:val="24"/>
        </w:rPr>
        <w:t xml:space="preserve"> </w:t>
      </w:r>
      <w:r w:rsidRPr="00D12BDB">
        <w:rPr>
          <w:rFonts w:ascii="Times New Roman" w:hAnsi="Times New Roman" w:cs="Times New Roman"/>
          <w:bCs/>
          <w:sz w:val="24"/>
          <w:szCs w:val="24"/>
        </w:rPr>
        <w:t xml:space="preserve">Ustawa </w:t>
      </w:r>
      <w:r w:rsidRPr="0011110F">
        <w:rPr>
          <w:rFonts w:ascii="Times New Roman" w:hAnsi="Times New Roman" w:cs="Times New Roman"/>
          <w:bCs/>
          <w:i/>
          <w:iCs/>
          <w:sz w:val="24"/>
          <w:szCs w:val="24"/>
        </w:rPr>
        <w:t>Prawo o ustroju sądów powszechnych</w:t>
      </w:r>
      <w:r w:rsidRPr="00D12BDB">
        <w:rPr>
          <w:rFonts w:ascii="Times New Roman" w:hAnsi="Times New Roman" w:cs="Times New Roman"/>
          <w:bCs/>
          <w:sz w:val="24"/>
          <w:szCs w:val="24"/>
        </w:rPr>
        <w:t xml:space="preserve"> </w:t>
      </w:r>
      <w:r w:rsidR="00433FC0" w:rsidRPr="00D12BDB">
        <w:rPr>
          <w:rFonts w:ascii="Times New Roman" w:hAnsi="Times New Roman" w:cs="Times New Roman"/>
          <w:bCs/>
          <w:sz w:val="24"/>
          <w:szCs w:val="24"/>
        </w:rPr>
        <w:t xml:space="preserve">z dnia 27 lipca 2001 r. </w:t>
      </w:r>
      <w:r w:rsidRPr="00D12BDB">
        <w:rPr>
          <w:rFonts w:ascii="Times New Roman" w:hAnsi="Times New Roman" w:cs="Times New Roman"/>
          <w:bCs/>
          <w:sz w:val="24"/>
          <w:szCs w:val="24"/>
        </w:rPr>
        <w:t xml:space="preserve">(t.j. Dz.U. </w:t>
      </w:r>
      <w:r w:rsidR="00433FC0">
        <w:rPr>
          <w:rFonts w:ascii="Times New Roman" w:hAnsi="Times New Roman" w:cs="Times New Roman"/>
          <w:bCs/>
          <w:sz w:val="24"/>
          <w:szCs w:val="24"/>
        </w:rPr>
        <w:t>2020 poz. 2072</w:t>
      </w:r>
      <w:r w:rsidRPr="00D12BDB">
        <w:rPr>
          <w:rFonts w:ascii="Times New Roman" w:hAnsi="Times New Roman" w:cs="Times New Roman"/>
          <w:bCs/>
          <w:sz w:val="24"/>
          <w:szCs w:val="24"/>
        </w:rPr>
        <w:t>)</w:t>
      </w:r>
      <w:r w:rsidR="005E5A5A">
        <w:rPr>
          <w:rFonts w:ascii="Times New Roman" w:hAnsi="Times New Roman" w:cs="Times New Roman"/>
          <w:bCs/>
          <w:sz w:val="24"/>
          <w:szCs w:val="24"/>
        </w:rPr>
        <w:t>,</w:t>
      </w:r>
    </w:p>
    <w:p w14:paraId="07AD13C3" w14:textId="57CB377C" w:rsidR="00D12BDB" w:rsidRPr="00D12BDB" w:rsidRDefault="00D12BDB" w:rsidP="00AC0D0B">
      <w:pPr>
        <w:spacing w:line="360" w:lineRule="auto"/>
        <w:jc w:val="both"/>
        <w:rPr>
          <w:rFonts w:ascii="Times New Roman" w:hAnsi="Times New Roman" w:cs="Times New Roman"/>
          <w:bCs/>
          <w:sz w:val="24"/>
          <w:szCs w:val="24"/>
        </w:rPr>
      </w:pPr>
      <w:r w:rsidRPr="00D12BDB">
        <w:rPr>
          <w:rFonts w:ascii="Times New Roman" w:hAnsi="Times New Roman" w:cs="Times New Roman"/>
          <w:bCs/>
          <w:sz w:val="24"/>
          <w:szCs w:val="24"/>
        </w:rPr>
        <w:t>3.</w:t>
      </w:r>
      <w:r w:rsidR="00AC0D0B">
        <w:rPr>
          <w:rFonts w:ascii="Times New Roman" w:hAnsi="Times New Roman" w:cs="Times New Roman"/>
          <w:bCs/>
          <w:sz w:val="24"/>
          <w:szCs w:val="24"/>
        </w:rPr>
        <w:t xml:space="preserve"> </w:t>
      </w:r>
      <w:r w:rsidRPr="00D12BDB">
        <w:rPr>
          <w:rFonts w:ascii="Times New Roman" w:hAnsi="Times New Roman" w:cs="Times New Roman"/>
          <w:bCs/>
          <w:sz w:val="24"/>
          <w:szCs w:val="24"/>
        </w:rPr>
        <w:t xml:space="preserve">Ustawa </w:t>
      </w:r>
      <w:r w:rsidR="00433FC0">
        <w:rPr>
          <w:rFonts w:ascii="Times New Roman" w:hAnsi="Times New Roman" w:cs="Times New Roman"/>
          <w:bCs/>
          <w:sz w:val="24"/>
          <w:szCs w:val="24"/>
        </w:rPr>
        <w:t xml:space="preserve"> </w:t>
      </w:r>
      <w:r w:rsidRPr="0011110F">
        <w:rPr>
          <w:rFonts w:ascii="Times New Roman" w:hAnsi="Times New Roman" w:cs="Times New Roman"/>
          <w:bCs/>
          <w:i/>
          <w:iCs/>
          <w:sz w:val="24"/>
          <w:szCs w:val="24"/>
        </w:rPr>
        <w:t>Kodeks postępowania cywilnego</w:t>
      </w:r>
      <w:r w:rsidR="00433FC0">
        <w:rPr>
          <w:rFonts w:ascii="Times New Roman" w:hAnsi="Times New Roman" w:cs="Times New Roman"/>
          <w:bCs/>
          <w:sz w:val="24"/>
          <w:szCs w:val="24"/>
        </w:rPr>
        <w:t xml:space="preserve"> </w:t>
      </w:r>
      <w:r w:rsidR="00433FC0" w:rsidRPr="00D12BDB">
        <w:rPr>
          <w:rFonts w:ascii="Times New Roman" w:hAnsi="Times New Roman" w:cs="Times New Roman"/>
          <w:bCs/>
          <w:sz w:val="24"/>
          <w:szCs w:val="24"/>
        </w:rPr>
        <w:t>z dnia 17 listopada 1964 roku</w:t>
      </w:r>
      <w:r w:rsidRPr="00D12BDB">
        <w:rPr>
          <w:rFonts w:ascii="Times New Roman" w:hAnsi="Times New Roman" w:cs="Times New Roman"/>
          <w:bCs/>
          <w:sz w:val="24"/>
          <w:szCs w:val="24"/>
        </w:rPr>
        <w:t xml:space="preserve"> (t.j. Dz.U. 20</w:t>
      </w:r>
      <w:r w:rsidR="00433FC0">
        <w:rPr>
          <w:rFonts w:ascii="Times New Roman" w:hAnsi="Times New Roman" w:cs="Times New Roman"/>
          <w:bCs/>
          <w:sz w:val="24"/>
          <w:szCs w:val="24"/>
        </w:rPr>
        <w:t>21</w:t>
      </w:r>
      <w:r w:rsidRPr="00D12BDB">
        <w:rPr>
          <w:rFonts w:ascii="Times New Roman" w:hAnsi="Times New Roman" w:cs="Times New Roman"/>
          <w:bCs/>
          <w:sz w:val="24"/>
          <w:szCs w:val="24"/>
        </w:rPr>
        <w:t xml:space="preserve"> r. </w:t>
      </w:r>
      <w:r w:rsidR="00433FC0">
        <w:rPr>
          <w:rFonts w:ascii="Times New Roman" w:hAnsi="Times New Roman" w:cs="Times New Roman"/>
          <w:bCs/>
          <w:sz w:val="24"/>
          <w:szCs w:val="24"/>
        </w:rPr>
        <w:t>poz. 1805</w:t>
      </w:r>
      <w:r w:rsidRPr="00D12BDB">
        <w:rPr>
          <w:rFonts w:ascii="Times New Roman" w:hAnsi="Times New Roman" w:cs="Times New Roman"/>
          <w:bCs/>
          <w:sz w:val="24"/>
          <w:szCs w:val="24"/>
        </w:rPr>
        <w:t>),</w:t>
      </w:r>
    </w:p>
    <w:p w14:paraId="15DBD1F8" w14:textId="213EE24F" w:rsidR="00D12BDB" w:rsidRPr="00D12BDB" w:rsidRDefault="00D12BDB" w:rsidP="00AC0D0B">
      <w:pPr>
        <w:spacing w:line="360" w:lineRule="auto"/>
        <w:jc w:val="both"/>
        <w:rPr>
          <w:rFonts w:ascii="Times New Roman" w:hAnsi="Times New Roman" w:cs="Times New Roman"/>
          <w:bCs/>
          <w:sz w:val="24"/>
          <w:szCs w:val="24"/>
        </w:rPr>
      </w:pPr>
      <w:r w:rsidRPr="00D12BDB">
        <w:rPr>
          <w:rFonts w:ascii="Times New Roman" w:hAnsi="Times New Roman" w:cs="Times New Roman"/>
          <w:bCs/>
          <w:sz w:val="24"/>
          <w:szCs w:val="24"/>
        </w:rPr>
        <w:t>4.</w:t>
      </w:r>
      <w:r w:rsidR="00AC0D0B">
        <w:rPr>
          <w:rFonts w:ascii="Times New Roman" w:hAnsi="Times New Roman" w:cs="Times New Roman"/>
          <w:bCs/>
          <w:sz w:val="24"/>
          <w:szCs w:val="24"/>
        </w:rPr>
        <w:t xml:space="preserve"> </w:t>
      </w:r>
      <w:r w:rsidRPr="00D12BDB">
        <w:rPr>
          <w:rFonts w:ascii="Times New Roman" w:hAnsi="Times New Roman" w:cs="Times New Roman"/>
          <w:bCs/>
          <w:sz w:val="24"/>
          <w:szCs w:val="24"/>
        </w:rPr>
        <w:t xml:space="preserve">Rozporządzenie Ministra Sprawiedliwości </w:t>
      </w:r>
      <w:r w:rsidR="001B7E7B" w:rsidRPr="0011110F">
        <w:rPr>
          <w:rFonts w:ascii="Times New Roman" w:hAnsi="Times New Roman" w:cs="Times New Roman"/>
          <w:bCs/>
          <w:i/>
          <w:iCs/>
          <w:sz w:val="24"/>
          <w:szCs w:val="24"/>
        </w:rPr>
        <w:t>Regulamin urzędowania sądów</w:t>
      </w:r>
      <w:r w:rsidR="001B7E7B">
        <w:rPr>
          <w:rFonts w:ascii="Times New Roman" w:hAnsi="Times New Roman" w:cs="Times New Roman"/>
          <w:bCs/>
          <w:i/>
          <w:iCs/>
          <w:sz w:val="24"/>
          <w:szCs w:val="24"/>
        </w:rPr>
        <w:t xml:space="preserve"> </w:t>
      </w:r>
      <w:r w:rsidR="001B7E7B" w:rsidRPr="0011110F">
        <w:rPr>
          <w:rFonts w:ascii="Times New Roman" w:hAnsi="Times New Roman" w:cs="Times New Roman"/>
          <w:bCs/>
          <w:i/>
          <w:iCs/>
          <w:sz w:val="24"/>
          <w:szCs w:val="24"/>
        </w:rPr>
        <w:t xml:space="preserve">powszechnych </w:t>
      </w:r>
      <w:r w:rsidRPr="00D12BDB">
        <w:rPr>
          <w:rFonts w:ascii="Times New Roman" w:hAnsi="Times New Roman" w:cs="Times New Roman"/>
          <w:bCs/>
          <w:sz w:val="24"/>
          <w:szCs w:val="24"/>
        </w:rPr>
        <w:t>z dnia 18 czerwca 2019 r. (Dz.U. z 20</w:t>
      </w:r>
      <w:r w:rsidR="001B7E7B">
        <w:rPr>
          <w:rFonts w:ascii="Times New Roman" w:hAnsi="Times New Roman" w:cs="Times New Roman"/>
          <w:bCs/>
          <w:sz w:val="24"/>
          <w:szCs w:val="24"/>
        </w:rPr>
        <w:t>21</w:t>
      </w:r>
      <w:r w:rsidRPr="00D12BDB">
        <w:rPr>
          <w:rFonts w:ascii="Times New Roman" w:hAnsi="Times New Roman" w:cs="Times New Roman"/>
          <w:bCs/>
          <w:sz w:val="24"/>
          <w:szCs w:val="24"/>
        </w:rPr>
        <w:t xml:space="preserve"> r. poz. </w:t>
      </w:r>
      <w:r w:rsidR="001B7E7B">
        <w:rPr>
          <w:rFonts w:ascii="Times New Roman" w:hAnsi="Times New Roman" w:cs="Times New Roman"/>
          <w:bCs/>
          <w:sz w:val="24"/>
          <w:szCs w:val="24"/>
        </w:rPr>
        <w:t>2046</w:t>
      </w:r>
      <w:r w:rsidRPr="00D12BDB">
        <w:rPr>
          <w:rFonts w:ascii="Times New Roman" w:hAnsi="Times New Roman" w:cs="Times New Roman"/>
          <w:bCs/>
          <w:sz w:val="24"/>
          <w:szCs w:val="24"/>
        </w:rPr>
        <w:t>)</w:t>
      </w:r>
      <w:r w:rsidR="005E5A5A">
        <w:rPr>
          <w:rFonts w:ascii="Times New Roman" w:hAnsi="Times New Roman" w:cs="Times New Roman"/>
          <w:bCs/>
          <w:sz w:val="24"/>
          <w:szCs w:val="24"/>
        </w:rPr>
        <w:t>,</w:t>
      </w:r>
    </w:p>
    <w:p w14:paraId="2D12DE6D" w14:textId="3EC9CBF7" w:rsidR="00D12BDB" w:rsidRPr="00D12BDB" w:rsidRDefault="00D12BDB" w:rsidP="00AC0D0B">
      <w:pPr>
        <w:spacing w:line="360" w:lineRule="auto"/>
        <w:jc w:val="both"/>
        <w:rPr>
          <w:rFonts w:ascii="Times New Roman" w:hAnsi="Times New Roman" w:cs="Times New Roman"/>
          <w:bCs/>
          <w:sz w:val="24"/>
          <w:szCs w:val="24"/>
        </w:rPr>
      </w:pPr>
      <w:r w:rsidRPr="00D12BDB">
        <w:rPr>
          <w:rFonts w:ascii="Times New Roman" w:hAnsi="Times New Roman" w:cs="Times New Roman"/>
          <w:bCs/>
          <w:sz w:val="24"/>
          <w:szCs w:val="24"/>
        </w:rPr>
        <w:t>5.</w:t>
      </w:r>
      <w:r w:rsidR="00AC0D0B">
        <w:rPr>
          <w:rFonts w:ascii="Times New Roman" w:hAnsi="Times New Roman" w:cs="Times New Roman"/>
          <w:bCs/>
          <w:sz w:val="24"/>
          <w:szCs w:val="24"/>
        </w:rPr>
        <w:t xml:space="preserve"> </w:t>
      </w:r>
      <w:r w:rsidRPr="00D12BDB">
        <w:rPr>
          <w:rFonts w:ascii="Times New Roman" w:hAnsi="Times New Roman" w:cs="Times New Roman"/>
          <w:bCs/>
          <w:sz w:val="24"/>
          <w:szCs w:val="24"/>
        </w:rPr>
        <w:t xml:space="preserve">Ustawa </w:t>
      </w:r>
      <w:r w:rsidRPr="0011110F">
        <w:rPr>
          <w:rFonts w:ascii="Times New Roman" w:hAnsi="Times New Roman" w:cs="Times New Roman"/>
          <w:bCs/>
          <w:i/>
          <w:iCs/>
          <w:sz w:val="24"/>
          <w:szCs w:val="24"/>
        </w:rPr>
        <w:t xml:space="preserve">o informatyzacji działalności podmiotów realizujących </w:t>
      </w:r>
      <w:r w:rsidR="002F7C23" w:rsidRPr="0011110F">
        <w:rPr>
          <w:rFonts w:ascii="Times New Roman" w:hAnsi="Times New Roman" w:cs="Times New Roman"/>
          <w:bCs/>
          <w:i/>
          <w:iCs/>
          <w:sz w:val="24"/>
          <w:szCs w:val="24"/>
        </w:rPr>
        <w:t>zadania publiczne</w:t>
      </w:r>
      <w:r w:rsidRPr="0011110F">
        <w:rPr>
          <w:rFonts w:ascii="Times New Roman" w:hAnsi="Times New Roman" w:cs="Times New Roman"/>
          <w:bCs/>
          <w:i/>
          <w:iCs/>
          <w:sz w:val="24"/>
          <w:szCs w:val="24"/>
        </w:rPr>
        <w:t xml:space="preserve"> </w:t>
      </w:r>
      <w:r w:rsidRPr="00D12BDB">
        <w:rPr>
          <w:rFonts w:ascii="Times New Roman" w:hAnsi="Times New Roman" w:cs="Times New Roman"/>
          <w:bCs/>
          <w:sz w:val="24"/>
          <w:szCs w:val="24"/>
        </w:rPr>
        <w:t>z dnia 17 lutego 2005 roku (t.j. Dz.U. z 202</w:t>
      </w:r>
      <w:r w:rsidR="00BA37E5">
        <w:rPr>
          <w:rFonts w:ascii="Times New Roman" w:hAnsi="Times New Roman" w:cs="Times New Roman"/>
          <w:bCs/>
          <w:sz w:val="24"/>
          <w:szCs w:val="24"/>
        </w:rPr>
        <w:t>1</w:t>
      </w:r>
      <w:r w:rsidRPr="00D12BDB">
        <w:rPr>
          <w:rFonts w:ascii="Times New Roman" w:hAnsi="Times New Roman" w:cs="Times New Roman"/>
          <w:bCs/>
          <w:sz w:val="24"/>
          <w:szCs w:val="24"/>
        </w:rPr>
        <w:t xml:space="preserve"> r. poz. </w:t>
      </w:r>
      <w:r w:rsidR="00BA37E5">
        <w:rPr>
          <w:rFonts w:ascii="Times New Roman" w:hAnsi="Times New Roman" w:cs="Times New Roman"/>
          <w:bCs/>
          <w:sz w:val="24"/>
          <w:szCs w:val="24"/>
        </w:rPr>
        <w:t>2070</w:t>
      </w:r>
      <w:r w:rsidRPr="00D12BDB">
        <w:rPr>
          <w:rFonts w:ascii="Times New Roman" w:hAnsi="Times New Roman" w:cs="Times New Roman"/>
          <w:bCs/>
          <w:sz w:val="24"/>
          <w:szCs w:val="24"/>
        </w:rPr>
        <w:t>)</w:t>
      </w:r>
      <w:r w:rsidR="005E5A5A">
        <w:rPr>
          <w:rFonts w:ascii="Times New Roman" w:hAnsi="Times New Roman" w:cs="Times New Roman"/>
          <w:bCs/>
          <w:sz w:val="24"/>
          <w:szCs w:val="24"/>
        </w:rPr>
        <w:t>,</w:t>
      </w:r>
    </w:p>
    <w:p w14:paraId="47EBD270" w14:textId="1F68DE32" w:rsidR="00D12BDB" w:rsidRPr="00D12BDB" w:rsidRDefault="00D12BDB" w:rsidP="00AC0D0B">
      <w:pPr>
        <w:spacing w:line="360" w:lineRule="auto"/>
        <w:jc w:val="both"/>
        <w:rPr>
          <w:rFonts w:ascii="Times New Roman" w:hAnsi="Times New Roman" w:cs="Times New Roman"/>
          <w:bCs/>
          <w:sz w:val="24"/>
          <w:szCs w:val="24"/>
        </w:rPr>
      </w:pPr>
      <w:r w:rsidRPr="00D12BDB">
        <w:rPr>
          <w:rFonts w:ascii="Times New Roman" w:hAnsi="Times New Roman" w:cs="Times New Roman"/>
          <w:bCs/>
          <w:sz w:val="24"/>
          <w:szCs w:val="24"/>
        </w:rPr>
        <w:t>6.</w:t>
      </w:r>
      <w:r w:rsidR="00AC0D0B">
        <w:rPr>
          <w:rFonts w:ascii="Times New Roman" w:hAnsi="Times New Roman" w:cs="Times New Roman"/>
          <w:bCs/>
          <w:sz w:val="24"/>
          <w:szCs w:val="24"/>
        </w:rPr>
        <w:t xml:space="preserve"> </w:t>
      </w:r>
      <w:r w:rsidRPr="00D12BDB">
        <w:rPr>
          <w:rFonts w:ascii="Times New Roman" w:hAnsi="Times New Roman" w:cs="Times New Roman"/>
          <w:bCs/>
          <w:sz w:val="24"/>
          <w:szCs w:val="24"/>
        </w:rPr>
        <w:t xml:space="preserve">Rozporządzenie Rady Ministrów </w:t>
      </w:r>
      <w:r w:rsidRPr="0011110F">
        <w:rPr>
          <w:rFonts w:ascii="Times New Roman" w:hAnsi="Times New Roman" w:cs="Times New Roman"/>
          <w:bCs/>
          <w:i/>
          <w:iCs/>
          <w:sz w:val="24"/>
          <w:szCs w:val="24"/>
        </w:rPr>
        <w:t>w sprawie Krajowych Ram Interoperacyjności, minimalnych wymagań dla rejestrów publicznych i wymiany informacji w postaci elektronicznej oraz minimalnych wymagań dla systemów teleinformatycznych</w:t>
      </w:r>
      <w:r w:rsidRPr="00D12BDB">
        <w:rPr>
          <w:rFonts w:ascii="Times New Roman" w:hAnsi="Times New Roman" w:cs="Times New Roman"/>
          <w:bCs/>
          <w:sz w:val="24"/>
          <w:szCs w:val="24"/>
        </w:rPr>
        <w:t xml:space="preserve"> z dnia 12 kwietnia 2012 roku (t.j. Dz.U. z 2017 r. poz. 2247)</w:t>
      </w:r>
      <w:r w:rsidR="005E5A5A">
        <w:rPr>
          <w:rFonts w:ascii="Times New Roman" w:hAnsi="Times New Roman" w:cs="Times New Roman"/>
          <w:bCs/>
          <w:sz w:val="24"/>
          <w:szCs w:val="24"/>
        </w:rPr>
        <w:t>,</w:t>
      </w:r>
      <w:r w:rsidRPr="00D12BDB">
        <w:rPr>
          <w:rFonts w:ascii="Times New Roman" w:hAnsi="Times New Roman" w:cs="Times New Roman"/>
          <w:bCs/>
          <w:sz w:val="24"/>
          <w:szCs w:val="24"/>
        </w:rPr>
        <w:t xml:space="preserve"> </w:t>
      </w:r>
    </w:p>
    <w:p w14:paraId="0F27F6F9" w14:textId="2B339B44" w:rsidR="00D12BDB" w:rsidRPr="00D12BDB" w:rsidRDefault="00D12BDB" w:rsidP="00AC0D0B">
      <w:pPr>
        <w:spacing w:line="360" w:lineRule="auto"/>
        <w:jc w:val="both"/>
        <w:rPr>
          <w:rFonts w:ascii="Times New Roman" w:hAnsi="Times New Roman" w:cs="Times New Roman"/>
          <w:bCs/>
          <w:sz w:val="24"/>
          <w:szCs w:val="24"/>
        </w:rPr>
      </w:pPr>
      <w:r w:rsidRPr="00D12BDB">
        <w:rPr>
          <w:rFonts w:ascii="Times New Roman" w:hAnsi="Times New Roman" w:cs="Times New Roman"/>
          <w:bCs/>
          <w:sz w:val="24"/>
          <w:szCs w:val="24"/>
        </w:rPr>
        <w:t>7.</w:t>
      </w:r>
      <w:r w:rsidR="00AC0D0B">
        <w:rPr>
          <w:rFonts w:ascii="Times New Roman" w:hAnsi="Times New Roman" w:cs="Times New Roman"/>
          <w:bCs/>
          <w:sz w:val="24"/>
          <w:szCs w:val="24"/>
        </w:rPr>
        <w:t xml:space="preserve"> </w:t>
      </w:r>
      <w:r w:rsidRPr="00D12BDB">
        <w:rPr>
          <w:rFonts w:ascii="Times New Roman" w:hAnsi="Times New Roman" w:cs="Times New Roman"/>
          <w:bCs/>
          <w:sz w:val="24"/>
          <w:szCs w:val="24"/>
        </w:rPr>
        <w:t xml:space="preserve">Ustawa </w:t>
      </w:r>
      <w:r w:rsidRPr="0011110F">
        <w:rPr>
          <w:rFonts w:ascii="Times New Roman" w:hAnsi="Times New Roman" w:cs="Times New Roman"/>
          <w:bCs/>
          <w:i/>
          <w:iCs/>
          <w:sz w:val="24"/>
          <w:szCs w:val="24"/>
        </w:rPr>
        <w:t>o krajowym systemie cyberbezpieczeństwa</w:t>
      </w:r>
      <w:r w:rsidRPr="00D12BDB">
        <w:rPr>
          <w:rFonts w:ascii="Times New Roman" w:hAnsi="Times New Roman" w:cs="Times New Roman"/>
          <w:bCs/>
          <w:sz w:val="24"/>
          <w:szCs w:val="24"/>
        </w:rPr>
        <w:t xml:space="preserve"> z dnia 5 lipca 2018 roku (t.j. Dz.U. z 2020 r. poz. 1369)</w:t>
      </w:r>
      <w:r w:rsidR="005E5A5A">
        <w:rPr>
          <w:rFonts w:ascii="Times New Roman" w:hAnsi="Times New Roman" w:cs="Times New Roman"/>
          <w:bCs/>
          <w:sz w:val="24"/>
          <w:szCs w:val="24"/>
        </w:rPr>
        <w:t>,</w:t>
      </w:r>
      <w:r w:rsidRPr="00D12BDB">
        <w:rPr>
          <w:rFonts w:ascii="Times New Roman" w:hAnsi="Times New Roman" w:cs="Times New Roman"/>
          <w:bCs/>
          <w:sz w:val="24"/>
          <w:szCs w:val="24"/>
        </w:rPr>
        <w:t xml:space="preserve">  </w:t>
      </w:r>
    </w:p>
    <w:p w14:paraId="322F86F5" w14:textId="77777777" w:rsidR="00387A09" w:rsidRDefault="00387A09">
      <w:pPr>
        <w:rPr>
          <w:rFonts w:ascii="Times New Roman" w:hAnsi="Times New Roman" w:cs="Times New Roman"/>
          <w:bCs/>
          <w:i/>
          <w:iCs/>
          <w:sz w:val="24"/>
          <w:szCs w:val="24"/>
        </w:rPr>
      </w:pPr>
      <w:r>
        <w:rPr>
          <w:rFonts w:ascii="Times New Roman" w:hAnsi="Times New Roman" w:cs="Times New Roman"/>
          <w:bCs/>
          <w:i/>
          <w:iCs/>
          <w:sz w:val="24"/>
          <w:szCs w:val="24"/>
        </w:rPr>
        <w:br w:type="page"/>
      </w:r>
    </w:p>
    <w:p w14:paraId="47B0F23C" w14:textId="45F6DC37" w:rsidR="00385866" w:rsidRPr="00385866" w:rsidRDefault="00385866" w:rsidP="00385866">
      <w:pPr>
        <w:jc w:val="both"/>
        <w:rPr>
          <w:rFonts w:ascii="Times New Roman" w:hAnsi="Times New Roman" w:cs="Times New Roman"/>
          <w:bCs/>
          <w:i/>
          <w:iCs/>
          <w:sz w:val="24"/>
          <w:szCs w:val="24"/>
        </w:rPr>
      </w:pPr>
    </w:p>
    <w:p w14:paraId="1A52A60F" w14:textId="77777777" w:rsidR="00962379" w:rsidRPr="00931CF9" w:rsidRDefault="00962379" w:rsidP="00962379">
      <w:pPr>
        <w:spacing w:line="276" w:lineRule="auto"/>
        <w:jc w:val="both"/>
        <w:rPr>
          <w:rFonts w:ascii="Times New Roman" w:hAnsi="Times New Roman" w:cs="Times New Roman"/>
          <w:b/>
          <w:bCs/>
          <w:sz w:val="24"/>
          <w:szCs w:val="24"/>
        </w:rPr>
      </w:pPr>
      <w:r w:rsidRPr="00931CF9">
        <w:rPr>
          <w:rFonts w:ascii="Times New Roman" w:hAnsi="Times New Roman" w:cs="Times New Roman"/>
          <w:b/>
          <w:bCs/>
          <w:sz w:val="24"/>
          <w:szCs w:val="24"/>
        </w:rPr>
        <w:t>Słownik pojęć</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6237"/>
      </w:tblGrid>
      <w:tr w:rsidR="00FE71E1" w:rsidRPr="00931CF9" w14:paraId="69A94CD8" w14:textId="77777777" w:rsidTr="0011110F">
        <w:trPr>
          <w:tblHeader/>
          <w:jc w:val="center"/>
        </w:trPr>
        <w:tc>
          <w:tcPr>
            <w:tcW w:w="2405" w:type="dxa"/>
            <w:shd w:val="clear" w:color="auto" w:fill="D9D9D9" w:themeFill="background1" w:themeFillShade="D9"/>
            <w:vAlign w:val="center"/>
          </w:tcPr>
          <w:p w14:paraId="6FB948CA" w14:textId="77777777" w:rsidR="00962379" w:rsidRPr="00931CF9" w:rsidRDefault="00962379" w:rsidP="00D114E6">
            <w:pPr>
              <w:spacing w:line="276" w:lineRule="auto"/>
              <w:ind w:left="-113"/>
              <w:jc w:val="center"/>
              <w:rPr>
                <w:rFonts w:ascii="Times New Roman" w:eastAsia="Calibri" w:hAnsi="Times New Roman" w:cs="Times New Roman"/>
                <w:b/>
                <w:szCs w:val="24"/>
              </w:rPr>
            </w:pPr>
            <w:r w:rsidRPr="00931CF9">
              <w:rPr>
                <w:rFonts w:ascii="Times New Roman" w:eastAsia="Calibri" w:hAnsi="Times New Roman" w:cs="Times New Roman"/>
                <w:b/>
                <w:szCs w:val="24"/>
              </w:rPr>
              <w:t>Pojęcie / skrót</w:t>
            </w:r>
          </w:p>
        </w:tc>
        <w:tc>
          <w:tcPr>
            <w:tcW w:w="6237" w:type="dxa"/>
            <w:shd w:val="clear" w:color="auto" w:fill="D9D9D9" w:themeFill="background1" w:themeFillShade="D9"/>
            <w:vAlign w:val="center"/>
          </w:tcPr>
          <w:p w14:paraId="322A6831" w14:textId="77777777" w:rsidR="00962379" w:rsidRPr="00931CF9" w:rsidRDefault="00962379" w:rsidP="00D114E6">
            <w:pPr>
              <w:spacing w:line="276" w:lineRule="auto"/>
              <w:jc w:val="center"/>
              <w:rPr>
                <w:rFonts w:ascii="Times New Roman" w:eastAsia="Calibri" w:hAnsi="Times New Roman" w:cs="Times New Roman"/>
                <w:b/>
                <w:szCs w:val="24"/>
              </w:rPr>
            </w:pPr>
            <w:r w:rsidRPr="00931CF9">
              <w:rPr>
                <w:rFonts w:ascii="Times New Roman" w:eastAsia="Calibri" w:hAnsi="Times New Roman" w:cs="Times New Roman"/>
                <w:b/>
                <w:szCs w:val="24"/>
              </w:rPr>
              <w:t>Definicja</w:t>
            </w:r>
          </w:p>
        </w:tc>
      </w:tr>
      <w:tr w:rsidR="00FE71E1" w:rsidRPr="00931CF9" w14:paraId="70E18BE1" w14:textId="77777777" w:rsidTr="0011110F">
        <w:trPr>
          <w:jc w:val="center"/>
        </w:trPr>
        <w:tc>
          <w:tcPr>
            <w:tcW w:w="2405" w:type="dxa"/>
          </w:tcPr>
          <w:p w14:paraId="392B6D64" w14:textId="77777777" w:rsidR="00962379" w:rsidRPr="00931CF9" w:rsidRDefault="00962379" w:rsidP="00D114E6">
            <w:pPr>
              <w:spacing w:line="276" w:lineRule="auto"/>
              <w:ind w:left="29"/>
              <w:rPr>
                <w:rFonts w:ascii="Times New Roman" w:hAnsi="Times New Roman" w:cs="Times New Roman"/>
                <w:b/>
                <w:szCs w:val="24"/>
              </w:rPr>
            </w:pPr>
            <w:r w:rsidRPr="00931CF9">
              <w:rPr>
                <w:rFonts w:ascii="Times New Roman" w:hAnsi="Times New Roman" w:cs="Times New Roman"/>
                <w:b/>
                <w:szCs w:val="24"/>
              </w:rPr>
              <w:t>Administrator Systemu</w:t>
            </w:r>
          </w:p>
        </w:tc>
        <w:tc>
          <w:tcPr>
            <w:tcW w:w="6237" w:type="dxa"/>
          </w:tcPr>
          <w:p w14:paraId="52106AD2" w14:textId="1E618F55" w:rsidR="00962379" w:rsidRPr="00931CF9" w:rsidRDefault="00962379" w:rsidP="00D114E6">
            <w:pPr>
              <w:spacing w:line="276" w:lineRule="auto"/>
              <w:rPr>
                <w:rFonts w:ascii="Times New Roman" w:hAnsi="Times New Roman" w:cs="Times New Roman"/>
              </w:rPr>
            </w:pPr>
            <w:r w:rsidRPr="00931CF9">
              <w:rPr>
                <w:rFonts w:ascii="Times New Roman" w:hAnsi="Times New Roman" w:cs="Times New Roman"/>
              </w:rPr>
              <w:t>Pracownik administrujący systemem, w tym bazami danych lub aplikacją.</w:t>
            </w:r>
          </w:p>
        </w:tc>
      </w:tr>
      <w:tr w:rsidR="00FE71E1" w:rsidRPr="00931CF9" w14:paraId="1FB5F615" w14:textId="77777777" w:rsidTr="0011110F">
        <w:trPr>
          <w:jc w:val="center"/>
        </w:trPr>
        <w:tc>
          <w:tcPr>
            <w:tcW w:w="2405" w:type="dxa"/>
          </w:tcPr>
          <w:p w14:paraId="32EF96FA" w14:textId="77777777" w:rsidR="00962379" w:rsidRPr="00931CF9" w:rsidRDefault="00962379" w:rsidP="00D114E6">
            <w:pPr>
              <w:spacing w:line="276" w:lineRule="auto"/>
              <w:ind w:left="29"/>
              <w:rPr>
                <w:rFonts w:ascii="Times New Roman" w:hAnsi="Times New Roman" w:cs="Times New Roman"/>
                <w:b/>
                <w:szCs w:val="24"/>
              </w:rPr>
            </w:pPr>
            <w:r w:rsidRPr="00931CF9">
              <w:rPr>
                <w:rFonts w:ascii="Times New Roman" w:hAnsi="Times New Roman" w:cs="Times New Roman"/>
                <w:b/>
                <w:szCs w:val="24"/>
              </w:rPr>
              <w:t>Infrastruktura centralna</w:t>
            </w:r>
          </w:p>
        </w:tc>
        <w:tc>
          <w:tcPr>
            <w:tcW w:w="6237" w:type="dxa"/>
          </w:tcPr>
          <w:p w14:paraId="2C7FD3AE" w14:textId="1FC46ADA" w:rsidR="00962379" w:rsidRPr="00931CF9" w:rsidRDefault="00962379" w:rsidP="00D114E6">
            <w:pPr>
              <w:pStyle w:val="Tekstkomentarza"/>
              <w:spacing w:line="276" w:lineRule="auto"/>
              <w:rPr>
                <w:rFonts w:ascii="Times New Roman" w:hAnsi="Times New Roman" w:cs="Times New Roman"/>
                <w:sz w:val="24"/>
                <w:szCs w:val="24"/>
              </w:rPr>
            </w:pPr>
            <w:r w:rsidRPr="00931CF9">
              <w:rPr>
                <w:rFonts w:ascii="Times New Roman" w:eastAsia="Times New Roman" w:hAnsi="Times New Roman" w:cs="Times New Roman"/>
                <w:sz w:val="24"/>
                <w:szCs w:val="24"/>
              </w:rPr>
              <w:t xml:space="preserve">Infrastruktura </w:t>
            </w:r>
            <w:r>
              <w:rPr>
                <w:rFonts w:ascii="Times New Roman" w:eastAsia="Times New Roman" w:hAnsi="Times New Roman" w:cs="Times New Roman"/>
                <w:sz w:val="24"/>
                <w:szCs w:val="24"/>
              </w:rPr>
              <w:t xml:space="preserve">na której posadowiony jest System. </w:t>
            </w:r>
          </w:p>
        </w:tc>
      </w:tr>
      <w:tr w:rsidR="00FE71E1" w:rsidRPr="00931CF9" w14:paraId="3BE460AA" w14:textId="77777777" w:rsidTr="0011110F">
        <w:trPr>
          <w:jc w:val="center"/>
        </w:trPr>
        <w:tc>
          <w:tcPr>
            <w:tcW w:w="2405" w:type="dxa"/>
          </w:tcPr>
          <w:p w14:paraId="7B454B3D" w14:textId="77777777" w:rsidR="00962379" w:rsidRPr="00931CF9" w:rsidRDefault="00962379" w:rsidP="00D114E6">
            <w:pPr>
              <w:spacing w:line="276" w:lineRule="auto"/>
              <w:ind w:left="29"/>
              <w:rPr>
                <w:rFonts w:ascii="Times New Roman" w:hAnsi="Times New Roman" w:cs="Times New Roman"/>
                <w:b/>
                <w:szCs w:val="24"/>
              </w:rPr>
            </w:pPr>
            <w:r w:rsidRPr="00931CF9">
              <w:rPr>
                <w:rFonts w:ascii="Times New Roman" w:hAnsi="Times New Roman" w:cs="Times New Roman"/>
                <w:b/>
                <w:szCs w:val="24"/>
              </w:rPr>
              <w:t>Infrastruktura systemowa</w:t>
            </w:r>
          </w:p>
        </w:tc>
        <w:tc>
          <w:tcPr>
            <w:tcW w:w="6237" w:type="dxa"/>
          </w:tcPr>
          <w:p w14:paraId="2C644A7D" w14:textId="77777777" w:rsidR="00962379" w:rsidRPr="00931CF9" w:rsidRDefault="00962379" w:rsidP="00D114E6">
            <w:pPr>
              <w:pStyle w:val="Tekstkomentarza"/>
              <w:spacing w:line="276" w:lineRule="auto"/>
              <w:jc w:val="both"/>
              <w:rPr>
                <w:rFonts w:ascii="Times New Roman" w:eastAsia="Times New Roman" w:hAnsi="Times New Roman" w:cs="Times New Roman"/>
                <w:sz w:val="24"/>
                <w:szCs w:val="24"/>
              </w:rPr>
            </w:pPr>
            <w:r w:rsidRPr="00931CF9">
              <w:rPr>
                <w:rFonts w:ascii="Times New Roman" w:eastAsia="Times New Roman" w:hAnsi="Times New Roman" w:cs="Times New Roman"/>
                <w:sz w:val="24"/>
                <w:szCs w:val="24"/>
              </w:rPr>
              <w:t>Całokształt rozwiązań sprzętowo - programowych </w:t>
            </w:r>
            <w:r w:rsidRPr="00931CF9">
              <w:rPr>
                <w:rFonts w:ascii="Times New Roman" w:eastAsia="Times New Roman" w:hAnsi="Times New Roman" w:cs="Times New Roman"/>
                <w:sz w:val="24"/>
                <w:szCs w:val="24"/>
              </w:rPr>
              <w:br/>
              <w:t>stanowiących podstawę wdrożenia i eksploatacji Systemu. </w:t>
            </w:r>
          </w:p>
        </w:tc>
      </w:tr>
      <w:tr w:rsidR="00FE71E1" w:rsidRPr="00931CF9" w14:paraId="57AFD2EE" w14:textId="77777777" w:rsidTr="0011110F">
        <w:trPr>
          <w:jc w:val="center"/>
        </w:trPr>
        <w:tc>
          <w:tcPr>
            <w:tcW w:w="2405" w:type="dxa"/>
          </w:tcPr>
          <w:p w14:paraId="3E16C610" w14:textId="77777777" w:rsidR="00962379" w:rsidRPr="00931CF9" w:rsidRDefault="00962379" w:rsidP="00D114E6">
            <w:pPr>
              <w:spacing w:line="276" w:lineRule="auto"/>
              <w:ind w:left="29"/>
              <w:rPr>
                <w:rFonts w:ascii="Times New Roman" w:hAnsi="Times New Roman" w:cs="Times New Roman"/>
                <w:b/>
                <w:szCs w:val="24"/>
              </w:rPr>
            </w:pPr>
            <w:r w:rsidRPr="00931CF9">
              <w:rPr>
                <w:rFonts w:ascii="Times New Roman" w:hAnsi="Times New Roman" w:cs="Times New Roman"/>
                <w:b/>
                <w:szCs w:val="24"/>
              </w:rPr>
              <w:t>Modyfikacje</w:t>
            </w:r>
          </w:p>
        </w:tc>
        <w:tc>
          <w:tcPr>
            <w:tcW w:w="6237" w:type="dxa"/>
          </w:tcPr>
          <w:p w14:paraId="0AB93AFE" w14:textId="77777777" w:rsidR="00962379" w:rsidRPr="00931CF9" w:rsidRDefault="00962379" w:rsidP="00D114E6">
            <w:pPr>
              <w:pStyle w:val="Tekstkomentarza"/>
              <w:spacing w:line="276" w:lineRule="auto"/>
              <w:jc w:val="both"/>
              <w:rPr>
                <w:rFonts w:ascii="Times New Roman" w:hAnsi="Times New Roman" w:cs="Times New Roman"/>
                <w:sz w:val="24"/>
                <w:szCs w:val="24"/>
              </w:rPr>
            </w:pPr>
            <w:r w:rsidRPr="00931CF9">
              <w:rPr>
                <w:rFonts w:ascii="Times New Roman" w:hAnsi="Times New Roman" w:cs="Times New Roman"/>
                <w:sz w:val="24"/>
                <w:szCs w:val="24"/>
              </w:rPr>
              <w:t>Zmiany w Systemie obejmujące zarówno zmiany w istniejących komponentach, jak i budowa nowych komponentów, projektowanie nowych procesów, budowa środowisk technologicznych.</w:t>
            </w:r>
          </w:p>
        </w:tc>
      </w:tr>
      <w:tr w:rsidR="00FE71E1" w:rsidRPr="00931CF9" w14:paraId="2A3F80E6" w14:textId="77777777" w:rsidTr="0011110F">
        <w:trPr>
          <w:jc w:val="center"/>
        </w:trPr>
        <w:tc>
          <w:tcPr>
            <w:tcW w:w="2405" w:type="dxa"/>
          </w:tcPr>
          <w:p w14:paraId="777C5088" w14:textId="77777777" w:rsidR="00962379" w:rsidRPr="00931CF9" w:rsidRDefault="00962379" w:rsidP="00D114E6">
            <w:pPr>
              <w:spacing w:line="276" w:lineRule="auto"/>
              <w:ind w:left="29" w:firstLine="33"/>
              <w:rPr>
                <w:rFonts w:ascii="Times New Roman" w:hAnsi="Times New Roman" w:cs="Times New Roman"/>
                <w:b/>
                <w:szCs w:val="24"/>
              </w:rPr>
            </w:pPr>
            <w:r w:rsidRPr="00931CF9">
              <w:rPr>
                <w:rFonts w:ascii="Times New Roman" w:hAnsi="Times New Roman" w:cs="Times New Roman"/>
                <w:b/>
                <w:szCs w:val="24"/>
              </w:rPr>
              <w:t>MS</w:t>
            </w:r>
          </w:p>
        </w:tc>
        <w:tc>
          <w:tcPr>
            <w:tcW w:w="6237" w:type="dxa"/>
          </w:tcPr>
          <w:p w14:paraId="772A5C07" w14:textId="35D17606" w:rsidR="00962379" w:rsidRPr="00931CF9" w:rsidRDefault="00962379" w:rsidP="00D114E6">
            <w:pPr>
              <w:pStyle w:val="Tekstkomentarza"/>
              <w:spacing w:line="276" w:lineRule="auto"/>
              <w:rPr>
                <w:rFonts w:ascii="Times New Roman" w:hAnsi="Times New Roman" w:cs="Times New Roman"/>
                <w:sz w:val="24"/>
                <w:szCs w:val="24"/>
              </w:rPr>
            </w:pPr>
            <w:r w:rsidRPr="00931CF9">
              <w:rPr>
                <w:rFonts w:ascii="Times New Roman" w:hAnsi="Times New Roman" w:cs="Times New Roman"/>
                <w:sz w:val="24"/>
                <w:szCs w:val="24"/>
              </w:rPr>
              <w:t>Ministerstwo Sprawiedliwości</w:t>
            </w:r>
            <w:r w:rsidR="005E5A5A">
              <w:rPr>
                <w:rFonts w:ascii="Times New Roman" w:hAnsi="Times New Roman" w:cs="Times New Roman"/>
                <w:sz w:val="24"/>
                <w:szCs w:val="24"/>
              </w:rPr>
              <w:t>.</w:t>
            </w:r>
          </w:p>
        </w:tc>
      </w:tr>
      <w:tr w:rsidR="00B10D87" w:rsidRPr="00931CF9" w14:paraId="14EE92CC" w14:textId="77777777" w:rsidTr="0011110F">
        <w:trPr>
          <w:jc w:val="center"/>
        </w:trPr>
        <w:tc>
          <w:tcPr>
            <w:tcW w:w="2405" w:type="dxa"/>
          </w:tcPr>
          <w:p w14:paraId="31D7A33A" w14:textId="07727867" w:rsidR="00B10D87" w:rsidRPr="00B10D87" w:rsidRDefault="00B10D87" w:rsidP="00B10D87">
            <w:pPr>
              <w:spacing w:line="276" w:lineRule="auto"/>
              <w:rPr>
                <w:rFonts w:ascii="Times New Roman" w:hAnsi="Times New Roman" w:cs="Times New Roman"/>
                <w:b/>
                <w:sz w:val="24"/>
                <w:szCs w:val="24"/>
              </w:rPr>
            </w:pPr>
            <w:r w:rsidRPr="00B10D87">
              <w:rPr>
                <w:rFonts w:ascii="Times New Roman" w:hAnsi="Times New Roman" w:cs="Times New Roman"/>
                <w:b/>
                <w:sz w:val="24"/>
                <w:szCs w:val="24"/>
              </w:rPr>
              <w:t>Równoważność</w:t>
            </w:r>
          </w:p>
        </w:tc>
        <w:tc>
          <w:tcPr>
            <w:tcW w:w="6237" w:type="dxa"/>
          </w:tcPr>
          <w:p w14:paraId="12BC2B38" w14:textId="77777777" w:rsidR="00236DE8" w:rsidRDefault="00B10D87" w:rsidP="00D1788E">
            <w:pPr>
              <w:pStyle w:val="Tekstkomentarza"/>
              <w:spacing w:line="276" w:lineRule="auto"/>
              <w:jc w:val="both"/>
              <w:rPr>
                <w:rFonts w:ascii="Times New Roman" w:hAnsi="Times New Roman" w:cs="Times New Roman"/>
                <w:sz w:val="24"/>
                <w:szCs w:val="24"/>
              </w:rPr>
            </w:pPr>
            <w:r w:rsidRPr="00D76978">
              <w:rPr>
                <w:rFonts w:ascii="Times New Roman" w:hAnsi="Times New Roman" w:cs="Times New Roman"/>
                <w:sz w:val="24"/>
                <w:szCs w:val="24"/>
              </w:rPr>
              <w:t>lub rozwiązanie równoważne o odpowiednich parametrach i możliwościach.</w:t>
            </w:r>
            <w:r w:rsidRPr="00B10D87">
              <w:rPr>
                <w:rFonts w:ascii="Times New Roman" w:hAnsi="Times New Roman" w:cs="Times New Roman"/>
                <w:sz w:val="24"/>
                <w:szCs w:val="24"/>
              </w:rPr>
              <w:t xml:space="preserve"> </w:t>
            </w:r>
          </w:p>
          <w:p w14:paraId="7AB77A25" w14:textId="77777777" w:rsidR="00236DE8" w:rsidRDefault="00D1788E" w:rsidP="00236DE8">
            <w:pPr>
              <w:pStyle w:val="Tekstkomentarza"/>
              <w:spacing w:line="276" w:lineRule="auto"/>
              <w:jc w:val="both"/>
              <w:rPr>
                <w:rFonts w:ascii="Times New Roman" w:hAnsi="Times New Roman" w:cs="Times New Roman"/>
                <w:sz w:val="24"/>
                <w:szCs w:val="24"/>
              </w:rPr>
            </w:pPr>
            <w:r w:rsidRPr="00D1788E">
              <w:rPr>
                <w:rFonts w:ascii="Times New Roman" w:hAnsi="Times New Roman" w:cs="Times New Roman"/>
                <w:sz w:val="24"/>
                <w:szCs w:val="24"/>
              </w:rPr>
              <w:t xml:space="preserve">Ilekroć w treści </w:t>
            </w:r>
            <w:r w:rsidR="00236DE8">
              <w:rPr>
                <w:rFonts w:ascii="Times New Roman" w:hAnsi="Times New Roman" w:cs="Times New Roman"/>
                <w:sz w:val="24"/>
                <w:szCs w:val="24"/>
              </w:rPr>
              <w:t xml:space="preserve">OPZ </w:t>
            </w:r>
            <w:r w:rsidRPr="00D1788E">
              <w:rPr>
                <w:rFonts w:ascii="Times New Roman" w:hAnsi="Times New Roman" w:cs="Times New Roman"/>
                <w:sz w:val="24"/>
                <w:szCs w:val="24"/>
              </w:rPr>
              <w:t>użyte są znaki towarowe,</w:t>
            </w:r>
            <w:r w:rsidR="00236DE8">
              <w:rPr>
                <w:rFonts w:ascii="Times New Roman" w:hAnsi="Times New Roman" w:cs="Times New Roman"/>
                <w:sz w:val="24"/>
                <w:szCs w:val="24"/>
              </w:rPr>
              <w:t xml:space="preserve"> </w:t>
            </w:r>
            <w:r w:rsidRPr="00D1788E">
              <w:rPr>
                <w:rFonts w:ascii="Times New Roman" w:hAnsi="Times New Roman" w:cs="Times New Roman"/>
                <w:sz w:val="24"/>
                <w:szCs w:val="24"/>
              </w:rPr>
              <w:t xml:space="preserve">patenty lub pochodzenie, źródła lub szczególne procesy, </w:t>
            </w:r>
            <w:r w:rsidR="00236DE8">
              <w:rPr>
                <w:rFonts w:ascii="Times New Roman" w:hAnsi="Times New Roman" w:cs="Times New Roman"/>
                <w:sz w:val="24"/>
                <w:szCs w:val="24"/>
              </w:rPr>
              <w:br/>
            </w:r>
            <w:r w:rsidRPr="00D1788E">
              <w:rPr>
                <w:rFonts w:ascii="Times New Roman" w:hAnsi="Times New Roman" w:cs="Times New Roman"/>
                <w:sz w:val="24"/>
                <w:szCs w:val="24"/>
              </w:rPr>
              <w:t>a także normy, Zamawiający</w:t>
            </w:r>
            <w:r w:rsidR="00236DE8">
              <w:rPr>
                <w:rFonts w:ascii="Times New Roman" w:hAnsi="Times New Roman" w:cs="Times New Roman"/>
                <w:sz w:val="24"/>
                <w:szCs w:val="24"/>
              </w:rPr>
              <w:t xml:space="preserve"> </w:t>
            </w:r>
            <w:r w:rsidRPr="00D1788E">
              <w:rPr>
                <w:rFonts w:ascii="Times New Roman" w:hAnsi="Times New Roman" w:cs="Times New Roman"/>
                <w:sz w:val="24"/>
                <w:szCs w:val="24"/>
              </w:rPr>
              <w:t>dopuszcza rozwiązanie równoważne.</w:t>
            </w:r>
            <w:r w:rsidR="00236DE8">
              <w:rPr>
                <w:rFonts w:ascii="Times New Roman" w:hAnsi="Times New Roman" w:cs="Times New Roman"/>
                <w:sz w:val="24"/>
                <w:szCs w:val="24"/>
              </w:rPr>
              <w:t xml:space="preserve"> </w:t>
            </w:r>
            <w:r w:rsidRPr="00D1788E">
              <w:rPr>
                <w:rFonts w:ascii="Times New Roman" w:hAnsi="Times New Roman" w:cs="Times New Roman"/>
                <w:sz w:val="24"/>
                <w:szCs w:val="24"/>
              </w:rPr>
              <w:t>Przez produkt równoważny dla wyspecyfikowanego przedmiotu zamówienia rozumie się</w:t>
            </w:r>
            <w:r w:rsidR="00236DE8">
              <w:rPr>
                <w:rFonts w:ascii="Times New Roman" w:hAnsi="Times New Roman" w:cs="Times New Roman"/>
                <w:sz w:val="24"/>
                <w:szCs w:val="24"/>
              </w:rPr>
              <w:t xml:space="preserve"> </w:t>
            </w:r>
            <w:r w:rsidRPr="00D1788E">
              <w:rPr>
                <w:rFonts w:ascii="Times New Roman" w:hAnsi="Times New Roman" w:cs="Times New Roman"/>
                <w:sz w:val="24"/>
                <w:szCs w:val="24"/>
              </w:rPr>
              <w:t>produkt o parametrach i wymaganiach minimalnych wyszczególnionych (wymienionych)</w:t>
            </w:r>
            <w:r w:rsidR="00236DE8">
              <w:rPr>
                <w:rFonts w:ascii="Times New Roman" w:hAnsi="Times New Roman" w:cs="Times New Roman"/>
                <w:sz w:val="24"/>
                <w:szCs w:val="24"/>
              </w:rPr>
              <w:t xml:space="preserve">, które są równoważne dla wskazanego produktu. </w:t>
            </w:r>
          </w:p>
          <w:p w14:paraId="389DB326" w14:textId="752A8183" w:rsidR="00B10D87" w:rsidRPr="00B10D87" w:rsidRDefault="00B10D87" w:rsidP="00236DE8">
            <w:pPr>
              <w:pStyle w:val="Tekstkomentarza"/>
              <w:spacing w:line="276" w:lineRule="auto"/>
              <w:jc w:val="both"/>
              <w:rPr>
                <w:rFonts w:ascii="Times New Roman" w:hAnsi="Times New Roman" w:cs="Times New Roman"/>
                <w:sz w:val="24"/>
                <w:szCs w:val="24"/>
              </w:rPr>
            </w:pPr>
            <w:r w:rsidRPr="00B10D87">
              <w:rPr>
                <w:rFonts w:ascii="Times New Roman" w:hAnsi="Times New Roman" w:cs="Times New Roman"/>
                <w:sz w:val="24"/>
                <w:szCs w:val="24"/>
              </w:rPr>
              <w:t xml:space="preserve">W przypadku dostarczenia rozwiązania równoważnego, Wykonawca jest zobowiązany </w:t>
            </w:r>
            <w:r w:rsidRPr="005238B7">
              <w:rPr>
                <w:rFonts w:ascii="Times New Roman" w:hAnsi="Times New Roman" w:cs="Times New Roman"/>
                <w:sz w:val="24"/>
                <w:szCs w:val="24"/>
              </w:rPr>
              <w:t>do zapewnienia kompatybilności z posiadanymi przez Zamawiającego licencjami lub wymienić posiadane przez Zamawiającego licencje oraz dostosować systemy informatyczne</w:t>
            </w:r>
            <w:r w:rsidRPr="00B10D87">
              <w:rPr>
                <w:rFonts w:ascii="Times New Roman" w:hAnsi="Times New Roman" w:cs="Times New Roman"/>
                <w:sz w:val="24"/>
                <w:szCs w:val="24"/>
              </w:rPr>
              <w:t xml:space="preserve"> współpracujące przy zachowaniu ciągłości pracy, wszystkich danych oraz wydajności systemu. Zamawiający posiada kompetencje związane z eksploatacją posiadanego systemu, jeżeli oferowanym rozwiązaniem będzie inne niż wskazane przez Zamawiającego, Wykonawca zobowiązany jest do zapewnienia w ramach oferty stosownych szkoleń dla operatorów systemu w siedzibie Zamawiającego (nie mniej niż dla 5 osób i nie więcej niż dla 10 osób) z dostarczanego rozwiązania, w wymiarze nie mniejszym niż 8h szkoleń do </w:t>
            </w:r>
            <w:r w:rsidRPr="00B10D87">
              <w:rPr>
                <w:rFonts w:ascii="Times New Roman" w:hAnsi="Times New Roman" w:cs="Times New Roman"/>
                <w:sz w:val="24"/>
                <w:szCs w:val="24"/>
              </w:rPr>
              <w:lastRenderedPageBreak/>
              <w:t>wykorzystania na żądanie Zamawiającego w terminie obowiązywania Umowy.</w:t>
            </w:r>
          </w:p>
        </w:tc>
      </w:tr>
      <w:tr w:rsidR="00FE71E1" w:rsidRPr="00931CF9" w14:paraId="63BA43ED" w14:textId="77777777" w:rsidTr="0011110F">
        <w:trPr>
          <w:jc w:val="center"/>
        </w:trPr>
        <w:tc>
          <w:tcPr>
            <w:tcW w:w="2405" w:type="dxa"/>
          </w:tcPr>
          <w:p w14:paraId="7C37ABCA" w14:textId="77777777" w:rsidR="00962379" w:rsidRPr="00931CF9" w:rsidRDefault="00962379" w:rsidP="00D114E6">
            <w:pPr>
              <w:spacing w:line="276" w:lineRule="auto"/>
              <w:ind w:left="29" w:firstLine="33"/>
              <w:rPr>
                <w:rFonts w:ascii="Times New Roman" w:hAnsi="Times New Roman" w:cs="Times New Roman"/>
                <w:b/>
                <w:szCs w:val="24"/>
              </w:rPr>
            </w:pPr>
            <w:r w:rsidRPr="00931CF9">
              <w:rPr>
                <w:rFonts w:ascii="Times New Roman" w:hAnsi="Times New Roman" w:cs="Times New Roman"/>
                <w:b/>
                <w:szCs w:val="24"/>
              </w:rPr>
              <w:lastRenderedPageBreak/>
              <w:t>Oprogramowanie</w:t>
            </w:r>
          </w:p>
        </w:tc>
        <w:tc>
          <w:tcPr>
            <w:tcW w:w="6237" w:type="dxa"/>
          </w:tcPr>
          <w:p w14:paraId="7EC66302" w14:textId="77777777" w:rsidR="00962379" w:rsidRPr="00931CF9" w:rsidRDefault="00962379" w:rsidP="00D114E6">
            <w:pPr>
              <w:pStyle w:val="Tekstkomentarza"/>
              <w:spacing w:line="276" w:lineRule="auto"/>
              <w:jc w:val="both"/>
              <w:rPr>
                <w:rFonts w:ascii="Times New Roman" w:hAnsi="Times New Roman" w:cs="Times New Roman"/>
                <w:sz w:val="24"/>
                <w:szCs w:val="24"/>
              </w:rPr>
            </w:pPr>
            <w:r w:rsidRPr="00931CF9">
              <w:rPr>
                <w:rFonts w:ascii="Times New Roman" w:hAnsi="Times New Roman" w:cs="Times New Roman"/>
                <w:sz w:val="24"/>
                <w:szCs w:val="24"/>
              </w:rPr>
              <w:t>Oprogramowanie Systemu, w tym oprogramowanie systemowe i bazodanowe lub oprogramowanie aplikacji, do którego Zamawiający posiada autorskie prawa majątkowe.</w:t>
            </w:r>
          </w:p>
        </w:tc>
      </w:tr>
      <w:tr w:rsidR="00FE71E1" w:rsidRPr="00931CF9" w14:paraId="7D2A8519" w14:textId="77777777" w:rsidTr="0011110F">
        <w:trPr>
          <w:jc w:val="center"/>
        </w:trPr>
        <w:tc>
          <w:tcPr>
            <w:tcW w:w="2405" w:type="dxa"/>
          </w:tcPr>
          <w:p w14:paraId="460554C2" w14:textId="77777777" w:rsidR="00962379" w:rsidRPr="00931CF9" w:rsidRDefault="00962379" w:rsidP="00D114E6">
            <w:pPr>
              <w:spacing w:line="276" w:lineRule="auto"/>
              <w:ind w:left="29" w:firstLine="33"/>
              <w:rPr>
                <w:rFonts w:ascii="Times New Roman" w:hAnsi="Times New Roman" w:cs="Times New Roman"/>
                <w:b/>
                <w:szCs w:val="24"/>
              </w:rPr>
            </w:pPr>
            <w:r w:rsidRPr="00931CF9">
              <w:rPr>
                <w:rFonts w:ascii="Times New Roman" w:hAnsi="Times New Roman" w:cs="Times New Roman"/>
                <w:b/>
                <w:szCs w:val="24"/>
              </w:rPr>
              <w:t>Oprogramowanie Osób Trzecich (OOT)</w:t>
            </w:r>
          </w:p>
        </w:tc>
        <w:tc>
          <w:tcPr>
            <w:tcW w:w="6237" w:type="dxa"/>
          </w:tcPr>
          <w:p w14:paraId="559181EC" w14:textId="3FA9A61C" w:rsidR="00962379" w:rsidRPr="00931CF9" w:rsidRDefault="00962379" w:rsidP="00D114E6">
            <w:pPr>
              <w:pStyle w:val="Tekstkomentarza"/>
              <w:spacing w:line="276" w:lineRule="auto"/>
              <w:jc w:val="both"/>
              <w:rPr>
                <w:rFonts w:ascii="Times New Roman" w:hAnsi="Times New Roman" w:cs="Times New Roman"/>
                <w:sz w:val="24"/>
                <w:szCs w:val="24"/>
              </w:rPr>
            </w:pPr>
            <w:r w:rsidRPr="00931CF9">
              <w:rPr>
                <w:rFonts w:ascii="Times New Roman" w:hAnsi="Times New Roman" w:cs="Times New Roman"/>
                <w:sz w:val="24"/>
                <w:szCs w:val="24"/>
              </w:rPr>
              <w:t>Oprogramowanie inne niż będące własnością Zamawiającego, dostarczone przez Wykonawcę, konieczne do realizacji przedmiotu Umowy</w:t>
            </w:r>
            <w:r w:rsidR="005E5A5A">
              <w:rPr>
                <w:rFonts w:ascii="Times New Roman" w:hAnsi="Times New Roman" w:cs="Times New Roman"/>
                <w:sz w:val="24"/>
                <w:szCs w:val="24"/>
              </w:rPr>
              <w:t>.</w:t>
            </w:r>
          </w:p>
        </w:tc>
      </w:tr>
      <w:tr w:rsidR="00FE71E1" w:rsidRPr="00931CF9" w14:paraId="1F386ED1" w14:textId="77777777" w:rsidTr="0011110F">
        <w:trPr>
          <w:jc w:val="center"/>
        </w:trPr>
        <w:tc>
          <w:tcPr>
            <w:tcW w:w="2405" w:type="dxa"/>
            <w:vAlign w:val="center"/>
          </w:tcPr>
          <w:p w14:paraId="0103BDC8" w14:textId="77777777" w:rsidR="00962379" w:rsidRPr="00931CF9" w:rsidRDefault="00962379" w:rsidP="00D114E6">
            <w:pPr>
              <w:spacing w:line="276" w:lineRule="auto"/>
              <w:ind w:left="29" w:firstLine="33"/>
              <w:rPr>
                <w:rFonts w:ascii="Times New Roman" w:eastAsia="Calibri" w:hAnsi="Times New Roman" w:cs="Times New Roman"/>
                <w:b/>
                <w:szCs w:val="24"/>
              </w:rPr>
            </w:pPr>
            <w:r w:rsidRPr="00931CF9">
              <w:rPr>
                <w:rFonts w:ascii="Times New Roman" w:eastAsia="Calibri" w:hAnsi="Times New Roman" w:cs="Times New Roman"/>
                <w:b/>
                <w:szCs w:val="24"/>
              </w:rPr>
              <w:t>OPZ</w:t>
            </w:r>
          </w:p>
        </w:tc>
        <w:tc>
          <w:tcPr>
            <w:tcW w:w="6237" w:type="dxa"/>
            <w:vAlign w:val="center"/>
          </w:tcPr>
          <w:p w14:paraId="079454D6" w14:textId="77777777" w:rsidR="00962379" w:rsidRPr="00B850DE" w:rsidRDefault="00962379" w:rsidP="00D114E6">
            <w:pPr>
              <w:spacing w:line="276" w:lineRule="auto"/>
              <w:rPr>
                <w:rFonts w:ascii="Times New Roman" w:eastAsia="Calibri" w:hAnsi="Times New Roman" w:cs="Times New Roman"/>
                <w:sz w:val="24"/>
                <w:szCs w:val="24"/>
              </w:rPr>
            </w:pPr>
            <w:r w:rsidRPr="00B850DE">
              <w:rPr>
                <w:rFonts w:ascii="Times New Roman" w:hAnsi="Times New Roman" w:cs="Times New Roman"/>
                <w:sz w:val="24"/>
                <w:szCs w:val="24"/>
              </w:rPr>
              <w:t>Opis Przedmiotu Zamówienia w niniejszym postępowaniu.</w:t>
            </w:r>
          </w:p>
        </w:tc>
      </w:tr>
      <w:tr w:rsidR="00FE71E1" w:rsidRPr="00931CF9" w14:paraId="5689C17A" w14:textId="77777777" w:rsidTr="0011110F">
        <w:trPr>
          <w:jc w:val="center"/>
        </w:trPr>
        <w:tc>
          <w:tcPr>
            <w:tcW w:w="2405" w:type="dxa"/>
            <w:vAlign w:val="center"/>
          </w:tcPr>
          <w:p w14:paraId="4169E282" w14:textId="77777777" w:rsidR="00962379" w:rsidRPr="00931CF9" w:rsidRDefault="00962379" w:rsidP="00D114E6">
            <w:pPr>
              <w:spacing w:line="276" w:lineRule="auto"/>
              <w:ind w:left="29" w:firstLine="33"/>
              <w:rPr>
                <w:rFonts w:ascii="Times New Roman" w:eastAsia="Calibri" w:hAnsi="Times New Roman" w:cs="Times New Roman"/>
                <w:b/>
                <w:szCs w:val="24"/>
              </w:rPr>
            </w:pPr>
            <w:r w:rsidRPr="00931CF9">
              <w:rPr>
                <w:rFonts w:ascii="Times New Roman" w:eastAsia="Calibri" w:hAnsi="Times New Roman" w:cs="Times New Roman"/>
                <w:b/>
                <w:szCs w:val="24"/>
              </w:rPr>
              <w:t>System/KRM</w:t>
            </w:r>
          </w:p>
        </w:tc>
        <w:tc>
          <w:tcPr>
            <w:tcW w:w="6237" w:type="dxa"/>
            <w:vAlign w:val="center"/>
          </w:tcPr>
          <w:p w14:paraId="162370A4" w14:textId="6A566985" w:rsidR="00962379" w:rsidRPr="00B850DE" w:rsidRDefault="00962379" w:rsidP="00D114E6">
            <w:pPr>
              <w:spacing w:after="120" w:line="276" w:lineRule="auto"/>
              <w:contextualSpacing/>
              <w:rPr>
                <w:rFonts w:ascii="Times New Roman" w:eastAsia="Calibri" w:hAnsi="Times New Roman" w:cs="Times New Roman"/>
                <w:sz w:val="24"/>
                <w:szCs w:val="24"/>
              </w:rPr>
            </w:pPr>
            <w:r w:rsidRPr="00B850DE">
              <w:rPr>
                <w:rFonts w:ascii="Times New Roman" w:eastAsia="Calibri" w:hAnsi="Times New Roman" w:cs="Times New Roman"/>
                <w:sz w:val="24"/>
                <w:szCs w:val="24"/>
              </w:rPr>
              <w:t>Krajowy Rejestr Mediatorów</w:t>
            </w:r>
            <w:r w:rsidR="005E5A5A">
              <w:rPr>
                <w:rFonts w:ascii="Times New Roman" w:eastAsia="Calibri" w:hAnsi="Times New Roman" w:cs="Times New Roman"/>
                <w:sz w:val="24"/>
                <w:szCs w:val="24"/>
              </w:rPr>
              <w:t>.</w:t>
            </w:r>
          </w:p>
        </w:tc>
      </w:tr>
      <w:tr w:rsidR="00FE71E1" w:rsidRPr="00931CF9" w14:paraId="33C8D0B1" w14:textId="77777777" w:rsidTr="0011110F">
        <w:trPr>
          <w:jc w:val="center"/>
        </w:trPr>
        <w:tc>
          <w:tcPr>
            <w:tcW w:w="2405" w:type="dxa"/>
            <w:vAlign w:val="center"/>
          </w:tcPr>
          <w:p w14:paraId="1F1BFDEE" w14:textId="77777777" w:rsidR="00962379" w:rsidRPr="00931CF9" w:rsidRDefault="00962379" w:rsidP="00D114E6">
            <w:pPr>
              <w:spacing w:line="276" w:lineRule="auto"/>
              <w:ind w:left="29" w:firstLine="33"/>
              <w:rPr>
                <w:rFonts w:ascii="Times New Roman" w:eastAsia="Calibri" w:hAnsi="Times New Roman" w:cs="Times New Roman"/>
                <w:b/>
                <w:szCs w:val="24"/>
              </w:rPr>
            </w:pPr>
            <w:r w:rsidRPr="00931CF9">
              <w:rPr>
                <w:rFonts w:ascii="Times New Roman" w:eastAsia="Calibri" w:hAnsi="Times New Roman" w:cs="Times New Roman"/>
                <w:b/>
                <w:szCs w:val="24"/>
              </w:rPr>
              <w:t>Usługa</w:t>
            </w:r>
          </w:p>
        </w:tc>
        <w:tc>
          <w:tcPr>
            <w:tcW w:w="6237" w:type="dxa"/>
            <w:vAlign w:val="center"/>
          </w:tcPr>
          <w:p w14:paraId="0FE94332" w14:textId="77777777" w:rsidR="00962379" w:rsidRPr="00B850DE" w:rsidRDefault="00962379" w:rsidP="00D114E6">
            <w:pPr>
              <w:spacing w:after="120" w:line="276" w:lineRule="auto"/>
              <w:contextualSpacing/>
              <w:jc w:val="both"/>
              <w:rPr>
                <w:rFonts w:ascii="Times New Roman" w:eastAsia="Calibri" w:hAnsi="Times New Roman" w:cs="Times New Roman"/>
                <w:sz w:val="24"/>
                <w:szCs w:val="24"/>
              </w:rPr>
            </w:pPr>
            <w:r w:rsidRPr="00B850DE">
              <w:rPr>
                <w:rFonts w:ascii="Times New Roman" w:eastAsia="Calibri" w:hAnsi="Times New Roman" w:cs="Times New Roman"/>
                <w:sz w:val="24"/>
                <w:szCs w:val="24"/>
              </w:rPr>
              <w:t>Usługa wsparcia technicznego i serwisu, Usługa Modyfikacji oraz Usługa realizacji szkoleń/warsztatów dla Administratorów Systemu.</w:t>
            </w:r>
          </w:p>
        </w:tc>
      </w:tr>
      <w:tr w:rsidR="00FE71E1" w:rsidRPr="00931CF9" w14:paraId="480BCB70" w14:textId="77777777" w:rsidTr="0011110F">
        <w:trPr>
          <w:jc w:val="center"/>
        </w:trPr>
        <w:tc>
          <w:tcPr>
            <w:tcW w:w="2405" w:type="dxa"/>
            <w:vAlign w:val="center"/>
          </w:tcPr>
          <w:p w14:paraId="6F04482A" w14:textId="77777777" w:rsidR="00962379" w:rsidRPr="00931CF9" w:rsidRDefault="00962379" w:rsidP="00D114E6">
            <w:pPr>
              <w:spacing w:line="276" w:lineRule="auto"/>
              <w:ind w:left="29" w:firstLine="4"/>
              <w:rPr>
                <w:rFonts w:ascii="Times New Roman" w:eastAsia="Calibri" w:hAnsi="Times New Roman" w:cs="Times New Roman"/>
                <w:b/>
                <w:szCs w:val="24"/>
              </w:rPr>
            </w:pPr>
            <w:r>
              <w:rPr>
                <w:rFonts w:ascii="Times New Roman" w:eastAsia="Calibri" w:hAnsi="Times New Roman" w:cs="Times New Roman"/>
                <w:b/>
                <w:szCs w:val="24"/>
              </w:rPr>
              <w:t>Użytkownik wewnętrzny</w:t>
            </w:r>
          </w:p>
        </w:tc>
        <w:tc>
          <w:tcPr>
            <w:tcW w:w="6237" w:type="dxa"/>
            <w:vAlign w:val="center"/>
          </w:tcPr>
          <w:p w14:paraId="12516A66" w14:textId="5ADEB4D8" w:rsidR="00962379" w:rsidRPr="00B850DE" w:rsidRDefault="0011110F" w:rsidP="00D114E6">
            <w:pPr>
              <w:spacing w:after="120" w:line="276"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Sędziowie, Referendarze, </w:t>
            </w:r>
            <w:r w:rsidR="00962379">
              <w:rPr>
                <w:rFonts w:ascii="Times New Roman" w:eastAsia="Calibri" w:hAnsi="Times New Roman" w:cs="Times New Roman"/>
                <w:sz w:val="24"/>
                <w:szCs w:val="24"/>
              </w:rPr>
              <w:t>Pracownicy sądów powszechnych oraz mediatorzy</w:t>
            </w:r>
            <w:r w:rsidR="005E5A5A">
              <w:rPr>
                <w:rFonts w:ascii="Times New Roman" w:eastAsia="Calibri" w:hAnsi="Times New Roman" w:cs="Times New Roman"/>
                <w:sz w:val="24"/>
                <w:szCs w:val="24"/>
              </w:rPr>
              <w:t>.</w:t>
            </w:r>
          </w:p>
        </w:tc>
      </w:tr>
      <w:tr w:rsidR="00FE71E1" w:rsidRPr="00931CF9" w14:paraId="6ABFB978" w14:textId="77777777" w:rsidTr="0011110F">
        <w:trPr>
          <w:jc w:val="center"/>
        </w:trPr>
        <w:tc>
          <w:tcPr>
            <w:tcW w:w="2405" w:type="dxa"/>
            <w:vAlign w:val="center"/>
          </w:tcPr>
          <w:p w14:paraId="2DCE057F" w14:textId="77777777" w:rsidR="00962379" w:rsidRPr="00931CF9" w:rsidRDefault="00962379" w:rsidP="00D114E6">
            <w:pPr>
              <w:spacing w:line="276" w:lineRule="auto"/>
              <w:ind w:left="29" w:firstLine="4"/>
              <w:rPr>
                <w:rFonts w:ascii="Times New Roman" w:eastAsia="Calibri" w:hAnsi="Times New Roman" w:cs="Times New Roman"/>
                <w:b/>
                <w:szCs w:val="24"/>
              </w:rPr>
            </w:pPr>
            <w:r>
              <w:rPr>
                <w:rFonts w:ascii="Times New Roman" w:eastAsia="Calibri" w:hAnsi="Times New Roman" w:cs="Times New Roman"/>
                <w:b/>
                <w:szCs w:val="24"/>
              </w:rPr>
              <w:t>Użytkownik zewnętrzny</w:t>
            </w:r>
          </w:p>
        </w:tc>
        <w:tc>
          <w:tcPr>
            <w:tcW w:w="6237" w:type="dxa"/>
            <w:vAlign w:val="center"/>
          </w:tcPr>
          <w:p w14:paraId="53B59827" w14:textId="78E87BF4" w:rsidR="00962379" w:rsidRPr="00B850DE" w:rsidRDefault="00962379" w:rsidP="00D114E6">
            <w:pPr>
              <w:spacing w:after="120" w:line="276"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Każdy użytkownik części zewnętrznej Systemu</w:t>
            </w:r>
            <w:r w:rsidR="0011110F">
              <w:rPr>
                <w:rFonts w:ascii="Times New Roman" w:eastAsia="Calibri" w:hAnsi="Times New Roman" w:cs="Times New Roman"/>
                <w:sz w:val="24"/>
                <w:szCs w:val="24"/>
              </w:rPr>
              <w:t xml:space="preserve"> np. obywatele</w:t>
            </w:r>
            <w:r w:rsidR="005E5A5A">
              <w:rPr>
                <w:rFonts w:ascii="Times New Roman" w:eastAsia="Calibri" w:hAnsi="Times New Roman" w:cs="Times New Roman"/>
                <w:sz w:val="24"/>
                <w:szCs w:val="24"/>
              </w:rPr>
              <w:t>.</w:t>
            </w:r>
          </w:p>
        </w:tc>
      </w:tr>
      <w:tr w:rsidR="00FE71E1" w:rsidRPr="00931CF9" w14:paraId="02AC5395" w14:textId="77777777" w:rsidTr="0011110F">
        <w:trPr>
          <w:jc w:val="center"/>
        </w:trPr>
        <w:tc>
          <w:tcPr>
            <w:tcW w:w="2405" w:type="dxa"/>
            <w:vAlign w:val="center"/>
          </w:tcPr>
          <w:p w14:paraId="68AE904E" w14:textId="77777777" w:rsidR="00962379" w:rsidRPr="00931CF9" w:rsidRDefault="00962379" w:rsidP="00D114E6">
            <w:pPr>
              <w:spacing w:line="276" w:lineRule="auto"/>
              <w:ind w:left="29" w:firstLine="33"/>
              <w:rPr>
                <w:rFonts w:ascii="Times New Roman" w:eastAsia="Calibri" w:hAnsi="Times New Roman" w:cs="Times New Roman"/>
                <w:b/>
                <w:szCs w:val="24"/>
              </w:rPr>
            </w:pPr>
            <w:r w:rsidRPr="00931CF9">
              <w:rPr>
                <w:rFonts w:ascii="Times New Roman" w:eastAsia="Calibri" w:hAnsi="Times New Roman" w:cs="Times New Roman"/>
                <w:b/>
                <w:szCs w:val="24"/>
              </w:rPr>
              <w:t>Wada</w:t>
            </w:r>
          </w:p>
        </w:tc>
        <w:tc>
          <w:tcPr>
            <w:tcW w:w="6237" w:type="dxa"/>
            <w:vAlign w:val="center"/>
          </w:tcPr>
          <w:p w14:paraId="0BE2E1F9" w14:textId="77777777" w:rsidR="00962379" w:rsidRPr="00B850DE" w:rsidRDefault="00962379" w:rsidP="00D114E6">
            <w:pPr>
              <w:spacing w:line="276" w:lineRule="auto"/>
              <w:rPr>
                <w:rFonts w:ascii="Times New Roman" w:eastAsia="Calibri" w:hAnsi="Times New Roman" w:cs="Times New Roman"/>
                <w:sz w:val="24"/>
                <w:szCs w:val="24"/>
              </w:rPr>
            </w:pPr>
            <w:r w:rsidRPr="00B850DE">
              <w:rPr>
                <w:rFonts w:ascii="Times New Roman" w:eastAsia="Calibri" w:hAnsi="Times New Roman" w:cs="Times New Roman"/>
                <w:sz w:val="24"/>
                <w:szCs w:val="24"/>
              </w:rPr>
              <w:t>Nieprawidłowości związane z funkcjonowaniem Systemu.</w:t>
            </w:r>
          </w:p>
        </w:tc>
      </w:tr>
      <w:tr w:rsidR="00FE71E1" w:rsidRPr="00931CF9" w14:paraId="797DF9C1" w14:textId="77777777" w:rsidTr="0011110F">
        <w:trPr>
          <w:jc w:val="center"/>
        </w:trPr>
        <w:tc>
          <w:tcPr>
            <w:tcW w:w="2405" w:type="dxa"/>
            <w:vAlign w:val="center"/>
          </w:tcPr>
          <w:p w14:paraId="1B3317D6" w14:textId="77777777" w:rsidR="00962379" w:rsidRPr="00931CF9" w:rsidRDefault="00962379" w:rsidP="00D114E6">
            <w:pPr>
              <w:spacing w:line="276" w:lineRule="auto"/>
              <w:ind w:left="29" w:firstLine="33"/>
              <w:rPr>
                <w:rFonts w:ascii="Times New Roman" w:eastAsia="Calibri" w:hAnsi="Times New Roman" w:cs="Times New Roman"/>
                <w:b/>
                <w:szCs w:val="24"/>
              </w:rPr>
            </w:pPr>
            <w:r w:rsidRPr="00931CF9">
              <w:rPr>
                <w:rFonts w:ascii="Times New Roman" w:eastAsia="Calibri" w:hAnsi="Times New Roman" w:cs="Times New Roman"/>
                <w:b/>
                <w:szCs w:val="24"/>
              </w:rPr>
              <w:t>WF</w:t>
            </w:r>
          </w:p>
        </w:tc>
        <w:tc>
          <w:tcPr>
            <w:tcW w:w="6237" w:type="dxa"/>
            <w:vAlign w:val="center"/>
          </w:tcPr>
          <w:p w14:paraId="12263B92" w14:textId="5F5D2FA1" w:rsidR="00962379" w:rsidRPr="00B850DE" w:rsidRDefault="00962379" w:rsidP="00D114E6">
            <w:pPr>
              <w:spacing w:line="276" w:lineRule="auto"/>
              <w:rPr>
                <w:rFonts w:ascii="Times New Roman" w:eastAsia="Calibri" w:hAnsi="Times New Roman" w:cs="Times New Roman"/>
                <w:sz w:val="24"/>
                <w:szCs w:val="24"/>
              </w:rPr>
            </w:pPr>
            <w:r w:rsidRPr="00B850DE">
              <w:rPr>
                <w:rFonts w:ascii="Times New Roman" w:eastAsia="Calibri" w:hAnsi="Times New Roman" w:cs="Times New Roman"/>
                <w:sz w:val="24"/>
                <w:szCs w:val="24"/>
              </w:rPr>
              <w:t>Wymagania funkcjonalne</w:t>
            </w:r>
            <w:r w:rsidR="005E5A5A">
              <w:rPr>
                <w:rFonts w:ascii="Times New Roman" w:eastAsia="Calibri" w:hAnsi="Times New Roman" w:cs="Times New Roman"/>
                <w:sz w:val="24"/>
                <w:szCs w:val="24"/>
              </w:rPr>
              <w:t>.</w:t>
            </w:r>
          </w:p>
        </w:tc>
      </w:tr>
      <w:tr w:rsidR="00FE71E1" w:rsidRPr="00931CF9" w14:paraId="21D59488" w14:textId="77777777" w:rsidTr="0011110F">
        <w:trPr>
          <w:jc w:val="center"/>
        </w:trPr>
        <w:tc>
          <w:tcPr>
            <w:tcW w:w="2405" w:type="dxa"/>
            <w:vAlign w:val="center"/>
          </w:tcPr>
          <w:p w14:paraId="17BA2AF0" w14:textId="77777777" w:rsidR="00962379" w:rsidRPr="00931CF9" w:rsidRDefault="00962379" w:rsidP="00D114E6">
            <w:pPr>
              <w:spacing w:line="276" w:lineRule="auto"/>
              <w:ind w:left="29" w:firstLine="33"/>
              <w:rPr>
                <w:rFonts w:ascii="Times New Roman" w:eastAsia="Calibri" w:hAnsi="Times New Roman" w:cs="Times New Roman"/>
                <w:b/>
                <w:szCs w:val="24"/>
              </w:rPr>
            </w:pPr>
            <w:r w:rsidRPr="00931CF9">
              <w:rPr>
                <w:rFonts w:ascii="Times New Roman" w:eastAsia="Calibri" w:hAnsi="Times New Roman" w:cs="Times New Roman"/>
                <w:b/>
                <w:szCs w:val="24"/>
              </w:rPr>
              <w:t>WNF</w:t>
            </w:r>
          </w:p>
        </w:tc>
        <w:tc>
          <w:tcPr>
            <w:tcW w:w="6237" w:type="dxa"/>
            <w:vAlign w:val="center"/>
          </w:tcPr>
          <w:p w14:paraId="5C0DF6B4" w14:textId="14F9259B" w:rsidR="00962379" w:rsidRPr="00B850DE" w:rsidRDefault="00962379" w:rsidP="00D114E6">
            <w:pPr>
              <w:spacing w:line="276" w:lineRule="auto"/>
              <w:rPr>
                <w:rFonts w:ascii="Times New Roman" w:eastAsia="Calibri" w:hAnsi="Times New Roman" w:cs="Times New Roman"/>
                <w:sz w:val="24"/>
                <w:szCs w:val="24"/>
              </w:rPr>
            </w:pPr>
            <w:r w:rsidRPr="00B850DE">
              <w:rPr>
                <w:rFonts w:ascii="Times New Roman" w:eastAsia="Calibri" w:hAnsi="Times New Roman" w:cs="Times New Roman"/>
                <w:sz w:val="24"/>
                <w:szCs w:val="24"/>
              </w:rPr>
              <w:t>Wymagania niefunkcjonalne</w:t>
            </w:r>
            <w:r w:rsidR="005E5A5A">
              <w:rPr>
                <w:rFonts w:ascii="Times New Roman" w:eastAsia="Calibri" w:hAnsi="Times New Roman" w:cs="Times New Roman"/>
                <w:sz w:val="24"/>
                <w:szCs w:val="24"/>
              </w:rPr>
              <w:t>.</w:t>
            </w:r>
          </w:p>
        </w:tc>
      </w:tr>
      <w:tr w:rsidR="00FE71E1" w:rsidRPr="00931CF9" w14:paraId="5EAE25C1" w14:textId="77777777" w:rsidTr="0011110F">
        <w:trPr>
          <w:jc w:val="center"/>
        </w:trPr>
        <w:tc>
          <w:tcPr>
            <w:tcW w:w="2405" w:type="dxa"/>
            <w:vAlign w:val="center"/>
          </w:tcPr>
          <w:p w14:paraId="022E4DB4" w14:textId="77777777" w:rsidR="00962379" w:rsidRPr="00931CF9" w:rsidRDefault="00962379" w:rsidP="00D114E6">
            <w:pPr>
              <w:spacing w:line="276" w:lineRule="auto"/>
              <w:ind w:left="29" w:firstLine="33"/>
              <w:rPr>
                <w:rFonts w:ascii="Times New Roman" w:eastAsia="Calibri" w:hAnsi="Times New Roman" w:cs="Times New Roman"/>
                <w:b/>
                <w:szCs w:val="24"/>
              </w:rPr>
            </w:pPr>
            <w:r w:rsidRPr="00931CF9">
              <w:rPr>
                <w:rFonts w:ascii="Times New Roman" w:eastAsia="Calibri" w:hAnsi="Times New Roman" w:cs="Times New Roman"/>
                <w:b/>
                <w:szCs w:val="24"/>
              </w:rPr>
              <w:t>Zgłoszenie</w:t>
            </w:r>
          </w:p>
        </w:tc>
        <w:tc>
          <w:tcPr>
            <w:tcW w:w="6237" w:type="dxa"/>
            <w:vAlign w:val="center"/>
          </w:tcPr>
          <w:p w14:paraId="4567A617" w14:textId="13736B00" w:rsidR="00962379" w:rsidRPr="00B850DE" w:rsidRDefault="00962379" w:rsidP="00D114E6">
            <w:pPr>
              <w:spacing w:line="276" w:lineRule="auto"/>
              <w:jc w:val="both"/>
              <w:rPr>
                <w:rFonts w:ascii="Times New Roman" w:eastAsia="Calibri" w:hAnsi="Times New Roman" w:cs="Times New Roman"/>
                <w:sz w:val="24"/>
                <w:szCs w:val="24"/>
              </w:rPr>
            </w:pPr>
            <w:r w:rsidRPr="00B850DE">
              <w:rPr>
                <w:rFonts w:ascii="Times New Roman" w:eastAsia="Calibri" w:hAnsi="Times New Roman" w:cs="Times New Roman"/>
                <w:sz w:val="24"/>
                <w:szCs w:val="24"/>
              </w:rPr>
              <w:t>Zgłoszenie Wady za pośrednictwem Serwisu zgłoszeniowego.</w:t>
            </w:r>
          </w:p>
        </w:tc>
      </w:tr>
      <w:tr w:rsidR="00FE71E1" w:rsidRPr="00931CF9" w14:paraId="003CAC86" w14:textId="77777777" w:rsidTr="0011110F">
        <w:trPr>
          <w:jc w:val="center"/>
        </w:trPr>
        <w:tc>
          <w:tcPr>
            <w:tcW w:w="2405" w:type="dxa"/>
            <w:vAlign w:val="center"/>
          </w:tcPr>
          <w:p w14:paraId="3B2002DB" w14:textId="77777777" w:rsidR="00962379" w:rsidRPr="00931CF9" w:rsidRDefault="00962379" w:rsidP="00D114E6">
            <w:pPr>
              <w:spacing w:line="276" w:lineRule="auto"/>
              <w:ind w:left="29" w:firstLine="33"/>
              <w:rPr>
                <w:rFonts w:ascii="Times New Roman" w:eastAsia="Calibri" w:hAnsi="Times New Roman" w:cs="Times New Roman"/>
                <w:b/>
                <w:szCs w:val="24"/>
              </w:rPr>
            </w:pPr>
            <w:r w:rsidRPr="00931CF9">
              <w:rPr>
                <w:rFonts w:ascii="Times New Roman" w:eastAsia="Calibri" w:hAnsi="Times New Roman" w:cs="Times New Roman"/>
                <w:b/>
                <w:szCs w:val="24"/>
              </w:rPr>
              <w:t>Zlecenie</w:t>
            </w:r>
          </w:p>
        </w:tc>
        <w:tc>
          <w:tcPr>
            <w:tcW w:w="6237" w:type="dxa"/>
            <w:vAlign w:val="center"/>
          </w:tcPr>
          <w:p w14:paraId="561A51D7" w14:textId="77777777" w:rsidR="00962379" w:rsidRPr="00B850DE" w:rsidRDefault="00962379" w:rsidP="00D114E6">
            <w:pPr>
              <w:spacing w:line="276" w:lineRule="auto"/>
              <w:rPr>
                <w:rFonts w:ascii="Times New Roman" w:eastAsia="Calibri" w:hAnsi="Times New Roman" w:cs="Times New Roman"/>
                <w:sz w:val="24"/>
                <w:szCs w:val="24"/>
              </w:rPr>
            </w:pPr>
            <w:r w:rsidRPr="00B850DE">
              <w:rPr>
                <w:rFonts w:ascii="Times New Roman" w:eastAsia="Calibri" w:hAnsi="Times New Roman" w:cs="Times New Roman"/>
                <w:sz w:val="24"/>
                <w:szCs w:val="24"/>
              </w:rPr>
              <w:t>Zlecenie Modyfikacji.</w:t>
            </w:r>
          </w:p>
        </w:tc>
      </w:tr>
      <w:tr w:rsidR="00FE71E1" w:rsidRPr="00931CF9" w14:paraId="07D3EFF1" w14:textId="77777777" w:rsidTr="0011110F">
        <w:trPr>
          <w:jc w:val="center"/>
        </w:trPr>
        <w:tc>
          <w:tcPr>
            <w:tcW w:w="2405" w:type="dxa"/>
          </w:tcPr>
          <w:p w14:paraId="24BA8280" w14:textId="77777777" w:rsidR="00962379" w:rsidRPr="00931CF9" w:rsidRDefault="00962379" w:rsidP="00D114E6">
            <w:pPr>
              <w:spacing w:line="276" w:lineRule="auto"/>
              <w:ind w:left="29" w:firstLine="33"/>
              <w:rPr>
                <w:rFonts w:ascii="Times New Roman" w:eastAsia="Calibri" w:hAnsi="Times New Roman" w:cs="Times New Roman"/>
                <w:b/>
                <w:szCs w:val="24"/>
              </w:rPr>
            </w:pPr>
            <w:r w:rsidRPr="00931CF9">
              <w:rPr>
                <w:rFonts w:ascii="Times New Roman" w:hAnsi="Times New Roman" w:cs="Times New Roman"/>
                <w:b/>
                <w:szCs w:val="24"/>
              </w:rPr>
              <w:t xml:space="preserve">Zamawiający </w:t>
            </w:r>
          </w:p>
        </w:tc>
        <w:tc>
          <w:tcPr>
            <w:tcW w:w="6237" w:type="dxa"/>
          </w:tcPr>
          <w:p w14:paraId="222D21AC" w14:textId="35247749" w:rsidR="00962379" w:rsidRPr="00B850DE" w:rsidRDefault="00962379" w:rsidP="00D114E6">
            <w:pPr>
              <w:spacing w:line="276" w:lineRule="auto"/>
              <w:rPr>
                <w:rFonts w:ascii="Times New Roman" w:hAnsi="Times New Roman" w:cs="Times New Roman"/>
                <w:sz w:val="24"/>
                <w:szCs w:val="24"/>
              </w:rPr>
            </w:pPr>
            <w:r w:rsidRPr="00B850DE">
              <w:rPr>
                <w:rFonts w:ascii="Times New Roman" w:hAnsi="Times New Roman" w:cs="Times New Roman"/>
                <w:sz w:val="24"/>
                <w:szCs w:val="24"/>
              </w:rPr>
              <w:t>Ministerstwo Sprawiedliwości</w:t>
            </w:r>
            <w:r w:rsidR="005E5A5A">
              <w:rPr>
                <w:rFonts w:ascii="Times New Roman" w:hAnsi="Times New Roman" w:cs="Times New Roman"/>
                <w:sz w:val="24"/>
                <w:szCs w:val="24"/>
              </w:rPr>
              <w:t>.</w:t>
            </w:r>
          </w:p>
        </w:tc>
      </w:tr>
    </w:tbl>
    <w:p w14:paraId="3FDC3091" w14:textId="77777777" w:rsidR="003E21A2" w:rsidRDefault="003E21A2" w:rsidP="00E76CED">
      <w:pPr>
        <w:pStyle w:val="Akapitzlist"/>
        <w:spacing w:line="240" w:lineRule="auto"/>
        <w:jc w:val="both"/>
        <w:rPr>
          <w:rFonts w:ascii="Times New Roman" w:hAnsi="Times New Roman" w:cs="Times New Roman"/>
          <w:sz w:val="24"/>
          <w:szCs w:val="24"/>
        </w:rPr>
      </w:pPr>
    </w:p>
    <w:p w14:paraId="237B9219" w14:textId="77777777" w:rsidR="00387A09" w:rsidRDefault="00387A09">
      <w:pPr>
        <w:rPr>
          <w:rFonts w:ascii="Times New Roman" w:hAnsi="Times New Roman" w:cs="Times New Roman"/>
          <w:sz w:val="24"/>
          <w:szCs w:val="24"/>
        </w:rPr>
      </w:pPr>
      <w:r>
        <w:rPr>
          <w:rFonts w:ascii="Times New Roman" w:hAnsi="Times New Roman" w:cs="Times New Roman"/>
          <w:sz w:val="24"/>
          <w:szCs w:val="24"/>
        </w:rPr>
        <w:br w:type="page"/>
      </w:r>
    </w:p>
    <w:p w14:paraId="1E773590" w14:textId="77777777" w:rsidR="0059364A" w:rsidRPr="00AC0D0B" w:rsidRDefault="0059364A" w:rsidP="00AC0D0B">
      <w:pPr>
        <w:spacing w:line="276" w:lineRule="auto"/>
        <w:jc w:val="both"/>
        <w:rPr>
          <w:rFonts w:ascii="Times New Roman" w:hAnsi="Times New Roman" w:cs="Times New Roman"/>
          <w:sz w:val="24"/>
          <w:szCs w:val="24"/>
        </w:rPr>
      </w:pPr>
    </w:p>
    <w:p w14:paraId="4CC0220E" w14:textId="58EA284D" w:rsidR="003E21A2" w:rsidRPr="008508CE" w:rsidRDefault="003E21A2" w:rsidP="008508CE">
      <w:pPr>
        <w:pStyle w:val="Nagwek1"/>
        <w:rPr>
          <w:b w:val="0"/>
        </w:rPr>
      </w:pPr>
      <w:bookmarkStart w:id="1" w:name="_Toc93330597"/>
      <w:r w:rsidRPr="008508CE">
        <w:t>Przedmiot zamówienia</w:t>
      </w:r>
      <w:bookmarkEnd w:id="1"/>
    </w:p>
    <w:p w14:paraId="7D8071B0" w14:textId="491BAEF4" w:rsidR="00A614CC" w:rsidRPr="00AC0D0B" w:rsidRDefault="004C3521" w:rsidP="00AC0D0B">
      <w:pPr>
        <w:spacing w:line="360" w:lineRule="auto"/>
        <w:jc w:val="both"/>
        <w:rPr>
          <w:rFonts w:ascii="Times New Roman" w:hAnsi="Times New Roman" w:cs="Times New Roman"/>
          <w:sz w:val="24"/>
          <w:szCs w:val="24"/>
        </w:rPr>
      </w:pPr>
      <w:r w:rsidRPr="00AC0D0B">
        <w:rPr>
          <w:rFonts w:ascii="Times New Roman" w:hAnsi="Times New Roman" w:cs="Times New Roman"/>
          <w:sz w:val="24"/>
          <w:szCs w:val="24"/>
        </w:rPr>
        <w:t xml:space="preserve">Przedmiotem </w:t>
      </w:r>
      <w:r w:rsidR="00A614CC" w:rsidRPr="00AC0D0B">
        <w:rPr>
          <w:rFonts w:ascii="Times New Roman" w:hAnsi="Times New Roman" w:cs="Times New Roman"/>
          <w:sz w:val="24"/>
          <w:szCs w:val="24"/>
        </w:rPr>
        <w:t>z</w:t>
      </w:r>
      <w:r w:rsidRPr="00AC0D0B">
        <w:rPr>
          <w:rFonts w:ascii="Times New Roman" w:hAnsi="Times New Roman" w:cs="Times New Roman"/>
          <w:sz w:val="24"/>
          <w:szCs w:val="24"/>
        </w:rPr>
        <w:t xml:space="preserve">amówienia jest </w:t>
      </w:r>
      <w:r w:rsidR="008F0B87" w:rsidRPr="00AC0D0B">
        <w:rPr>
          <w:rFonts w:ascii="Times New Roman" w:hAnsi="Times New Roman" w:cs="Times New Roman"/>
          <w:sz w:val="24"/>
          <w:szCs w:val="24"/>
          <w:u w:val="single"/>
        </w:rPr>
        <w:t>zaprojektowanie</w:t>
      </w:r>
      <w:r w:rsidR="00A614CC" w:rsidRPr="00AC0D0B">
        <w:rPr>
          <w:rFonts w:ascii="Times New Roman" w:hAnsi="Times New Roman" w:cs="Times New Roman"/>
          <w:sz w:val="24"/>
          <w:szCs w:val="24"/>
          <w:u w:val="single"/>
        </w:rPr>
        <w:t xml:space="preserve">, </w:t>
      </w:r>
      <w:r w:rsidR="008F0B87" w:rsidRPr="00AC0D0B">
        <w:rPr>
          <w:rFonts w:ascii="Times New Roman" w:hAnsi="Times New Roman" w:cs="Times New Roman"/>
          <w:sz w:val="24"/>
          <w:szCs w:val="24"/>
          <w:u w:val="single"/>
        </w:rPr>
        <w:t>budowa o</w:t>
      </w:r>
      <w:r w:rsidR="00162115" w:rsidRPr="00AC0D0B">
        <w:rPr>
          <w:rFonts w:ascii="Times New Roman" w:hAnsi="Times New Roman" w:cs="Times New Roman"/>
          <w:sz w:val="24"/>
          <w:szCs w:val="24"/>
          <w:u w:val="single"/>
        </w:rPr>
        <w:t>raz</w:t>
      </w:r>
      <w:r w:rsidRPr="00AC0D0B">
        <w:rPr>
          <w:rFonts w:ascii="Times New Roman" w:hAnsi="Times New Roman" w:cs="Times New Roman"/>
          <w:sz w:val="24"/>
          <w:szCs w:val="24"/>
          <w:u w:val="single"/>
        </w:rPr>
        <w:t xml:space="preserve"> wdrożenie </w:t>
      </w:r>
      <w:r w:rsidR="005E5A5A" w:rsidRPr="00AC0D0B">
        <w:rPr>
          <w:rFonts w:ascii="Times New Roman" w:hAnsi="Times New Roman" w:cs="Times New Roman"/>
          <w:sz w:val="24"/>
          <w:szCs w:val="24"/>
          <w:u w:val="single"/>
        </w:rPr>
        <w:t xml:space="preserve"> i </w:t>
      </w:r>
      <w:r w:rsidR="004536DE" w:rsidRPr="00AC0D0B">
        <w:rPr>
          <w:rFonts w:ascii="Times New Roman" w:hAnsi="Times New Roman" w:cs="Times New Roman"/>
          <w:sz w:val="24"/>
          <w:szCs w:val="24"/>
        </w:rPr>
        <w:t xml:space="preserve">rozwój </w:t>
      </w:r>
      <w:r w:rsidR="00387A09" w:rsidRPr="00AC0D0B">
        <w:rPr>
          <w:rFonts w:ascii="Times New Roman" w:hAnsi="Times New Roman" w:cs="Times New Roman"/>
          <w:sz w:val="24"/>
          <w:szCs w:val="24"/>
        </w:rPr>
        <w:t>wraz z integracją z istniejącymi rozwiązaniami</w:t>
      </w:r>
      <w:r w:rsidR="00483321" w:rsidRPr="00AC0D0B">
        <w:rPr>
          <w:rFonts w:ascii="Times New Roman" w:hAnsi="Times New Roman" w:cs="Times New Roman"/>
          <w:sz w:val="24"/>
          <w:szCs w:val="24"/>
        </w:rPr>
        <w:t xml:space="preserve"> </w:t>
      </w:r>
      <w:r w:rsidRPr="00AC0D0B">
        <w:rPr>
          <w:rFonts w:ascii="Times New Roman" w:hAnsi="Times New Roman" w:cs="Times New Roman"/>
          <w:sz w:val="24"/>
          <w:szCs w:val="24"/>
        </w:rPr>
        <w:t xml:space="preserve">systemu </w:t>
      </w:r>
      <w:r w:rsidR="00141E9E" w:rsidRPr="00AC0D0B">
        <w:rPr>
          <w:rFonts w:ascii="Times New Roman" w:hAnsi="Times New Roman" w:cs="Times New Roman"/>
          <w:sz w:val="24"/>
          <w:szCs w:val="24"/>
        </w:rPr>
        <w:t>tele</w:t>
      </w:r>
      <w:r w:rsidRPr="00AC0D0B">
        <w:rPr>
          <w:rFonts w:ascii="Times New Roman" w:hAnsi="Times New Roman" w:cs="Times New Roman"/>
          <w:sz w:val="24"/>
          <w:szCs w:val="24"/>
        </w:rPr>
        <w:t xml:space="preserve">informatycznego – </w:t>
      </w:r>
      <w:r w:rsidR="008C43B7" w:rsidRPr="00AC0D0B">
        <w:rPr>
          <w:rFonts w:ascii="Times New Roman" w:hAnsi="Times New Roman" w:cs="Times New Roman"/>
          <w:sz w:val="24"/>
          <w:szCs w:val="24"/>
        </w:rPr>
        <w:t>Krajowego</w:t>
      </w:r>
      <w:r w:rsidRPr="00AC0D0B">
        <w:rPr>
          <w:rFonts w:ascii="Times New Roman" w:hAnsi="Times New Roman" w:cs="Times New Roman"/>
          <w:sz w:val="24"/>
          <w:szCs w:val="24"/>
        </w:rPr>
        <w:t xml:space="preserve"> Rejestru Mediatorów (KRM) wraz </w:t>
      </w:r>
      <w:r w:rsidRPr="00AC0D0B">
        <w:rPr>
          <w:rFonts w:ascii="Times New Roman" w:hAnsi="Times New Roman" w:cs="Times New Roman"/>
          <w:sz w:val="24"/>
          <w:szCs w:val="24"/>
          <w:u w:val="single"/>
        </w:rPr>
        <w:t>ze świadczeniem</w:t>
      </w:r>
      <w:r w:rsidR="00483321" w:rsidRPr="00AC0D0B">
        <w:rPr>
          <w:rFonts w:ascii="Times New Roman" w:hAnsi="Times New Roman" w:cs="Times New Roman"/>
          <w:sz w:val="24"/>
          <w:szCs w:val="24"/>
          <w:u w:val="single"/>
        </w:rPr>
        <w:t xml:space="preserve"> </w:t>
      </w:r>
      <w:r w:rsidR="00C74DC9" w:rsidRPr="00AC0D0B">
        <w:rPr>
          <w:rFonts w:ascii="Times New Roman" w:hAnsi="Times New Roman" w:cs="Times New Roman"/>
          <w:sz w:val="24"/>
          <w:szCs w:val="24"/>
        </w:rPr>
        <w:t>usługi utrzymania i rozwoju</w:t>
      </w:r>
      <w:r w:rsidRPr="00AC0D0B">
        <w:rPr>
          <w:rFonts w:ascii="Times New Roman" w:hAnsi="Times New Roman" w:cs="Times New Roman"/>
          <w:sz w:val="24"/>
          <w:szCs w:val="24"/>
        </w:rPr>
        <w:t>.</w:t>
      </w:r>
    </w:p>
    <w:p w14:paraId="62B37DCB" w14:textId="778B2B36" w:rsidR="004536DE" w:rsidRPr="00AC0D0B" w:rsidRDefault="00BD4BBB" w:rsidP="00AC0D0B">
      <w:pPr>
        <w:spacing w:line="360" w:lineRule="auto"/>
        <w:jc w:val="both"/>
        <w:rPr>
          <w:rFonts w:ascii="Times New Roman" w:hAnsi="Times New Roman" w:cs="Times New Roman"/>
          <w:sz w:val="24"/>
          <w:szCs w:val="24"/>
        </w:rPr>
      </w:pPr>
      <w:r w:rsidRPr="00AC0D0B">
        <w:rPr>
          <w:rFonts w:ascii="Times New Roman" w:hAnsi="Times New Roman" w:cs="Times New Roman"/>
          <w:sz w:val="24"/>
          <w:szCs w:val="24"/>
        </w:rPr>
        <w:t>Zakres</w:t>
      </w:r>
      <w:r w:rsidR="00316D79" w:rsidRPr="00AC0D0B">
        <w:rPr>
          <w:rFonts w:ascii="Times New Roman" w:hAnsi="Times New Roman" w:cs="Times New Roman"/>
          <w:sz w:val="24"/>
          <w:szCs w:val="24"/>
        </w:rPr>
        <w:t xml:space="preserve"> zamówienia</w:t>
      </w:r>
      <w:r w:rsidRPr="00AC0D0B">
        <w:rPr>
          <w:rFonts w:ascii="Times New Roman" w:hAnsi="Times New Roman" w:cs="Times New Roman"/>
          <w:sz w:val="24"/>
          <w:szCs w:val="24"/>
        </w:rPr>
        <w:t>, określonego w pkt 1 obejmuje</w:t>
      </w:r>
      <w:r w:rsidR="00316D79" w:rsidRPr="00AC0D0B">
        <w:rPr>
          <w:rFonts w:ascii="Times New Roman" w:hAnsi="Times New Roman" w:cs="Times New Roman"/>
          <w:sz w:val="24"/>
          <w:szCs w:val="24"/>
        </w:rPr>
        <w:t xml:space="preserve"> </w:t>
      </w:r>
      <w:r w:rsidR="004536DE" w:rsidRPr="00AC0D0B">
        <w:rPr>
          <w:rFonts w:ascii="Times New Roman" w:hAnsi="Times New Roman" w:cs="Times New Roman"/>
          <w:sz w:val="24"/>
          <w:szCs w:val="24"/>
        </w:rPr>
        <w:t>realizację prac w dw</w:t>
      </w:r>
      <w:r w:rsidR="00C53767" w:rsidRPr="00AC0D0B">
        <w:rPr>
          <w:rFonts w:ascii="Times New Roman" w:hAnsi="Times New Roman" w:cs="Times New Roman"/>
          <w:sz w:val="24"/>
          <w:szCs w:val="24"/>
        </w:rPr>
        <w:t>óch</w:t>
      </w:r>
      <w:r w:rsidR="004536DE" w:rsidRPr="00AC0D0B">
        <w:rPr>
          <w:rFonts w:ascii="Times New Roman" w:hAnsi="Times New Roman" w:cs="Times New Roman"/>
          <w:sz w:val="24"/>
          <w:szCs w:val="24"/>
        </w:rPr>
        <w:t xml:space="preserve"> etapach: </w:t>
      </w:r>
    </w:p>
    <w:p w14:paraId="77C7B8E9" w14:textId="03B72BCC" w:rsidR="004536DE" w:rsidRPr="00AC0D0B" w:rsidRDefault="004536DE" w:rsidP="00AC0D0B">
      <w:pPr>
        <w:spacing w:line="360" w:lineRule="auto"/>
        <w:jc w:val="both"/>
        <w:rPr>
          <w:rFonts w:ascii="Times New Roman" w:hAnsi="Times New Roman" w:cs="Times New Roman"/>
          <w:sz w:val="24"/>
          <w:szCs w:val="24"/>
        </w:rPr>
      </w:pPr>
      <w:r w:rsidRPr="00AC0D0B">
        <w:rPr>
          <w:rFonts w:ascii="Times New Roman" w:hAnsi="Times New Roman" w:cs="Times New Roman"/>
          <w:sz w:val="24"/>
          <w:szCs w:val="24"/>
        </w:rPr>
        <w:t xml:space="preserve">Etap I - </w:t>
      </w:r>
      <w:r w:rsidR="00316D79" w:rsidRPr="00AC0D0B">
        <w:rPr>
          <w:rFonts w:ascii="Times New Roman" w:hAnsi="Times New Roman" w:cs="Times New Roman"/>
          <w:sz w:val="24"/>
          <w:szCs w:val="24"/>
        </w:rPr>
        <w:t xml:space="preserve">utworzenie ogólnopolskiej bazy mediatorów </w:t>
      </w:r>
      <w:r w:rsidR="00676951" w:rsidRPr="00AC0D0B">
        <w:rPr>
          <w:rFonts w:ascii="Times New Roman" w:hAnsi="Times New Roman" w:cs="Times New Roman"/>
          <w:sz w:val="24"/>
          <w:szCs w:val="24"/>
        </w:rPr>
        <w:t xml:space="preserve">tj. </w:t>
      </w:r>
      <w:r w:rsidR="00316D79" w:rsidRPr="00AC0D0B">
        <w:rPr>
          <w:rFonts w:ascii="Times New Roman" w:hAnsi="Times New Roman" w:cs="Times New Roman"/>
          <w:sz w:val="24"/>
          <w:szCs w:val="24"/>
        </w:rPr>
        <w:t xml:space="preserve">listy mediatorów udostępnionej </w:t>
      </w:r>
      <w:r w:rsidR="00A079FA" w:rsidRPr="00AC0D0B">
        <w:rPr>
          <w:rFonts w:ascii="Times New Roman" w:hAnsi="Times New Roman" w:cs="Times New Roman"/>
          <w:sz w:val="24"/>
          <w:szCs w:val="24"/>
        </w:rPr>
        <w:t xml:space="preserve">w systemie teleinformatycznym – na stronie internetowej </w:t>
      </w:r>
      <w:r w:rsidR="00676951" w:rsidRPr="00AC0D0B">
        <w:rPr>
          <w:rFonts w:ascii="Times New Roman" w:hAnsi="Times New Roman" w:cs="Times New Roman"/>
          <w:sz w:val="24"/>
          <w:szCs w:val="24"/>
        </w:rPr>
        <w:t>z</w:t>
      </w:r>
      <w:r w:rsidR="004A15A9" w:rsidRPr="00AC0D0B">
        <w:rPr>
          <w:rFonts w:ascii="Times New Roman" w:hAnsi="Times New Roman" w:cs="Times New Roman"/>
          <w:sz w:val="24"/>
          <w:szCs w:val="24"/>
        </w:rPr>
        <w:t> </w:t>
      </w:r>
      <w:r w:rsidR="00676951" w:rsidRPr="00AC0D0B">
        <w:rPr>
          <w:rFonts w:ascii="Times New Roman" w:hAnsi="Times New Roman" w:cs="Times New Roman"/>
          <w:sz w:val="24"/>
          <w:szCs w:val="24"/>
        </w:rPr>
        <w:t>wyszukiwarką</w:t>
      </w:r>
      <w:r w:rsidR="00333BC0" w:rsidRPr="00AC0D0B">
        <w:rPr>
          <w:rFonts w:ascii="Times New Roman" w:hAnsi="Times New Roman" w:cs="Times New Roman"/>
          <w:sz w:val="24"/>
          <w:szCs w:val="24"/>
        </w:rPr>
        <w:t>, zakładkami</w:t>
      </w:r>
      <w:r w:rsidR="00676951" w:rsidRPr="00AC0D0B">
        <w:rPr>
          <w:rFonts w:ascii="Times New Roman" w:hAnsi="Times New Roman" w:cs="Times New Roman"/>
          <w:sz w:val="24"/>
          <w:szCs w:val="24"/>
        </w:rPr>
        <w:t xml:space="preserve"> i informacjami dodatkowymi </w:t>
      </w:r>
      <w:r w:rsidR="00A079FA" w:rsidRPr="00AC0D0B">
        <w:rPr>
          <w:rFonts w:ascii="Times New Roman" w:hAnsi="Times New Roman" w:cs="Times New Roman"/>
          <w:sz w:val="24"/>
          <w:szCs w:val="24"/>
        </w:rPr>
        <w:t>(komponent zewnętrzny</w:t>
      </w:r>
      <w:r w:rsidR="00C74DC9" w:rsidRPr="00AC0D0B">
        <w:rPr>
          <w:rFonts w:ascii="Times New Roman" w:hAnsi="Times New Roman" w:cs="Times New Roman"/>
          <w:sz w:val="24"/>
          <w:szCs w:val="24"/>
        </w:rPr>
        <w:t>, KRM 1.0</w:t>
      </w:r>
      <w:r w:rsidR="00A079FA" w:rsidRPr="00AC0D0B">
        <w:rPr>
          <w:rFonts w:ascii="Times New Roman" w:hAnsi="Times New Roman" w:cs="Times New Roman"/>
          <w:sz w:val="24"/>
          <w:szCs w:val="24"/>
        </w:rPr>
        <w:t>)</w:t>
      </w:r>
      <w:r w:rsidRPr="00AC0D0B">
        <w:rPr>
          <w:rFonts w:ascii="Times New Roman" w:hAnsi="Times New Roman" w:cs="Times New Roman"/>
          <w:sz w:val="24"/>
          <w:szCs w:val="24"/>
        </w:rPr>
        <w:t>,</w:t>
      </w:r>
    </w:p>
    <w:p w14:paraId="677CD57A" w14:textId="77777777" w:rsidR="00483321" w:rsidRPr="00AC0D0B" w:rsidRDefault="004536DE" w:rsidP="00AC0D0B">
      <w:pPr>
        <w:spacing w:line="360" w:lineRule="auto"/>
        <w:jc w:val="both"/>
        <w:rPr>
          <w:rFonts w:ascii="Times New Roman" w:hAnsi="Times New Roman" w:cs="Times New Roman"/>
          <w:sz w:val="24"/>
          <w:szCs w:val="24"/>
        </w:rPr>
      </w:pPr>
      <w:r w:rsidRPr="00AC0D0B">
        <w:rPr>
          <w:rFonts w:ascii="Times New Roman" w:hAnsi="Times New Roman" w:cs="Times New Roman"/>
          <w:sz w:val="24"/>
          <w:szCs w:val="24"/>
        </w:rPr>
        <w:t xml:space="preserve">Etap II - </w:t>
      </w:r>
      <w:r w:rsidR="00BD4BBB" w:rsidRPr="00AC0D0B">
        <w:rPr>
          <w:rFonts w:ascii="Times New Roman" w:hAnsi="Times New Roman" w:cs="Times New Roman"/>
          <w:sz w:val="24"/>
          <w:szCs w:val="24"/>
        </w:rPr>
        <w:t>w dwóch Fazach:</w:t>
      </w:r>
    </w:p>
    <w:p w14:paraId="6859DC65" w14:textId="44F2AC36" w:rsidR="00316D79" w:rsidRPr="00AC0D0B" w:rsidRDefault="00036934" w:rsidP="00AC0D0B">
      <w:pPr>
        <w:spacing w:line="360" w:lineRule="auto"/>
        <w:jc w:val="both"/>
        <w:rPr>
          <w:rFonts w:ascii="Times New Roman" w:hAnsi="Times New Roman" w:cs="Times New Roman"/>
          <w:sz w:val="24"/>
          <w:szCs w:val="24"/>
        </w:rPr>
      </w:pPr>
      <w:r w:rsidRPr="00AC0D0B">
        <w:rPr>
          <w:rFonts w:ascii="Times New Roman" w:hAnsi="Times New Roman" w:cs="Times New Roman"/>
          <w:sz w:val="24"/>
          <w:szCs w:val="24"/>
        </w:rPr>
        <w:t>rozwój</w:t>
      </w:r>
      <w:r w:rsidR="00C74DC9" w:rsidRPr="00AC0D0B">
        <w:rPr>
          <w:rFonts w:ascii="Times New Roman" w:hAnsi="Times New Roman" w:cs="Times New Roman"/>
          <w:sz w:val="24"/>
          <w:szCs w:val="24"/>
        </w:rPr>
        <w:t xml:space="preserve"> </w:t>
      </w:r>
      <w:r w:rsidR="008058C1" w:rsidRPr="00AC0D0B">
        <w:rPr>
          <w:rFonts w:ascii="Times New Roman" w:hAnsi="Times New Roman" w:cs="Times New Roman"/>
          <w:sz w:val="24"/>
          <w:szCs w:val="24"/>
        </w:rPr>
        <w:t xml:space="preserve">KRM 1.0 </w:t>
      </w:r>
      <w:r w:rsidRPr="00AC0D0B">
        <w:rPr>
          <w:rFonts w:ascii="Times New Roman" w:hAnsi="Times New Roman" w:cs="Times New Roman"/>
          <w:sz w:val="24"/>
          <w:szCs w:val="24"/>
        </w:rPr>
        <w:t>obejmujący zapewnienie</w:t>
      </w:r>
      <w:r w:rsidR="00C74DC9" w:rsidRPr="00AC0D0B">
        <w:rPr>
          <w:rFonts w:ascii="Times New Roman" w:hAnsi="Times New Roman" w:cs="Times New Roman"/>
          <w:sz w:val="24"/>
          <w:szCs w:val="24"/>
        </w:rPr>
        <w:t xml:space="preserve"> dwustronnej komunikacji pomiędzy sądem a mediatorem</w:t>
      </w:r>
      <w:r w:rsidR="00316D79" w:rsidRPr="00AC0D0B">
        <w:rPr>
          <w:rFonts w:ascii="Times New Roman" w:hAnsi="Times New Roman" w:cs="Times New Roman"/>
          <w:sz w:val="24"/>
          <w:szCs w:val="24"/>
        </w:rPr>
        <w:t xml:space="preserve"> </w:t>
      </w:r>
      <w:r w:rsidR="00A079FA" w:rsidRPr="00AC0D0B">
        <w:rPr>
          <w:rFonts w:ascii="Times New Roman" w:hAnsi="Times New Roman" w:cs="Times New Roman"/>
          <w:sz w:val="24"/>
          <w:szCs w:val="24"/>
        </w:rPr>
        <w:t>(komponent wewnętrzny systemu</w:t>
      </w:r>
      <w:r w:rsidR="00C74DC9" w:rsidRPr="00AC0D0B">
        <w:rPr>
          <w:rFonts w:ascii="Times New Roman" w:hAnsi="Times New Roman" w:cs="Times New Roman"/>
          <w:sz w:val="24"/>
          <w:szCs w:val="24"/>
        </w:rPr>
        <w:t>, KRM 2.0</w:t>
      </w:r>
      <w:r w:rsidR="00A079FA" w:rsidRPr="00AC0D0B">
        <w:rPr>
          <w:rFonts w:ascii="Times New Roman" w:hAnsi="Times New Roman" w:cs="Times New Roman"/>
          <w:sz w:val="24"/>
          <w:szCs w:val="24"/>
        </w:rPr>
        <w:t xml:space="preserve">). </w:t>
      </w:r>
      <w:r w:rsidR="00316D79" w:rsidRPr="00AC0D0B">
        <w:rPr>
          <w:rFonts w:ascii="Times New Roman" w:hAnsi="Times New Roman" w:cs="Times New Roman"/>
          <w:sz w:val="24"/>
          <w:szCs w:val="24"/>
        </w:rPr>
        <w:t xml:space="preserve"> </w:t>
      </w:r>
    </w:p>
    <w:p w14:paraId="7E02BA1C" w14:textId="1FE6F5BD" w:rsidR="00BD4BBB" w:rsidRPr="00AC0D0B" w:rsidRDefault="00BD4BBB" w:rsidP="006F0CC2">
      <w:pPr>
        <w:pStyle w:val="Akapitzlist"/>
        <w:numPr>
          <w:ilvl w:val="0"/>
          <w:numId w:val="45"/>
        </w:numPr>
        <w:spacing w:line="360" w:lineRule="auto"/>
        <w:jc w:val="both"/>
        <w:rPr>
          <w:rFonts w:ascii="Times New Roman" w:hAnsi="Times New Roman" w:cs="Times New Roman"/>
          <w:sz w:val="24"/>
          <w:szCs w:val="24"/>
        </w:rPr>
      </w:pPr>
      <w:r w:rsidRPr="00AC0D0B">
        <w:rPr>
          <w:rFonts w:ascii="Times New Roman" w:hAnsi="Times New Roman" w:cs="Times New Roman"/>
          <w:b/>
          <w:bCs/>
          <w:sz w:val="24"/>
          <w:szCs w:val="24"/>
        </w:rPr>
        <w:t>Faza</w:t>
      </w:r>
      <w:r w:rsidR="00BB7068">
        <w:rPr>
          <w:rFonts w:ascii="Times New Roman" w:hAnsi="Times New Roman" w:cs="Times New Roman"/>
          <w:b/>
          <w:bCs/>
          <w:sz w:val="24"/>
          <w:szCs w:val="24"/>
        </w:rPr>
        <w:t xml:space="preserve"> </w:t>
      </w:r>
      <w:r w:rsidR="002F7C23" w:rsidRPr="00AC0D0B">
        <w:rPr>
          <w:rFonts w:ascii="Times New Roman" w:hAnsi="Times New Roman" w:cs="Times New Roman"/>
          <w:b/>
          <w:bCs/>
          <w:sz w:val="24"/>
          <w:szCs w:val="24"/>
        </w:rPr>
        <w:t xml:space="preserve">1 </w:t>
      </w:r>
      <w:r w:rsidR="00DD3026">
        <w:rPr>
          <w:rFonts w:ascii="Times New Roman" w:hAnsi="Times New Roman" w:cs="Times New Roman"/>
          <w:b/>
          <w:bCs/>
          <w:sz w:val="24"/>
          <w:szCs w:val="24"/>
        </w:rPr>
        <w:t>Z</w:t>
      </w:r>
      <w:r w:rsidR="002F7C23" w:rsidRPr="00AC0D0B">
        <w:rPr>
          <w:rFonts w:ascii="Times New Roman" w:hAnsi="Times New Roman" w:cs="Times New Roman"/>
          <w:b/>
          <w:bCs/>
          <w:sz w:val="24"/>
          <w:szCs w:val="24"/>
        </w:rPr>
        <w:t>aprojektowanie</w:t>
      </w:r>
      <w:r w:rsidRPr="00AC0D0B">
        <w:rPr>
          <w:rFonts w:ascii="Times New Roman" w:hAnsi="Times New Roman" w:cs="Times New Roman"/>
          <w:b/>
          <w:bCs/>
          <w:sz w:val="24"/>
          <w:szCs w:val="24"/>
        </w:rPr>
        <w:t>, budowa i wdrożenie</w:t>
      </w:r>
      <w:r w:rsidRPr="00AC0D0B">
        <w:rPr>
          <w:rFonts w:ascii="Times New Roman" w:hAnsi="Times New Roman" w:cs="Times New Roman"/>
          <w:sz w:val="24"/>
          <w:szCs w:val="24"/>
        </w:rPr>
        <w:t xml:space="preserve"> </w:t>
      </w:r>
      <w:r w:rsidRPr="00AC0D0B">
        <w:rPr>
          <w:rFonts w:ascii="Times New Roman" w:hAnsi="Times New Roman" w:cs="Times New Roman"/>
          <w:b/>
          <w:bCs/>
          <w:sz w:val="24"/>
          <w:szCs w:val="24"/>
        </w:rPr>
        <w:t>obejmująca m.in.:</w:t>
      </w:r>
    </w:p>
    <w:p w14:paraId="3EC2E48F" w14:textId="02D6A198" w:rsidR="008C43B7" w:rsidRPr="00AC0D0B" w:rsidRDefault="00FF4E73" w:rsidP="00AC0D0B">
      <w:pPr>
        <w:spacing w:line="360" w:lineRule="auto"/>
        <w:jc w:val="both"/>
        <w:rPr>
          <w:rFonts w:ascii="Times New Roman" w:hAnsi="Times New Roman" w:cs="Times New Roman"/>
          <w:sz w:val="24"/>
          <w:szCs w:val="24"/>
        </w:rPr>
      </w:pPr>
      <w:r>
        <w:rPr>
          <w:rFonts w:ascii="Times New Roman" w:hAnsi="Times New Roman" w:cs="Times New Roman"/>
          <w:sz w:val="24"/>
          <w:szCs w:val="24"/>
        </w:rPr>
        <w:t>Wykonawca zobowiązany jest</w:t>
      </w:r>
      <w:r w:rsidR="008C43B7" w:rsidRPr="00AC0D0B">
        <w:rPr>
          <w:rFonts w:ascii="Times New Roman" w:hAnsi="Times New Roman" w:cs="Times New Roman"/>
          <w:sz w:val="24"/>
          <w:szCs w:val="24"/>
        </w:rPr>
        <w:t xml:space="preserve"> </w:t>
      </w:r>
      <w:r w:rsidR="00C53008" w:rsidRPr="00AC0D0B">
        <w:rPr>
          <w:rFonts w:ascii="Times New Roman" w:hAnsi="Times New Roman" w:cs="Times New Roman"/>
          <w:sz w:val="24"/>
          <w:szCs w:val="24"/>
        </w:rPr>
        <w:t xml:space="preserve">uwzględnić </w:t>
      </w:r>
      <w:r w:rsidR="008C43B7" w:rsidRPr="00AC0D0B">
        <w:rPr>
          <w:rFonts w:ascii="Times New Roman" w:hAnsi="Times New Roman" w:cs="Times New Roman"/>
          <w:sz w:val="24"/>
          <w:szCs w:val="24"/>
        </w:rPr>
        <w:t xml:space="preserve">wszystkie usługi niezbędne do </w:t>
      </w:r>
      <w:r w:rsidR="00036934" w:rsidRPr="00AC0D0B">
        <w:rPr>
          <w:rFonts w:ascii="Times New Roman" w:hAnsi="Times New Roman" w:cs="Times New Roman"/>
          <w:sz w:val="24"/>
          <w:szCs w:val="24"/>
        </w:rPr>
        <w:t xml:space="preserve">zaprojektowania, zbudowania, wdrożenia, </w:t>
      </w:r>
      <w:r w:rsidR="008C43B7" w:rsidRPr="00AC0D0B">
        <w:rPr>
          <w:rFonts w:ascii="Times New Roman" w:hAnsi="Times New Roman" w:cs="Times New Roman"/>
          <w:sz w:val="24"/>
          <w:szCs w:val="24"/>
        </w:rPr>
        <w:t>uruchomienia i późniejszej eksploatacji Systemu o deklarowanej funkcjonalności,</w:t>
      </w:r>
      <w:r w:rsidR="00C74DC9" w:rsidRPr="00AC0D0B">
        <w:rPr>
          <w:rFonts w:ascii="Times New Roman" w:hAnsi="Times New Roman" w:cs="Times New Roman"/>
          <w:sz w:val="24"/>
          <w:szCs w:val="24"/>
        </w:rPr>
        <w:t xml:space="preserve"> a także usługę utrzymania i rozwoju</w:t>
      </w:r>
      <w:r w:rsidR="008C43B7" w:rsidRPr="00AC0D0B">
        <w:rPr>
          <w:rFonts w:ascii="Times New Roman" w:hAnsi="Times New Roman" w:cs="Times New Roman"/>
          <w:sz w:val="24"/>
          <w:szCs w:val="24"/>
        </w:rPr>
        <w:t xml:space="preserve"> w szczególności:</w:t>
      </w:r>
    </w:p>
    <w:p w14:paraId="687BE786" w14:textId="7CD9D0B1" w:rsidR="00855497" w:rsidRPr="00AC0D0B" w:rsidRDefault="002F7C23" w:rsidP="006F0CC2">
      <w:pPr>
        <w:pStyle w:val="Akapitzlist"/>
        <w:numPr>
          <w:ilvl w:val="1"/>
          <w:numId w:val="45"/>
        </w:numPr>
        <w:spacing w:line="360" w:lineRule="auto"/>
        <w:jc w:val="both"/>
        <w:rPr>
          <w:rFonts w:ascii="Times New Roman" w:hAnsi="Times New Roman" w:cs="Times New Roman"/>
          <w:sz w:val="24"/>
          <w:szCs w:val="24"/>
        </w:rPr>
      </w:pPr>
      <w:r w:rsidRPr="00AC0D0B">
        <w:rPr>
          <w:rFonts w:ascii="Times New Roman" w:hAnsi="Times New Roman" w:cs="Times New Roman"/>
          <w:sz w:val="24"/>
          <w:szCs w:val="24"/>
        </w:rPr>
        <w:t>Przygotowanie</w:t>
      </w:r>
      <w:r w:rsidR="008C43B7" w:rsidRPr="00AC0D0B">
        <w:rPr>
          <w:rFonts w:ascii="Times New Roman" w:hAnsi="Times New Roman" w:cs="Times New Roman"/>
          <w:sz w:val="24"/>
          <w:szCs w:val="24"/>
        </w:rPr>
        <w:t xml:space="preserve"> Analizy Przedwdrożeniowej, obejmującej, co najmniej szczegółowy opis realizacji przez System funkcji określonych w Załączniku nr 1 do Opisu Przedmiotu Zamówienia oraz przygotowanie Projektu Technicznego Systemu</w:t>
      </w:r>
      <w:r w:rsidR="00AC0D0B">
        <w:rPr>
          <w:rFonts w:ascii="Times New Roman" w:hAnsi="Times New Roman" w:cs="Times New Roman"/>
          <w:sz w:val="24"/>
          <w:szCs w:val="24"/>
        </w:rPr>
        <w:t>,</w:t>
      </w:r>
    </w:p>
    <w:p w14:paraId="3424D1B5" w14:textId="4B2803EC" w:rsidR="00862545" w:rsidRPr="00AC0D0B" w:rsidRDefault="00862545" w:rsidP="006F0CC2">
      <w:pPr>
        <w:pStyle w:val="Akapitzlist"/>
        <w:numPr>
          <w:ilvl w:val="1"/>
          <w:numId w:val="45"/>
        </w:numPr>
        <w:spacing w:line="360" w:lineRule="auto"/>
        <w:jc w:val="both"/>
        <w:rPr>
          <w:rFonts w:ascii="Times New Roman" w:hAnsi="Times New Roman" w:cs="Times New Roman"/>
          <w:sz w:val="24"/>
          <w:szCs w:val="24"/>
        </w:rPr>
      </w:pPr>
      <w:r w:rsidRPr="00AC0D0B">
        <w:rPr>
          <w:rFonts w:ascii="Times New Roman" w:hAnsi="Times New Roman" w:cs="Times New Roman"/>
          <w:sz w:val="24"/>
          <w:szCs w:val="24"/>
        </w:rPr>
        <w:t>Opracowanie i dostarczenie Planu Szkoleń</w:t>
      </w:r>
      <w:r w:rsidR="00AC0D0B">
        <w:rPr>
          <w:rFonts w:ascii="Times New Roman" w:hAnsi="Times New Roman" w:cs="Times New Roman"/>
          <w:sz w:val="24"/>
          <w:szCs w:val="24"/>
        </w:rPr>
        <w:t>,</w:t>
      </w:r>
    </w:p>
    <w:p w14:paraId="574C224F" w14:textId="592B44AF" w:rsidR="00F87F42" w:rsidRPr="00AC0D0B" w:rsidRDefault="00460BB0" w:rsidP="006F0CC2">
      <w:pPr>
        <w:pStyle w:val="Akapitzlist"/>
        <w:numPr>
          <w:ilvl w:val="1"/>
          <w:numId w:val="45"/>
        </w:numPr>
        <w:spacing w:line="360" w:lineRule="auto"/>
        <w:jc w:val="both"/>
        <w:rPr>
          <w:rFonts w:ascii="Times New Roman" w:hAnsi="Times New Roman" w:cs="Times New Roman"/>
          <w:sz w:val="24"/>
          <w:szCs w:val="24"/>
        </w:rPr>
      </w:pPr>
      <w:r w:rsidRPr="00AC0D0B">
        <w:rPr>
          <w:rFonts w:ascii="Times New Roman" w:hAnsi="Times New Roman" w:cs="Times New Roman"/>
          <w:sz w:val="24"/>
          <w:szCs w:val="24"/>
        </w:rPr>
        <w:t>Opracowanie</w:t>
      </w:r>
      <w:r w:rsidR="00F87F42" w:rsidRPr="00AC0D0B">
        <w:rPr>
          <w:rFonts w:ascii="Times New Roman" w:hAnsi="Times New Roman" w:cs="Times New Roman"/>
          <w:sz w:val="24"/>
          <w:szCs w:val="24"/>
        </w:rPr>
        <w:t xml:space="preserve"> </w:t>
      </w:r>
      <w:r w:rsidR="00862545" w:rsidRPr="00AC0D0B">
        <w:rPr>
          <w:rFonts w:ascii="Times New Roman" w:hAnsi="Times New Roman" w:cs="Times New Roman"/>
          <w:sz w:val="24"/>
          <w:szCs w:val="24"/>
        </w:rPr>
        <w:t>Planu Testów</w:t>
      </w:r>
      <w:r w:rsidR="00AC0D0B">
        <w:rPr>
          <w:rFonts w:ascii="Times New Roman" w:hAnsi="Times New Roman" w:cs="Times New Roman"/>
          <w:sz w:val="24"/>
          <w:szCs w:val="24"/>
        </w:rPr>
        <w:t>,</w:t>
      </w:r>
    </w:p>
    <w:p w14:paraId="12A6B479" w14:textId="68EBC43E" w:rsidR="00460BB0" w:rsidRPr="00AC0D0B" w:rsidRDefault="00460BB0" w:rsidP="006F0CC2">
      <w:pPr>
        <w:pStyle w:val="Akapitzlist"/>
        <w:numPr>
          <w:ilvl w:val="1"/>
          <w:numId w:val="45"/>
        </w:numPr>
        <w:spacing w:line="360" w:lineRule="auto"/>
        <w:jc w:val="both"/>
        <w:rPr>
          <w:rFonts w:ascii="Times New Roman" w:hAnsi="Times New Roman" w:cs="Times New Roman"/>
          <w:sz w:val="24"/>
          <w:szCs w:val="24"/>
        </w:rPr>
      </w:pPr>
      <w:bookmarkStart w:id="2" w:name="_Hlk88592331"/>
      <w:r w:rsidRPr="00AC0D0B">
        <w:rPr>
          <w:rFonts w:ascii="Times New Roman" w:hAnsi="Times New Roman" w:cs="Times New Roman"/>
          <w:sz w:val="24"/>
          <w:szCs w:val="24"/>
        </w:rPr>
        <w:t xml:space="preserve">Wytworzenie i wdrożenie Systemu na środowiskach: automatycznej kompilacji, deweloperskim (wytwórcze), testowym. System działający na środowisku testowym </w:t>
      </w:r>
      <w:r w:rsidRPr="00EB6C98">
        <w:rPr>
          <w:rFonts w:ascii="Times New Roman" w:hAnsi="Times New Roman" w:cs="Times New Roman"/>
          <w:sz w:val="24"/>
          <w:szCs w:val="24"/>
        </w:rPr>
        <w:t>zgodnym wymaganiami wynikającymi z przepisów prawa</w:t>
      </w:r>
      <w:r w:rsidR="00EB6C98" w:rsidRPr="00EB6C98">
        <w:rPr>
          <w:rFonts w:ascii="Times New Roman" w:hAnsi="Times New Roman" w:cs="Times New Roman"/>
          <w:sz w:val="24"/>
          <w:szCs w:val="24"/>
        </w:rPr>
        <w:t xml:space="preserve"> określonych powyżej</w:t>
      </w:r>
      <w:r w:rsidR="004A2878" w:rsidRPr="00EB6C98">
        <w:rPr>
          <w:rFonts w:ascii="Times New Roman" w:hAnsi="Times New Roman" w:cs="Times New Roman"/>
          <w:sz w:val="24"/>
          <w:szCs w:val="24"/>
        </w:rPr>
        <w:t>. Przeprowadzanie testów</w:t>
      </w:r>
      <w:r w:rsidR="00AC0D0B" w:rsidRPr="00EB6C98">
        <w:rPr>
          <w:rFonts w:ascii="Times New Roman" w:hAnsi="Times New Roman" w:cs="Times New Roman"/>
          <w:sz w:val="24"/>
          <w:szCs w:val="24"/>
        </w:rPr>
        <w:t>,</w:t>
      </w:r>
    </w:p>
    <w:p w14:paraId="3E95A9DD" w14:textId="75875B19" w:rsidR="005F247C" w:rsidRPr="00AC0D0B" w:rsidRDefault="002F7C23" w:rsidP="006F0CC2">
      <w:pPr>
        <w:pStyle w:val="Akapitzlist"/>
        <w:numPr>
          <w:ilvl w:val="1"/>
          <w:numId w:val="45"/>
        </w:numPr>
        <w:spacing w:line="360" w:lineRule="auto"/>
        <w:jc w:val="both"/>
        <w:rPr>
          <w:rFonts w:ascii="Times New Roman" w:hAnsi="Times New Roman" w:cs="Times New Roman"/>
          <w:sz w:val="24"/>
          <w:szCs w:val="24"/>
        </w:rPr>
      </w:pPr>
      <w:bookmarkStart w:id="3" w:name="_Hlk88593184"/>
      <w:bookmarkEnd w:id="2"/>
      <w:r w:rsidRPr="00AC0D0B">
        <w:rPr>
          <w:rFonts w:ascii="Times New Roman" w:hAnsi="Times New Roman" w:cs="Times New Roman"/>
          <w:sz w:val="24"/>
          <w:szCs w:val="24"/>
        </w:rPr>
        <w:t xml:space="preserve">Wdrożenie </w:t>
      </w:r>
      <w:r w:rsidR="005F247C" w:rsidRPr="00AC0D0B">
        <w:rPr>
          <w:rFonts w:ascii="Times New Roman" w:hAnsi="Times New Roman" w:cs="Times New Roman"/>
          <w:sz w:val="24"/>
          <w:szCs w:val="24"/>
        </w:rPr>
        <w:t xml:space="preserve">Systemu na środowiskach przedprodukcyjnym i produkcyjnym. System działający na środowisku przedprodukcyjnym i produkcyjnym zgodny z wymaganiami </w:t>
      </w:r>
      <w:r w:rsidRPr="00AC0D0B">
        <w:rPr>
          <w:rFonts w:ascii="Times New Roman" w:hAnsi="Times New Roman" w:cs="Times New Roman"/>
          <w:sz w:val="24"/>
          <w:szCs w:val="24"/>
        </w:rPr>
        <w:t>U</w:t>
      </w:r>
      <w:r w:rsidR="005F247C" w:rsidRPr="00AC0D0B">
        <w:rPr>
          <w:rFonts w:ascii="Times New Roman" w:hAnsi="Times New Roman" w:cs="Times New Roman"/>
          <w:sz w:val="24"/>
          <w:szCs w:val="24"/>
        </w:rPr>
        <w:t xml:space="preserve">mowy </w:t>
      </w:r>
      <w:r w:rsidR="005F247C" w:rsidRPr="00EB6C98">
        <w:rPr>
          <w:rFonts w:ascii="Times New Roman" w:hAnsi="Times New Roman" w:cs="Times New Roman"/>
          <w:sz w:val="24"/>
          <w:szCs w:val="24"/>
        </w:rPr>
        <w:t>oraz wymaganiami wynikającymi z przepisów prawa</w:t>
      </w:r>
      <w:r w:rsidR="00EB6C98" w:rsidRPr="00EB6C98">
        <w:rPr>
          <w:rFonts w:ascii="Times New Roman" w:hAnsi="Times New Roman" w:cs="Times New Roman"/>
          <w:sz w:val="24"/>
          <w:szCs w:val="24"/>
        </w:rPr>
        <w:t xml:space="preserve"> określonych</w:t>
      </w:r>
      <w:r w:rsidR="00EB6C98">
        <w:rPr>
          <w:rFonts w:ascii="Times New Roman" w:hAnsi="Times New Roman" w:cs="Times New Roman"/>
          <w:sz w:val="24"/>
          <w:szCs w:val="24"/>
        </w:rPr>
        <w:t xml:space="preserve"> powyżej</w:t>
      </w:r>
      <w:r w:rsidR="00AC0D0B">
        <w:rPr>
          <w:rFonts w:ascii="Times New Roman" w:hAnsi="Times New Roman" w:cs="Times New Roman"/>
          <w:sz w:val="24"/>
          <w:szCs w:val="24"/>
        </w:rPr>
        <w:t>,</w:t>
      </w:r>
      <w:r w:rsidR="005F247C" w:rsidRPr="00AC0D0B">
        <w:rPr>
          <w:rFonts w:ascii="Times New Roman" w:hAnsi="Times New Roman" w:cs="Times New Roman"/>
          <w:sz w:val="24"/>
          <w:szCs w:val="24"/>
        </w:rPr>
        <w:t xml:space="preserve"> </w:t>
      </w:r>
    </w:p>
    <w:p w14:paraId="278BFC3C" w14:textId="52406CF2" w:rsidR="00B15DA7" w:rsidRPr="00AC0D0B" w:rsidRDefault="00036934" w:rsidP="006F0CC2">
      <w:pPr>
        <w:pStyle w:val="Akapitzlist"/>
        <w:numPr>
          <w:ilvl w:val="0"/>
          <w:numId w:val="4"/>
        </w:numPr>
        <w:spacing w:line="360" w:lineRule="auto"/>
        <w:jc w:val="both"/>
        <w:rPr>
          <w:rFonts w:ascii="Times New Roman" w:hAnsi="Times New Roman" w:cs="Times New Roman"/>
          <w:sz w:val="24"/>
          <w:szCs w:val="24"/>
        </w:rPr>
      </w:pPr>
      <w:r w:rsidRPr="00AC0D0B">
        <w:rPr>
          <w:rFonts w:ascii="Times New Roman" w:hAnsi="Times New Roman" w:cs="Times New Roman"/>
          <w:sz w:val="24"/>
          <w:szCs w:val="24"/>
        </w:rPr>
        <w:t>przeniesienie autorskich praw majątkowych do Systemu (KRM 1.0 oraz KRM 2.0)</w:t>
      </w:r>
      <w:r w:rsidR="00AC0D0B">
        <w:rPr>
          <w:rFonts w:ascii="Times New Roman" w:hAnsi="Times New Roman" w:cs="Times New Roman"/>
          <w:sz w:val="24"/>
          <w:szCs w:val="24"/>
        </w:rPr>
        <w:t>;</w:t>
      </w:r>
    </w:p>
    <w:p w14:paraId="547C6473" w14:textId="2369F524" w:rsidR="00F576BA" w:rsidRPr="00AC0D0B" w:rsidRDefault="00944EA3" w:rsidP="006F0CC2">
      <w:pPr>
        <w:pStyle w:val="Akapitzlist"/>
        <w:numPr>
          <w:ilvl w:val="0"/>
          <w:numId w:val="4"/>
        </w:numPr>
        <w:spacing w:line="360" w:lineRule="auto"/>
        <w:jc w:val="both"/>
        <w:rPr>
          <w:rFonts w:ascii="Times New Roman" w:hAnsi="Times New Roman" w:cs="Times New Roman"/>
          <w:sz w:val="24"/>
          <w:szCs w:val="24"/>
        </w:rPr>
      </w:pPr>
      <w:r w:rsidRPr="00AC0D0B">
        <w:rPr>
          <w:rFonts w:ascii="Times New Roman" w:hAnsi="Times New Roman" w:cs="Times New Roman"/>
          <w:sz w:val="24"/>
          <w:szCs w:val="24"/>
        </w:rPr>
        <w:lastRenderedPageBreak/>
        <w:t xml:space="preserve">instalację oprogramowania Systemu na </w:t>
      </w:r>
      <w:r w:rsidR="00F576BA" w:rsidRPr="00AC0D0B">
        <w:rPr>
          <w:rFonts w:ascii="Times New Roman" w:hAnsi="Times New Roman" w:cs="Times New Roman"/>
          <w:sz w:val="24"/>
          <w:szCs w:val="24"/>
        </w:rPr>
        <w:t>wskazanej przez Zamawiającego infrastrukturze sprzętowej</w:t>
      </w:r>
      <w:r w:rsidR="00AC0D0B">
        <w:rPr>
          <w:rFonts w:ascii="Times New Roman" w:hAnsi="Times New Roman" w:cs="Times New Roman"/>
          <w:sz w:val="24"/>
          <w:szCs w:val="24"/>
        </w:rPr>
        <w:t>;</w:t>
      </w:r>
    </w:p>
    <w:p w14:paraId="62042760" w14:textId="5BDD5114" w:rsidR="00B15DA7" w:rsidRPr="00AC0D0B" w:rsidRDefault="00944EA3" w:rsidP="006F0CC2">
      <w:pPr>
        <w:pStyle w:val="Akapitzlist"/>
        <w:numPr>
          <w:ilvl w:val="0"/>
          <w:numId w:val="4"/>
        </w:numPr>
        <w:spacing w:line="360" w:lineRule="auto"/>
        <w:jc w:val="both"/>
        <w:rPr>
          <w:rFonts w:ascii="Times New Roman" w:hAnsi="Times New Roman" w:cs="Times New Roman"/>
          <w:sz w:val="24"/>
          <w:szCs w:val="24"/>
        </w:rPr>
      </w:pPr>
      <w:r w:rsidRPr="00AC0D0B">
        <w:rPr>
          <w:rFonts w:ascii="Times New Roman" w:hAnsi="Times New Roman" w:cs="Times New Roman"/>
          <w:sz w:val="24"/>
          <w:szCs w:val="24"/>
        </w:rPr>
        <w:t>wykonanie wszelkich czynności mających na celu instalację, wdrożenie, konfigurację, rozszerzenie, uruchomienie i integrację wszystkich elementów funkcjonalnych Systemu;</w:t>
      </w:r>
    </w:p>
    <w:p w14:paraId="15F9883B" w14:textId="28929302" w:rsidR="00AE14EE" w:rsidRPr="00AC0D0B" w:rsidRDefault="00944EA3" w:rsidP="006F0CC2">
      <w:pPr>
        <w:pStyle w:val="Akapitzlist"/>
        <w:numPr>
          <w:ilvl w:val="1"/>
          <w:numId w:val="45"/>
        </w:numPr>
        <w:spacing w:line="360" w:lineRule="auto"/>
        <w:jc w:val="both"/>
        <w:rPr>
          <w:rFonts w:ascii="Times New Roman" w:hAnsi="Times New Roman" w:cs="Times New Roman"/>
          <w:sz w:val="24"/>
          <w:szCs w:val="24"/>
        </w:rPr>
      </w:pPr>
      <w:r w:rsidRPr="00AC0D0B">
        <w:rPr>
          <w:rFonts w:ascii="Times New Roman" w:hAnsi="Times New Roman" w:cs="Times New Roman"/>
          <w:sz w:val="24"/>
          <w:szCs w:val="24"/>
        </w:rPr>
        <w:t xml:space="preserve">zaplanowanie, przygotowanie i przeprowadzenie </w:t>
      </w:r>
      <w:r w:rsidR="00AE14EE" w:rsidRPr="00AC0D0B">
        <w:rPr>
          <w:rFonts w:ascii="Times New Roman" w:hAnsi="Times New Roman" w:cs="Times New Roman"/>
          <w:sz w:val="24"/>
          <w:szCs w:val="24"/>
        </w:rPr>
        <w:t>audytu bezpieczeństwa</w:t>
      </w:r>
    </w:p>
    <w:bookmarkEnd w:id="3"/>
    <w:p w14:paraId="56E6EA81" w14:textId="20A6A76F" w:rsidR="00B15DA7" w:rsidRPr="00AC0D0B" w:rsidRDefault="00944EA3" w:rsidP="006F0CC2">
      <w:pPr>
        <w:pStyle w:val="Akapitzlist"/>
        <w:numPr>
          <w:ilvl w:val="1"/>
          <w:numId w:val="45"/>
        </w:numPr>
        <w:spacing w:line="360" w:lineRule="auto"/>
        <w:jc w:val="both"/>
        <w:rPr>
          <w:rFonts w:ascii="Times New Roman" w:hAnsi="Times New Roman" w:cs="Times New Roman"/>
          <w:sz w:val="24"/>
          <w:szCs w:val="24"/>
        </w:rPr>
      </w:pPr>
      <w:r w:rsidRPr="00AC0D0B">
        <w:rPr>
          <w:rFonts w:ascii="Times New Roman" w:hAnsi="Times New Roman" w:cs="Times New Roman"/>
          <w:sz w:val="24"/>
          <w:szCs w:val="24"/>
        </w:rPr>
        <w:t xml:space="preserve"> </w:t>
      </w:r>
      <w:r w:rsidR="002F7C23" w:rsidRPr="00EB6C98">
        <w:rPr>
          <w:rFonts w:ascii="Times New Roman" w:hAnsi="Times New Roman" w:cs="Times New Roman"/>
          <w:sz w:val="24"/>
          <w:szCs w:val="24"/>
        </w:rPr>
        <w:t>Przygotowanie</w:t>
      </w:r>
      <w:r w:rsidR="003B4F28" w:rsidRPr="00EB6C98">
        <w:rPr>
          <w:rFonts w:ascii="Times New Roman" w:hAnsi="Times New Roman" w:cs="Times New Roman"/>
          <w:sz w:val="24"/>
          <w:szCs w:val="24"/>
        </w:rPr>
        <w:t xml:space="preserve"> </w:t>
      </w:r>
      <w:r w:rsidR="00EB6C98" w:rsidRPr="00EB6C98">
        <w:rPr>
          <w:rFonts w:ascii="Times New Roman" w:hAnsi="Times New Roman" w:cs="Times New Roman"/>
          <w:sz w:val="24"/>
          <w:szCs w:val="24"/>
        </w:rPr>
        <w:t xml:space="preserve">materiałów szkoleniowych </w:t>
      </w:r>
      <w:r w:rsidR="003B4F28" w:rsidRPr="00EB6C98">
        <w:rPr>
          <w:rFonts w:ascii="Times New Roman" w:hAnsi="Times New Roman" w:cs="Times New Roman"/>
          <w:sz w:val="24"/>
          <w:szCs w:val="24"/>
        </w:rPr>
        <w:t xml:space="preserve">i </w:t>
      </w:r>
      <w:r w:rsidRPr="00EB6C98">
        <w:rPr>
          <w:rFonts w:ascii="Times New Roman" w:hAnsi="Times New Roman" w:cs="Times New Roman"/>
          <w:sz w:val="24"/>
          <w:szCs w:val="24"/>
        </w:rPr>
        <w:t xml:space="preserve">szkoleń dla </w:t>
      </w:r>
      <w:r w:rsidR="003B4F28" w:rsidRPr="00EB6C98">
        <w:rPr>
          <w:rFonts w:ascii="Times New Roman" w:hAnsi="Times New Roman" w:cs="Times New Roman"/>
          <w:sz w:val="24"/>
          <w:szCs w:val="24"/>
        </w:rPr>
        <w:t>administratorów</w:t>
      </w:r>
      <w:r w:rsidR="003B4F28" w:rsidRPr="00AC0D0B">
        <w:rPr>
          <w:rFonts w:ascii="Times New Roman" w:hAnsi="Times New Roman" w:cs="Times New Roman"/>
          <w:sz w:val="24"/>
          <w:szCs w:val="24"/>
        </w:rPr>
        <w:t xml:space="preserve"> i </w:t>
      </w:r>
      <w:r w:rsidRPr="00AC0D0B">
        <w:rPr>
          <w:rFonts w:ascii="Times New Roman" w:hAnsi="Times New Roman" w:cs="Times New Roman"/>
          <w:sz w:val="24"/>
          <w:szCs w:val="24"/>
        </w:rPr>
        <w:t>użytkowników kluczowych Systemu;</w:t>
      </w:r>
    </w:p>
    <w:p w14:paraId="056B5E69" w14:textId="759FA608" w:rsidR="00B15DA7" w:rsidRPr="00AC0D0B" w:rsidRDefault="002F7C23" w:rsidP="006F0CC2">
      <w:pPr>
        <w:pStyle w:val="Akapitzlist"/>
        <w:numPr>
          <w:ilvl w:val="1"/>
          <w:numId w:val="45"/>
        </w:numPr>
        <w:spacing w:line="360" w:lineRule="auto"/>
        <w:jc w:val="both"/>
        <w:rPr>
          <w:rFonts w:ascii="Times New Roman" w:hAnsi="Times New Roman" w:cs="Times New Roman"/>
          <w:sz w:val="24"/>
          <w:szCs w:val="24"/>
        </w:rPr>
      </w:pPr>
      <w:bookmarkStart w:id="4" w:name="_Hlk93559029"/>
      <w:r w:rsidRPr="00AC0D0B">
        <w:rPr>
          <w:rFonts w:ascii="Times New Roman" w:hAnsi="Times New Roman" w:cs="Times New Roman"/>
          <w:sz w:val="24"/>
          <w:szCs w:val="24"/>
        </w:rPr>
        <w:t xml:space="preserve">Opracowanie </w:t>
      </w:r>
      <w:r w:rsidR="00944EA3" w:rsidRPr="00AC0D0B">
        <w:rPr>
          <w:rFonts w:ascii="Times New Roman" w:hAnsi="Times New Roman" w:cs="Times New Roman"/>
          <w:sz w:val="24"/>
          <w:szCs w:val="24"/>
        </w:rPr>
        <w:t xml:space="preserve">i dostarczenie </w:t>
      </w:r>
      <w:r w:rsidR="00944EA3" w:rsidRPr="00AE5D14">
        <w:rPr>
          <w:rFonts w:ascii="Times New Roman" w:hAnsi="Times New Roman" w:cs="Times New Roman"/>
          <w:sz w:val="24"/>
          <w:szCs w:val="24"/>
        </w:rPr>
        <w:t>wymaganej dokumentacji</w:t>
      </w:r>
      <w:r w:rsidR="00854A1A">
        <w:rPr>
          <w:rFonts w:ascii="Times New Roman" w:hAnsi="Times New Roman" w:cs="Times New Roman"/>
          <w:sz w:val="24"/>
          <w:szCs w:val="24"/>
        </w:rPr>
        <w:t xml:space="preserve"> projektowej</w:t>
      </w:r>
      <w:r w:rsidR="00865E7F">
        <w:rPr>
          <w:rFonts w:ascii="Times New Roman" w:hAnsi="Times New Roman" w:cs="Times New Roman"/>
          <w:sz w:val="24"/>
          <w:szCs w:val="24"/>
        </w:rPr>
        <w:t xml:space="preserve"> (przedwdrożeniowej i powykonawczej)</w:t>
      </w:r>
      <w:r w:rsidR="00822F6E" w:rsidRPr="00AC0D0B">
        <w:rPr>
          <w:rFonts w:ascii="Times New Roman" w:hAnsi="Times New Roman" w:cs="Times New Roman"/>
          <w:sz w:val="24"/>
          <w:szCs w:val="24"/>
        </w:rPr>
        <w:t xml:space="preserve"> w tym dokumentacji</w:t>
      </w:r>
      <w:r w:rsidR="00614970">
        <w:rPr>
          <w:rFonts w:ascii="Times New Roman" w:hAnsi="Times New Roman" w:cs="Times New Roman"/>
          <w:sz w:val="24"/>
          <w:szCs w:val="24"/>
        </w:rPr>
        <w:t xml:space="preserve"> technicznej</w:t>
      </w:r>
      <w:r w:rsidR="00B26AD0">
        <w:rPr>
          <w:rFonts w:ascii="Times New Roman" w:hAnsi="Times New Roman" w:cs="Times New Roman"/>
          <w:sz w:val="24"/>
          <w:szCs w:val="24"/>
        </w:rPr>
        <w:t xml:space="preserve"> </w:t>
      </w:r>
      <w:r w:rsidR="002C16EF">
        <w:rPr>
          <w:rFonts w:ascii="Times New Roman" w:hAnsi="Times New Roman" w:cs="Times New Roman"/>
          <w:sz w:val="24"/>
          <w:szCs w:val="24"/>
        </w:rPr>
        <w:t>(</w:t>
      </w:r>
      <w:r w:rsidR="00B26AD0">
        <w:rPr>
          <w:rFonts w:ascii="Times New Roman" w:hAnsi="Times New Roman" w:cs="Times New Roman"/>
          <w:sz w:val="24"/>
          <w:szCs w:val="24"/>
        </w:rPr>
        <w:t>projekt</w:t>
      </w:r>
      <w:r w:rsidR="002C16EF">
        <w:rPr>
          <w:rFonts w:ascii="Times New Roman" w:hAnsi="Times New Roman" w:cs="Times New Roman"/>
          <w:sz w:val="24"/>
          <w:szCs w:val="24"/>
        </w:rPr>
        <w:t xml:space="preserve"> techniczny, analiza biznesowa), </w:t>
      </w:r>
      <w:r w:rsidR="00822F6E" w:rsidRPr="00AC0D0B">
        <w:rPr>
          <w:rFonts w:ascii="Times New Roman" w:hAnsi="Times New Roman" w:cs="Times New Roman"/>
          <w:sz w:val="24"/>
          <w:szCs w:val="24"/>
        </w:rPr>
        <w:t xml:space="preserve"> użytkowej</w:t>
      </w:r>
      <w:r w:rsidR="002C16EF">
        <w:rPr>
          <w:rFonts w:ascii="Times New Roman" w:hAnsi="Times New Roman" w:cs="Times New Roman"/>
          <w:sz w:val="24"/>
          <w:szCs w:val="24"/>
        </w:rPr>
        <w:t xml:space="preserve"> </w:t>
      </w:r>
      <w:r w:rsidR="00822F6E" w:rsidRPr="00AC0D0B">
        <w:rPr>
          <w:rFonts w:ascii="Times New Roman" w:hAnsi="Times New Roman" w:cs="Times New Roman"/>
          <w:sz w:val="24"/>
          <w:szCs w:val="24"/>
        </w:rPr>
        <w:t xml:space="preserve"> i</w:t>
      </w:r>
      <w:r w:rsidR="000006A4" w:rsidRPr="00AC0D0B">
        <w:rPr>
          <w:rFonts w:ascii="Times New Roman" w:hAnsi="Times New Roman" w:cs="Times New Roman"/>
          <w:sz w:val="24"/>
          <w:szCs w:val="24"/>
        </w:rPr>
        <w:t> </w:t>
      </w:r>
      <w:r w:rsidR="00822F6E" w:rsidRPr="00AC0D0B">
        <w:rPr>
          <w:rFonts w:ascii="Times New Roman" w:hAnsi="Times New Roman" w:cs="Times New Roman"/>
          <w:sz w:val="24"/>
          <w:szCs w:val="24"/>
        </w:rPr>
        <w:t>administracyjnej w języku polski</w:t>
      </w:r>
      <w:r w:rsidR="002C16EF">
        <w:rPr>
          <w:rFonts w:ascii="Times New Roman" w:hAnsi="Times New Roman" w:cs="Times New Roman"/>
          <w:sz w:val="24"/>
          <w:szCs w:val="24"/>
        </w:rPr>
        <w:t>m</w:t>
      </w:r>
    </w:p>
    <w:bookmarkEnd w:id="4"/>
    <w:p w14:paraId="79464236" w14:textId="02ADFB87" w:rsidR="003B7B85" w:rsidRPr="00AC0D0B" w:rsidRDefault="003B7B85" w:rsidP="006F0CC2">
      <w:pPr>
        <w:pStyle w:val="Akapitzlist"/>
        <w:numPr>
          <w:ilvl w:val="1"/>
          <w:numId w:val="45"/>
        </w:numPr>
        <w:spacing w:line="360" w:lineRule="auto"/>
        <w:jc w:val="both"/>
        <w:rPr>
          <w:rFonts w:ascii="Times New Roman" w:hAnsi="Times New Roman" w:cs="Times New Roman"/>
          <w:sz w:val="24"/>
          <w:szCs w:val="24"/>
        </w:rPr>
      </w:pPr>
      <w:r w:rsidRPr="00AC0D0B">
        <w:rPr>
          <w:rFonts w:ascii="Times New Roman" w:hAnsi="Times New Roman" w:cs="Times New Roman"/>
          <w:sz w:val="24"/>
          <w:szCs w:val="24"/>
        </w:rPr>
        <w:t>udzielenie gwarancji i rękojmi na dostarczone produkty i wykonane usługi na okres 36 miesięcy</w:t>
      </w:r>
    </w:p>
    <w:p w14:paraId="5CDB9590" w14:textId="1747A738" w:rsidR="005A5C6C" w:rsidRPr="00921F65" w:rsidRDefault="005A5C6C" w:rsidP="00921F65">
      <w:pPr>
        <w:pStyle w:val="Akapitzlist"/>
        <w:spacing w:line="240" w:lineRule="auto"/>
        <w:ind w:left="792"/>
        <w:jc w:val="both"/>
        <w:rPr>
          <w:rFonts w:ascii="Times New Roman" w:hAnsi="Times New Roman" w:cs="Times New Roman"/>
          <w:sz w:val="24"/>
          <w:szCs w:val="24"/>
        </w:rPr>
      </w:pPr>
    </w:p>
    <w:p w14:paraId="469109D2" w14:textId="3940ABA6" w:rsidR="00E37199" w:rsidRPr="003E7693" w:rsidRDefault="005A5C6C" w:rsidP="006F0CC2">
      <w:pPr>
        <w:pStyle w:val="Akapitzlist"/>
        <w:numPr>
          <w:ilvl w:val="0"/>
          <w:numId w:val="45"/>
        </w:numPr>
        <w:spacing w:line="240" w:lineRule="auto"/>
        <w:jc w:val="both"/>
        <w:rPr>
          <w:rFonts w:ascii="Times New Roman" w:hAnsi="Times New Roman" w:cs="Times New Roman"/>
          <w:b/>
          <w:bCs/>
          <w:sz w:val="28"/>
          <w:szCs w:val="28"/>
        </w:rPr>
      </w:pPr>
      <w:r w:rsidRPr="003E7693">
        <w:rPr>
          <w:rFonts w:ascii="Times New Roman" w:hAnsi="Times New Roman" w:cs="Times New Roman"/>
          <w:b/>
          <w:bCs/>
          <w:sz w:val="28"/>
          <w:szCs w:val="28"/>
        </w:rPr>
        <w:t xml:space="preserve">Faza 2 - Świadczenia usług utrzymania i rozwoju Systemu teleinformatycznego MS </w:t>
      </w:r>
      <w:r w:rsidR="00E37199" w:rsidRPr="003E7693">
        <w:rPr>
          <w:rFonts w:ascii="Times New Roman" w:hAnsi="Times New Roman" w:cs="Times New Roman"/>
          <w:b/>
          <w:bCs/>
          <w:sz w:val="28"/>
          <w:szCs w:val="28"/>
        </w:rPr>
        <w:t>, tj.:</w:t>
      </w:r>
    </w:p>
    <w:p w14:paraId="7BBB8C44" w14:textId="5529797F" w:rsidR="008176B1" w:rsidRPr="00931CF9" w:rsidRDefault="000F2EE0" w:rsidP="006F0CC2">
      <w:pPr>
        <w:pStyle w:val="Akapitzlist"/>
        <w:numPr>
          <w:ilvl w:val="1"/>
          <w:numId w:val="45"/>
        </w:numPr>
        <w:spacing w:line="360" w:lineRule="auto"/>
        <w:jc w:val="both"/>
        <w:rPr>
          <w:rFonts w:ascii="Times New Roman" w:hAnsi="Times New Roman" w:cs="Times New Roman"/>
          <w:sz w:val="24"/>
          <w:szCs w:val="24"/>
        </w:rPr>
      </w:pPr>
      <w:r w:rsidRPr="00931CF9">
        <w:rPr>
          <w:rFonts w:ascii="Times New Roman" w:hAnsi="Times New Roman" w:cs="Times New Roman"/>
          <w:sz w:val="24"/>
          <w:szCs w:val="24"/>
        </w:rPr>
        <w:t xml:space="preserve">zapewnienie serwisu utrzymaniowego przez okres 36 miesięcy od odbioru </w:t>
      </w:r>
      <w:r w:rsidR="00BE7758">
        <w:rPr>
          <w:rFonts w:ascii="Times New Roman" w:hAnsi="Times New Roman" w:cs="Times New Roman"/>
          <w:sz w:val="24"/>
          <w:szCs w:val="24"/>
        </w:rPr>
        <w:t>produktu końcowego projektu</w:t>
      </w:r>
      <w:r w:rsidR="004E5C06" w:rsidRPr="00931CF9">
        <w:rPr>
          <w:rFonts w:ascii="Times New Roman" w:hAnsi="Times New Roman" w:cs="Times New Roman"/>
          <w:sz w:val="24"/>
          <w:szCs w:val="24"/>
        </w:rPr>
        <w:t>,</w:t>
      </w:r>
    </w:p>
    <w:p w14:paraId="6A445DE5" w14:textId="04F63F5F" w:rsidR="004E5C06" w:rsidRPr="00931CF9" w:rsidRDefault="004E5C06" w:rsidP="006F0CC2">
      <w:pPr>
        <w:pStyle w:val="Akapitzlist"/>
        <w:numPr>
          <w:ilvl w:val="1"/>
          <w:numId w:val="45"/>
        </w:numPr>
        <w:spacing w:line="360" w:lineRule="auto"/>
        <w:jc w:val="both"/>
        <w:rPr>
          <w:rFonts w:ascii="Times New Roman" w:hAnsi="Times New Roman" w:cs="Times New Roman"/>
          <w:sz w:val="24"/>
          <w:szCs w:val="24"/>
        </w:rPr>
      </w:pPr>
      <w:r w:rsidRPr="00931CF9">
        <w:rPr>
          <w:rFonts w:ascii="Times New Roman" w:hAnsi="Times New Roman" w:cs="Times New Roman"/>
          <w:sz w:val="24"/>
          <w:szCs w:val="24"/>
        </w:rPr>
        <w:t>udzielenie gwarancji i rękojmi na dostarczone produkty i wykonane usługi</w:t>
      </w:r>
      <w:r w:rsidR="000209D4">
        <w:rPr>
          <w:rFonts w:ascii="Times New Roman" w:hAnsi="Times New Roman" w:cs="Times New Roman"/>
          <w:sz w:val="24"/>
          <w:szCs w:val="24"/>
        </w:rPr>
        <w:t xml:space="preserve"> na okres </w:t>
      </w:r>
      <w:r w:rsidR="00BE7758">
        <w:rPr>
          <w:rFonts w:ascii="Times New Roman" w:hAnsi="Times New Roman" w:cs="Times New Roman"/>
          <w:sz w:val="24"/>
          <w:szCs w:val="24"/>
        </w:rPr>
        <w:br/>
      </w:r>
      <w:r w:rsidR="000209D4">
        <w:rPr>
          <w:rFonts w:ascii="Times New Roman" w:hAnsi="Times New Roman" w:cs="Times New Roman"/>
          <w:sz w:val="24"/>
          <w:szCs w:val="24"/>
        </w:rPr>
        <w:t>36 miesięcy</w:t>
      </w:r>
      <w:r w:rsidR="00BE7758">
        <w:rPr>
          <w:rFonts w:ascii="Times New Roman" w:hAnsi="Times New Roman" w:cs="Times New Roman"/>
          <w:sz w:val="24"/>
          <w:szCs w:val="24"/>
        </w:rPr>
        <w:t xml:space="preserve"> od daty odbioru produktu końcowego projektu</w:t>
      </w:r>
      <w:r w:rsidRPr="00931CF9">
        <w:rPr>
          <w:rFonts w:ascii="Times New Roman" w:hAnsi="Times New Roman" w:cs="Times New Roman"/>
          <w:sz w:val="24"/>
          <w:szCs w:val="24"/>
        </w:rPr>
        <w:t>.</w:t>
      </w:r>
    </w:p>
    <w:p w14:paraId="7B0D27A9" w14:textId="67D19777" w:rsidR="000F2EE0" w:rsidRDefault="000F2EE0" w:rsidP="00AC0D0B">
      <w:pPr>
        <w:spacing w:line="360" w:lineRule="auto"/>
        <w:jc w:val="both"/>
        <w:rPr>
          <w:rFonts w:ascii="Times New Roman" w:hAnsi="Times New Roman" w:cs="Times New Roman"/>
          <w:sz w:val="24"/>
          <w:szCs w:val="24"/>
        </w:rPr>
      </w:pPr>
      <w:r w:rsidRPr="00931CF9">
        <w:rPr>
          <w:rFonts w:ascii="Times New Roman" w:hAnsi="Times New Roman" w:cs="Times New Roman"/>
          <w:sz w:val="24"/>
          <w:szCs w:val="24"/>
        </w:rPr>
        <w:t xml:space="preserve">Realizacja Zamówienia będzie następować w podziale na etapy określone w </w:t>
      </w:r>
      <w:r w:rsidR="00C53008">
        <w:rPr>
          <w:rFonts w:ascii="Times New Roman" w:hAnsi="Times New Roman" w:cs="Times New Roman"/>
          <w:sz w:val="24"/>
          <w:szCs w:val="24"/>
        </w:rPr>
        <w:t>rozdziale</w:t>
      </w:r>
      <w:r w:rsidR="00C53008" w:rsidRPr="00931CF9">
        <w:rPr>
          <w:rFonts w:ascii="Times New Roman" w:hAnsi="Times New Roman" w:cs="Times New Roman"/>
          <w:sz w:val="24"/>
          <w:szCs w:val="24"/>
        </w:rPr>
        <w:t xml:space="preserve"> </w:t>
      </w:r>
      <w:r w:rsidRPr="00931CF9">
        <w:rPr>
          <w:rFonts w:ascii="Times New Roman" w:hAnsi="Times New Roman" w:cs="Times New Roman"/>
          <w:sz w:val="24"/>
          <w:szCs w:val="24"/>
        </w:rPr>
        <w:t>3.</w:t>
      </w:r>
    </w:p>
    <w:p w14:paraId="1AC71DCD" w14:textId="08DC907E" w:rsidR="00B657AF" w:rsidRPr="00AC0D0B" w:rsidRDefault="00FE71E1" w:rsidP="006F0CC2">
      <w:pPr>
        <w:pStyle w:val="Nagwek1"/>
        <w:numPr>
          <w:ilvl w:val="0"/>
          <w:numId w:val="49"/>
        </w:numPr>
      </w:pPr>
      <w:bookmarkStart w:id="5" w:name="_Toc93330598"/>
      <w:r>
        <w:t>Szczegółowe warunki realizacji zamówienia</w:t>
      </w:r>
      <w:bookmarkEnd w:id="5"/>
    </w:p>
    <w:p w14:paraId="6E619D95" w14:textId="3140B67F" w:rsidR="00036934" w:rsidRPr="00DD140D" w:rsidRDefault="00FE71E1" w:rsidP="00DD140D">
      <w:pPr>
        <w:pStyle w:val="Akapitzlist"/>
        <w:numPr>
          <w:ilvl w:val="1"/>
          <w:numId w:val="2"/>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Faza I - </w:t>
      </w:r>
      <w:r w:rsidR="00036934" w:rsidRPr="00DD140D">
        <w:rPr>
          <w:rFonts w:ascii="Times New Roman" w:hAnsi="Times New Roman" w:cs="Times New Roman"/>
          <w:sz w:val="24"/>
          <w:szCs w:val="24"/>
        </w:rPr>
        <w:t>KRM 1.0.</w:t>
      </w:r>
    </w:p>
    <w:p w14:paraId="29098CB9" w14:textId="07791833" w:rsidR="0031423F" w:rsidRPr="00AC0D0B" w:rsidRDefault="00036934" w:rsidP="00AC0D0B">
      <w:pPr>
        <w:spacing w:line="360" w:lineRule="auto"/>
        <w:ind w:firstLine="426"/>
        <w:jc w:val="both"/>
        <w:rPr>
          <w:rFonts w:ascii="Times New Roman" w:hAnsi="Times New Roman" w:cs="Times New Roman"/>
          <w:color w:val="000000" w:themeColor="text1"/>
          <w:sz w:val="24"/>
          <w:szCs w:val="24"/>
          <w:shd w:val="clear" w:color="auto" w:fill="FFFFFF"/>
        </w:rPr>
      </w:pPr>
      <w:r w:rsidRPr="00AC0D0B">
        <w:rPr>
          <w:rFonts w:ascii="Times New Roman" w:hAnsi="Times New Roman" w:cs="Times New Roman"/>
          <w:color w:val="000000" w:themeColor="text1"/>
          <w:sz w:val="24"/>
          <w:szCs w:val="24"/>
        </w:rPr>
        <w:t xml:space="preserve">Zgodnie z art. 157b i 157c ustawy z dnia 27 lipca 2001 r. – Prawo o ustroju sądów powszechnych (t.j. Dz. U. z 2020 r. poz. 2072 ze zm.) </w:t>
      </w:r>
      <w:r w:rsidRPr="00AC0D0B">
        <w:rPr>
          <w:rFonts w:ascii="Times New Roman" w:hAnsi="Times New Roman" w:cs="Times New Roman"/>
          <w:color w:val="000000" w:themeColor="text1"/>
          <w:sz w:val="24"/>
          <w:szCs w:val="24"/>
          <w:shd w:val="clear" w:color="auto" w:fill="FFFFFF"/>
        </w:rPr>
        <w:t xml:space="preserve">wpisu/skreślenia na listę stałych mediatorów dokonuje prezes sądu okręgowego w drodze decyzji wydawanej na wniosek osoby ubiegającej się o wpis. Zgodnie z art. 157d </w:t>
      </w:r>
      <w:r w:rsidR="006F6D27">
        <w:rPr>
          <w:rFonts w:ascii="Times New Roman" w:hAnsi="Times New Roman" w:cs="Times New Roman"/>
          <w:color w:val="000000" w:themeColor="text1"/>
          <w:sz w:val="24"/>
          <w:szCs w:val="24"/>
        </w:rPr>
        <w:t>p</w:t>
      </w:r>
      <w:r w:rsidRPr="00AC0D0B">
        <w:rPr>
          <w:rFonts w:ascii="Times New Roman" w:hAnsi="Times New Roman" w:cs="Times New Roman"/>
          <w:color w:val="000000" w:themeColor="text1"/>
          <w:sz w:val="24"/>
          <w:szCs w:val="24"/>
        </w:rPr>
        <w:t>rezes sądu okręgowego prowadzi listę stałych mediatorów dla obszaru właściwości danego okręgu sądowego. Na liście stałych mediatorów zamieszcza się następujące dane dotyczące stałego mediatora:</w:t>
      </w:r>
      <w:r w:rsidRPr="00AC0D0B">
        <w:rPr>
          <w:rFonts w:ascii="Times New Roman" w:hAnsi="Times New Roman" w:cs="Times New Roman"/>
          <w:color w:val="000000" w:themeColor="text1"/>
          <w:sz w:val="24"/>
          <w:szCs w:val="24"/>
          <w:shd w:val="clear" w:color="auto" w:fill="FFFFFF"/>
        </w:rPr>
        <w:t xml:space="preserve"> </w:t>
      </w:r>
      <w:r w:rsidRPr="00AC0D0B">
        <w:rPr>
          <w:rFonts w:ascii="Times New Roman" w:hAnsi="Times New Roman" w:cs="Times New Roman"/>
          <w:color w:val="000000" w:themeColor="text1"/>
          <w:sz w:val="24"/>
          <w:szCs w:val="24"/>
        </w:rPr>
        <w:t>imię i nazwisko oraz rok urodzenia, adres do korespondencji, informację dotyczącą wykształcenia i odbytych szkoleń, informacje dotyczące specjalizacji.</w:t>
      </w:r>
      <w:r w:rsidRPr="00AC0D0B">
        <w:rPr>
          <w:rFonts w:ascii="Times New Roman" w:hAnsi="Times New Roman" w:cs="Times New Roman"/>
          <w:color w:val="000000" w:themeColor="text1"/>
          <w:sz w:val="24"/>
          <w:szCs w:val="24"/>
          <w:shd w:val="clear" w:color="auto" w:fill="FFFFFF"/>
        </w:rPr>
        <w:t xml:space="preserve"> </w:t>
      </w:r>
      <w:r w:rsidRPr="00AC0D0B">
        <w:rPr>
          <w:rFonts w:ascii="Times New Roman" w:hAnsi="Times New Roman" w:cs="Times New Roman"/>
          <w:color w:val="000000" w:themeColor="text1"/>
          <w:sz w:val="24"/>
          <w:szCs w:val="24"/>
        </w:rPr>
        <w:t>Na liście, o której mowa w § 2, na wniosek stałego mediatora, zamieszcza się:</w:t>
      </w:r>
      <w:r w:rsidRPr="00AC0D0B">
        <w:rPr>
          <w:rFonts w:ascii="Times New Roman" w:hAnsi="Times New Roman" w:cs="Times New Roman"/>
          <w:color w:val="000000" w:themeColor="text1"/>
          <w:sz w:val="24"/>
          <w:szCs w:val="24"/>
          <w:shd w:val="clear" w:color="auto" w:fill="FFFFFF"/>
        </w:rPr>
        <w:t xml:space="preserve"> </w:t>
      </w:r>
      <w:r w:rsidRPr="00AC0D0B">
        <w:rPr>
          <w:rFonts w:ascii="Times New Roman" w:hAnsi="Times New Roman" w:cs="Times New Roman"/>
          <w:color w:val="000000" w:themeColor="text1"/>
          <w:sz w:val="24"/>
          <w:szCs w:val="24"/>
        </w:rPr>
        <w:t xml:space="preserve">numer telefonu stałego mediatora, adres poczty elektronicznej stałego mediatora, informację o wpisie na listę mediatorów, o której mowa w </w:t>
      </w:r>
      <w:hyperlink r:id="rId12" w:anchor="/document/16786199?unitId=art(183(2))par(3)&amp;cm=DOCUMENT" w:history="1">
        <w:r w:rsidRPr="00AC0D0B">
          <w:rPr>
            <w:rStyle w:val="Hipercze"/>
            <w:rFonts w:ascii="Times New Roman" w:hAnsi="Times New Roman" w:cs="Times New Roman"/>
            <w:color w:val="000000" w:themeColor="text1"/>
            <w:sz w:val="24"/>
            <w:szCs w:val="24"/>
          </w:rPr>
          <w:t>art. 183</w:t>
        </w:r>
        <w:r w:rsidRPr="00AC0D0B">
          <w:rPr>
            <w:rStyle w:val="Hipercze"/>
            <w:rFonts w:ascii="Times New Roman" w:hAnsi="Times New Roman" w:cs="Times New Roman"/>
            <w:color w:val="000000" w:themeColor="text1"/>
            <w:sz w:val="24"/>
            <w:szCs w:val="24"/>
            <w:vertAlign w:val="superscript"/>
          </w:rPr>
          <w:t>2</w:t>
        </w:r>
        <w:r w:rsidRPr="00AC0D0B">
          <w:rPr>
            <w:rStyle w:val="Hipercze"/>
            <w:rFonts w:ascii="Times New Roman" w:hAnsi="Times New Roman" w:cs="Times New Roman"/>
            <w:color w:val="000000" w:themeColor="text1"/>
            <w:sz w:val="24"/>
            <w:szCs w:val="24"/>
          </w:rPr>
          <w:t xml:space="preserve"> § 3</w:t>
        </w:r>
      </w:hyperlink>
      <w:r w:rsidRPr="00AC0D0B">
        <w:rPr>
          <w:rFonts w:ascii="Times New Roman" w:hAnsi="Times New Roman" w:cs="Times New Roman"/>
          <w:color w:val="000000" w:themeColor="text1"/>
          <w:sz w:val="24"/>
          <w:szCs w:val="24"/>
        </w:rPr>
        <w:t xml:space="preserve"> ustawy z dnia 17 listopada 1964 r. - Kodeks postępowania cywilnego.</w:t>
      </w:r>
      <w:r w:rsidRPr="00AC0D0B">
        <w:rPr>
          <w:rFonts w:ascii="Times New Roman" w:hAnsi="Times New Roman" w:cs="Times New Roman"/>
          <w:color w:val="000000" w:themeColor="text1"/>
          <w:sz w:val="24"/>
          <w:szCs w:val="24"/>
          <w:shd w:val="clear" w:color="auto" w:fill="FFFFFF"/>
        </w:rPr>
        <w:t xml:space="preserve"> </w:t>
      </w:r>
      <w:r w:rsidRPr="00AC0D0B">
        <w:rPr>
          <w:rFonts w:ascii="Times New Roman" w:hAnsi="Times New Roman" w:cs="Times New Roman"/>
          <w:color w:val="000000" w:themeColor="text1"/>
          <w:sz w:val="24"/>
          <w:szCs w:val="24"/>
        </w:rPr>
        <w:t xml:space="preserve">Prawomocna decyzja o </w:t>
      </w:r>
      <w:r w:rsidRPr="00AC0D0B">
        <w:rPr>
          <w:rFonts w:ascii="Times New Roman" w:hAnsi="Times New Roman" w:cs="Times New Roman"/>
          <w:color w:val="000000" w:themeColor="text1"/>
          <w:sz w:val="24"/>
          <w:szCs w:val="24"/>
        </w:rPr>
        <w:lastRenderedPageBreak/>
        <w:t>wpisie na listę stałych mediatorów stanowi podstawę do wpisania mediatora na listę stałych mediatorów prowadzoną w innym sądzie okręgowym, na wniosek mediatora złożony do prezesa tego sądu.</w:t>
      </w:r>
      <w:r w:rsidR="0031423F" w:rsidRPr="00AC0D0B">
        <w:rPr>
          <w:rFonts w:ascii="Times New Roman" w:hAnsi="Times New Roman" w:cs="Times New Roman"/>
          <w:color w:val="000000" w:themeColor="text1"/>
          <w:sz w:val="24"/>
          <w:szCs w:val="24"/>
          <w:shd w:val="clear" w:color="auto" w:fill="FFFFFF"/>
        </w:rPr>
        <w:t xml:space="preserve"> </w:t>
      </w:r>
      <w:r w:rsidRPr="00AC0D0B">
        <w:rPr>
          <w:rFonts w:ascii="Times New Roman" w:hAnsi="Times New Roman" w:cs="Times New Roman"/>
          <w:color w:val="000000" w:themeColor="text1"/>
          <w:sz w:val="24"/>
          <w:szCs w:val="24"/>
        </w:rPr>
        <w:t>Stały mediator zawia</w:t>
      </w:r>
      <w:r w:rsidR="0031423F" w:rsidRPr="00AC0D0B">
        <w:rPr>
          <w:rFonts w:ascii="Times New Roman" w:hAnsi="Times New Roman" w:cs="Times New Roman"/>
          <w:color w:val="000000" w:themeColor="text1"/>
          <w:sz w:val="24"/>
          <w:szCs w:val="24"/>
        </w:rPr>
        <w:t xml:space="preserve">damia prezesa sądu okręgowego o </w:t>
      </w:r>
      <w:r w:rsidRPr="00AC0D0B">
        <w:rPr>
          <w:rFonts w:ascii="Times New Roman" w:hAnsi="Times New Roman" w:cs="Times New Roman"/>
          <w:color w:val="000000" w:themeColor="text1"/>
          <w:sz w:val="24"/>
          <w:szCs w:val="24"/>
        </w:rPr>
        <w:t xml:space="preserve">każdej zmianie imienia lub nazwiska oraz danych lub informacji, o których </w:t>
      </w:r>
      <w:r w:rsidR="0031423F" w:rsidRPr="00AC0D0B">
        <w:rPr>
          <w:rFonts w:ascii="Times New Roman" w:hAnsi="Times New Roman" w:cs="Times New Roman"/>
          <w:color w:val="000000" w:themeColor="text1"/>
          <w:sz w:val="24"/>
          <w:szCs w:val="24"/>
        </w:rPr>
        <w:t xml:space="preserve">mowa w § 2 pkt 2-4 oraz § 3, o </w:t>
      </w:r>
      <w:r w:rsidRPr="00AC0D0B">
        <w:rPr>
          <w:rFonts w:ascii="Times New Roman" w:hAnsi="Times New Roman" w:cs="Times New Roman"/>
          <w:color w:val="000000" w:themeColor="text1"/>
          <w:sz w:val="24"/>
          <w:szCs w:val="24"/>
        </w:rPr>
        <w:t>okolicznościach, o których mowa w art. 157c § 1 pkt 3 i 4</w:t>
      </w:r>
      <w:r w:rsidR="0031423F" w:rsidRPr="00AC0D0B">
        <w:rPr>
          <w:rFonts w:ascii="Times New Roman" w:hAnsi="Times New Roman" w:cs="Times New Roman"/>
          <w:color w:val="000000" w:themeColor="text1"/>
          <w:sz w:val="24"/>
          <w:szCs w:val="24"/>
        </w:rPr>
        <w:t xml:space="preserve"> p.u.s.p.</w:t>
      </w:r>
      <w:r w:rsidRPr="00AC0D0B">
        <w:rPr>
          <w:rFonts w:ascii="Times New Roman" w:hAnsi="Times New Roman" w:cs="Times New Roman"/>
          <w:color w:val="000000" w:themeColor="text1"/>
          <w:sz w:val="24"/>
          <w:szCs w:val="24"/>
        </w:rPr>
        <w:t>,</w:t>
      </w:r>
      <w:r w:rsidR="0031423F" w:rsidRPr="00AC0D0B">
        <w:rPr>
          <w:rFonts w:ascii="Times New Roman" w:hAnsi="Times New Roman" w:cs="Times New Roman"/>
          <w:color w:val="000000" w:themeColor="text1"/>
          <w:sz w:val="24"/>
          <w:szCs w:val="24"/>
          <w:shd w:val="clear" w:color="auto" w:fill="FFFFFF"/>
        </w:rPr>
        <w:t xml:space="preserve"> </w:t>
      </w:r>
      <w:r w:rsidRPr="00AC0D0B">
        <w:rPr>
          <w:rFonts w:ascii="Times New Roman" w:hAnsi="Times New Roman" w:cs="Times New Roman"/>
          <w:color w:val="000000" w:themeColor="text1"/>
          <w:sz w:val="24"/>
          <w:szCs w:val="24"/>
        </w:rPr>
        <w:t>umieszczeniu na liście</w:t>
      </w:r>
      <w:r w:rsidR="0031423F" w:rsidRPr="00AC0D0B">
        <w:rPr>
          <w:rFonts w:ascii="Times New Roman" w:hAnsi="Times New Roman" w:cs="Times New Roman"/>
          <w:color w:val="000000" w:themeColor="text1"/>
          <w:sz w:val="24"/>
          <w:szCs w:val="24"/>
        </w:rPr>
        <w:t xml:space="preserve"> mediatorów prowadzonej w sądzie okręgowym </w:t>
      </w:r>
      <w:r w:rsidRPr="00AC0D0B">
        <w:rPr>
          <w:rFonts w:ascii="Times New Roman" w:hAnsi="Times New Roman" w:cs="Times New Roman"/>
          <w:color w:val="000000" w:themeColor="text1"/>
          <w:sz w:val="24"/>
          <w:szCs w:val="24"/>
        </w:rPr>
        <w:t>- w terminie 14 dni od dnia zaistnienia zdarzenia powod</w:t>
      </w:r>
      <w:r w:rsidR="0031423F" w:rsidRPr="00AC0D0B">
        <w:rPr>
          <w:rFonts w:ascii="Times New Roman" w:hAnsi="Times New Roman" w:cs="Times New Roman"/>
          <w:color w:val="000000" w:themeColor="text1"/>
          <w:sz w:val="24"/>
          <w:szCs w:val="24"/>
        </w:rPr>
        <w:t>ującego obowiązek zawiadomienia. Zgodnie z art. 157e p</w:t>
      </w:r>
      <w:r w:rsidRPr="00AC0D0B">
        <w:rPr>
          <w:rFonts w:ascii="Times New Roman" w:hAnsi="Times New Roman" w:cs="Times New Roman"/>
          <w:color w:val="000000" w:themeColor="text1"/>
          <w:sz w:val="24"/>
          <w:szCs w:val="24"/>
        </w:rPr>
        <w:t>rezes sądu okręgowego udostępnia sądom oraz innym podmiotom w siedzibie sądu oraz zamieszcza w Biuletynie Informacji Publicznej na stronie podmiotowej sądu aktualną listę stałych mediatorów</w:t>
      </w:r>
      <w:r w:rsidR="00773BB4" w:rsidRPr="00AC0D0B">
        <w:rPr>
          <w:rFonts w:ascii="Times New Roman" w:hAnsi="Times New Roman" w:cs="Times New Roman"/>
          <w:color w:val="000000" w:themeColor="text1"/>
          <w:sz w:val="24"/>
          <w:szCs w:val="24"/>
        </w:rPr>
        <w:t>,</w:t>
      </w:r>
      <w:r w:rsidR="0031423F" w:rsidRPr="00AC0D0B">
        <w:rPr>
          <w:rFonts w:ascii="Times New Roman" w:hAnsi="Times New Roman" w:cs="Times New Roman"/>
          <w:color w:val="000000" w:themeColor="text1"/>
          <w:sz w:val="24"/>
          <w:szCs w:val="24"/>
        </w:rPr>
        <w:t xml:space="preserve"> </w:t>
      </w:r>
      <w:r w:rsidR="0031423F" w:rsidRPr="00AC0D0B">
        <w:rPr>
          <w:rFonts w:ascii="Times New Roman" w:hAnsi="Times New Roman" w:cs="Times New Roman"/>
          <w:color w:val="000000" w:themeColor="text1"/>
          <w:sz w:val="24"/>
          <w:szCs w:val="24"/>
          <w:shd w:val="clear" w:color="auto" w:fill="FFFFFF"/>
        </w:rPr>
        <w:t>sposób prowadzenia listy stałych mediatorów, tryb wpisywania i skreślania z listy, zamieszczania na liście i aktualizacji danych i informacji.</w:t>
      </w:r>
    </w:p>
    <w:p w14:paraId="3C98C92E" w14:textId="70E85048" w:rsidR="0031423F" w:rsidRPr="00AC0D0B" w:rsidRDefault="0031423F" w:rsidP="00AC0D0B">
      <w:pPr>
        <w:spacing w:line="360" w:lineRule="auto"/>
        <w:ind w:firstLine="426"/>
        <w:jc w:val="both"/>
        <w:rPr>
          <w:rFonts w:ascii="Times New Roman" w:hAnsi="Times New Roman" w:cs="Times New Roman"/>
          <w:color w:val="000000" w:themeColor="text1"/>
          <w:sz w:val="24"/>
          <w:szCs w:val="24"/>
          <w:shd w:val="clear" w:color="auto" w:fill="FFFFFF"/>
        </w:rPr>
      </w:pPr>
      <w:r w:rsidRPr="00AC0D0B">
        <w:rPr>
          <w:rFonts w:ascii="Times New Roman" w:hAnsi="Times New Roman" w:cs="Times New Roman"/>
          <w:color w:val="000000" w:themeColor="text1"/>
          <w:sz w:val="24"/>
          <w:szCs w:val="24"/>
          <w:shd w:val="clear" w:color="auto" w:fill="FFFFFF"/>
        </w:rPr>
        <w:t xml:space="preserve">Sposób potwierdzania spełnienia warunków wpisywania na listę, wzór formularza wniosku o wpis na listę stałych mediatorów, a także rodzaje dokumentów załączanych do wniosku, uwzględniając potrzebę zapewnienia wiarygodnej i aktualnej informacji o stałych mediatorach, jednolitości wniosków i sprawnego przebiegu procedury wpisu na listę stałych mediatorów reguluje Rozporządzenie Ministra Sprawiedliwości z dnia 20 stycznia 2016 r. </w:t>
      </w:r>
      <w:r w:rsidRPr="00AC0D0B">
        <w:rPr>
          <w:rFonts w:ascii="Times New Roman" w:hAnsi="Times New Roman" w:cs="Times New Roman"/>
          <w:color w:val="000000" w:themeColor="text1"/>
          <w:sz w:val="24"/>
          <w:szCs w:val="24"/>
        </w:rPr>
        <w:t>w sprawie prowadzenia listy stałych mediatorów (Dz.</w:t>
      </w:r>
      <w:r w:rsidRPr="00AC0D0B">
        <w:rPr>
          <w:rFonts w:ascii="Times New Roman" w:hAnsi="Times New Roman" w:cs="Times New Roman"/>
          <w:color w:val="000000" w:themeColor="text1"/>
          <w:sz w:val="24"/>
          <w:szCs w:val="24"/>
          <w:shd w:val="clear" w:color="auto" w:fill="FFFFFF"/>
        </w:rPr>
        <w:t xml:space="preserve"> U. </w:t>
      </w:r>
      <w:r w:rsidRPr="00AC0D0B">
        <w:rPr>
          <w:rFonts w:ascii="Times New Roman" w:hAnsi="Times New Roman" w:cs="Times New Roman"/>
          <w:color w:val="000000" w:themeColor="text1"/>
          <w:sz w:val="24"/>
          <w:szCs w:val="24"/>
        </w:rPr>
        <w:t xml:space="preserve">poz. </w:t>
      </w:r>
      <w:r w:rsidRPr="00AC0D0B">
        <w:rPr>
          <w:rFonts w:ascii="Times New Roman" w:hAnsi="Times New Roman" w:cs="Times New Roman"/>
          <w:color w:val="000000" w:themeColor="text1"/>
          <w:sz w:val="24"/>
          <w:szCs w:val="24"/>
          <w:shd w:val="clear" w:color="auto" w:fill="FFFFFF"/>
        </w:rPr>
        <w:t xml:space="preserve">122 ze zm.). Zgodnie z przywołanym Rozporządzeniem  prezes sądu okręgowego prowadzi listę w formie tabelarycznej w postaci pisemnej i elektronicznej. Nagłówek tabeli stanowią rubryki określające poszczególne rodzaje danych i informacji, o których mowa w </w:t>
      </w:r>
      <w:hyperlink r:id="rId13" w:anchor="/document/16909701?unitId=art(157(d))par(2)&amp;cm=DOCUMENT" w:history="1">
        <w:r w:rsidRPr="00AC0D0B">
          <w:rPr>
            <w:rStyle w:val="Hipercze"/>
            <w:rFonts w:ascii="Times New Roman" w:hAnsi="Times New Roman" w:cs="Times New Roman"/>
            <w:color w:val="000000" w:themeColor="text1"/>
            <w:sz w:val="24"/>
            <w:szCs w:val="24"/>
            <w:shd w:val="clear" w:color="auto" w:fill="FFFFFF"/>
          </w:rPr>
          <w:t>art. 157d § 2</w:t>
        </w:r>
      </w:hyperlink>
      <w:r w:rsidRPr="00AC0D0B">
        <w:rPr>
          <w:rFonts w:ascii="Times New Roman" w:hAnsi="Times New Roman" w:cs="Times New Roman"/>
          <w:color w:val="000000" w:themeColor="text1"/>
          <w:sz w:val="24"/>
          <w:szCs w:val="24"/>
          <w:shd w:val="clear" w:color="auto" w:fill="FFFFFF"/>
        </w:rPr>
        <w:t xml:space="preserve"> i </w:t>
      </w:r>
      <w:hyperlink r:id="rId14" w:anchor="/document/16909701?unitId=art(157(d))par(3)&amp;cm=DOCUMENT" w:history="1">
        <w:r w:rsidRPr="00AC0D0B">
          <w:rPr>
            <w:rStyle w:val="Hipercze"/>
            <w:rFonts w:ascii="Times New Roman" w:hAnsi="Times New Roman" w:cs="Times New Roman"/>
            <w:color w:val="000000" w:themeColor="text1"/>
            <w:sz w:val="24"/>
            <w:szCs w:val="24"/>
            <w:shd w:val="clear" w:color="auto" w:fill="FFFFFF"/>
          </w:rPr>
          <w:t>3</w:t>
        </w:r>
      </w:hyperlink>
      <w:r w:rsidRPr="00AC0D0B">
        <w:rPr>
          <w:rFonts w:ascii="Times New Roman" w:hAnsi="Times New Roman" w:cs="Times New Roman"/>
          <w:color w:val="000000" w:themeColor="text1"/>
          <w:sz w:val="24"/>
          <w:szCs w:val="24"/>
          <w:shd w:val="clear" w:color="auto" w:fill="FFFFFF"/>
        </w:rPr>
        <w:t xml:space="preserve"> ustawy z dnia 27 lipca 2001 r. - Prawo o ustroju sądów powszechnych. Wpisy dotyczące poszczególnych mediatorów oddziela się od siebie pogrubioną linią poziomą. Wpisy zamieszcza się w porządku alfabetycznym. Wniosek o wpis na listę składa się do prezesa wybranego sądu okręgowego na urzędowym formularzu. Wzór formularza jest określony w załączniku do rozporządzenia. Osoba ubiegająca się o wpis na listę potwierdza spełnienie warunków wpis</w:t>
      </w:r>
      <w:r w:rsidR="00773BB4" w:rsidRPr="00AC0D0B">
        <w:rPr>
          <w:rFonts w:ascii="Times New Roman" w:hAnsi="Times New Roman" w:cs="Times New Roman"/>
          <w:color w:val="000000" w:themeColor="text1"/>
          <w:sz w:val="24"/>
          <w:szCs w:val="24"/>
          <w:shd w:val="clear" w:color="auto" w:fill="FFFFFF"/>
        </w:rPr>
        <w:t>ania</w:t>
      </w:r>
      <w:r w:rsidRPr="00AC0D0B">
        <w:rPr>
          <w:rFonts w:ascii="Times New Roman" w:hAnsi="Times New Roman" w:cs="Times New Roman"/>
          <w:color w:val="000000" w:themeColor="text1"/>
          <w:sz w:val="24"/>
          <w:szCs w:val="24"/>
          <w:shd w:val="clear" w:color="auto" w:fill="FFFFFF"/>
        </w:rPr>
        <w:t xml:space="preserve"> na listę przez złożenie stosownych oświadczeń potwierdzonych czytelnym podpisem oraz oryginałów lub kopii dokumentów. Do wniosku dołącza się kopie dokumentów potwierdzających wiedzę i umiejętności w zakresie prowadzenia mediacji, którymi są: informacje o liczbie przeprowadzonych mediacji, spis wydanych publikacji na temat mediacji, opinie ośrodków mediacyjnych lub osób fizycznych o posiadanej wiedzy i umiejętnościach w zakresie mediacji, dokumenty poświadczające posiadane wykształcenie, odbyte szkolenia z zakresu mediacji oraz określające specjalizację. Prezes sądu okręgowego w razie wątpliwości co do treści lub autentyczności załączonych dokumentów może żądać okazania oryginałów dokumentów załączonych do wniosku. Wpisu </w:t>
      </w:r>
      <w:r w:rsidRPr="00AC0D0B">
        <w:rPr>
          <w:rFonts w:ascii="Times New Roman" w:hAnsi="Times New Roman" w:cs="Times New Roman"/>
          <w:color w:val="000000" w:themeColor="text1"/>
          <w:sz w:val="24"/>
          <w:szCs w:val="24"/>
          <w:shd w:val="clear" w:color="auto" w:fill="FFFFFF"/>
        </w:rPr>
        <w:lastRenderedPageBreak/>
        <w:t xml:space="preserve">na listę dokonuje się po sprawdzeniu spełnienia przez osobę ubiegającą się o wpis warunków, o których mowa w </w:t>
      </w:r>
      <w:hyperlink r:id="rId15" w:anchor="/document/16909701?unitId=art(157(a))pkt(1)&amp;cm=DOCUMENT" w:history="1">
        <w:r w:rsidRPr="00AC0D0B">
          <w:rPr>
            <w:rStyle w:val="Hipercze"/>
            <w:rFonts w:ascii="Times New Roman" w:hAnsi="Times New Roman" w:cs="Times New Roman"/>
            <w:color w:val="000000" w:themeColor="text1"/>
            <w:sz w:val="24"/>
            <w:szCs w:val="24"/>
            <w:shd w:val="clear" w:color="auto" w:fill="FFFFFF"/>
          </w:rPr>
          <w:t>art. 157a pkt 1-5</w:t>
        </w:r>
      </w:hyperlink>
      <w:r w:rsidRPr="00AC0D0B">
        <w:rPr>
          <w:rFonts w:ascii="Times New Roman" w:hAnsi="Times New Roman" w:cs="Times New Roman"/>
          <w:color w:val="000000" w:themeColor="text1"/>
          <w:sz w:val="24"/>
          <w:szCs w:val="24"/>
          <w:shd w:val="clear" w:color="auto" w:fill="FFFFFF"/>
        </w:rPr>
        <w:t xml:space="preserve"> ustawy pusp, oraz sprawdzeniu, czy zostały załączone oświadczenia i dokumenty, o których mowa w </w:t>
      </w:r>
      <w:hyperlink r:id="rId16" w:anchor="/document/16909701?unitId=art(157(b))par(2)&amp;cm=DOCUMENT" w:history="1">
        <w:r w:rsidRPr="00AC0D0B">
          <w:rPr>
            <w:rStyle w:val="Hipercze"/>
            <w:rFonts w:ascii="Times New Roman" w:hAnsi="Times New Roman" w:cs="Times New Roman"/>
            <w:color w:val="000000" w:themeColor="text1"/>
            <w:sz w:val="24"/>
            <w:szCs w:val="24"/>
            <w:shd w:val="clear" w:color="auto" w:fill="FFFFFF"/>
          </w:rPr>
          <w:t>art. 157b § 2</w:t>
        </w:r>
      </w:hyperlink>
      <w:r w:rsidRPr="00AC0D0B">
        <w:rPr>
          <w:rFonts w:ascii="Times New Roman" w:hAnsi="Times New Roman" w:cs="Times New Roman"/>
          <w:color w:val="000000" w:themeColor="text1"/>
          <w:sz w:val="24"/>
          <w:szCs w:val="24"/>
          <w:shd w:val="clear" w:color="auto" w:fill="FFFFFF"/>
        </w:rPr>
        <w:t xml:space="preserve"> i </w:t>
      </w:r>
      <w:hyperlink r:id="rId17" w:anchor="/document/16909701?unitId=art(157(b))par(3)&amp;cm=DOCUMENT" w:history="1">
        <w:r w:rsidRPr="00AC0D0B">
          <w:rPr>
            <w:rStyle w:val="Hipercze"/>
            <w:rFonts w:ascii="Times New Roman" w:hAnsi="Times New Roman" w:cs="Times New Roman"/>
            <w:color w:val="000000" w:themeColor="text1"/>
            <w:sz w:val="24"/>
            <w:szCs w:val="24"/>
            <w:shd w:val="clear" w:color="auto" w:fill="FFFFFF"/>
          </w:rPr>
          <w:t>3</w:t>
        </w:r>
      </w:hyperlink>
      <w:r w:rsidRPr="00AC0D0B">
        <w:rPr>
          <w:rFonts w:ascii="Times New Roman" w:hAnsi="Times New Roman" w:cs="Times New Roman"/>
          <w:color w:val="000000" w:themeColor="text1"/>
          <w:sz w:val="24"/>
          <w:szCs w:val="24"/>
          <w:shd w:val="clear" w:color="auto" w:fill="FFFFFF"/>
        </w:rPr>
        <w:t xml:space="preserve"> ustawy pusp. Osobę wpisaną na listę prowadzoną w innym sądzie okręgowym wpisuje się na listę na podstawie załączonej do wniosku decyzji. Wpisu na listę danych i informacji, o których mowa w </w:t>
      </w:r>
      <w:hyperlink r:id="rId18" w:anchor="/document/16909701?unitId=art(157(d))par(2)&amp;cm=DOCUMENT" w:history="1">
        <w:r w:rsidRPr="00AC0D0B">
          <w:rPr>
            <w:rStyle w:val="Hipercze"/>
            <w:rFonts w:ascii="Times New Roman" w:hAnsi="Times New Roman" w:cs="Times New Roman"/>
            <w:color w:val="000000" w:themeColor="text1"/>
            <w:sz w:val="24"/>
            <w:szCs w:val="24"/>
            <w:shd w:val="clear" w:color="auto" w:fill="FFFFFF"/>
          </w:rPr>
          <w:t>art. 157d § 2</w:t>
        </w:r>
      </w:hyperlink>
      <w:r w:rsidRPr="00AC0D0B">
        <w:rPr>
          <w:rFonts w:ascii="Times New Roman" w:hAnsi="Times New Roman" w:cs="Times New Roman"/>
          <w:color w:val="000000" w:themeColor="text1"/>
          <w:sz w:val="24"/>
          <w:szCs w:val="24"/>
          <w:shd w:val="clear" w:color="auto" w:fill="FFFFFF"/>
        </w:rPr>
        <w:t xml:space="preserve"> i </w:t>
      </w:r>
      <w:hyperlink r:id="rId19" w:anchor="/document/16909701?unitId=art(157(d))par(3)&amp;cm=DOCUMENT" w:history="1">
        <w:r w:rsidRPr="00AC0D0B">
          <w:rPr>
            <w:rStyle w:val="Hipercze"/>
            <w:rFonts w:ascii="Times New Roman" w:hAnsi="Times New Roman" w:cs="Times New Roman"/>
            <w:color w:val="000000" w:themeColor="text1"/>
            <w:sz w:val="24"/>
            <w:szCs w:val="24"/>
            <w:shd w:val="clear" w:color="auto" w:fill="FFFFFF"/>
          </w:rPr>
          <w:t>3</w:t>
        </w:r>
      </w:hyperlink>
      <w:r w:rsidRPr="00AC0D0B">
        <w:rPr>
          <w:rFonts w:ascii="Times New Roman" w:hAnsi="Times New Roman" w:cs="Times New Roman"/>
          <w:color w:val="000000" w:themeColor="text1"/>
          <w:sz w:val="24"/>
          <w:szCs w:val="24"/>
          <w:shd w:val="clear" w:color="auto" w:fill="FFFFFF"/>
        </w:rPr>
        <w:t xml:space="preserve"> ustawy pusp, dokonuje się na podstawie ostatecznej decyzji, o której mowa w </w:t>
      </w:r>
      <w:hyperlink r:id="rId20" w:anchor="/document/16909701?unitId=art(157(b))par(1)&amp;cm=DOCUMENT" w:history="1">
        <w:r w:rsidRPr="00AC0D0B">
          <w:rPr>
            <w:rStyle w:val="Hipercze"/>
            <w:rFonts w:ascii="Times New Roman" w:hAnsi="Times New Roman" w:cs="Times New Roman"/>
            <w:color w:val="000000" w:themeColor="text1"/>
            <w:sz w:val="24"/>
            <w:szCs w:val="24"/>
            <w:shd w:val="clear" w:color="auto" w:fill="FFFFFF"/>
          </w:rPr>
          <w:t>art. 157b § 1</w:t>
        </w:r>
      </w:hyperlink>
      <w:r w:rsidRPr="00AC0D0B">
        <w:rPr>
          <w:rFonts w:ascii="Times New Roman" w:hAnsi="Times New Roman" w:cs="Times New Roman"/>
          <w:color w:val="000000" w:themeColor="text1"/>
          <w:sz w:val="24"/>
          <w:szCs w:val="24"/>
          <w:shd w:val="clear" w:color="auto" w:fill="FFFFFF"/>
        </w:rPr>
        <w:t xml:space="preserve"> ustawy pusp, lub decyzji o wpisie na listę wydanej przez prezesa innego sądu okręgowego. Aktualizacji danych i informacji, o których mowa w </w:t>
      </w:r>
      <w:hyperlink r:id="rId21" w:anchor="/document/16909701?unitId=art(157(d))par(2)&amp;cm=DOCUMENT" w:history="1">
        <w:r w:rsidRPr="00AC0D0B">
          <w:rPr>
            <w:rStyle w:val="Hipercze"/>
            <w:rFonts w:ascii="Times New Roman" w:hAnsi="Times New Roman" w:cs="Times New Roman"/>
            <w:color w:val="000000" w:themeColor="text1"/>
            <w:sz w:val="24"/>
            <w:szCs w:val="24"/>
            <w:shd w:val="clear" w:color="auto" w:fill="FFFFFF"/>
          </w:rPr>
          <w:t>art. 157d § 2</w:t>
        </w:r>
      </w:hyperlink>
      <w:r w:rsidRPr="00AC0D0B">
        <w:rPr>
          <w:rFonts w:ascii="Times New Roman" w:hAnsi="Times New Roman" w:cs="Times New Roman"/>
          <w:color w:val="000000" w:themeColor="text1"/>
          <w:sz w:val="24"/>
          <w:szCs w:val="24"/>
          <w:shd w:val="clear" w:color="auto" w:fill="FFFFFF"/>
        </w:rPr>
        <w:t xml:space="preserve"> i </w:t>
      </w:r>
      <w:hyperlink r:id="rId22" w:anchor="/document/16909701?unitId=art(157(d))par(3)&amp;cm=DOCUMENT" w:history="1">
        <w:r w:rsidRPr="00AC0D0B">
          <w:rPr>
            <w:rStyle w:val="Hipercze"/>
            <w:rFonts w:ascii="Times New Roman" w:hAnsi="Times New Roman" w:cs="Times New Roman"/>
            <w:color w:val="000000" w:themeColor="text1"/>
            <w:sz w:val="24"/>
            <w:szCs w:val="24"/>
            <w:shd w:val="clear" w:color="auto" w:fill="FFFFFF"/>
          </w:rPr>
          <w:t>3</w:t>
        </w:r>
      </w:hyperlink>
      <w:r w:rsidRPr="00AC0D0B">
        <w:rPr>
          <w:rFonts w:ascii="Times New Roman" w:hAnsi="Times New Roman" w:cs="Times New Roman"/>
          <w:color w:val="000000" w:themeColor="text1"/>
          <w:sz w:val="24"/>
          <w:szCs w:val="24"/>
          <w:shd w:val="clear" w:color="auto" w:fill="FFFFFF"/>
        </w:rPr>
        <w:t xml:space="preserve"> ustawy pusp, dokonuje się po złożeniu wniosku stałego mediatora w tym przedmiocie. Dane dotychczas umieszczone na liście zastępuje się aktualnymi danymi. W razie ujawnienia okoliczności wskazującej, że zamieszczone na liście dane i informacje, o których mowa w </w:t>
      </w:r>
      <w:hyperlink r:id="rId23" w:anchor="/document/16909701?unitId=art(157(d))par(2)&amp;cm=DOCUMENT" w:history="1">
        <w:r w:rsidRPr="00AC0D0B">
          <w:rPr>
            <w:rStyle w:val="Hipercze"/>
            <w:rFonts w:ascii="Times New Roman" w:hAnsi="Times New Roman" w:cs="Times New Roman"/>
            <w:color w:val="000000" w:themeColor="text1"/>
            <w:sz w:val="24"/>
            <w:szCs w:val="24"/>
            <w:shd w:val="clear" w:color="auto" w:fill="FFFFFF"/>
          </w:rPr>
          <w:t>art. 157d § 2</w:t>
        </w:r>
      </w:hyperlink>
      <w:r w:rsidRPr="00AC0D0B">
        <w:rPr>
          <w:rFonts w:ascii="Times New Roman" w:hAnsi="Times New Roman" w:cs="Times New Roman"/>
          <w:color w:val="000000" w:themeColor="text1"/>
          <w:sz w:val="24"/>
          <w:szCs w:val="24"/>
          <w:shd w:val="clear" w:color="auto" w:fill="FFFFFF"/>
        </w:rPr>
        <w:t xml:space="preserve"> i </w:t>
      </w:r>
      <w:hyperlink r:id="rId24" w:anchor="/document/16909701?unitId=art(157(d))par(3)&amp;cm=DOCUMENT" w:history="1">
        <w:r w:rsidRPr="00AC0D0B">
          <w:rPr>
            <w:rStyle w:val="Hipercze"/>
            <w:rFonts w:ascii="Times New Roman" w:hAnsi="Times New Roman" w:cs="Times New Roman"/>
            <w:color w:val="000000" w:themeColor="text1"/>
            <w:sz w:val="24"/>
            <w:szCs w:val="24"/>
            <w:shd w:val="clear" w:color="auto" w:fill="FFFFFF"/>
          </w:rPr>
          <w:t>3</w:t>
        </w:r>
      </w:hyperlink>
      <w:r w:rsidRPr="00AC0D0B">
        <w:rPr>
          <w:rFonts w:ascii="Times New Roman" w:hAnsi="Times New Roman" w:cs="Times New Roman"/>
          <w:color w:val="000000" w:themeColor="text1"/>
          <w:sz w:val="24"/>
          <w:szCs w:val="24"/>
          <w:shd w:val="clear" w:color="auto" w:fill="FFFFFF"/>
        </w:rPr>
        <w:t xml:space="preserve"> ustawy pusp, są nieaktualne, na liście umieszcza się o tym wzmiankę. </w:t>
      </w:r>
    </w:p>
    <w:p w14:paraId="38D625A6" w14:textId="2A7D8D76" w:rsidR="0031423F" w:rsidRPr="00AC0D0B" w:rsidRDefault="00887A23" w:rsidP="00887A23">
      <w:p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S</w:t>
      </w:r>
      <w:r w:rsidR="0031423F" w:rsidRPr="00AC0D0B">
        <w:rPr>
          <w:rFonts w:ascii="Times New Roman" w:hAnsi="Times New Roman" w:cs="Times New Roman"/>
          <w:color w:val="000000" w:themeColor="text1"/>
          <w:sz w:val="24"/>
          <w:szCs w:val="24"/>
          <w:shd w:val="clear" w:color="auto" w:fill="FFFFFF"/>
        </w:rPr>
        <w:t xml:space="preserve">ystem KRM 1.0 </w:t>
      </w:r>
      <w:r>
        <w:rPr>
          <w:rFonts w:ascii="Times New Roman" w:hAnsi="Times New Roman" w:cs="Times New Roman"/>
          <w:color w:val="000000" w:themeColor="text1"/>
          <w:sz w:val="24"/>
          <w:szCs w:val="24"/>
          <w:shd w:val="clear" w:color="auto" w:fill="FFFFFF"/>
        </w:rPr>
        <w:t xml:space="preserve">w momencie odbioru produktu końcowego </w:t>
      </w:r>
      <w:r w:rsidR="0031423F" w:rsidRPr="00AC0D0B">
        <w:rPr>
          <w:rFonts w:ascii="Times New Roman" w:hAnsi="Times New Roman" w:cs="Times New Roman"/>
          <w:color w:val="000000" w:themeColor="text1"/>
          <w:sz w:val="24"/>
          <w:szCs w:val="24"/>
          <w:shd w:val="clear" w:color="auto" w:fill="FFFFFF"/>
        </w:rPr>
        <w:t>powinien uwzględniać przepisy regulujące</w:t>
      </w:r>
      <w:r w:rsidR="00F074ED" w:rsidRPr="00AC0D0B">
        <w:rPr>
          <w:rFonts w:ascii="Times New Roman" w:hAnsi="Times New Roman" w:cs="Times New Roman"/>
          <w:color w:val="000000" w:themeColor="text1"/>
          <w:sz w:val="24"/>
          <w:szCs w:val="24"/>
          <w:shd w:val="clear" w:color="auto" w:fill="FFFFFF"/>
        </w:rPr>
        <w:t xml:space="preserve"> sposób prowadzenia listy i obejmować obsługę procesów:</w:t>
      </w:r>
    </w:p>
    <w:p w14:paraId="7C3F1F46" w14:textId="4BA207B0" w:rsidR="00F074ED" w:rsidRPr="00AC0D0B" w:rsidRDefault="006F6D27" w:rsidP="006F0CC2">
      <w:pPr>
        <w:pStyle w:val="Akapitzlist"/>
        <w:numPr>
          <w:ilvl w:val="1"/>
          <w:numId w:val="4"/>
        </w:num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w</w:t>
      </w:r>
      <w:r w:rsidR="00F074ED" w:rsidRPr="00AC0D0B">
        <w:rPr>
          <w:rFonts w:ascii="Times New Roman" w:hAnsi="Times New Roman" w:cs="Times New Roman"/>
          <w:color w:val="000000" w:themeColor="text1"/>
          <w:sz w:val="24"/>
          <w:szCs w:val="24"/>
          <w:shd w:val="clear" w:color="auto" w:fill="FFFFFF"/>
        </w:rPr>
        <w:t>pis na listę stałych mediatorów przez Prezesa SO,</w:t>
      </w:r>
    </w:p>
    <w:p w14:paraId="1CA4EA29" w14:textId="220DB664" w:rsidR="00F074ED" w:rsidRPr="00AC0D0B" w:rsidRDefault="006F6D27" w:rsidP="006F0CC2">
      <w:pPr>
        <w:pStyle w:val="Akapitzlist"/>
        <w:numPr>
          <w:ilvl w:val="1"/>
          <w:numId w:val="4"/>
        </w:num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z</w:t>
      </w:r>
      <w:r w:rsidR="00F074ED" w:rsidRPr="00AC0D0B">
        <w:rPr>
          <w:rFonts w:ascii="Times New Roman" w:hAnsi="Times New Roman" w:cs="Times New Roman"/>
          <w:color w:val="000000" w:themeColor="text1"/>
          <w:sz w:val="24"/>
          <w:szCs w:val="24"/>
          <w:shd w:val="clear" w:color="auto" w:fill="FFFFFF"/>
        </w:rPr>
        <w:t>mianę wpisu na listę stałych mediatorów przez Prezesa SO,</w:t>
      </w:r>
    </w:p>
    <w:p w14:paraId="53C474AB" w14:textId="031AF0CD" w:rsidR="00F074ED" w:rsidRPr="00AC0D0B" w:rsidRDefault="006F6D27" w:rsidP="006F0CC2">
      <w:pPr>
        <w:pStyle w:val="Akapitzlist"/>
        <w:numPr>
          <w:ilvl w:val="1"/>
          <w:numId w:val="4"/>
        </w:num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s</w:t>
      </w:r>
      <w:r w:rsidR="00F074ED" w:rsidRPr="00AC0D0B">
        <w:rPr>
          <w:rFonts w:ascii="Times New Roman" w:hAnsi="Times New Roman" w:cs="Times New Roman"/>
          <w:color w:val="000000" w:themeColor="text1"/>
          <w:sz w:val="24"/>
          <w:szCs w:val="24"/>
          <w:shd w:val="clear" w:color="auto" w:fill="FFFFFF"/>
        </w:rPr>
        <w:t>kreślenie wpisu na listę stałych mediatorów przez Prezesa SO,</w:t>
      </w:r>
    </w:p>
    <w:p w14:paraId="7823688C" w14:textId="3B948D1D" w:rsidR="00F074ED" w:rsidRPr="00AC0D0B" w:rsidRDefault="006F6D27" w:rsidP="006F0CC2">
      <w:pPr>
        <w:pStyle w:val="Akapitzlist"/>
        <w:numPr>
          <w:ilvl w:val="1"/>
          <w:numId w:val="4"/>
        </w:num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u</w:t>
      </w:r>
      <w:r w:rsidR="00F074ED" w:rsidRPr="00AC0D0B">
        <w:rPr>
          <w:rFonts w:ascii="Times New Roman" w:hAnsi="Times New Roman" w:cs="Times New Roman"/>
          <w:color w:val="000000" w:themeColor="text1"/>
          <w:sz w:val="24"/>
          <w:szCs w:val="24"/>
          <w:shd w:val="clear" w:color="auto" w:fill="FFFFFF"/>
        </w:rPr>
        <w:t>dostępnianie listy stałych mediatorów pracownikom sądów powszechnych,</w:t>
      </w:r>
    </w:p>
    <w:p w14:paraId="449F16A6" w14:textId="4CF6648F" w:rsidR="00F074ED" w:rsidRPr="00AC0D0B" w:rsidRDefault="006F6D27" w:rsidP="006F0CC2">
      <w:pPr>
        <w:pStyle w:val="Akapitzlist"/>
        <w:numPr>
          <w:ilvl w:val="1"/>
          <w:numId w:val="4"/>
        </w:num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u</w:t>
      </w:r>
      <w:r w:rsidR="00F074ED" w:rsidRPr="00AC0D0B">
        <w:rPr>
          <w:rFonts w:ascii="Times New Roman" w:hAnsi="Times New Roman" w:cs="Times New Roman"/>
          <w:color w:val="000000" w:themeColor="text1"/>
          <w:sz w:val="24"/>
          <w:szCs w:val="24"/>
          <w:shd w:val="clear" w:color="auto" w:fill="FFFFFF"/>
        </w:rPr>
        <w:t>dostępnianie listy mediatorów użytkownikom zewnętrznym,</w:t>
      </w:r>
    </w:p>
    <w:p w14:paraId="7ADE68CF" w14:textId="237C9652" w:rsidR="001A474B" w:rsidRPr="00D76A00" w:rsidRDefault="006F6D27" w:rsidP="006F0CC2">
      <w:pPr>
        <w:pStyle w:val="Akapitzlist"/>
        <w:numPr>
          <w:ilvl w:val="1"/>
          <w:numId w:val="4"/>
        </w:num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w:t>
      </w:r>
      <w:r w:rsidR="00F074ED" w:rsidRPr="00AC0D0B">
        <w:rPr>
          <w:rFonts w:ascii="Times New Roman" w:hAnsi="Times New Roman" w:cs="Times New Roman"/>
          <w:color w:val="000000" w:themeColor="text1"/>
          <w:sz w:val="24"/>
          <w:szCs w:val="24"/>
          <w:shd w:val="clear" w:color="auto" w:fill="FFFFFF"/>
        </w:rPr>
        <w:t xml:space="preserve">rchitektura systemu KRM 1.0. powinna uwzględniać ograniczenia związane z przetwarzaniem danych osobowych i dostępem do danych osobowych przez poszczególne podmioty, tj. MS, sądy okręgowe, pozostałe sądy powszechne, </w:t>
      </w:r>
      <w:r w:rsidR="00F074ED" w:rsidRPr="00D76A00">
        <w:rPr>
          <w:rFonts w:ascii="Times New Roman" w:hAnsi="Times New Roman" w:cs="Times New Roman"/>
          <w:color w:val="000000" w:themeColor="text1"/>
          <w:sz w:val="24"/>
          <w:szCs w:val="24"/>
          <w:shd w:val="clear" w:color="auto" w:fill="FFFFFF"/>
        </w:rPr>
        <w:t>użytkownicy zewnętrzni</w:t>
      </w:r>
      <w:r w:rsidR="001A474B" w:rsidRPr="00D76A00">
        <w:rPr>
          <w:rFonts w:ascii="Times New Roman" w:hAnsi="Times New Roman" w:cs="Times New Roman"/>
          <w:color w:val="000000" w:themeColor="text1"/>
          <w:sz w:val="24"/>
          <w:szCs w:val="24"/>
          <w:shd w:val="clear" w:color="auto" w:fill="FFFFFF"/>
        </w:rPr>
        <w:t>,</w:t>
      </w:r>
    </w:p>
    <w:p w14:paraId="65CAC26A" w14:textId="500D37BE" w:rsidR="00887A23" w:rsidRPr="00AE5D14" w:rsidRDefault="00451404" w:rsidP="006F0CC2">
      <w:pPr>
        <w:pStyle w:val="Akapitzlist"/>
        <w:numPr>
          <w:ilvl w:val="1"/>
          <w:numId w:val="4"/>
        </w:numPr>
        <w:spacing w:line="360" w:lineRule="auto"/>
        <w:jc w:val="both"/>
        <w:rPr>
          <w:rFonts w:ascii="Times New Roman" w:hAnsi="Times New Roman" w:cs="Times New Roman"/>
          <w:color w:val="000000" w:themeColor="text1"/>
          <w:sz w:val="24"/>
          <w:szCs w:val="24"/>
          <w:shd w:val="clear" w:color="auto" w:fill="FFFFFF"/>
        </w:rPr>
      </w:pPr>
      <w:r w:rsidRPr="00AE5D14">
        <w:rPr>
          <w:rFonts w:ascii="Times New Roman" w:hAnsi="Times New Roman" w:cs="Times New Roman"/>
          <w:color w:val="000000" w:themeColor="text1"/>
          <w:sz w:val="24"/>
          <w:szCs w:val="24"/>
          <w:shd w:val="clear" w:color="auto" w:fill="FFFFFF"/>
        </w:rPr>
        <w:t>Posiadać</w:t>
      </w:r>
      <w:r w:rsidR="001A474B" w:rsidRPr="00AE5D14">
        <w:rPr>
          <w:rFonts w:ascii="Times New Roman" w:hAnsi="Times New Roman" w:cs="Times New Roman"/>
          <w:color w:val="000000" w:themeColor="text1"/>
          <w:sz w:val="24"/>
          <w:szCs w:val="24"/>
          <w:shd w:val="clear" w:color="auto" w:fill="FFFFFF"/>
        </w:rPr>
        <w:t xml:space="preserve"> API </w:t>
      </w:r>
      <w:r w:rsidR="001E660E" w:rsidRPr="00AE5D14">
        <w:rPr>
          <w:rFonts w:ascii="Times New Roman" w:hAnsi="Times New Roman" w:cs="Times New Roman"/>
          <w:color w:val="000000" w:themeColor="text1"/>
          <w:sz w:val="24"/>
          <w:szCs w:val="24"/>
          <w:shd w:val="clear" w:color="auto" w:fill="FFFFFF"/>
        </w:rPr>
        <w:t xml:space="preserve">(Interfejs Programowania Aplikacji) </w:t>
      </w:r>
      <w:r w:rsidRPr="00AE5D14">
        <w:rPr>
          <w:rFonts w:ascii="Times New Roman" w:hAnsi="Times New Roman" w:cs="Times New Roman"/>
          <w:color w:val="000000" w:themeColor="text1"/>
          <w:sz w:val="24"/>
          <w:szCs w:val="24"/>
          <w:shd w:val="clear" w:color="auto" w:fill="FFFFFF"/>
        </w:rPr>
        <w:t xml:space="preserve">umożliwiające </w:t>
      </w:r>
      <w:r w:rsidR="001A474B" w:rsidRPr="00AE5D14">
        <w:rPr>
          <w:rFonts w:ascii="Times New Roman" w:hAnsi="Times New Roman" w:cs="Times New Roman"/>
          <w:color w:val="000000" w:themeColor="text1"/>
          <w:sz w:val="24"/>
          <w:szCs w:val="24"/>
          <w:shd w:val="clear" w:color="auto" w:fill="FFFFFF"/>
        </w:rPr>
        <w:t>integrację</w:t>
      </w:r>
      <w:r w:rsidR="001A474B" w:rsidRPr="00D76A00">
        <w:rPr>
          <w:rFonts w:ascii="Times New Roman" w:hAnsi="Times New Roman" w:cs="Times New Roman"/>
          <w:color w:val="000000" w:themeColor="text1"/>
          <w:sz w:val="24"/>
          <w:szCs w:val="24"/>
          <w:shd w:val="clear" w:color="auto" w:fill="FFFFFF"/>
        </w:rPr>
        <w:t xml:space="preserve"> z </w:t>
      </w:r>
      <w:r w:rsidR="001A474B" w:rsidRPr="00AE5D14">
        <w:rPr>
          <w:rFonts w:ascii="Times New Roman" w:hAnsi="Times New Roman" w:cs="Times New Roman"/>
          <w:color w:val="000000" w:themeColor="text1"/>
          <w:sz w:val="24"/>
          <w:szCs w:val="24"/>
          <w:shd w:val="clear" w:color="auto" w:fill="FFFFFF"/>
        </w:rPr>
        <w:t>innymi systemami obsługującymi s</w:t>
      </w:r>
      <w:r w:rsidR="006F6D27" w:rsidRPr="00AE5D14">
        <w:rPr>
          <w:rFonts w:ascii="Times New Roman" w:hAnsi="Times New Roman" w:cs="Times New Roman"/>
          <w:color w:val="000000" w:themeColor="text1"/>
          <w:sz w:val="24"/>
          <w:szCs w:val="24"/>
          <w:shd w:val="clear" w:color="auto" w:fill="FFFFFF"/>
        </w:rPr>
        <w:t>ą</w:t>
      </w:r>
      <w:r w:rsidR="001A474B" w:rsidRPr="00AE5D14">
        <w:rPr>
          <w:rFonts w:ascii="Times New Roman" w:hAnsi="Times New Roman" w:cs="Times New Roman"/>
          <w:color w:val="000000" w:themeColor="text1"/>
          <w:sz w:val="24"/>
          <w:szCs w:val="24"/>
          <w:shd w:val="clear" w:color="auto" w:fill="FFFFFF"/>
        </w:rPr>
        <w:t>dy i postępowania sądowe</w:t>
      </w:r>
      <w:r w:rsidR="00F074ED" w:rsidRPr="00AE5D14">
        <w:rPr>
          <w:rFonts w:ascii="Times New Roman" w:hAnsi="Times New Roman" w:cs="Times New Roman"/>
          <w:color w:val="000000" w:themeColor="text1"/>
          <w:sz w:val="24"/>
          <w:szCs w:val="24"/>
          <w:shd w:val="clear" w:color="auto" w:fill="FFFFFF"/>
        </w:rPr>
        <w:t>.</w:t>
      </w:r>
    </w:p>
    <w:p w14:paraId="009DD304" w14:textId="77777777" w:rsidR="00223EE2" w:rsidRPr="00223EE2" w:rsidRDefault="00223EE2" w:rsidP="00223EE2">
      <w:pPr>
        <w:spacing w:line="360" w:lineRule="auto"/>
        <w:ind w:left="360"/>
        <w:jc w:val="both"/>
        <w:rPr>
          <w:rFonts w:ascii="Times New Roman" w:hAnsi="Times New Roman" w:cs="Times New Roman"/>
          <w:color w:val="000000" w:themeColor="text1"/>
          <w:sz w:val="24"/>
          <w:szCs w:val="24"/>
          <w:highlight w:val="yellow"/>
          <w:shd w:val="clear" w:color="auto" w:fill="FFFFFF"/>
        </w:rPr>
      </w:pPr>
    </w:p>
    <w:p w14:paraId="0021A390" w14:textId="7F1E19B6" w:rsidR="00036934" w:rsidRPr="00DD140D" w:rsidRDefault="00FE71E1" w:rsidP="00DD140D">
      <w:pPr>
        <w:pStyle w:val="Akapitzlist"/>
        <w:numPr>
          <w:ilvl w:val="1"/>
          <w:numId w:val="2"/>
        </w:num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Faza II - </w:t>
      </w:r>
      <w:r w:rsidR="00036934" w:rsidRPr="00DD140D">
        <w:rPr>
          <w:rFonts w:ascii="Times New Roman" w:hAnsi="Times New Roman" w:cs="Times New Roman"/>
          <w:b/>
          <w:sz w:val="24"/>
          <w:szCs w:val="24"/>
        </w:rPr>
        <w:t>KRM 2.0</w:t>
      </w:r>
    </w:p>
    <w:p w14:paraId="42196C47" w14:textId="2E4F713A" w:rsidR="00036934" w:rsidRPr="004618DC" w:rsidRDefault="007B3A0B" w:rsidP="004618DC">
      <w:pPr>
        <w:spacing w:line="360" w:lineRule="auto"/>
        <w:ind w:firstLine="360"/>
        <w:jc w:val="both"/>
        <w:rPr>
          <w:rFonts w:ascii="Times New Roman" w:hAnsi="Times New Roman" w:cs="Times New Roman"/>
          <w:sz w:val="24"/>
          <w:szCs w:val="24"/>
        </w:rPr>
      </w:pPr>
      <w:r w:rsidRPr="004618DC">
        <w:rPr>
          <w:rFonts w:ascii="Times New Roman" w:hAnsi="Times New Roman" w:cs="Times New Roman"/>
          <w:sz w:val="24"/>
          <w:szCs w:val="24"/>
        </w:rPr>
        <w:t>W założeniu projektodawców KRM 2.0 ma umożliwiać komunikację elektroniczną pomiędzy mediatorami a sądem powszechnym:</w:t>
      </w:r>
    </w:p>
    <w:p w14:paraId="63E048A3" w14:textId="50922532" w:rsidR="007B3A0B" w:rsidRPr="002325BC" w:rsidRDefault="007B3A0B" w:rsidP="006F0CC2">
      <w:pPr>
        <w:pStyle w:val="Akapitzlist"/>
        <w:numPr>
          <w:ilvl w:val="0"/>
          <w:numId w:val="43"/>
        </w:numPr>
        <w:spacing w:line="360" w:lineRule="auto"/>
        <w:jc w:val="both"/>
        <w:rPr>
          <w:rFonts w:ascii="Times New Roman" w:hAnsi="Times New Roman" w:cs="Times New Roman"/>
          <w:b/>
          <w:bCs/>
          <w:sz w:val="24"/>
          <w:szCs w:val="24"/>
        </w:rPr>
      </w:pPr>
      <w:r w:rsidRPr="002325BC">
        <w:rPr>
          <w:rFonts w:ascii="Times New Roman" w:hAnsi="Times New Roman" w:cs="Times New Roman"/>
          <w:sz w:val="24"/>
          <w:szCs w:val="24"/>
        </w:rPr>
        <w:t xml:space="preserve">Komunikacja wewnętrzna w zakresie wpisu/zmiany wpisu na listę zgodnie z </w:t>
      </w:r>
      <w:r w:rsidRPr="002325BC">
        <w:rPr>
          <w:rFonts w:ascii="Times New Roman" w:hAnsi="Times New Roman" w:cs="Times New Roman"/>
          <w:sz w:val="24"/>
          <w:szCs w:val="24"/>
          <w:shd w:val="clear" w:color="auto" w:fill="FFFFFF"/>
        </w:rPr>
        <w:t xml:space="preserve">Rozporządzeniem Ministra Sprawiedliwości z dnia 20 stycznia 2016 r. </w:t>
      </w:r>
      <w:r w:rsidRPr="002325BC">
        <w:rPr>
          <w:rFonts w:ascii="Times New Roman" w:hAnsi="Times New Roman" w:cs="Times New Roman"/>
          <w:bCs/>
          <w:sz w:val="24"/>
          <w:szCs w:val="24"/>
          <w:shd w:val="clear" w:color="auto" w:fill="FFFFFF"/>
        </w:rPr>
        <w:t xml:space="preserve">w sprawie </w:t>
      </w:r>
      <w:r w:rsidRPr="002325BC">
        <w:rPr>
          <w:rFonts w:ascii="Times New Roman" w:hAnsi="Times New Roman" w:cs="Times New Roman"/>
          <w:bCs/>
          <w:sz w:val="24"/>
          <w:szCs w:val="24"/>
          <w:shd w:val="clear" w:color="auto" w:fill="FFFFFF"/>
        </w:rPr>
        <w:lastRenderedPageBreak/>
        <w:t>prowadzenia listy stałych mediatorów</w:t>
      </w:r>
      <w:r w:rsidRPr="002325BC">
        <w:rPr>
          <w:rFonts w:ascii="Times New Roman" w:hAnsi="Times New Roman" w:cs="Times New Roman"/>
          <w:sz w:val="24"/>
          <w:szCs w:val="24"/>
          <w:shd w:val="clear" w:color="auto" w:fill="FFFFFF"/>
        </w:rPr>
        <w:t xml:space="preserve"> (Dz. U. </w:t>
      </w:r>
      <w:r w:rsidRPr="002325BC">
        <w:rPr>
          <w:rFonts w:ascii="Times New Roman" w:hAnsi="Times New Roman" w:cs="Times New Roman"/>
          <w:sz w:val="24"/>
          <w:szCs w:val="24"/>
        </w:rPr>
        <w:t xml:space="preserve">poz. </w:t>
      </w:r>
      <w:r w:rsidRPr="002325BC">
        <w:rPr>
          <w:rFonts w:ascii="Times New Roman" w:hAnsi="Times New Roman" w:cs="Times New Roman"/>
          <w:sz w:val="24"/>
          <w:szCs w:val="24"/>
          <w:shd w:val="clear" w:color="auto" w:fill="FFFFFF"/>
        </w:rPr>
        <w:t xml:space="preserve">122 ze zm.), a także skreślenia, przy czym na moment ogłoszenia szacowania nie są prowadzone zmiany przepisów w tym zakresie. W przypadku braku zmiany przepisów w ramach ogłoszenia postępowania, Zamawiający odstąpi od realizacji KRM 2.0 w tym zakresie. Na potrzeby szacowania należy przyjąć, że: </w:t>
      </w:r>
    </w:p>
    <w:p w14:paraId="59B4207B" w14:textId="42C95CBB" w:rsidR="007B3A0B" w:rsidRPr="004618DC" w:rsidRDefault="001A474B" w:rsidP="006F0CC2">
      <w:pPr>
        <w:pStyle w:val="Akapitzlist"/>
        <w:numPr>
          <w:ilvl w:val="0"/>
          <w:numId w:val="55"/>
        </w:numPr>
        <w:spacing w:line="360" w:lineRule="auto"/>
        <w:jc w:val="both"/>
        <w:rPr>
          <w:rFonts w:ascii="Times New Roman" w:hAnsi="Times New Roman" w:cs="Times New Roman"/>
          <w:sz w:val="24"/>
          <w:szCs w:val="24"/>
        </w:rPr>
      </w:pPr>
      <w:r w:rsidRPr="004618DC">
        <w:rPr>
          <w:rFonts w:ascii="Times New Roman" w:hAnsi="Times New Roman" w:cs="Times New Roman"/>
          <w:sz w:val="24"/>
          <w:szCs w:val="24"/>
        </w:rPr>
        <w:t>M</w:t>
      </w:r>
      <w:r w:rsidR="007B3A0B" w:rsidRPr="004618DC">
        <w:rPr>
          <w:rFonts w:ascii="Times New Roman" w:hAnsi="Times New Roman" w:cs="Times New Roman"/>
          <w:sz w:val="24"/>
          <w:szCs w:val="24"/>
        </w:rPr>
        <w:t>ediatorzy</w:t>
      </w:r>
      <w:r w:rsidRPr="004618DC">
        <w:rPr>
          <w:rFonts w:ascii="Times New Roman" w:hAnsi="Times New Roman" w:cs="Times New Roman"/>
          <w:sz w:val="24"/>
          <w:szCs w:val="24"/>
        </w:rPr>
        <w:t xml:space="preserve"> komunikują się z sądem w zakresie wpisu wyłącznie elektronicznie;</w:t>
      </w:r>
    </w:p>
    <w:p w14:paraId="2AABAF8C" w14:textId="2C541DE2" w:rsidR="001A474B" w:rsidRDefault="001A474B" w:rsidP="006F0CC2">
      <w:pPr>
        <w:pStyle w:val="Akapitzlist"/>
        <w:numPr>
          <w:ilvl w:val="0"/>
          <w:numId w:val="43"/>
        </w:numPr>
        <w:spacing w:line="360" w:lineRule="auto"/>
        <w:jc w:val="both"/>
        <w:rPr>
          <w:rFonts w:ascii="Times New Roman" w:hAnsi="Times New Roman" w:cs="Times New Roman"/>
          <w:sz w:val="24"/>
          <w:szCs w:val="24"/>
        </w:rPr>
      </w:pPr>
      <w:r w:rsidRPr="004618DC">
        <w:rPr>
          <w:rFonts w:ascii="Times New Roman" w:hAnsi="Times New Roman" w:cs="Times New Roman"/>
          <w:sz w:val="24"/>
          <w:szCs w:val="24"/>
        </w:rPr>
        <w:t>Mediatorzy mają założone indywidualne konta w systemie KRM 2.0;</w:t>
      </w:r>
    </w:p>
    <w:p w14:paraId="320B3CAC" w14:textId="6395D656" w:rsidR="0088097C" w:rsidRPr="0088097C" w:rsidRDefault="0088097C" w:rsidP="006F0CC2">
      <w:pPr>
        <w:pStyle w:val="Akapitzlist"/>
        <w:numPr>
          <w:ilvl w:val="0"/>
          <w:numId w:val="43"/>
        </w:numPr>
        <w:spacing w:line="360" w:lineRule="auto"/>
        <w:jc w:val="both"/>
        <w:rPr>
          <w:rFonts w:ascii="Times New Roman" w:hAnsi="Times New Roman" w:cs="Times New Roman"/>
          <w:sz w:val="24"/>
          <w:szCs w:val="24"/>
        </w:rPr>
      </w:pPr>
      <w:r w:rsidRPr="004618DC">
        <w:rPr>
          <w:rFonts w:ascii="Times New Roman" w:hAnsi="Times New Roman" w:cs="Times New Roman"/>
          <w:sz w:val="24"/>
          <w:szCs w:val="24"/>
        </w:rPr>
        <w:t>Logowanie do systemu KRM 2.0 następuje za pomocą profilu zaufanego ePUAP, certyfikowanego podpisu lub loginu i hasła;</w:t>
      </w:r>
    </w:p>
    <w:p w14:paraId="756680F3" w14:textId="7B0F57D3" w:rsidR="001A474B" w:rsidRPr="004618DC" w:rsidRDefault="001A474B" w:rsidP="006F0CC2">
      <w:pPr>
        <w:pStyle w:val="Akapitzlist"/>
        <w:numPr>
          <w:ilvl w:val="0"/>
          <w:numId w:val="43"/>
        </w:numPr>
        <w:spacing w:line="360" w:lineRule="auto"/>
        <w:jc w:val="both"/>
        <w:rPr>
          <w:rFonts w:ascii="Times New Roman" w:hAnsi="Times New Roman" w:cs="Times New Roman"/>
          <w:sz w:val="24"/>
          <w:szCs w:val="24"/>
        </w:rPr>
      </w:pPr>
      <w:r w:rsidRPr="004618DC">
        <w:rPr>
          <w:rFonts w:ascii="Times New Roman" w:hAnsi="Times New Roman" w:cs="Times New Roman"/>
          <w:sz w:val="24"/>
          <w:szCs w:val="24"/>
        </w:rPr>
        <w:t>Osoby, które pierwszy raz komunikują się z sądem mają utworzone konto tymczasowe do czasu wpisu na listę mediatora, po wpisie na listę mediatorów, takie osoba otrzymuje konto mediatora;</w:t>
      </w:r>
    </w:p>
    <w:p w14:paraId="068A19E0" w14:textId="03C51632" w:rsidR="001A474B" w:rsidRPr="004618DC" w:rsidRDefault="001A474B" w:rsidP="006F0CC2">
      <w:pPr>
        <w:pStyle w:val="Akapitzlist"/>
        <w:numPr>
          <w:ilvl w:val="0"/>
          <w:numId w:val="43"/>
        </w:numPr>
        <w:spacing w:line="360" w:lineRule="auto"/>
        <w:jc w:val="both"/>
        <w:rPr>
          <w:rFonts w:ascii="Times New Roman" w:hAnsi="Times New Roman" w:cs="Times New Roman"/>
          <w:sz w:val="24"/>
          <w:szCs w:val="24"/>
        </w:rPr>
      </w:pPr>
      <w:r w:rsidRPr="004618DC">
        <w:rPr>
          <w:rFonts w:ascii="Times New Roman" w:hAnsi="Times New Roman" w:cs="Times New Roman"/>
          <w:sz w:val="24"/>
          <w:szCs w:val="24"/>
        </w:rPr>
        <w:t>Konto zintegrowane jest z podpisem osobistym, podpisem kwalifikowanym, podpisem weryfikowanym profilem zaufanym ePUAP;</w:t>
      </w:r>
    </w:p>
    <w:p w14:paraId="3F824605" w14:textId="495D6C39" w:rsidR="001A474B" w:rsidRPr="004618DC" w:rsidRDefault="001A474B" w:rsidP="006F0CC2">
      <w:pPr>
        <w:pStyle w:val="Akapitzlist"/>
        <w:numPr>
          <w:ilvl w:val="0"/>
          <w:numId w:val="43"/>
        </w:numPr>
        <w:spacing w:line="360" w:lineRule="auto"/>
        <w:jc w:val="both"/>
        <w:rPr>
          <w:rFonts w:ascii="Times New Roman" w:hAnsi="Times New Roman" w:cs="Times New Roman"/>
          <w:sz w:val="24"/>
          <w:szCs w:val="24"/>
        </w:rPr>
      </w:pPr>
      <w:r w:rsidRPr="004618DC">
        <w:rPr>
          <w:rFonts w:ascii="Times New Roman" w:hAnsi="Times New Roman" w:cs="Times New Roman"/>
          <w:sz w:val="24"/>
          <w:szCs w:val="24"/>
        </w:rPr>
        <w:t>System umożliwia załączanie skanów dokumentów w formatach prawem przewidzianym;</w:t>
      </w:r>
    </w:p>
    <w:p w14:paraId="41036BED" w14:textId="7FED7E11" w:rsidR="001A474B" w:rsidRPr="004618DC" w:rsidRDefault="001A474B" w:rsidP="006F0CC2">
      <w:pPr>
        <w:pStyle w:val="Akapitzlist"/>
        <w:numPr>
          <w:ilvl w:val="0"/>
          <w:numId w:val="43"/>
        </w:numPr>
        <w:spacing w:line="360" w:lineRule="auto"/>
        <w:jc w:val="both"/>
        <w:rPr>
          <w:rFonts w:ascii="Times New Roman" w:hAnsi="Times New Roman" w:cs="Times New Roman"/>
          <w:sz w:val="24"/>
          <w:szCs w:val="24"/>
        </w:rPr>
      </w:pPr>
      <w:r w:rsidRPr="004618DC">
        <w:rPr>
          <w:rFonts w:ascii="Times New Roman" w:hAnsi="Times New Roman" w:cs="Times New Roman"/>
          <w:sz w:val="24"/>
          <w:szCs w:val="24"/>
        </w:rPr>
        <w:t>System generuje urzędowe potwierdzenie przedłożenia (UPP);</w:t>
      </w:r>
    </w:p>
    <w:p w14:paraId="402C5609" w14:textId="14040A85" w:rsidR="001A474B" w:rsidRPr="004618DC" w:rsidRDefault="001A474B" w:rsidP="006F0CC2">
      <w:pPr>
        <w:pStyle w:val="Akapitzlist"/>
        <w:numPr>
          <w:ilvl w:val="0"/>
          <w:numId w:val="43"/>
        </w:numPr>
        <w:spacing w:line="360" w:lineRule="auto"/>
        <w:jc w:val="both"/>
        <w:rPr>
          <w:rFonts w:ascii="Times New Roman" w:hAnsi="Times New Roman" w:cs="Times New Roman"/>
          <w:sz w:val="24"/>
          <w:szCs w:val="24"/>
        </w:rPr>
      </w:pPr>
      <w:r w:rsidRPr="004618DC">
        <w:rPr>
          <w:rFonts w:ascii="Times New Roman" w:hAnsi="Times New Roman" w:cs="Times New Roman"/>
          <w:sz w:val="24"/>
          <w:szCs w:val="24"/>
        </w:rPr>
        <w:t>System obsługuje doręczenia elektroniczne;</w:t>
      </w:r>
    </w:p>
    <w:p w14:paraId="62669236" w14:textId="2A47E394" w:rsidR="001A474B" w:rsidRPr="004618DC" w:rsidRDefault="001A474B" w:rsidP="006F0CC2">
      <w:pPr>
        <w:pStyle w:val="Akapitzlist"/>
        <w:numPr>
          <w:ilvl w:val="0"/>
          <w:numId w:val="43"/>
        </w:numPr>
        <w:spacing w:line="360" w:lineRule="auto"/>
        <w:jc w:val="both"/>
        <w:rPr>
          <w:rFonts w:ascii="Times New Roman" w:hAnsi="Times New Roman" w:cs="Times New Roman"/>
          <w:sz w:val="24"/>
          <w:szCs w:val="24"/>
        </w:rPr>
      </w:pPr>
      <w:r w:rsidRPr="004618DC">
        <w:rPr>
          <w:rFonts w:ascii="Times New Roman" w:hAnsi="Times New Roman" w:cs="Times New Roman"/>
          <w:sz w:val="24"/>
          <w:szCs w:val="24"/>
        </w:rPr>
        <w:t>System generuje elektroniczne potwierdzenie odbioru (EPO);</w:t>
      </w:r>
    </w:p>
    <w:p w14:paraId="2FC16B8E" w14:textId="415C3461" w:rsidR="001A474B" w:rsidRPr="004618DC" w:rsidRDefault="001A474B" w:rsidP="006F0CC2">
      <w:pPr>
        <w:pStyle w:val="Akapitzlist"/>
        <w:numPr>
          <w:ilvl w:val="0"/>
          <w:numId w:val="43"/>
        </w:numPr>
        <w:spacing w:line="360" w:lineRule="auto"/>
        <w:jc w:val="both"/>
        <w:rPr>
          <w:rFonts w:ascii="Times New Roman" w:hAnsi="Times New Roman" w:cs="Times New Roman"/>
          <w:sz w:val="24"/>
          <w:szCs w:val="24"/>
        </w:rPr>
      </w:pPr>
      <w:r w:rsidRPr="004618DC">
        <w:rPr>
          <w:rFonts w:ascii="Times New Roman" w:hAnsi="Times New Roman" w:cs="Times New Roman"/>
          <w:sz w:val="24"/>
          <w:szCs w:val="24"/>
        </w:rPr>
        <w:t>System prezentuje wnioski w formacie xml</w:t>
      </w:r>
      <w:r w:rsidR="002E2845" w:rsidRPr="004618DC">
        <w:rPr>
          <w:rFonts w:ascii="Times New Roman" w:hAnsi="Times New Roman" w:cs="Times New Roman"/>
          <w:sz w:val="24"/>
          <w:szCs w:val="24"/>
        </w:rPr>
        <w:t>, umożliwiające ich wypełnienie on-line (wnioski uwzględniają autouzupełnienie oraz walidację danych)</w:t>
      </w:r>
      <w:r w:rsidRPr="004618DC">
        <w:rPr>
          <w:rFonts w:ascii="Times New Roman" w:hAnsi="Times New Roman" w:cs="Times New Roman"/>
          <w:sz w:val="24"/>
          <w:szCs w:val="24"/>
        </w:rPr>
        <w:t>.</w:t>
      </w:r>
    </w:p>
    <w:p w14:paraId="6CB1F7AC" w14:textId="15A6C2E3" w:rsidR="0088097C" w:rsidRPr="0088097C" w:rsidRDefault="0088097C" w:rsidP="006F0CC2">
      <w:pPr>
        <w:pStyle w:val="Akapitzlist"/>
        <w:numPr>
          <w:ilvl w:val="0"/>
          <w:numId w:val="43"/>
        </w:numPr>
        <w:spacing w:line="360" w:lineRule="auto"/>
        <w:jc w:val="both"/>
        <w:rPr>
          <w:rFonts w:ascii="Times New Roman" w:hAnsi="Times New Roman" w:cs="Times New Roman"/>
          <w:sz w:val="24"/>
          <w:szCs w:val="24"/>
        </w:rPr>
      </w:pPr>
      <w:r w:rsidRPr="004618DC">
        <w:rPr>
          <w:rFonts w:ascii="Times New Roman" w:hAnsi="Times New Roman" w:cs="Times New Roman"/>
          <w:sz w:val="24"/>
          <w:szCs w:val="24"/>
        </w:rPr>
        <w:t xml:space="preserve">System generuje edytowalne szablony dokumentów </w:t>
      </w:r>
      <w:r>
        <w:rPr>
          <w:rFonts w:ascii="Times New Roman" w:hAnsi="Times New Roman" w:cs="Times New Roman"/>
          <w:sz w:val="24"/>
          <w:szCs w:val="24"/>
        </w:rPr>
        <w:t>związanych z postępowaniem mediacyjnym np. protokół z mediacji, wniosek o mediację, itp</w:t>
      </w:r>
      <w:r w:rsidRPr="004618DC">
        <w:rPr>
          <w:rFonts w:ascii="Times New Roman" w:hAnsi="Times New Roman" w:cs="Times New Roman"/>
          <w:sz w:val="24"/>
          <w:szCs w:val="24"/>
        </w:rPr>
        <w:t>.</w:t>
      </w:r>
    </w:p>
    <w:p w14:paraId="39C36AA0" w14:textId="3C358812" w:rsidR="002E2845" w:rsidRPr="004618DC" w:rsidRDefault="002E2845" w:rsidP="006F0CC2">
      <w:pPr>
        <w:pStyle w:val="Akapitzlist"/>
        <w:numPr>
          <w:ilvl w:val="0"/>
          <w:numId w:val="43"/>
        </w:numPr>
        <w:spacing w:line="360" w:lineRule="auto"/>
        <w:jc w:val="both"/>
        <w:rPr>
          <w:rFonts w:ascii="Times New Roman" w:hAnsi="Times New Roman" w:cs="Times New Roman"/>
          <w:sz w:val="24"/>
          <w:szCs w:val="24"/>
        </w:rPr>
      </w:pPr>
      <w:bookmarkStart w:id="6" w:name="_Hlk93559322"/>
      <w:r w:rsidRPr="004618DC">
        <w:rPr>
          <w:rFonts w:ascii="Times New Roman" w:hAnsi="Times New Roman" w:cs="Times New Roman"/>
          <w:sz w:val="24"/>
          <w:szCs w:val="24"/>
        </w:rPr>
        <w:t>System jest zintegrowany ze wszystkimi systemami repertoryjno – biurowymi w sądach. Zamawiający informuje, że w sądach znajdują się różne systemy, które są licencjonowane.</w:t>
      </w:r>
    </w:p>
    <w:bookmarkEnd w:id="6"/>
    <w:p w14:paraId="1E2F2EB3" w14:textId="4579587E" w:rsidR="002E2845" w:rsidRPr="004618DC" w:rsidRDefault="002E2845" w:rsidP="006F0CC2">
      <w:pPr>
        <w:pStyle w:val="Akapitzlist"/>
        <w:numPr>
          <w:ilvl w:val="0"/>
          <w:numId w:val="43"/>
        </w:numPr>
        <w:spacing w:line="360" w:lineRule="auto"/>
        <w:jc w:val="both"/>
        <w:rPr>
          <w:rFonts w:ascii="Times New Roman" w:hAnsi="Times New Roman" w:cs="Times New Roman"/>
          <w:sz w:val="24"/>
          <w:szCs w:val="24"/>
        </w:rPr>
      </w:pPr>
      <w:r w:rsidRPr="004618DC">
        <w:rPr>
          <w:rFonts w:ascii="Times New Roman" w:hAnsi="Times New Roman" w:cs="Times New Roman"/>
          <w:sz w:val="24"/>
          <w:szCs w:val="24"/>
        </w:rPr>
        <w:t>System obejmuje import danych z systemów repertoryjno – biurowych.</w:t>
      </w:r>
    </w:p>
    <w:p w14:paraId="2D9DB973" w14:textId="3DA08AC8" w:rsidR="007B3A0B" w:rsidRPr="004618DC" w:rsidRDefault="002E2845" w:rsidP="006F0CC2">
      <w:pPr>
        <w:pStyle w:val="Akapitzlist"/>
        <w:numPr>
          <w:ilvl w:val="0"/>
          <w:numId w:val="43"/>
        </w:numPr>
        <w:spacing w:line="360" w:lineRule="auto"/>
        <w:jc w:val="both"/>
        <w:rPr>
          <w:rFonts w:ascii="Times New Roman" w:hAnsi="Times New Roman" w:cs="Times New Roman"/>
          <w:sz w:val="24"/>
          <w:szCs w:val="24"/>
        </w:rPr>
      </w:pPr>
      <w:r w:rsidRPr="004618DC">
        <w:rPr>
          <w:rFonts w:ascii="Times New Roman" w:hAnsi="Times New Roman" w:cs="Times New Roman"/>
          <w:sz w:val="24"/>
          <w:szCs w:val="24"/>
        </w:rPr>
        <w:t>Mediatorzy komunikują się w zakresie obsługi spraw z s</w:t>
      </w:r>
      <w:r w:rsidR="00773BB4" w:rsidRPr="004618DC">
        <w:rPr>
          <w:rFonts w:ascii="Times New Roman" w:hAnsi="Times New Roman" w:cs="Times New Roman"/>
          <w:sz w:val="24"/>
          <w:szCs w:val="24"/>
        </w:rPr>
        <w:t>ą</w:t>
      </w:r>
      <w:r w:rsidRPr="004618DC">
        <w:rPr>
          <w:rFonts w:ascii="Times New Roman" w:hAnsi="Times New Roman" w:cs="Times New Roman"/>
          <w:sz w:val="24"/>
          <w:szCs w:val="24"/>
        </w:rPr>
        <w:t>dem i z obywatelami w zakresie prawem przewidzianym. Na potrzeby szacowania należy przyjąć:</w:t>
      </w:r>
    </w:p>
    <w:p w14:paraId="12EA9EFC" w14:textId="26205AC1" w:rsidR="0088097C" w:rsidRDefault="00AA503D" w:rsidP="006F0CC2">
      <w:pPr>
        <w:pStyle w:val="Akapitzlist"/>
        <w:numPr>
          <w:ilvl w:val="0"/>
          <w:numId w:val="56"/>
        </w:numPr>
        <w:spacing w:line="360" w:lineRule="auto"/>
        <w:jc w:val="both"/>
        <w:rPr>
          <w:rFonts w:ascii="Times New Roman" w:hAnsi="Times New Roman" w:cs="Times New Roman"/>
          <w:sz w:val="24"/>
          <w:szCs w:val="24"/>
        </w:rPr>
      </w:pPr>
      <w:r>
        <w:rPr>
          <w:rFonts w:ascii="Times New Roman" w:hAnsi="Times New Roman" w:cs="Times New Roman"/>
          <w:sz w:val="24"/>
          <w:szCs w:val="24"/>
        </w:rPr>
        <w:t>s</w:t>
      </w:r>
      <w:r w:rsidR="002E2845" w:rsidRPr="004618DC">
        <w:rPr>
          <w:rFonts w:ascii="Times New Roman" w:hAnsi="Times New Roman" w:cs="Times New Roman"/>
          <w:sz w:val="24"/>
          <w:szCs w:val="24"/>
        </w:rPr>
        <w:t>ądy informują o przydzieleniu sprawy do mediacji za pośrednictwem systemu KRM 2.0</w:t>
      </w:r>
    </w:p>
    <w:p w14:paraId="1A498936" w14:textId="424652B7" w:rsidR="0088097C" w:rsidRDefault="00AA503D" w:rsidP="006F0CC2">
      <w:pPr>
        <w:pStyle w:val="Akapitzlist"/>
        <w:numPr>
          <w:ilvl w:val="0"/>
          <w:numId w:val="56"/>
        </w:numPr>
        <w:spacing w:line="360" w:lineRule="auto"/>
        <w:jc w:val="both"/>
        <w:rPr>
          <w:rFonts w:ascii="Times New Roman" w:hAnsi="Times New Roman" w:cs="Times New Roman"/>
          <w:sz w:val="24"/>
          <w:szCs w:val="24"/>
        </w:rPr>
      </w:pPr>
      <w:r>
        <w:rPr>
          <w:rFonts w:ascii="Times New Roman" w:hAnsi="Times New Roman" w:cs="Times New Roman"/>
          <w:sz w:val="24"/>
          <w:szCs w:val="24"/>
        </w:rPr>
        <w:t>m</w:t>
      </w:r>
      <w:r w:rsidR="002E2845" w:rsidRPr="0088097C">
        <w:rPr>
          <w:rFonts w:ascii="Times New Roman" w:hAnsi="Times New Roman" w:cs="Times New Roman"/>
          <w:sz w:val="24"/>
          <w:szCs w:val="24"/>
        </w:rPr>
        <w:t>ediator uzgadnia z sądem udostępnienie akt na potrzeby mediacji komunikując się za pośrednictwem systemu teleinformatycznego</w:t>
      </w:r>
    </w:p>
    <w:p w14:paraId="31A80EE6" w14:textId="1EDFFD97" w:rsidR="002E2845" w:rsidRPr="0088097C" w:rsidRDefault="00AA503D" w:rsidP="006F0CC2">
      <w:pPr>
        <w:pStyle w:val="Akapitzlist"/>
        <w:numPr>
          <w:ilvl w:val="0"/>
          <w:numId w:val="56"/>
        </w:numPr>
        <w:spacing w:line="360" w:lineRule="auto"/>
        <w:jc w:val="both"/>
        <w:rPr>
          <w:rFonts w:ascii="Times New Roman" w:hAnsi="Times New Roman" w:cs="Times New Roman"/>
          <w:sz w:val="24"/>
          <w:szCs w:val="24"/>
        </w:rPr>
      </w:pPr>
      <w:r>
        <w:rPr>
          <w:rFonts w:ascii="Times New Roman" w:hAnsi="Times New Roman" w:cs="Times New Roman"/>
          <w:sz w:val="24"/>
          <w:szCs w:val="24"/>
        </w:rPr>
        <w:t>m</w:t>
      </w:r>
      <w:r w:rsidR="002E2845" w:rsidRPr="0088097C">
        <w:rPr>
          <w:rFonts w:ascii="Times New Roman" w:hAnsi="Times New Roman" w:cs="Times New Roman"/>
          <w:sz w:val="24"/>
          <w:szCs w:val="24"/>
        </w:rPr>
        <w:t>ediator przekazuje produkty mediacji drogą elektroniczną (należy przyjąć, że przepisy przewidują możliwość zawarcia ugody w formie elektronicznej)</w:t>
      </w:r>
      <w:r>
        <w:rPr>
          <w:rFonts w:ascii="Times New Roman" w:hAnsi="Times New Roman" w:cs="Times New Roman"/>
          <w:sz w:val="24"/>
          <w:szCs w:val="24"/>
        </w:rPr>
        <w:t>,</w:t>
      </w:r>
    </w:p>
    <w:p w14:paraId="0924DA28" w14:textId="12104BCC" w:rsidR="0088097C" w:rsidRPr="0088097C" w:rsidRDefault="00AA503D" w:rsidP="006F0CC2">
      <w:pPr>
        <w:pStyle w:val="Akapitzlist"/>
        <w:numPr>
          <w:ilvl w:val="0"/>
          <w:numId w:val="43"/>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w:t>
      </w:r>
      <w:r w:rsidR="002E2845" w:rsidRPr="004618DC">
        <w:rPr>
          <w:rFonts w:ascii="Times New Roman" w:hAnsi="Times New Roman" w:cs="Times New Roman"/>
          <w:sz w:val="24"/>
          <w:szCs w:val="24"/>
        </w:rPr>
        <w:t xml:space="preserve">ystem KRM 2.0 będzie posadowiony </w:t>
      </w:r>
      <w:r w:rsidR="00F576BA" w:rsidRPr="004618DC">
        <w:rPr>
          <w:rFonts w:ascii="Times New Roman" w:hAnsi="Times New Roman" w:cs="Times New Roman"/>
          <w:sz w:val="24"/>
          <w:szCs w:val="24"/>
        </w:rPr>
        <w:t>na wskazanej przez Zamawiającego infrastrukturze sprzętowej</w:t>
      </w:r>
      <w:r w:rsidR="002E2845" w:rsidRPr="004618DC">
        <w:rPr>
          <w:rFonts w:ascii="Times New Roman" w:hAnsi="Times New Roman" w:cs="Times New Roman"/>
          <w:sz w:val="24"/>
          <w:szCs w:val="24"/>
        </w:rPr>
        <w:t>.</w:t>
      </w:r>
    </w:p>
    <w:p w14:paraId="1062EFAC" w14:textId="4F75B9E4" w:rsidR="007B3A0B" w:rsidRPr="0088097C" w:rsidRDefault="00C2727D" w:rsidP="0088097C">
      <w:pPr>
        <w:spacing w:line="360" w:lineRule="auto"/>
        <w:jc w:val="both"/>
        <w:rPr>
          <w:rFonts w:ascii="Times New Roman" w:hAnsi="Times New Roman" w:cs="Times New Roman"/>
          <w:sz w:val="24"/>
          <w:szCs w:val="24"/>
        </w:rPr>
      </w:pPr>
      <w:r w:rsidRPr="0088097C">
        <w:rPr>
          <w:rFonts w:ascii="Times New Roman" w:hAnsi="Times New Roman" w:cs="Times New Roman"/>
          <w:sz w:val="24"/>
          <w:szCs w:val="24"/>
        </w:rPr>
        <w:t>Wykonawca</w:t>
      </w:r>
      <w:r w:rsidR="0088097C">
        <w:rPr>
          <w:rFonts w:ascii="Times New Roman" w:hAnsi="Times New Roman" w:cs="Times New Roman"/>
          <w:sz w:val="24"/>
          <w:szCs w:val="24"/>
        </w:rPr>
        <w:t xml:space="preserve"> w trakcie realizacji umowy</w:t>
      </w:r>
      <w:r w:rsidRPr="0088097C">
        <w:rPr>
          <w:rFonts w:ascii="Times New Roman" w:hAnsi="Times New Roman" w:cs="Times New Roman"/>
          <w:sz w:val="24"/>
          <w:szCs w:val="24"/>
        </w:rPr>
        <w:t xml:space="preserve"> zobowiązany jest do oznaczenia wszystkich składowych produktów projektu znakiem Funduszy Europejskich, barwami RP, logotypem zamawiającego (Ministerstwo Sprawiedliwości) i znakiem Unii Europejskiej. </w:t>
      </w:r>
    </w:p>
    <w:p w14:paraId="060FE28B" w14:textId="1CCA8F43" w:rsidR="000F2EE0" w:rsidRPr="00DD140D" w:rsidRDefault="000F2EE0" w:rsidP="00DD140D">
      <w:pPr>
        <w:pStyle w:val="Akapitzlist"/>
        <w:numPr>
          <w:ilvl w:val="0"/>
          <w:numId w:val="2"/>
        </w:numPr>
        <w:spacing w:line="276" w:lineRule="auto"/>
        <w:jc w:val="both"/>
        <w:rPr>
          <w:rFonts w:ascii="Times New Roman" w:hAnsi="Times New Roman" w:cs="Times New Roman"/>
          <w:b/>
          <w:bCs/>
          <w:sz w:val="24"/>
          <w:szCs w:val="24"/>
        </w:rPr>
      </w:pPr>
      <w:r w:rsidRPr="00DD140D">
        <w:rPr>
          <w:rFonts w:ascii="Times New Roman" w:hAnsi="Times New Roman" w:cs="Times New Roman"/>
          <w:b/>
          <w:bCs/>
          <w:sz w:val="24"/>
          <w:szCs w:val="24"/>
        </w:rPr>
        <w:t>Etapy i terminy realizacji Przedmiotu Zamówienia.</w:t>
      </w:r>
    </w:p>
    <w:p w14:paraId="6A55CD2F" w14:textId="12A5F340" w:rsidR="000F361E" w:rsidRPr="00931CF9" w:rsidRDefault="000A4987" w:rsidP="00DD140D">
      <w:pPr>
        <w:spacing w:line="276" w:lineRule="auto"/>
        <w:jc w:val="both"/>
        <w:rPr>
          <w:rFonts w:ascii="Times New Roman" w:hAnsi="Times New Roman" w:cs="Times New Roman"/>
          <w:sz w:val="24"/>
          <w:szCs w:val="24"/>
        </w:rPr>
      </w:pPr>
      <w:r w:rsidRPr="00931CF9">
        <w:rPr>
          <w:rFonts w:ascii="Times New Roman" w:hAnsi="Times New Roman" w:cs="Times New Roman"/>
          <w:sz w:val="24"/>
          <w:szCs w:val="24"/>
        </w:rPr>
        <w:t>Prace polegające na realizacji Przedmiotu Zamówienia zostaną zrealizowane w następujących Etapach:</w:t>
      </w:r>
    </w:p>
    <w:p w14:paraId="79E31132" w14:textId="5518A318" w:rsidR="00EE44E1" w:rsidRPr="008C6A4C" w:rsidRDefault="00455AF1" w:rsidP="001202A7">
      <w:pPr>
        <w:pStyle w:val="Normalny1"/>
        <w:rPr>
          <w:sz w:val="24"/>
          <w:szCs w:val="24"/>
        </w:rPr>
      </w:pPr>
      <w:bookmarkStart w:id="7" w:name="_Toc93330599"/>
      <w:r w:rsidRPr="008C6A4C">
        <w:rPr>
          <w:rFonts w:cs="Times New Roman"/>
          <w:sz w:val="24"/>
          <w:szCs w:val="24"/>
        </w:rPr>
        <w:t xml:space="preserve">Etap I </w:t>
      </w:r>
      <w:r w:rsidRPr="008C6A4C">
        <w:rPr>
          <w:sz w:val="24"/>
          <w:szCs w:val="24"/>
        </w:rPr>
        <w:t>– Analiza Przedwdrożeniowa</w:t>
      </w:r>
      <w:r w:rsidR="0059364A" w:rsidRPr="008C6A4C">
        <w:rPr>
          <w:rFonts w:cs="Times New Roman"/>
          <w:sz w:val="24"/>
          <w:szCs w:val="24"/>
        </w:rPr>
        <w:t xml:space="preserve"> dla KRM 1.0 i KRM 2.0</w:t>
      </w:r>
      <w:r w:rsidRPr="008C6A4C">
        <w:rPr>
          <w:rFonts w:cs="Times New Roman"/>
          <w:sz w:val="24"/>
          <w:szCs w:val="24"/>
        </w:rPr>
        <w:t xml:space="preserve"> – działania</w:t>
      </w:r>
      <w:r w:rsidRPr="008C6A4C">
        <w:rPr>
          <w:sz w:val="24"/>
          <w:szCs w:val="24"/>
        </w:rPr>
        <w:t>:</w:t>
      </w:r>
      <w:bookmarkEnd w:id="7"/>
    </w:p>
    <w:p w14:paraId="69FA5A97" w14:textId="05F0872E" w:rsidR="0059364A" w:rsidRDefault="00E123B1" w:rsidP="008C6A4C">
      <w:pPr>
        <w:pStyle w:val="Akapitzlist"/>
        <w:numPr>
          <w:ilvl w:val="1"/>
          <w:numId w:val="2"/>
        </w:numPr>
        <w:spacing w:line="360" w:lineRule="auto"/>
        <w:jc w:val="both"/>
        <w:rPr>
          <w:rFonts w:ascii="Times New Roman" w:hAnsi="Times New Roman" w:cs="Times New Roman"/>
          <w:sz w:val="24"/>
          <w:szCs w:val="24"/>
        </w:rPr>
      </w:pPr>
      <w:r w:rsidRPr="00DD140D">
        <w:rPr>
          <w:rFonts w:ascii="Times New Roman" w:hAnsi="Times New Roman" w:cs="Times New Roman"/>
          <w:sz w:val="24"/>
          <w:szCs w:val="24"/>
        </w:rPr>
        <w:t xml:space="preserve">Opracowanie </w:t>
      </w:r>
      <w:r w:rsidR="000209D4">
        <w:rPr>
          <w:rFonts w:ascii="Times New Roman" w:hAnsi="Times New Roman" w:cs="Times New Roman"/>
          <w:sz w:val="24"/>
          <w:szCs w:val="24"/>
        </w:rPr>
        <w:t>P</w:t>
      </w:r>
      <w:r w:rsidRPr="00931CF9">
        <w:rPr>
          <w:rFonts w:ascii="Times New Roman" w:hAnsi="Times New Roman" w:cs="Times New Roman"/>
          <w:sz w:val="24"/>
          <w:szCs w:val="24"/>
        </w:rPr>
        <w:t xml:space="preserve">rojektu </w:t>
      </w:r>
      <w:r w:rsidR="000209D4">
        <w:rPr>
          <w:rFonts w:ascii="Times New Roman" w:hAnsi="Times New Roman" w:cs="Times New Roman"/>
          <w:sz w:val="24"/>
          <w:szCs w:val="24"/>
        </w:rPr>
        <w:t>T</w:t>
      </w:r>
      <w:r w:rsidRPr="00931CF9">
        <w:rPr>
          <w:rFonts w:ascii="Times New Roman" w:hAnsi="Times New Roman" w:cs="Times New Roman"/>
          <w:sz w:val="24"/>
          <w:szCs w:val="24"/>
        </w:rPr>
        <w:t>echnicznego</w:t>
      </w:r>
      <w:r w:rsidRPr="00DD140D">
        <w:rPr>
          <w:rFonts w:ascii="Times New Roman" w:hAnsi="Times New Roman" w:cs="Times New Roman"/>
          <w:sz w:val="24"/>
          <w:szCs w:val="24"/>
        </w:rPr>
        <w:t xml:space="preserve"> </w:t>
      </w:r>
      <w:r w:rsidR="000209D4" w:rsidRPr="00DD140D">
        <w:rPr>
          <w:rFonts w:ascii="Times New Roman" w:hAnsi="Times New Roman" w:cs="Times New Roman"/>
          <w:sz w:val="24"/>
          <w:szCs w:val="24"/>
        </w:rPr>
        <w:t xml:space="preserve">Systemu </w:t>
      </w:r>
      <w:r w:rsidR="002F7C23" w:rsidRPr="00931CF9">
        <w:rPr>
          <w:rFonts w:ascii="Times New Roman" w:hAnsi="Times New Roman" w:cs="Times New Roman"/>
          <w:sz w:val="24"/>
          <w:szCs w:val="24"/>
        </w:rPr>
        <w:t>- zostanie</w:t>
      </w:r>
      <w:r w:rsidRPr="00DD140D">
        <w:rPr>
          <w:rFonts w:ascii="Times New Roman" w:hAnsi="Times New Roman" w:cs="Times New Roman"/>
          <w:sz w:val="24"/>
          <w:szCs w:val="24"/>
        </w:rPr>
        <w:t xml:space="preserve"> opracowany przez Wykonawcę na postawie zatwierdzonych przez Zamawiającego wyników analizy biznesowej i systemowej</w:t>
      </w:r>
      <w:r w:rsidR="000209D4" w:rsidRPr="00DD140D">
        <w:rPr>
          <w:rFonts w:ascii="Times New Roman" w:hAnsi="Times New Roman" w:cs="Times New Roman"/>
          <w:sz w:val="24"/>
          <w:szCs w:val="24"/>
        </w:rPr>
        <w:t xml:space="preserve">, </w:t>
      </w:r>
      <w:r w:rsidRPr="00DD140D">
        <w:rPr>
          <w:rFonts w:ascii="Times New Roman" w:hAnsi="Times New Roman" w:cs="Times New Roman"/>
          <w:sz w:val="24"/>
          <w:szCs w:val="24"/>
        </w:rPr>
        <w:t>w tym opracowanych modeli procesowych</w:t>
      </w:r>
      <w:r w:rsidR="000209D4" w:rsidRPr="00DD140D">
        <w:rPr>
          <w:rFonts w:ascii="Times New Roman" w:hAnsi="Times New Roman" w:cs="Times New Roman"/>
          <w:sz w:val="24"/>
          <w:szCs w:val="24"/>
        </w:rPr>
        <w:t>, dalej: Analiza Przedwdrożeniowa</w:t>
      </w:r>
      <w:r w:rsidRPr="00DD140D">
        <w:rPr>
          <w:rFonts w:ascii="Times New Roman" w:hAnsi="Times New Roman" w:cs="Times New Roman"/>
          <w:sz w:val="24"/>
          <w:szCs w:val="24"/>
        </w:rPr>
        <w:t xml:space="preserve">. </w:t>
      </w:r>
      <w:r w:rsidR="0059364A" w:rsidRPr="00DD140D">
        <w:rPr>
          <w:rFonts w:ascii="Times New Roman" w:hAnsi="Times New Roman" w:cs="Times New Roman"/>
          <w:sz w:val="24"/>
          <w:szCs w:val="24"/>
        </w:rPr>
        <w:t>Analiza Przedwrożeniowa o</w:t>
      </w:r>
      <w:r w:rsidRPr="00DD140D">
        <w:rPr>
          <w:rFonts w:ascii="Times New Roman" w:hAnsi="Times New Roman" w:cs="Times New Roman"/>
          <w:sz w:val="24"/>
          <w:szCs w:val="24"/>
        </w:rPr>
        <w:t xml:space="preserve">bejmować musi kompleksowo wszystkie zagadnienia funkcjonalne i techniczne projektowanego rozwiązania. </w:t>
      </w:r>
    </w:p>
    <w:p w14:paraId="711FD5A9" w14:textId="324ED1C8" w:rsidR="0059364A" w:rsidRDefault="0059364A" w:rsidP="008C6A4C">
      <w:pPr>
        <w:pStyle w:val="Akapitzlist"/>
        <w:spacing w:line="360" w:lineRule="auto"/>
        <w:ind w:left="792"/>
        <w:jc w:val="both"/>
        <w:rPr>
          <w:rFonts w:ascii="Times New Roman" w:hAnsi="Times New Roman" w:cs="Times New Roman"/>
          <w:sz w:val="24"/>
          <w:szCs w:val="24"/>
        </w:rPr>
      </w:pPr>
      <w:r>
        <w:rPr>
          <w:rFonts w:ascii="Times New Roman" w:hAnsi="Times New Roman" w:cs="Times New Roman"/>
          <w:sz w:val="24"/>
          <w:szCs w:val="24"/>
        </w:rPr>
        <w:t>Produkt: Analiza biznesowa i systemowa</w:t>
      </w:r>
    </w:p>
    <w:p w14:paraId="0825EF02" w14:textId="2A1ED9C3" w:rsidR="0059364A" w:rsidRDefault="0059364A" w:rsidP="008C6A4C">
      <w:pPr>
        <w:pStyle w:val="Akapitzlist"/>
        <w:spacing w:line="360" w:lineRule="auto"/>
        <w:ind w:left="792"/>
        <w:jc w:val="both"/>
        <w:rPr>
          <w:rFonts w:ascii="Times New Roman" w:hAnsi="Times New Roman" w:cs="Times New Roman"/>
          <w:sz w:val="24"/>
          <w:szCs w:val="24"/>
        </w:rPr>
      </w:pPr>
      <w:r>
        <w:rPr>
          <w:rFonts w:ascii="Times New Roman" w:hAnsi="Times New Roman" w:cs="Times New Roman"/>
          <w:sz w:val="24"/>
          <w:szCs w:val="24"/>
        </w:rPr>
        <w:t>Produkt: Analiza Przedwdrożeniowa</w:t>
      </w:r>
    </w:p>
    <w:p w14:paraId="76976C33" w14:textId="4E256963" w:rsidR="0059364A" w:rsidRDefault="0059364A" w:rsidP="008C6A4C">
      <w:pPr>
        <w:pStyle w:val="Akapitzlist"/>
        <w:spacing w:line="360" w:lineRule="auto"/>
        <w:ind w:left="792"/>
        <w:jc w:val="both"/>
        <w:rPr>
          <w:rFonts w:ascii="Times New Roman" w:hAnsi="Times New Roman" w:cs="Times New Roman"/>
          <w:sz w:val="24"/>
          <w:szCs w:val="24"/>
        </w:rPr>
      </w:pPr>
      <w:r>
        <w:rPr>
          <w:rFonts w:ascii="Times New Roman" w:hAnsi="Times New Roman" w:cs="Times New Roman"/>
          <w:sz w:val="24"/>
          <w:szCs w:val="24"/>
        </w:rPr>
        <w:t>Aktualność produktów utrzymywan</w:t>
      </w:r>
      <w:r w:rsidR="0052666D">
        <w:rPr>
          <w:rFonts w:ascii="Times New Roman" w:hAnsi="Times New Roman" w:cs="Times New Roman"/>
          <w:sz w:val="24"/>
          <w:szCs w:val="24"/>
        </w:rPr>
        <w:t>a</w:t>
      </w:r>
      <w:r>
        <w:rPr>
          <w:rFonts w:ascii="Times New Roman" w:hAnsi="Times New Roman" w:cs="Times New Roman"/>
          <w:sz w:val="24"/>
          <w:szCs w:val="24"/>
        </w:rPr>
        <w:t xml:space="preserve"> jest do czasu odebrania systemu KRM 2.0.</w:t>
      </w:r>
    </w:p>
    <w:p w14:paraId="178B6FB8" w14:textId="629BBB27" w:rsidR="00E123B1" w:rsidRPr="00737DD9" w:rsidRDefault="00E123B1" w:rsidP="008C6A4C">
      <w:pPr>
        <w:pStyle w:val="Akapitzlist"/>
        <w:numPr>
          <w:ilvl w:val="1"/>
          <w:numId w:val="2"/>
        </w:numPr>
        <w:spacing w:line="360" w:lineRule="auto"/>
        <w:jc w:val="both"/>
        <w:rPr>
          <w:rFonts w:ascii="Times New Roman" w:hAnsi="Times New Roman" w:cs="Times New Roman"/>
          <w:sz w:val="24"/>
          <w:szCs w:val="24"/>
        </w:rPr>
      </w:pPr>
      <w:r w:rsidRPr="00737DD9">
        <w:rPr>
          <w:rFonts w:ascii="Times New Roman" w:hAnsi="Times New Roman" w:cs="Times New Roman"/>
          <w:sz w:val="24"/>
          <w:szCs w:val="24"/>
        </w:rPr>
        <w:t>W Projekcie Technicznym</w:t>
      </w:r>
      <w:r w:rsidR="000209D4" w:rsidRPr="00737DD9">
        <w:rPr>
          <w:rFonts w:ascii="Times New Roman" w:hAnsi="Times New Roman" w:cs="Times New Roman"/>
          <w:sz w:val="24"/>
          <w:szCs w:val="24"/>
        </w:rPr>
        <w:t xml:space="preserve"> Systemu</w:t>
      </w:r>
      <w:r w:rsidRPr="00737DD9">
        <w:rPr>
          <w:rFonts w:ascii="Times New Roman" w:hAnsi="Times New Roman" w:cs="Times New Roman"/>
          <w:sz w:val="24"/>
          <w:szCs w:val="24"/>
        </w:rPr>
        <w:t xml:space="preserve"> zostanie opisany szczegółowo sposób konfiguracji </w:t>
      </w:r>
      <w:r w:rsidR="000209D4" w:rsidRPr="00737DD9">
        <w:rPr>
          <w:rFonts w:ascii="Times New Roman" w:hAnsi="Times New Roman" w:cs="Times New Roman"/>
          <w:sz w:val="24"/>
          <w:szCs w:val="24"/>
        </w:rPr>
        <w:t>S</w:t>
      </w:r>
      <w:r w:rsidRPr="00737DD9">
        <w:rPr>
          <w:rFonts w:ascii="Times New Roman" w:hAnsi="Times New Roman" w:cs="Times New Roman"/>
          <w:sz w:val="24"/>
          <w:szCs w:val="24"/>
        </w:rPr>
        <w:t>ystemu w organizacji Zamawiającego</w:t>
      </w:r>
      <w:r w:rsidR="000209D4" w:rsidRPr="00737DD9">
        <w:rPr>
          <w:rFonts w:ascii="Times New Roman" w:hAnsi="Times New Roman" w:cs="Times New Roman"/>
          <w:sz w:val="24"/>
          <w:szCs w:val="24"/>
        </w:rPr>
        <w:t xml:space="preserve"> oraz w sądach powszechnych</w:t>
      </w:r>
      <w:r w:rsidRPr="00737DD9">
        <w:rPr>
          <w:rFonts w:ascii="Times New Roman" w:hAnsi="Times New Roman" w:cs="Times New Roman"/>
          <w:sz w:val="24"/>
          <w:szCs w:val="24"/>
        </w:rPr>
        <w:t xml:space="preserve">, określając przy tym sposób realizacji każdego z wymagań zdefiniowanych w OPZ i </w:t>
      </w:r>
      <w:r w:rsidR="00AA503D">
        <w:rPr>
          <w:rFonts w:ascii="Times New Roman" w:hAnsi="Times New Roman" w:cs="Times New Roman"/>
          <w:sz w:val="24"/>
          <w:szCs w:val="24"/>
        </w:rPr>
        <w:t xml:space="preserve">w </w:t>
      </w:r>
      <w:r w:rsidRPr="00737DD9">
        <w:rPr>
          <w:rFonts w:ascii="Times New Roman" w:hAnsi="Times New Roman" w:cs="Times New Roman"/>
          <w:sz w:val="24"/>
          <w:szCs w:val="24"/>
        </w:rPr>
        <w:t>Analizie</w:t>
      </w:r>
      <w:r w:rsidR="000209D4" w:rsidRPr="00737DD9">
        <w:rPr>
          <w:rFonts w:ascii="Times New Roman" w:hAnsi="Times New Roman" w:cs="Times New Roman"/>
          <w:sz w:val="24"/>
          <w:szCs w:val="24"/>
        </w:rPr>
        <w:t xml:space="preserve"> Przedwdrożeniowej</w:t>
      </w:r>
      <w:r w:rsidRPr="00737DD9">
        <w:rPr>
          <w:rFonts w:ascii="Times New Roman" w:hAnsi="Times New Roman" w:cs="Times New Roman"/>
          <w:sz w:val="24"/>
          <w:szCs w:val="24"/>
        </w:rPr>
        <w:t>.</w:t>
      </w:r>
    </w:p>
    <w:p w14:paraId="1FE2173A" w14:textId="27FF3DBF" w:rsidR="005674A0" w:rsidRPr="00C83086" w:rsidRDefault="005674A0" w:rsidP="008C6A4C">
      <w:pPr>
        <w:pStyle w:val="Akapitzlist"/>
        <w:spacing w:line="360" w:lineRule="auto"/>
        <w:ind w:left="792"/>
        <w:jc w:val="both"/>
        <w:rPr>
          <w:rFonts w:ascii="Times New Roman" w:hAnsi="Times New Roman"/>
          <w:sz w:val="24"/>
        </w:rPr>
      </w:pPr>
      <w:r w:rsidRPr="00C83086">
        <w:rPr>
          <w:rFonts w:ascii="Times New Roman" w:hAnsi="Times New Roman"/>
          <w:sz w:val="24"/>
        </w:rPr>
        <w:t>Projekt Techniczny</w:t>
      </w:r>
      <w:r w:rsidR="00835EC0" w:rsidRPr="00C83086">
        <w:rPr>
          <w:rFonts w:ascii="Times New Roman" w:hAnsi="Times New Roman"/>
          <w:sz w:val="24"/>
        </w:rPr>
        <w:t xml:space="preserve"> Systemu</w:t>
      </w:r>
      <w:r w:rsidRPr="00C83086">
        <w:rPr>
          <w:rFonts w:ascii="Times New Roman" w:hAnsi="Times New Roman"/>
          <w:sz w:val="24"/>
        </w:rPr>
        <w:t xml:space="preserve"> musi zostać opracowany na poziomie szczegółowości gwarantującym jednoznaczność opisu sposobu działania </w:t>
      </w:r>
      <w:r w:rsidR="000209D4" w:rsidRPr="001202A7">
        <w:rPr>
          <w:rFonts w:ascii="Times New Roman" w:hAnsi="Times New Roman" w:cs="Times New Roman"/>
          <w:sz w:val="24"/>
          <w:szCs w:val="24"/>
        </w:rPr>
        <w:t>S</w:t>
      </w:r>
      <w:r w:rsidRPr="001202A7">
        <w:rPr>
          <w:rFonts w:ascii="Times New Roman" w:hAnsi="Times New Roman" w:cs="Times New Roman"/>
          <w:sz w:val="24"/>
          <w:szCs w:val="24"/>
        </w:rPr>
        <w:t>ystemu</w:t>
      </w:r>
      <w:r w:rsidRPr="00C83086">
        <w:rPr>
          <w:rFonts w:ascii="Times New Roman" w:hAnsi="Times New Roman"/>
          <w:sz w:val="24"/>
        </w:rPr>
        <w:t xml:space="preserve"> oraz sposobu jego konfiguracji (w tym fizycznych komponentów rozwiązania np.: konfiguracji sieciowych, planów adresacji, środowiskowych, plików i parametrów konfiguracyjnych, ścieżek, mechanizmów dot. niezawodności i bezpieczeństwa działania, modeli wymiany danych w ramach mechanizmów integracyjnych, opisu działania i wywoływania poszczególnych funkcji, projektów widoków poszczególnych ekranów w systemie, formatów danych wprowadzanych, pól, walidacji, filtracji, sortowania itp.).</w:t>
      </w:r>
    </w:p>
    <w:p w14:paraId="256D05E4" w14:textId="1D301D42" w:rsidR="00D07FEE" w:rsidRPr="00C83086" w:rsidRDefault="00D07FEE" w:rsidP="008C6A4C">
      <w:pPr>
        <w:pStyle w:val="Akapitzlist"/>
        <w:spacing w:line="360" w:lineRule="auto"/>
        <w:ind w:left="792"/>
        <w:jc w:val="both"/>
        <w:rPr>
          <w:rFonts w:ascii="Times New Roman" w:hAnsi="Times New Roman"/>
          <w:sz w:val="24"/>
        </w:rPr>
      </w:pPr>
      <w:r w:rsidRPr="00C83086">
        <w:rPr>
          <w:rFonts w:ascii="Times New Roman" w:hAnsi="Times New Roman"/>
          <w:sz w:val="24"/>
        </w:rPr>
        <w:t xml:space="preserve">W Projekcie Technicznym </w:t>
      </w:r>
      <w:r w:rsidR="00835EC0" w:rsidRPr="00C83086">
        <w:rPr>
          <w:rFonts w:ascii="Times New Roman" w:hAnsi="Times New Roman"/>
          <w:sz w:val="24"/>
        </w:rPr>
        <w:t xml:space="preserve">Systemu </w:t>
      </w:r>
      <w:r w:rsidRPr="00C83086">
        <w:rPr>
          <w:rFonts w:ascii="Times New Roman" w:hAnsi="Times New Roman"/>
          <w:sz w:val="24"/>
        </w:rPr>
        <w:t xml:space="preserve">wymagane jest opisanie zagadnień </w:t>
      </w:r>
      <w:r w:rsidR="008C6A4C">
        <w:rPr>
          <w:rFonts w:ascii="Times New Roman" w:hAnsi="Times New Roman"/>
          <w:sz w:val="24"/>
        </w:rPr>
        <w:br/>
      </w:r>
      <w:r w:rsidRPr="00C83086">
        <w:rPr>
          <w:rFonts w:ascii="Times New Roman" w:hAnsi="Times New Roman"/>
          <w:sz w:val="24"/>
        </w:rPr>
        <w:t>m.in. w zakresie:</w:t>
      </w:r>
    </w:p>
    <w:p w14:paraId="6287BFDC" w14:textId="16387E98" w:rsidR="00D07FEE" w:rsidRPr="00931CF9" w:rsidRDefault="00D07FEE" w:rsidP="006F0CC2">
      <w:pPr>
        <w:pStyle w:val="Akapitzlist"/>
        <w:numPr>
          <w:ilvl w:val="0"/>
          <w:numId w:val="69"/>
        </w:numPr>
        <w:spacing w:line="360" w:lineRule="auto"/>
        <w:jc w:val="both"/>
        <w:rPr>
          <w:rFonts w:ascii="Times New Roman" w:hAnsi="Times New Roman" w:cs="Times New Roman"/>
          <w:sz w:val="24"/>
          <w:szCs w:val="24"/>
        </w:rPr>
      </w:pPr>
      <w:r w:rsidRPr="00931CF9">
        <w:rPr>
          <w:rFonts w:ascii="Times New Roman" w:hAnsi="Times New Roman" w:cs="Times New Roman"/>
          <w:sz w:val="24"/>
          <w:szCs w:val="24"/>
        </w:rPr>
        <w:t>przedmiotu wdrożenia,</w:t>
      </w:r>
    </w:p>
    <w:p w14:paraId="0CD8586E" w14:textId="105D4A83" w:rsidR="00D07FEE" w:rsidRPr="00931CF9" w:rsidRDefault="00D07FEE" w:rsidP="006F0CC2">
      <w:pPr>
        <w:pStyle w:val="Akapitzlist"/>
        <w:numPr>
          <w:ilvl w:val="0"/>
          <w:numId w:val="69"/>
        </w:numPr>
        <w:spacing w:line="360" w:lineRule="auto"/>
        <w:jc w:val="both"/>
        <w:rPr>
          <w:rFonts w:ascii="Times New Roman" w:hAnsi="Times New Roman" w:cs="Times New Roman"/>
          <w:sz w:val="24"/>
          <w:szCs w:val="24"/>
        </w:rPr>
      </w:pPr>
      <w:r w:rsidRPr="00931CF9">
        <w:rPr>
          <w:rFonts w:ascii="Times New Roman" w:hAnsi="Times New Roman" w:cs="Times New Roman"/>
          <w:sz w:val="24"/>
          <w:szCs w:val="24"/>
        </w:rPr>
        <w:lastRenderedPageBreak/>
        <w:t xml:space="preserve">celów, założeń, zależności i ograniczeń, </w:t>
      </w:r>
    </w:p>
    <w:p w14:paraId="4419CD72" w14:textId="050BF35C" w:rsidR="00D76A00" w:rsidRPr="00931CF9" w:rsidRDefault="00D07FEE" w:rsidP="006F0CC2">
      <w:pPr>
        <w:pStyle w:val="Akapitzlist"/>
        <w:numPr>
          <w:ilvl w:val="0"/>
          <w:numId w:val="69"/>
        </w:numPr>
        <w:spacing w:line="360" w:lineRule="auto"/>
        <w:jc w:val="both"/>
        <w:rPr>
          <w:rFonts w:ascii="Times New Roman" w:hAnsi="Times New Roman" w:cs="Times New Roman"/>
          <w:sz w:val="24"/>
          <w:szCs w:val="24"/>
        </w:rPr>
      </w:pPr>
      <w:r w:rsidRPr="00931CF9">
        <w:rPr>
          <w:rFonts w:ascii="Times New Roman" w:hAnsi="Times New Roman" w:cs="Times New Roman"/>
          <w:sz w:val="24"/>
          <w:szCs w:val="24"/>
        </w:rPr>
        <w:t>funkcjonalności</w:t>
      </w:r>
      <w:r w:rsidR="00835EC0">
        <w:rPr>
          <w:rFonts w:ascii="Times New Roman" w:hAnsi="Times New Roman" w:cs="Times New Roman"/>
          <w:sz w:val="24"/>
          <w:szCs w:val="24"/>
        </w:rPr>
        <w:t xml:space="preserve"> Systemu</w:t>
      </w:r>
      <w:r w:rsidR="00D76A00">
        <w:rPr>
          <w:rFonts w:ascii="Times New Roman" w:hAnsi="Times New Roman" w:cs="Times New Roman"/>
          <w:sz w:val="24"/>
          <w:szCs w:val="24"/>
        </w:rPr>
        <w:t>,</w:t>
      </w:r>
    </w:p>
    <w:p w14:paraId="59EE1060" w14:textId="79974DDC" w:rsidR="00D76A00" w:rsidRPr="00AE5D14" w:rsidRDefault="00D07FEE" w:rsidP="006F0CC2">
      <w:pPr>
        <w:pStyle w:val="Akapitzlist"/>
        <w:numPr>
          <w:ilvl w:val="0"/>
          <w:numId w:val="69"/>
        </w:numPr>
        <w:spacing w:line="360" w:lineRule="auto"/>
        <w:jc w:val="both"/>
        <w:rPr>
          <w:rFonts w:ascii="Times New Roman" w:hAnsi="Times New Roman" w:cs="Times New Roman"/>
          <w:sz w:val="24"/>
          <w:szCs w:val="24"/>
        </w:rPr>
      </w:pPr>
      <w:r w:rsidRPr="00AE5D14">
        <w:rPr>
          <w:rFonts w:ascii="Times New Roman" w:hAnsi="Times New Roman" w:cs="Times New Roman"/>
          <w:sz w:val="24"/>
          <w:szCs w:val="24"/>
        </w:rPr>
        <w:t>opisu i specyfikacji wymagań,</w:t>
      </w:r>
    </w:p>
    <w:p w14:paraId="40694FBB" w14:textId="52B31DBD" w:rsidR="00D76A00" w:rsidRPr="00AE5D14" w:rsidRDefault="00D07FEE" w:rsidP="006F0CC2">
      <w:pPr>
        <w:pStyle w:val="Akapitzlist"/>
        <w:numPr>
          <w:ilvl w:val="0"/>
          <w:numId w:val="69"/>
        </w:numPr>
        <w:spacing w:line="360" w:lineRule="auto"/>
        <w:jc w:val="both"/>
        <w:rPr>
          <w:rFonts w:ascii="Times New Roman" w:hAnsi="Times New Roman" w:cs="Times New Roman"/>
          <w:sz w:val="24"/>
          <w:szCs w:val="24"/>
        </w:rPr>
      </w:pPr>
      <w:r w:rsidRPr="00AE5D14">
        <w:rPr>
          <w:rFonts w:ascii="Times New Roman" w:hAnsi="Times New Roman" w:cs="Times New Roman"/>
          <w:sz w:val="24"/>
          <w:szCs w:val="24"/>
        </w:rPr>
        <w:t>aktorów, uprawnień i ról,</w:t>
      </w:r>
    </w:p>
    <w:p w14:paraId="119A1EA9" w14:textId="6E85FBB8" w:rsidR="00D76A00" w:rsidRPr="00AE5D14" w:rsidRDefault="00D07FEE" w:rsidP="006F0CC2">
      <w:pPr>
        <w:pStyle w:val="Akapitzlist"/>
        <w:numPr>
          <w:ilvl w:val="0"/>
          <w:numId w:val="69"/>
        </w:numPr>
        <w:spacing w:line="360" w:lineRule="auto"/>
        <w:jc w:val="both"/>
        <w:rPr>
          <w:rFonts w:ascii="Times New Roman" w:hAnsi="Times New Roman" w:cs="Times New Roman"/>
          <w:sz w:val="24"/>
          <w:szCs w:val="24"/>
        </w:rPr>
      </w:pPr>
      <w:r w:rsidRPr="00AE5D14">
        <w:rPr>
          <w:rFonts w:ascii="Times New Roman" w:hAnsi="Times New Roman" w:cs="Times New Roman"/>
          <w:sz w:val="24"/>
          <w:szCs w:val="24"/>
        </w:rPr>
        <w:t xml:space="preserve">przypadków użycia </w:t>
      </w:r>
      <w:r w:rsidR="00835EC0" w:rsidRPr="00AE5D14">
        <w:rPr>
          <w:rFonts w:ascii="Times New Roman" w:hAnsi="Times New Roman" w:cs="Times New Roman"/>
          <w:sz w:val="24"/>
          <w:szCs w:val="24"/>
        </w:rPr>
        <w:t>S</w:t>
      </w:r>
      <w:r w:rsidRPr="00AE5D14">
        <w:rPr>
          <w:rFonts w:ascii="Times New Roman" w:hAnsi="Times New Roman" w:cs="Times New Roman"/>
          <w:sz w:val="24"/>
          <w:szCs w:val="24"/>
        </w:rPr>
        <w:t>ystemu</w:t>
      </w:r>
      <w:r w:rsidR="0052666D" w:rsidRPr="00AE5D14">
        <w:rPr>
          <w:rFonts w:ascii="Times New Roman" w:hAnsi="Times New Roman" w:cs="Times New Roman"/>
          <w:sz w:val="24"/>
          <w:szCs w:val="24"/>
        </w:rPr>
        <w:t xml:space="preserve"> </w:t>
      </w:r>
      <w:r w:rsidRPr="00AE5D14">
        <w:rPr>
          <w:rFonts w:ascii="Times New Roman" w:hAnsi="Times New Roman" w:cs="Times New Roman"/>
          <w:sz w:val="24"/>
          <w:szCs w:val="24"/>
        </w:rPr>
        <w:t>opisanych stosownymi scenariuszami,</w:t>
      </w:r>
    </w:p>
    <w:p w14:paraId="52E4B888" w14:textId="7527B7CA" w:rsidR="00D76A00" w:rsidRPr="00AE5D14" w:rsidRDefault="00D07FEE" w:rsidP="006F0CC2">
      <w:pPr>
        <w:pStyle w:val="Akapitzlist"/>
        <w:numPr>
          <w:ilvl w:val="0"/>
          <w:numId w:val="69"/>
        </w:numPr>
        <w:spacing w:line="360" w:lineRule="auto"/>
        <w:jc w:val="both"/>
        <w:rPr>
          <w:rFonts w:ascii="Times New Roman" w:hAnsi="Times New Roman" w:cs="Times New Roman"/>
          <w:sz w:val="24"/>
          <w:szCs w:val="24"/>
        </w:rPr>
      </w:pPr>
      <w:r w:rsidRPr="00AE5D14">
        <w:rPr>
          <w:rFonts w:ascii="Times New Roman" w:hAnsi="Times New Roman" w:cs="Times New Roman"/>
          <w:sz w:val="24"/>
          <w:szCs w:val="24"/>
        </w:rPr>
        <w:t xml:space="preserve">opisu sposobu realizacji poszczególnych przypadków użycia w </w:t>
      </w:r>
      <w:r w:rsidR="00835EC0" w:rsidRPr="00AE5D14">
        <w:rPr>
          <w:rFonts w:ascii="Times New Roman" w:hAnsi="Times New Roman" w:cs="Times New Roman"/>
          <w:sz w:val="24"/>
          <w:szCs w:val="24"/>
        </w:rPr>
        <w:t>S</w:t>
      </w:r>
      <w:r w:rsidRPr="00AE5D14">
        <w:rPr>
          <w:rFonts w:ascii="Times New Roman" w:hAnsi="Times New Roman" w:cs="Times New Roman"/>
          <w:sz w:val="24"/>
          <w:szCs w:val="24"/>
        </w:rPr>
        <w:t>ystemie,</w:t>
      </w:r>
    </w:p>
    <w:p w14:paraId="49635A0C" w14:textId="11FC74C0" w:rsidR="00D76A00" w:rsidRPr="00AE5D14" w:rsidRDefault="00D07FEE" w:rsidP="006F0CC2">
      <w:pPr>
        <w:pStyle w:val="Akapitzlist"/>
        <w:numPr>
          <w:ilvl w:val="0"/>
          <w:numId w:val="69"/>
        </w:numPr>
        <w:spacing w:line="360" w:lineRule="auto"/>
        <w:jc w:val="both"/>
        <w:rPr>
          <w:rFonts w:ascii="Times New Roman" w:hAnsi="Times New Roman" w:cs="Times New Roman"/>
          <w:sz w:val="24"/>
          <w:szCs w:val="24"/>
        </w:rPr>
      </w:pPr>
      <w:r w:rsidRPr="00AE5D14">
        <w:rPr>
          <w:rFonts w:ascii="Times New Roman" w:hAnsi="Times New Roman" w:cs="Times New Roman"/>
          <w:sz w:val="24"/>
          <w:szCs w:val="24"/>
        </w:rPr>
        <w:t>modeli struktur danych,</w:t>
      </w:r>
    </w:p>
    <w:p w14:paraId="45DEBFA5" w14:textId="3195221A" w:rsidR="00D76A00" w:rsidRPr="00AE5D14" w:rsidRDefault="00D07FEE" w:rsidP="006F0CC2">
      <w:pPr>
        <w:pStyle w:val="Akapitzlist"/>
        <w:numPr>
          <w:ilvl w:val="0"/>
          <w:numId w:val="69"/>
        </w:numPr>
        <w:spacing w:line="360" w:lineRule="auto"/>
        <w:jc w:val="both"/>
        <w:rPr>
          <w:rFonts w:ascii="Times New Roman" w:hAnsi="Times New Roman" w:cs="Times New Roman"/>
          <w:sz w:val="24"/>
          <w:szCs w:val="24"/>
        </w:rPr>
      </w:pPr>
      <w:r w:rsidRPr="00AE5D14">
        <w:rPr>
          <w:rFonts w:ascii="Times New Roman" w:hAnsi="Times New Roman" w:cs="Times New Roman"/>
          <w:sz w:val="24"/>
          <w:szCs w:val="24"/>
        </w:rPr>
        <w:t>schematów przepływu danych,</w:t>
      </w:r>
    </w:p>
    <w:p w14:paraId="5080D04B" w14:textId="4F437F06" w:rsidR="00D76A00" w:rsidRPr="00AE5D14" w:rsidRDefault="00D07FEE" w:rsidP="006F0CC2">
      <w:pPr>
        <w:pStyle w:val="Akapitzlist"/>
        <w:numPr>
          <w:ilvl w:val="0"/>
          <w:numId w:val="69"/>
        </w:numPr>
        <w:spacing w:line="360" w:lineRule="auto"/>
        <w:jc w:val="both"/>
        <w:rPr>
          <w:rFonts w:ascii="Times New Roman" w:hAnsi="Times New Roman" w:cs="Times New Roman"/>
          <w:sz w:val="24"/>
          <w:szCs w:val="24"/>
        </w:rPr>
      </w:pPr>
      <w:r w:rsidRPr="00AE5D14">
        <w:rPr>
          <w:rFonts w:ascii="Times New Roman" w:hAnsi="Times New Roman" w:cs="Times New Roman"/>
          <w:sz w:val="24"/>
          <w:szCs w:val="24"/>
        </w:rPr>
        <w:t>interfejsu użytkownika,</w:t>
      </w:r>
    </w:p>
    <w:p w14:paraId="30F2F2EF" w14:textId="6A1C34A4" w:rsidR="00D76A00" w:rsidRPr="00AE5D14" w:rsidRDefault="00D07FEE" w:rsidP="006F0CC2">
      <w:pPr>
        <w:pStyle w:val="Akapitzlist"/>
        <w:numPr>
          <w:ilvl w:val="0"/>
          <w:numId w:val="69"/>
        </w:numPr>
        <w:spacing w:line="360" w:lineRule="auto"/>
        <w:jc w:val="both"/>
        <w:rPr>
          <w:rFonts w:ascii="Times New Roman" w:hAnsi="Times New Roman" w:cs="Times New Roman"/>
          <w:sz w:val="24"/>
          <w:szCs w:val="24"/>
        </w:rPr>
      </w:pPr>
      <w:r w:rsidRPr="00AE5D14">
        <w:rPr>
          <w:rFonts w:ascii="Times New Roman" w:hAnsi="Times New Roman" w:cs="Times New Roman"/>
          <w:sz w:val="24"/>
          <w:szCs w:val="24"/>
        </w:rPr>
        <w:t>interfejsów integracyjnych (wewnętrznych i zewnętrznych),</w:t>
      </w:r>
    </w:p>
    <w:p w14:paraId="5446DE87" w14:textId="1975BB15" w:rsidR="00D76A00" w:rsidRPr="00AE5D14" w:rsidRDefault="00D07FEE" w:rsidP="006F0CC2">
      <w:pPr>
        <w:pStyle w:val="Akapitzlist"/>
        <w:numPr>
          <w:ilvl w:val="0"/>
          <w:numId w:val="69"/>
        </w:numPr>
        <w:spacing w:line="360" w:lineRule="auto"/>
        <w:jc w:val="both"/>
        <w:rPr>
          <w:rFonts w:ascii="Times New Roman" w:hAnsi="Times New Roman" w:cs="Times New Roman"/>
          <w:sz w:val="24"/>
          <w:szCs w:val="24"/>
        </w:rPr>
      </w:pPr>
      <w:r w:rsidRPr="00AE5D14">
        <w:rPr>
          <w:rFonts w:ascii="Times New Roman" w:hAnsi="Times New Roman" w:cs="Times New Roman"/>
          <w:sz w:val="24"/>
          <w:szCs w:val="24"/>
        </w:rPr>
        <w:t xml:space="preserve">modelu </w:t>
      </w:r>
      <w:r w:rsidR="00E82FFC" w:rsidRPr="00AE5D14">
        <w:rPr>
          <w:rFonts w:ascii="Times New Roman" w:hAnsi="Times New Roman" w:cs="Times New Roman"/>
          <w:sz w:val="24"/>
          <w:szCs w:val="24"/>
        </w:rPr>
        <w:t xml:space="preserve">wymiany </w:t>
      </w:r>
      <w:r w:rsidRPr="00AE5D14">
        <w:rPr>
          <w:rFonts w:ascii="Times New Roman" w:hAnsi="Times New Roman" w:cs="Times New Roman"/>
          <w:sz w:val="24"/>
          <w:szCs w:val="24"/>
        </w:rPr>
        <w:t>danych,</w:t>
      </w:r>
    </w:p>
    <w:p w14:paraId="55B220D5" w14:textId="5496C99A" w:rsidR="00D07FEE" w:rsidRPr="00AE5D14" w:rsidRDefault="00D07FEE" w:rsidP="006F0CC2">
      <w:pPr>
        <w:pStyle w:val="Akapitzlist"/>
        <w:numPr>
          <w:ilvl w:val="0"/>
          <w:numId w:val="69"/>
        </w:numPr>
        <w:spacing w:line="360" w:lineRule="auto"/>
        <w:jc w:val="both"/>
        <w:rPr>
          <w:rFonts w:ascii="Times New Roman" w:hAnsi="Times New Roman" w:cs="Times New Roman"/>
          <w:sz w:val="24"/>
          <w:szCs w:val="24"/>
        </w:rPr>
      </w:pPr>
      <w:r w:rsidRPr="00AE5D14">
        <w:rPr>
          <w:rFonts w:ascii="Times New Roman" w:hAnsi="Times New Roman" w:cs="Times New Roman"/>
          <w:sz w:val="24"/>
          <w:szCs w:val="24"/>
        </w:rPr>
        <w:t>szczegółowego opis konfiguracji poszczególnych komponentów</w:t>
      </w:r>
      <w:r w:rsidR="0052666D" w:rsidRPr="00AE5D14">
        <w:rPr>
          <w:rFonts w:ascii="Times New Roman" w:hAnsi="Times New Roman" w:cs="Times New Roman"/>
          <w:sz w:val="24"/>
          <w:szCs w:val="24"/>
        </w:rPr>
        <w:t xml:space="preserve"> </w:t>
      </w:r>
      <w:r w:rsidR="00835EC0" w:rsidRPr="00AE5D14">
        <w:rPr>
          <w:rFonts w:ascii="Times New Roman" w:hAnsi="Times New Roman" w:cs="Times New Roman"/>
          <w:sz w:val="24"/>
          <w:szCs w:val="24"/>
        </w:rPr>
        <w:t>S</w:t>
      </w:r>
      <w:r w:rsidRPr="00AE5D14">
        <w:rPr>
          <w:rFonts w:ascii="Times New Roman" w:hAnsi="Times New Roman" w:cs="Times New Roman"/>
          <w:sz w:val="24"/>
          <w:szCs w:val="24"/>
        </w:rPr>
        <w:t>ystemu</w:t>
      </w:r>
      <w:r w:rsidR="00E82FFC" w:rsidRPr="00AE5D14">
        <w:rPr>
          <w:rFonts w:ascii="Times New Roman" w:hAnsi="Times New Roman" w:cs="Times New Roman"/>
          <w:sz w:val="24"/>
          <w:szCs w:val="24"/>
        </w:rPr>
        <w:t xml:space="preserve"> </w:t>
      </w:r>
      <w:r w:rsidR="00835EC0" w:rsidRPr="00AE5D14">
        <w:rPr>
          <w:rFonts w:ascii="Times New Roman" w:hAnsi="Times New Roman" w:cs="Times New Roman"/>
          <w:sz w:val="24"/>
          <w:szCs w:val="24"/>
        </w:rPr>
        <w:t xml:space="preserve"> </w:t>
      </w:r>
      <w:r w:rsidRPr="00AE5D14">
        <w:rPr>
          <w:rFonts w:ascii="Times New Roman" w:hAnsi="Times New Roman" w:cs="Times New Roman"/>
          <w:sz w:val="24"/>
          <w:szCs w:val="24"/>
        </w:rPr>
        <w:t>składające się na projekt architektury logicznej i fizycznej tworzonego rozwiązania.</w:t>
      </w:r>
    </w:p>
    <w:p w14:paraId="7F4A13F6" w14:textId="2B8955FB" w:rsidR="00D07FEE" w:rsidRPr="00931CF9" w:rsidRDefault="005674A0" w:rsidP="008C6A4C">
      <w:pPr>
        <w:pStyle w:val="Akapitzlist"/>
        <w:spacing w:line="360" w:lineRule="auto"/>
        <w:ind w:left="792"/>
        <w:jc w:val="both"/>
        <w:rPr>
          <w:rFonts w:ascii="Times New Roman" w:hAnsi="Times New Roman" w:cs="Times New Roman"/>
          <w:sz w:val="24"/>
          <w:szCs w:val="24"/>
        </w:rPr>
      </w:pPr>
      <w:r w:rsidRPr="00931CF9">
        <w:rPr>
          <w:rFonts w:ascii="Times New Roman" w:hAnsi="Times New Roman" w:cs="Times New Roman"/>
          <w:sz w:val="24"/>
          <w:szCs w:val="24"/>
        </w:rPr>
        <w:t xml:space="preserve">Opisany w Projekcie </w:t>
      </w:r>
      <w:r w:rsidR="00835EC0">
        <w:rPr>
          <w:rFonts w:ascii="Times New Roman" w:hAnsi="Times New Roman" w:cs="Times New Roman"/>
          <w:sz w:val="24"/>
          <w:szCs w:val="24"/>
        </w:rPr>
        <w:t>T</w:t>
      </w:r>
      <w:r w:rsidRPr="00931CF9">
        <w:rPr>
          <w:rFonts w:ascii="Times New Roman" w:hAnsi="Times New Roman" w:cs="Times New Roman"/>
          <w:sz w:val="24"/>
          <w:szCs w:val="24"/>
        </w:rPr>
        <w:t xml:space="preserve">echnicznym </w:t>
      </w:r>
      <w:r w:rsidR="00835EC0">
        <w:rPr>
          <w:rFonts w:ascii="Times New Roman" w:hAnsi="Times New Roman" w:cs="Times New Roman"/>
          <w:sz w:val="24"/>
          <w:szCs w:val="24"/>
        </w:rPr>
        <w:t xml:space="preserve">Systemu </w:t>
      </w:r>
      <w:r w:rsidRPr="00931CF9">
        <w:rPr>
          <w:rFonts w:ascii="Times New Roman" w:hAnsi="Times New Roman" w:cs="Times New Roman"/>
          <w:sz w:val="24"/>
          <w:szCs w:val="24"/>
        </w:rPr>
        <w:t>projekt infrastruktury</w:t>
      </w:r>
      <w:r w:rsidR="00E82FFC">
        <w:rPr>
          <w:rFonts w:ascii="Times New Roman" w:hAnsi="Times New Roman" w:cs="Times New Roman"/>
          <w:sz w:val="24"/>
          <w:szCs w:val="24"/>
        </w:rPr>
        <w:t>, jej minimalnych wymagań</w:t>
      </w:r>
      <w:r w:rsidRPr="00931CF9">
        <w:rPr>
          <w:rFonts w:ascii="Times New Roman" w:hAnsi="Times New Roman" w:cs="Times New Roman"/>
          <w:sz w:val="24"/>
          <w:szCs w:val="24"/>
        </w:rPr>
        <w:t xml:space="preserve"> </w:t>
      </w:r>
      <w:r w:rsidR="00E82FFC">
        <w:rPr>
          <w:rFonts w:ascii="Times New Roman" w:hAnsi="Times New Roman" w:cs="Times New Roman"/>
          <w:sz w:val="24"/>
          <w:szCs w:val="24"/>
        </w:rPr>
        <w:t>oraz</w:t>
      </w:r>
      <w:r w:rsidRPr="00931CF9">
        <w:rPr>
          <w:rFonts w:ascii="Times New Roman" w:hAnsi="Times New Roman" w:cs="Times New Roman"/>
          <w:sz w:val="24"/>
          <w:szCs w:val="24"/>
        </w:rPr>
        <w:t xml:space="preserve"> środowiska musi uwzględniać podział środowisk na</w:t>
      </w:r>
      <w:r w:rsidR="00835EC0">
        <w:rPr>
          <w:rFonts w:ascii="Times New Roman" w:hAnsi="Times New Roman" w:cs="Times New Roman"/>
          <w:sz w:val="24"/>
          <w:szCs w:val="24"/>
        </w:rPr>
        <w:t>,</w:t>
      </w:r>
      <w:r w:rsidRPr="00931CF9">
        <w:rPr>
          <w:rFonts w:ascii="Times New Roman" w:hAnsi="Times New Roman" w:cs="Times New Roman"/>
          <w:sz w:val="24"/>
          <w:szCs w:val="24"/>
        </w:rPr>
        <w:t xml:space="preserve"> co najmniej: produkcyjne i testowe.</w:t>
      </w:r>
    </w:p>
    <w:p w14:paraId="705A4DB0" w14:textId="3FED5DE2" w:rsidR="0059364A" w:rsidRPr="000316AE" w:rsidRDefault="0059364A" w:rsidP="000316AE">
      <w:pPr>
        <w:spacing w:line="276" w:lineRule="auto"/>
        <w:ind w:left="705"/>
        <w:jc w:val="both"/>
        <w:rPr>
          <w:rFonts w:ascii="Times New Roman" w:hAnsi="Times New Roman" w:cs="Times New Roman"/>
          <w:sz w:val="24"/>
          <w:szCs w:val="24"/>
        </w:rPr>
      </w:pPr>
      <w:r>
        <w:rPr>
          <w:rFonts w:ascii="Times New Roman" w:hAnsi="Times New Roman" w:cs="Times New Roman"/>
          <w:sz w:val="24"/>
          <w:szCs w:val="24"/>
        </w:rPr>
        <w:t>Produkt: Projekt Techniczny Systemu</w:t>
      </w:r>
      <w:r w:rsidR="000316AE">
        <w:rPr>
          <w:rFonts w:ascii="Times New Roman" w:hAnsi="Times New Roman" w:cs="Times New Roman"/>
          <w:sz w:val="24"/>
          <w:szCs w:val="24"/>
        </w:rPr>
        <w:t xml:space="preserve"> </w:t>
      </w:r>
      <w:r w:rsidRPr="000316AE">
        <w:rPr>
          <w:rFonts w:ascii="Times New Roman" w:hAnsi="Times New Roman" w:cs="Times New Roman"/>
          <w:sz w:val="24"/>
          <w:szCs w:val="24"/>
        </w:rPr>
        <w:t>Aktualność produktów utrzymywane jest do czasu odebrania systemu KRM 2.0.</w:t>
      </w:r>
    </w:p>
    <w:p w14:paraId="25FF099D" w14:textId="77777777" w:rsidR="0059364A" w:rsidRPr="00931CF9" w:rsidRDefault="0059364A" w:rsidP="001202A7">
      <w:pPr>
        <w:pStyle w:val="Akapitzlist"/>
        <w:spacing w:line="276" w:lineRule="auto"/>
        <w:ind w:left="792"/>
        <w:jc w:val="both"/>
        <w:rPr>
          <w:rFonts w:ascii="Times New Roman" w:hAnsi="Times New Roman" w:cs="Times New Roman"/>
          <w:sz w:val="24"/>
          <w:szCs w:val="24"/>
        </w:rPr>
      </w:pPr>
    </w:p>
    <w:p w14:paraId="3C433FF1" w14:textId="7A27D15E" w:rsidR="00012DC3" w:rsidRPr="001202A7" w:rsidRDefault="00931CF9" w:rsidP="001202A7">
      <w:pPr>
        <w:pStyle w:val="Normalny1"/>
        <w:rPr>
          <w:sz w:val="24"/>
        </w:rPr>
      </w:pPr>
      <w:bookmarkStart w:id="8" w:name="_Toc93330600"/>
      <w:r w:rsidRPr="001202A7">
        <w:rPr>
          <w:sz w:val="24"/>
        </w:rPr>
        <w:t>O</w:t>
      </w:r>
      <w:r w:rsidR="000F2EE0" w:rsidRPr="001202A7">
        <w:rPr>
          <w:sz w:val="24"/>
        </w:rPr>
        <w:t>pracowanie i dostarczenie Planu Szkoleń</w:t>
      </w:r>
      <w:r w:rsidR="00AA503D">
        <w:rPr>
          <w:sz w:val="24"/>
        </w:rPr>
        <w:t>:</w:t>
      </w:r>
      <w:bookmarkEnd w:id="8"/>
    </w:p>
    <w:p w14:paraId="680D2DA5" w14:textId="0215D755" w:rsidR="000619CF" w:rsidRPr="00136910" w:rsidRDefault="000619CF" w:rsidP="00136910">
      <w:pPr>
        <w:pStyle w:val="1PODSTAWnew"/>
      </w:pPr>
      <w:r w:rsidRPr="00136910">
        <w:t>Wykonawca zobowiązany jest do przygotowania Planu Szkoleń</w:t>
      </w:r>
      <w:r w:rsidR="003869C1" w:rsidRPr="00136910">
        <w:rPr>
          <w:lang w:val="pl-PL"/>
        </w:rPr>
        <w:t xml:space="preserve"> zarówno dla Systemu KRM 1.0 jak i 2.0</w:t>
      </w:r>
      <w:r w:rsidRPr="00136910">
        <w:t xml:space="preserve">. Dokument ten powinien precyzować szczegółowo nie tylko aspekty organizacyjne realizacji szkoleń, harmonogram szkoleń, ale również </w:t>
      </w:r>
      <w:r w:rsidR="00E16936" w:rsidRPr="00136910">
        <w:rPr>
          <w:lang w:val="pl-PL"/>
        </w:rPr>
        <w:t>zawierać</w:t>
      </w:r>
      <w:r w:rsidR="00E16936" w:rsidRPr="00136910">
        <w:t xml:space="preserve"> </w:t>
      </w:r>
      <w:r w:rsidRPr="00136910">
        <w:t>merytoryczne aspekty</w:t>
      </w:r>
      <w:r w:rsidRPr="00136910">
        <w:rPr>
          <w:lang w:val="pl-PL"/>
        </w:rPr>
        <w:t xml:space="preserve"> </w:t>
      </w:r>
      <w:r w:rsidRPr="00136910">
        <w:t>szkoleń jak agendy poszczególnych szkoleń</w:t>
      </w:r>
      <w:r w:rsidR="00636122" w:rsidRPr="00136910">
        <w:rPr>
          <w:lang w:val="pl-PL"/>
        </w:rPr>
        <w:t xml:space="preserve">, </w:t>
      </w:r>
      <w:r w:rsidRPr="00136910">
        <w:t>program szkoleń</w:t>
      </w:r>
      <w:r w:rsidR="00E16936" w:rsidRPr="00136910">
        <w:rPr>
          <w:lang w:val="pl-PL"/>
        </w:rPr>
        <w:t xml:space="preserve"> </w:t>
      </w:r>
      <w:r w:rsidR="00636122" w:rsidRPr="00136910">
        <w:rPr>
          <w:lang w:val="pl-PL"/>
        </w:rPr>
        <w:t xml:space="preserve">i </w:t>
      </w:r>
      <w:r w:rsidR="003B7B85" w:rsidRPr="00136910">
        <w:rPr>
          <w:lang w:val="pl-PL"/>
        </w:rPr>
        <w:t>materiały szkoleniowe</w:t>
      </w:r>
      <w:r w:rsidR="00636122" w:rsidRPr="00136910">
        <w:rPr>
          <w:lang w:val="pl-PL"/>
        </w:rPr>
        <w:t>.</w:t>
      </w:r>
    </w:p>
    <w:p w14:paraId="03425792" w14:textId="77777777" w:rsidR="00136910" w:rsidRDefault="000619CF" w:rsidP="00136910">
      <w:pPr>
        <w:pStyle w:val="1PODSTAWnew"/>
      </w:pPr>
      <w:r w:rsidRPr="00136910">
        <w:t>Rozpoczęcie realizacji szkoleń warunkowane jest akceptacją przez Zamawiającego Planu szkoleń przygotowanego przez Wykonawcę.</w:t>
      </w:r>
    </w:p>
    <w:p w14:paraId="12E63CEA" w14:textId="3D87FBD7" w:rsidR="000316AE" w:rsidRDefault="00313BE2" w:rsidP="00136910">
      <w:pPr>
        <w:pStyle w:val="1PODSTAWnew"/>
      </w:pPr>
      <w:r w:rsidRPr="00136910">
        <w:t>Zamawiający zakłada przeprowadzenie szkolenia e-learningowego dla użytkowników systemu</w:t>
      </w:r>
      <w:r w:rsidR="00136910">
        <w:rPr>
          <w:lang w:val="pl-PL"/>
        </w:rPr>
        <w:t xml:space="preserve"> </w:t>
      </w:r>
      <w:r w:rsidRPr="00136910">
        <w:t xml:space="preserve">oraz szkolenia </w:t>
      </w:r>
      <w:r w:rsidR="00302D58" w:rsidRPr="00136910">
        <w:rPr>
          <w:lang w:val="pl-PL"/>
        </w:rPr>
        <w:t xml:space="preserve">dla administratorów i użytkowników </w:t>
      </w:r>
      <w:r w:rsidR="00AD3AA9" w:rsidRPr="00136910">
        <w:rPr>
          <w:lang w:val="pl-PL"/>
        </w:rPr>
        <w:t xml:space="preserve">wewnętrznych </w:t>
      </w:r>
      <w:r w:rsidR="00302D58" w:rsidRPr="00136910">
        <w:rPr>
          <w:lang w:val="pl-PL"/>
        </w:rPr>
        <w:t>Systemu</w:t>
      </w:r>
      <w:r w:rsidR="00302D58" w:rsidRPr="003869C1">
        <w:rPr>
          <w:lang w:val="pl-PL"/>
        </w:rPr>
        <w:t>.</w:t>
      </w:r>
    </w:p>
    <w:p w14:paraId="24D53E79" w14:textId="677D90D8" w:rsidR="007C4872" w:rsidRDefault="007C4872">
      <w:pPr>
        <w:rPr>
          <w:rFonts w:ascii="Times New Roman" w:eastAsia="Times New Roman" w:hAnsi="Times New Roman" w:cs="Times New Roman"/>
          <w:bCs/>
          <w:sz w:val="24"/>
          <w:szCs w:val="24"/>
          <w:lang w:val="x-none" w:eastAsia="x-none"/>
        </w:rPr>
      </w:pPr>
      <w:r>
        <w:br w:type="page"/>
      </w:r>
    </w:p>
    <w:p w14:paraId="572AAEF8" w14:textId="77777777" w:rsidR="00136910" w:rsidRPr="000316AE" w:rsidRDefault="00136910" w:rsidP="00136910">
      <w:pPr>
        <w:pStyle w:val="1PODSTAWnew"/>
        <w:numPr>
          <w:ilvl w:val="0"/>
          <w:numId w:val="0"/>
        </w:numPr>
        <w:ind w:left="360"/>
      </w:pPr>
    </w:p>
    <w:p w14:paraId="0BCCDF7A" w14:textId="77777777" w:rsidR="000619CF" w:rsidRPr="00931CF9" w:rsidRDefault="001711FE" w:rsidP="001202A7">
      <w:pPr>
        <w:spacing w:line="276" w:lineRule="auto"/>
        <w:contextualSpacing/>
        <w:rPr>
          <w:rFonts w:ascii="Times New Roman" w:hAnsi="Times New Roman" w:cs="Times New Roman"/>
          <w:b/>
          <w:sz w:val="24"/>
          <w:szCs w:val="24"/>
        </w:rPr>
      </w:pPr>
      <w:r>
        <w:rPr>
          <w:rFonts w:ascii="Times New Roman" w:hAnsi="Times New Roman" w:cs="Times New Roman"/>
          <w:b/>
          <w:sz w:val="24"/>
          <w:szCs w:val="24"/>
        </w:rPr>
        <w:t>Zamawiający zakłada następujące wymagania co do szkoleń:</w:t>
      </w:r>
    </w:p>
    <w:p w14:paraId="18E2A932" w14:textId="77777777" w:rsidR="001711FE" w:rsidRPr="00931CF9" w:rsidRDefault="001711FE" w:rsidP="00931CF9">
      <w:pPr>
        <w:spacing w:line="240" w:lineRule="auto"/>
        <w:contextualSpacing/>
        <w:rPr>
          <w:rFonts w:ascii="Times New Roman" w:hAnsi="Times New Roman" w:cs="Times New Roman"/>
          <w:b/>
          <w:sz w:val="24"/>
          <w:szCs w:val="24"/>
        </w:rPr>
      </w:pPr>
    </w:p>
    <w:p w14:paraId="4DA60A1C" w14:textId="77777777" w:rsidR="000619CF" w:rsidRPr="00931CF9" w:rsidRDefault="000619CF" w:rsidP="001202A7">
      <w:pPr>
        <w:spacing w:line="276" w:lineRule="auto"/>
        <w:contextualSpacing/>
        <w:rPr>
          <w:rFonts w:ascii="Times New Roman" w:hAnsi="Times New Roman" w:cs="Times New Roman"/>
          <w:b/>
          <w:sz w:val="24"/>
          <w:szCs w:val="24"/>
        </w:rPr>
      </w:pPr>
      <w:r w:rsidRPr="00931CF9">
        <w:rPr>
          <w:rFonts w:ascii="Times New Roman" w:hAnsi="Times New Roman" w:cs="Times New Roman"/>
          <w:b/>
          <w:sz w:val="24"/>
          <w:szCs w:val="24"/>
        </w:rPr>
        <w:t>[Szkolenia e-learningowe]</w:t>
      </w:r>
    </w:p>
    <w:p w14:paraId="75DEB640" w14:textId="7D42E19F" w:rsidR="000619CF" w:rsidRPr="00931CF9" w:rsidRDefault="000619CF" w:rsidP="006F0CC2">
      <w:pPr>
        <w:numPr>
          <w:ilvl w:val="1"/>
          <w:numId w:val="5"/>
        </w:numPr>
        <w:spacing w:after="0" w:line="360" w:lineRule="auto"/>
        <w:ind w:left="709" w:hanging="317"/>
        <w:contextualSpacing/>
        <w:jc w:val="both"/>
        <w:rPr>
          <w:rFonts w:ascii="Times New Roman" w:hAnsi="Times New Roman" w:cs="Times New Roman"/>
          <w:sz w:val="24"/>
          <w:szCs w:val="24"/>
        </w:rPr>
      </w:pPr>
      <w:r w:rsidRPr="00931CF9">
        <w:rPr>
          <w:rFonts w:ascii="Times New Roman" w:hAnsi="Times New Roman" w:cs="Times New Roman"/>
          <w:sz w:val="24"/>
          <w:szCs w:val="24"/>
        </w:rPr>
        <w:t xml:space="preserve">Wykonawca przygotuje materiały szkoleniowe do szkoleń e-learningowych </w:t>
      </w:r>
      <w:r w:rsidR="006F5F4A">
        <w:rPr>
          <w:rFonts w:ascii="Times New Roman" w:hAnsi="Times New Roman" w:cs="Times New Roman"/>
          <w:sz w:val="24"/>
          <w:szCs w:val="24"/>
        </w:rPr>
        <w:t xml:space="preserve">użytkowników wewnętrznych Systemu </w:t>
      </w:r>
      <w:r w:rsidRPr="00931CF9">
        <w:rPr>
          <w:rFonts w:ascii="Times New Roman" w:hAnsi="Times New Roman" w:cs="Times New Roman"/>
          <w:sz w:val="24"/>
          <w:szCs w:val="24"/>
        </w:rPr>
        <w:t xml:space="preserve">w platformie SAP LSO (zwane dalej „Materiałami szkoleniowymi”) </w:t>
      </w:r>
    </w:p>
    <w:p w14:paraId="0DA1E435" w14:textId="4366D399" w:rsidR="000619CF" w:rsidRPr="00931CF9" w:rsidRDefault="000619CF" w:rsidP="006F0CC2">
      <w:pPr>
        <w:numPr>
          <w:ilvl w:val="1"/>
          <w:numId w:val="5"/>
        </w:numPr>
        <w:spacing w:after="0" w:line="360" w:lineRule="auto"/>
        <w:ind w:left="709" w:hanging="306"/>
        <w:contextualSpacing/>
        <w:jc w:val="both"/>
        <w:rPr>
          <w:rFonts w:ascii="Times New Roman" w:hAnsi="Times New Roman" w:cs="Times New Roman"/>
          <w:sz w:val="24"/>
          <w:szCs w:val="24"/>
        </w:rPr>
      </w:pPr>
      <w:r w:rsidRPr="00931CF9">
        <w:rPr>
          <w:rFonts w:ascii="Times New Roman" w:hAnsi="Times New Roman" w:cs="Times New Roman"/>
          <w:sz w:val="24"/>
          <w:szCs w:val="24"/>
        </w:rPr>
        <w:t>Dla szkoleń e-learningowych Wykonawca zapewni profesjonalne Materiały szkoleniowe, zawierające część teoretyczną oraz ćwiczenia pozwalające na aktywne zdobywanie wiedzy w zakresie obsługi systemu KRM</w:t>
      </w:r>
    </w:p>
    <w:p w14:paraId="16BC700A" w14:textId="77777777" w:rsidR="000619CF" w:rsidRPr="00931CF9" w:rsidRDefault="000619CF" w:rsidP="006F0CC2">
      <w:pPr>
        <w:numPr>
          <w:ilvl w:val="1"/>
          <w:numId w:val="5"/>
        </w:numPr>
        <w:spacing w:after="0" w:line="360" w:lineRule="auto"/>
        <w:ind w:left="709" w:hanging="306"/>
        <w:contextualSpacing/>
        <w:jc w:val="both"/>
        <w:rPr>
          <w:rFonts w:ascii="Times New Roman" w:hAnsi="Times New Roman" w:cs="Times New Roman"/>
          <w:sz w:val="24"/>
          <w:szCs w:val="24"/>
        </w:rPr>
      </w:pPr>
      <w:r w:rsidRPr="00931CF9">
        <w:rPr>
          <w:rFonts w:ascii="Times New Roman" w:hAnsi="Times New Roman" w:cs="Times New Roman"/>
          <w:sz w:val="24"/>
          <w:szCs w:val="24"/>
        </w:rPr>
        <w:t>Szkolenia e-learningowe muszą być interaktywne. Nie jest akceptowalna forma prezentacji zawierającej jedynie screeny z ekranu. Uczestnik szkolenia musi mieć możliwość nawigacji. Elementem szkoleń e-learningowych powinny być scenki i filmiki wspomagające przyswajanie wiedzy jak również wypełniane aktywnie formularze ekranowe i egzamin ze zdobytej wiedzy.</w:t>
      </w:r>
    </w:p>
    <w:p w14:paraId="5622FE9B" w14:textId="77777777" w:rsidR="000619CF" w:rsidRPr="00931CF9" w:rsidRDefault="000619CF" w:rsidP="006F0CC2">
      <w:pPr>
        <w:numPr>
          <w:ilvl w:val="1"/>
          <w:numId w:val="5"/>
        </w:numPr>
        <w:spacing w:after="0" w:line="360" w:lineRule="auto"/>
        <w:ind w:left="709" w:hanging="306"/>
        <w:contextualSpacing/>
        <w:jc w:val="both"/>
        <w:rPr>
          <w:rFonts w:ascii="Times New Roman" w:hAnsi="Times New Roman" w:cs="Times New Roman"/>
          <w:sz w:val="24"/>
          <w:szCs w:val="24"/>
        </w:rPr>
      </w:pPr>
      <w:r w:rsidRPr="00931CF9">
        <w:rPr>
          <w:rFonts w:ascii="Times New Roman" w:hAnsi="Times New Roman" w:cs="Times New Roman"/>
          <w:sz w:val="24"/>
          <w:szCs w:val="24"/>
        </w:rPr>
        <w:t>Materiały szkoleniowe wykonane mają być w języku polskim w postaci elektronicznej.</w:t>
      </w:r>
    </w:p>
    <w:p w14:paraId="178E6B62" w14:textId="7AFA27C5" w:rsidR="000619CF" w:rsidRPr="00931CF9" w:rsidRDefault="000619CF" w:rsidP="006F0CC2">
      <w:pPr>
        <w:numPr>
          <w:ilvl w:val="1"/>
          <w:numId w:val="5"/>
        </w:numPr>
        <w:spacing w:after="0" w:line="360" w:lineRule="auto"/>
        <w:ind w:left="709" w:hanging="306"/>
        <w:contextualSpacing/>
        <w:jc w:val="both"/>
        <w:rPr>
          <w:rFonts w:ascii="Times New Roman" w:hAnsi="Times New Roman" w:cs="Times New Roman"/>
          <w:sz w:val="24"/>
          <w:szCs w:val="24"/>
        </w:rPr>
      </w:pPr>
      <w:r w:rsidRPr="00931CF9">
        <w:rPr>
          <w:rFonts w:ascii="Times New Roman" w:hAnsi="Times New Roman" w:cs="Times New Roman"/>
          <w:sz w:val="24"/>
          <w:szCs w:val="24"/>
        </w:rPr>
        <w:t>Materiały szkoleniowe przygotowane mają być w formacie SCORM 2004</w:t>
      </w:r>
      <w:r w:rsidR="006F5F4A">
        <w:rPr>
          <w:rFonts w:ascii="Times New Roman" w:hAnsi="Times New Roman" w:cs="Times New Roman"/>
          <w:sz w:val="24"/>
          <w:szCs w:val="24"/>
        </w:rPr>
        <w:t>, do publikacji materiałów w formacie HTML5</w:t>
      </w:r>
    </w:p>
    <w:p w14:paraId="4DBA57BB" w14:textId="756A8F22" w:rsidR="000619CF" w:rsidRPr="00931CF9" w:rsidRDefault="000619CF" w:rsidP="006F0CC2">
      <w:pPr>
        <w:numPr>
          <w:ilvl w:val="1"/>
          <w:numId w:val="5"/>
        </w:numPr>
        <w:spacing w:after="0" w:line="360" w:lineRule="auto"/>
        <w:ind w:left="709" w:hanging="306"/>
        <w:contextualSpacing/>
        <w:jc w:val="both"/>
        <w:rPr>
          <w:rFonts w:ascii="Times New Roman" w:hAnsi="Times New Roman" w:cs="Times New Roman"/>
          <w:sz w:val="24"/>
          <w:szCs w:val="24"/>
        </w:rPr>
      </w:pPr>
      <w:r w:rsidRPr="00931CF9">
        <w:rPr>
          <w:rFonts w:ascii="Times New Roman" w:hAnsi="Times New Roman" w:cs="Times New Roman"/>
          <w:sz w:val="24"/>
          <w:szCs w:val="24"/>
        </w:rPr>
        <w:t xml:space="preserve">Warunkiem przystąpienia do realizacji Materiałów szkoleniowych jest akceptacja Planu Szkoleń przez Zamawiającego </w:t>
      </w:r>
    </w:p>
    <w:p w14:paraId="00C48591" w14:textId="77777777" w:rsidR="000619CF" w:rsidRPr="00931CF9" w:rsidRDefault="000619CF" w:rsidP="006F0CC2">
      <w:pPr>
        <w:numPr>
          <w:ilvl w:val="1"/>
          <w:numId w:val="5"/>
        </w:numPr>
        <w:spacing w:after="0" w:line="360" w:lineRule="auto"/>
        <w:ind w:left="709" w:hanging="306"/>
        <w:contextualSpacing/>
        <w:jc w:val="both"/>
        <w:rPr>
          <w:rFonts w:ascii="Times New Roman" w:hAnsi="Times New Roman" w:cs="Times New Roman"/>
          <w:sz w:val="24"/>
          <w:szCs w:val="24"/>
        </w:rPr>
      </w:pPr>
      <w:r w:rsidRPr="00931CF9">
        <w:rPr>
          <w:rFonts w:ascii="Times New Roman" w:hAnsi="Times New Roman" w:cs="Times New Roman"/>
          <w:sz w:val="24"/>
          <w:szCs w:val="24"/>
        </w:rPr>
        <w:t>Projekt Materiałów szkoleniowych powinien zawierać co najmniej informacje o sposobie przekazania wiedzy, plan szkolenia, podział na bloki tematyczne, informacje o formie sprawdzenia i utrwalenia wiedzy, informacje o wykorzystanych funkcjach i dodatkach (np. zdjęcia, zapisy audio lub audio-wideo), które mają przyczynić się do uatrakcyjnienia szkolenia, formę sprawdzenia nabytej wiedzy, sposób stylizacji slajdów, projekt wizualno-funkcjonalny szkolenia w postaci reprezentatywnych ekranów szkolenia (prototyp szkolenia zawierający do kilkunastu ekranów szkolenia ujmujący wszystkie typy ekranów i formy dydaktyczne zaplanowane w szkoleniu oraz umożliwiające prezentację nawigacji i narracji), wkład merytoryczny (wszelkie treści dydaktyczne, które będą składały się na przygotowane szkolenia w postaci tekstowej gotowe do przetworzenia na postać szkolenia e-learningowego).</w:t>
      </w:r>
    </w:p>
    <w:p w14:paraId="717250E2" w14:textId="5832DAE4" w:rsidR="006F5F4A" w:rsidRDefault="000619CF" w:rsidP="006F0CC2">
      <w:pPr>
        <w:numPr>
          <w:ilvl w:val="1"/>
          <w:numId w:val="5"/>
        </w:numPr>
        <w:spacing w:after="0" w:line="360" w:lineRule="auto"/>
        <w:ind w:left="709" w:hanging="306"/>
        <w:contextualSpacing/>
        <w:jc w:val="both"/>
        <w:rPr>
          <w:rFonts w:ascii="Times New Roman" w:hAnsi="Times New Roman" w:cs="Times New Roman"/>
          <w:sz w:val="24"/>
          <w:szCs w:val="24"/>
        </w:rPr>
      </w:pPr>
      <w:r w:rsidRPr="00931CF9">
        <w:rPr>
          <w:rFonts w:ascii="Times New Roman" w:hAnsi="Times New Roman" w:cs="Times New Roman"/>
          <w:sz w:val="24"/>
          <w:szCs w:val="24"/>
        </w:rPr>
        <w:t xml:space="preserve">W ramach projektu Materiałów szkoleniowych Wykonawca przedstawi </w:t>
      </w:r>
      <w:r w:rsidR="00DA7077">
        <w:rPr>
          <w:rFonts w:ascii="Times New Roman" w:hAnsi="Times New Roman" w:cs="Times New Roman"/>
          <w:sz w:val="24"/>
          <w:szCs w:val="24"/>
        </w:rPr>
        <w:t xml:space="preserve">projekt docelowego </w:t>
      </w:r>
      <w:r w:rsidRPr="00931CF9">
        <w:rPr>
          <w:rFonts w:ascii="Times New Roman" w:hAnsi="Times New Roman" w:cs="Times New Roman"/>
          <w:sz w:val="24"/>
          <w:szCs w:val="24"/>
        </w:rPr>
        <w:t>szkoleni</w:t>
      </w:r>
      <w:r w:rsidR="00DA7077">
        <w:rPr>
          <w:rFonts w:ascii="Times New Roman" w:hAnsi="Times New Roman" w:cs="Times New Roman"/>
          <w:sz w:val="24"/>
          <w:szCs w:val="24"/>
        </w:rPr>
        <w:t>a</w:t>
      </w:r>
      <w:r w:rsidRPr="00931CF9">
        <w:rPr>
          <w:rFonts w:ascii="Times New Roman" w:hAnsi="Times New Roman" w:cs="Times New Roman"/>
          <w:sz w:val="24"/>
          <w:szCs w:val="24"/>
        </w:rPr>
        <w:t xml:space="preserve"> e-learningowe</w:t>
      </w:r>
      <w:r w:rsidR="00DA7077">
        <w:rPr>
          <w:rFonts w:ascii="Times New Roman" w:hAnsi="Times New Roman" w:cs="Times New Roman"/>
          <w:sz w:val="24"/>
          <w:szCs w:val="24"/>
        </w:rPr>
        <w:t>go</w:t>
      </w:r>
      <w:r w:rsidRPr="00931CF9">
        <w:rPr>
          <w:rFonts w:ascii="Times New Roman" w:hAnsi="Times New Roman" w:cs="Times New Roman"/>
          <w:sz w:val="24"/>
          <w:szCs w:val="24"/>
        </w:rPr>
        <w:t xml:space="preserve">, które Zamawiający zaimplementuje na </w:t>
      </w:r>
      <w:r w:rsidRPr="00931CF9">
        <w:rPr>
          <w:rFonts w:ascii="Times New Roman" w:hAnsi="Times New Roman" w:cs="Times New Roman"/>
          <w:sz w:val="24"/>
          <w:szCs w:val="24"/>
        </w:rPr>
        <w:lastRenderedPageBreak/>
        <w:t xml:space="preserve">platformie SAP LSO celem weryfikacji treści merytorycznej i zastosowanej formy graficznej. </w:t>
      </w:r>
    </w:p>
    <w:p w14:paraId="4B6CCAB8" w14:textId="5E5541E4" w:rsidR="005B2489" w:rsidRDefault="005B2489" w:rsidP="006F0CC2">
      <w:pPr>
        <w:numPr>
          <w:ilvl w:val="1"/>
          <w:numId w:val="5"/>
        </w:numPr>
        <w:spacing w:after="0" w:line="360" w:lineRule="auto"/>
        <w:ind w:left="709" w:hanging="306"/>
        <w:contextualSpacing/>
        <w:jc w:val="both"/>
        <w:rPr>
          <w:rFonts w:ascii="Times New Roman" w:hAnsi="Times New Roman" w:cs="Times New Roman"/>
          <w:sz w:val="24"/>
          <w:szCs w:val="24"/>
        </w:rPr>
      </w:pPr>
      <w:r>
        <w:rPr>
          <w:rFonts w:ascii="Times New Roman" w:hAnsi="Times New Roman" w:cs="Times New Roman"/>
          <w:sz w:val="24"/>
          <w:szCs w:val="24"/>
        </w:rPr>
        <w:t xml:space="preserve">Wykonawca przekaże materiały szkoleniowe do akceptacji Zamawiającego na 3 tygodnie przed rozpoczęciem szkoleń. </w:t>
      </w:r>
    </w:p>
    <w:p w14:paraId="0E44BCFB" w14:textId="6F20808E" w:rsidR="000619CF" w:rsidRPr="00931CF9" w:rsidRDefault="006F5F4A" w:rsidP="006F0CC2">
      <w:pPr>
        <w:numPr>
          <w:ilvl w:val="1"/>
          <w:numId w:val="5"/>
        </w:numPr>
        <w:spacing w:after="0" w:line="360" w:lineRule="auto"/>
        <w:ind w:left="709" w:hanging="306"/>
        <w:contextualSpacing/>
        <w:jc w:val="both"/>
        <w:rPr>
          <w:rFonts w:ascii="Times New Roman" w:hAnsi="Times New Roman" w:cs="Times New Roman"/>
          <w:sz w:val="24"/>
          <w:szCs w:val="24"/>
        </w:rPr>
      </w:pPr>
      <w:r>
        <w:rPr>
          <w:rFonts w:ascii="Times New Roman" w:hAnsi="Times New Roman" w:cs="Times New Roman"/>
          <w:sz w:val="24"/>
          <w:szCs w:val="24"/>
        </w:rPr>
        <w:t>Wykonawca przekaże pliki źródłowe Materiałów szkoleniowych wraz z przeniesieniem wszelkich praw autorskich.</w:t>
      </w:r>
      <w:r w:rsidR="000619CF" w:rsidRPr="00931CF9">
        <w:rPr>
          <w:rFonts w:ascii="Times New Roman" w:hAnsi="Times New Roman" w:cs="Times New Roman"/>
          <w:sz w:val="24"/>
          <w:szCs w:val="24"/>
        </w:rPr>
        <w:t xml:space="preserve"> </w:t>
      </w:r>
    </w:p>
    <w:p w14:paraId="7E12B097" w14:textId="1F7A35CD" w:rsidR="000619CF" w:rsidRPr="006F3E7E" w:rsidRDefault="000619CF" w:rsidP="00136910">
      <w:pPr>
        <w:pStyle w:val="1PODSTAWnew"/>
      </w:pPr>
      <w:r w:rsidRPr="006F3E7E">
        <w:t>[Wymagania ogólne dla szkoleń</w:t>
      </w:r>
      <w:r w:rsidR="0059364A" w:rsidRPr="006F3E7E">
        <w:rPr>
          <w:lang w:val="pl-PL"/>
        </w:rPr>
        <w:t xml:space="preserve"> online</w:t>
      </w:r>
      <w:r w:rsidRPr="006F3E7E">
        <w:t>]</w:t>
      </w:r>
    </w:p>
    <w:p w14:paraId="2E0D7A2B" w14:textId="77777777" w:rsidR="000619CF" w:rsidRPr="00931CF9" w:rsidRDefault="000619CF" w:rsidP="006F0CC2">
      <w:pPr>
        <w:numPr>
          <w:ilvl w:val="1"/>
          <w:numId w:val="6"/>
        </w:numPr>
        <w:spacing w:after="0" w:line="360" w:lineRule="auto"/>
        <w:ind w:left="727" w:hanging="307"/>
        <w:contextualSpacing/>
        <w:jc w:val="both"/>
        <w:rPr>
          <w:rFonts w:ascii="Times New Roman" w:hAnsi="Times New Roman" w:cs="Times New Roman"/>
          <w:sz w:val="24"/>
          <w:szCs w:val="24"/>
        </w:rPr>
      </w:pPr>
      <w:r w:rsidRPr="00931CF9">
        <w:rPr>
          <w:rFonts w:ascii="Times New Roman" w:hAnsi="Times New Roman" w:cs="Times New Roman"/>
          <w:sz w:val="24"/>
          <w:szCs w:val="24"/>
        </w:rPr>
        <w:t>Szkolenia muszą być zrealizowane w języku polskim.</w:t>
      </w:r>
    </w:p>
    <w:p w14:paraId="561495AB" w14:textId="77777777" w:rsidR="000619CF" w:rsidRPr="00931CF9" w:rsidRDefault="000619CF" w:rsidP="006F0CC2">
      <w:pPr>
        <w:numPr>
          <w:ilvl w:val="1"/>
          <w:numId w:val="6"/>
        </w:numPr>
        <w:spacing w:after="0" w:line="360" w:lineRule="auto"/>
        <w:ind w:left="709" w:hanging="306"/>
        <w:contextualSpacing/>
        <w:jc w:val="both"/>
        <w:rPr>
          <w:rFonts w:ascii="Times New Roman" w:hAnsi="Times New Roman" w:cs="Times New Roman"/>
          <w:sz w:val="24"/>
          <w:szCs w:val="24"/>
        </w:rPr>
      </w:pPr>
      <w:r w:rsidRPr="00931CF9">
        <w:rPr>
          <w:rFonts w:ascii="Times New Roman" w:hAnsi="Times New Roman" w:cs="Times New Roman"/>
          <w:sz w:val="24"/>
          <w:szCs w:val="24"/>
        </w:rPr>
        <w:t xml:space="preserve">Szkolenia obejmować będą wyłącznie zakres funkcjonalności rozwiązania, który przeszedł pozytywne testy akceptacyjne Zamawiającego. </w:t>
      </w:r>
    </w:p>
    <w:p w14:paraId="6EBE96FD" w14:textId="77777777" w:rsidR="000619CF" w:rsidRPr="00931CF9" w:rsidRDefault="000619CF" w:rsidP="006F0CC2">
      <w:pPr>
        <w:numPr>
          <w:ilvl w:val="1"/>
          <w:numId w:val="6"/>
        </w:numPr>
        <w:spacing w:after="0" w:line="360" w:lineRule="auto"/>
        <w:ind w:left="709" w:hanging="306"/>
        <w:contextualSpacing/>
        <w:jc w:val="both"/>
        <w:rPr>
          <w:rFonts w:ascii="Times New Roman" w:hAnsi="Times New Roman" w:cs="Times New Roman"/>
          <w:sz w:val="24"/>
          <w:szCs w:val="24"/>
        </w:rPr>
      </w:pPr>
      <w:r w:rsidRPr="00931CF9">
        <w:rPr>
          <w:rFonts w:ascii="Times New Roman" w:hAnsi="Times New Roman" w:cs="Times New Roman"/>
          <w:sz w:val="24"/>
          <w:szCs w:val="24"/>
        </w:rPr>
        <w:t>Szkolenie dot. administracji zrealizowane zostanie w zakresie, który zagwarantuje Zamawiającemu samodzielne zarządzanie wdrożonym systemem.</w:t>
      </w:r>
    </w:p>
    <w:p w14:paraId="20B347E5" w14:textId="77777777" w:rsidR="000619CF" w:rsidRDefault="000619CF" w:rsidP="006F0CC2">
      <w:pPr>
        <w:numPr>
          <w:ilvl w:val="1"/>
          <w:numId w:val="6"/>
        </w:numPr>
        <w:spacing w:after="0" w:line="360" w:lineRule="auto"/>
        <w:ind w:left="709" w:hanging="306"/>
        <w:contextualSpacing/>
        <w:jc w:val="both"/>
        <w:rPr>
          <w:rFonts w:ascii="Times New Roman" w:hAnsi="Times New Roman" w:cs="Times New Roman"/>
          <w:sz w:val="24"/>
          <w:szCs w:val="24"/>
        </w:rPr>
      </w:pPr>
      <w:r w:rsidRPr="00931CF9">
        <w:rPr>
          <w:rFonts w:ascii="Times New Roman" w:hAnsi="Times New Roman" w:cs="Times New Roman"/>
          <w:sz w:val="24"/>
          <w:szCs w:val="24"/>
        </w:rPr>
        <w:t>Wykonawca zapewni asystę zdalną trenera odpowiadającego na pytania uczestników szkolenia (drogą elektroniczną) przez okres do 2 tygodni po zakończeniu ostatniego ze szkoleń.</w:t>
      </w:r>
    </w:p>
    <w:p w14:paraId="26FBFB50" w14:textId="4CA169DE" w:rsidR="0059364A" w:rsidRDefault="0059364A" w:rsidP="006F0CC2">
      <w:pPr>
        <w:numPr>
          <w:ilvl w:val="1"/>
          <w:numId w:val="6"/>
        </w:numPr>
        <w:spacing w:after="0" w:line="360" w:lineRule="auto"/>
        <w:ind w:left="709" w:hanging="306"/>
        <w:contextualSpacing/>
        <w:jc w:val="both"/>
        <w:rPr>
          <w:rFonts w:ascii="Times New Roman" w:hAnsi="Times New Roman" w:cs="Times New Roman"/>
          <w:sz w:val="24"/>
          <w:szCs w:val="24"/>
        </w:rPr>
      </w:pPr>
      <w:r>
        <w:rPr>
          <w:rFonts w:ascii="Times New Roman" w:hAnsi="Times New Roman" w:cs="Times New Roman"/>
          <w:sz w:val="24"/>
          <w:szCs w:val="24"/>
        </w:rPr>
        <w:t>Szkolenia odbywają się online</w:t>
      </w:r>
    </w:p>
    <w:p w14:paraId="5D7E2D6C" w14:textId="00DAABBC" w:rsidR="0059364A" w:rsidRPr="00931CF9" w:rsidRDefault="0059364A" w:rsidP="006F0CC2">
      <w:pPr>
        <w:numPr>
          <w:ilvl w:val="1"/>
          <w:numId w:val="6"/>
        </w:numPr>
        <w:spacing w:after="0" w:line="360" w:lineRule="auto"/>
        <w:ind w:left="709" w:hanging="306"/>
        <w:contextualSpacing/>
        <w:jc w:val="both"/>
        <w:rPr>
          <w:rFonts w:ascii="Times New Roman" w:hAnsi="Times New Roman" w:cs="Times New Roman"/>
          <w:sz w:val="24"/>
          <w:szCs w:val="24"/>
        </w:rPr>
      </w:pPr>
      <w:r>
        <w:rPr>
          <w:rFonts w:ascii="Times New Roman" w:hAnsi="Times New Roman" w:cs="Times New Roman"/>
          <w:sz w:val="24"/>
          <w:szCs w:val="24"/>
        </w:rPr>
        <w:t>Na potrzeby szacowania należy założyć, że Wykonawca zapewni 10 terminów szkoleń odpowiednio na etapie przed wdrożeniem KRM 1.0, jak i przed wdrożeniem KRM 2.0. Czas trwania szkolenia to 4 godziny szkoleniowa (godzina szkoleniowa = 45 min)</w:t>
      </w:r>
    </w:p>
    <w:p w14:paraId="4B49BDD1" w14:textId="625BC84C" w:rsidR="006F3E7E" w:rsidRDefault="006F3E7E" w:rsidP="006F0CC2">
      <w:pPr>
        <w:numPr>
          <w:ilvl w:val="1"/>
          <w:numId w:val="6"/>
        </w:numPr>
        <w:spacing w:after="0" w:line="360" w:lineRule="auto"/>
        <w:ind w:left="709" w:hanging="306"/>
        <w:contextualSpacing/>
        <w:jc w:val="both"/>
        <w:rPr>
          <w:rFonts w:ascii="Times New Roman" w:hAnsi="Times New Roman" w:cs="Times New Roman"/>
          <w:sz w:val="24"/>
          <w:szCs w:val="24"/>
        </w:rPr>
      </w:pPr>
      <w:r>
        <w:rPr>
          <w:rFonts w:ascii="Times New Roman" w:hAnsi="Times New Roman" w:cs="Times New Roman"/>
          <w:sz w:val="24"/>
          <w:szCs w:val="24"/>
        </w:rPr>
        <w:t xml:space="preserve">Wszystkie szkolenia będą rejestrowane w formie audiowizualnej i po zakończeniu szkoleń zostaną one przesłane Zamawiającemu w formie elektronicznej. </w:t>
      </w:r>
    </w:p>
    <w:p w14:paraId="717CBA15" w14:textId="4441CA97" w:rsidR="006F3E7E" w:rsidRPr="006F3E7E" w:rsidRDefault="000619CF" w:rsidP="006F0CC2">
      <w:pPr>
        <w:numPr>
          <w:ilvl w:val="1"/>
          <w:numId w:val="6"/>
        </w:numPr>
        <w:spacing w:after="0" w:line="360" w:lineRule="auto"/>
        <w:ind w:left="709" w:hanging="306"/>
        <w:contextualSpacing/>
        <w:jc w:val="both"/>
        <w:rPr>
          <w:rFonts w:ascii="Times New Roman" w:hAnsi="Times New Roman" w:cs="Times New Roman"/>
          <w:sz w:val="24"/>
          <w:szCs w:val="24"/>
        </w:rPr>
      </w:pPr>
      <w:r w:rsidRPr="00931CF9">
        <w:rPr>
          <w:rFonts w:ascii="Times New Roman" w:hAnsi="Times New Roman" w:cs="Times New Roman"/>
          <w:sz w:val="24"/>
          <w:szCs w:val="24"/>
        </w:rPr>
        <w:t>Po zakończeniu szkoleń oraz asysty Wykonawca przygotuje raport podsumowujący wyniki szkoleń i asysty.</w:t>
      </w:r>
    </w:p>
    <w:p w14:paraId="7AEEB787" w14:textId="77777777" w:rsidR="000619CF" w:rsidRDefault="000619CF" w:rsidP="001202A7">
      <w:pPr>
        <w:spacing w:line="276" w:lineRule="auto"/>
        <w:rPr>
          <w:rFonts w:ascii="Times New Roman" w:hAnsi="Times New Roman" w:cs="Times New Roman"/>
          <w:sz w:val="24"/>
          <w:szCs w:val="24"/>
        </w:rPr>
      </w:pPr>
    </w:p>
    <w:p w14:paraId="6A05ADAF" w14:textId="7E1FDA05" w:rsidR="0059364A" w:rsidRPr="00931CF9" w:rsidRDefault="0059364A" w:rsidP="006F3E7E">
      <w:pPr>
        <w:spacing w:line="360" w:lineRule="auto"/>
        <w:rPr>
          <w:rFonts w:ascii="Times New Roman" w:hAnsi="Times New Roman" w:cs="Times New Roman"/>
          <w:sz w:val="24"/>
          <w:szCs w:val="24"/>
        </w:rPr>
      </w:pPr>
      <w:r>
        <w:rPr>
          <w:rFonts w:ascii="Times New Roman" w:hAnsi="Times New Roman" w:cs="Times New Roman"/>
          <w:sz w:val="24"/>
          <w:szCs w:val="24"/>
        </w:rPr>
        <w:t>Produkt: Plan szkoleń</w:t>
      </w:r>
    </w:p>
    <w:p w14:paraId="2B77A39C" w14:textId="5284605A" w:rsidR="00474578" w:rsidRPr="001202A7" w:rsidRDefault="00931CF9" w:rsidP="006F3E7E">
      <w:pPr>
        <w:pStyle w:val="Normalny1"/>
        <w:spacing w:line="360" w:lineRule="auto"/>
        <w:rPr>
          <w:b w:val="0"/>
        </w:rPr>
      </w:pPr>
      <w:bookmarkStart w:id="9" w:name="_Toc93330601"/>
      <w:r w:rsidRPr="001202A7">
        <w:t>O</w:t>
      </w:r>
      <w:r w:rsidR="004B0ECB" w:rsidRPr="001202A7">
        <w:t xml:space="preserve">pracowanie i dostarczenie </w:t>
      </w:r>
      <w:r w:rsidR="0091656C" w:rsidRPr="001202A7">
        <w:t>P</w:t>
      </w:r>
      <w:r w:rsidR="000B1BAE" w:rsidRPr="001202A7">
        <w:t>lanu testów</w:t>
      </w:r>
      <w:r w:rsidR="0075107D">
        <w:t xml:space="preserve"> </w:t>
      </w:r>
      <w:r w:rsidR="00835EC0" w:rsidRPr="00737DD9">
        <w:rPr>
          <w:rFonts w:cs="Times New Roman"/>
          <w:b w:val="0"/>
          <w:bCs/>
          <w:sz w:val="24"/>
          <w:szCs w:val="24"/>
        </w:rPr>
        <w:t>.</w:t>
      </w:r>
      <w:bookmarkEnd w:id="9"/>
    </w:p>
    <w:p w14:paraId="134ECF81" w14:textId="3B714D8A" w:rsidR="00474578" w:rsidRPr="00931CF9" w:rsidRDefault="00474578" w:rsidP="006F3E7E">
      <w:pPr>
        <w:spacing w:line="360" w:lineRule="auto"/>
        <w:jc w:val="both"/>
        <w:rPr>
          <w:rFonts w:ascii="Times New Roman" w:hAnsi="Times New Roman" w:cs="Times New Roman"/>
          <w:bCs/>
          <w:sz w:val="24"/>
          <w:szCs w:val="24"/>
          <w:lang w:val="x-none"/>
        </w:rPr>
      </w:pPr>
      <w:r w:rsidRPr="00931CF9">
        <w:rPr>
          <w:rFonts w:ascii="Times New Roman" w:hAnsi="Times New Roman" w:cs="Times New Roman"/>
          <w:b/>
          <w:bCs/>
          <w:sz w:val="24"/>
          <w:szCs w:val="24"/>
          <w:lang w:val="x-none"/>
        </w:rPr>
        <w:t>Plan testów</w:t>
      </w:r>
      <w:r w:rsidRPr="00931CF9">
        <w:rPr>
          <w:rFonts w:ascii="Times New Roman" w:hAnsi="Times New Roman" w:cs="Times New Roman"/>
          <w:bCs/>
          <w:sz w:val="24"/>
          <w:szCs w:val="24"/>
          <w:lang w:val="x-none"/>
        </w:rPr>
        <w:t xml:space="preserve"> obejmuje w szczególności: Scenariusze Testowe będące podstawą weryfikacji poprawności działania rozwiązania i jego zgodności z założeniami opisanymi w Projekcie Technicznym</w:t>
      </w:r>
      <w:r w:rsidR="00835EC0">
        <w:rPr>
          <w:rFonts w:ascii="Times New Roman" w:hAnsi="Times New Roman" w:cs="Times New Roman"/>
          <w:bCs/>
          <w:sz w:val="24"/>
          <w:szCs w:val="24"/>
        </w:rPr>
        <w:t xml:space="preserve"> Systemu</w:t>
      </w:r>
      <w:r w:rsidRPr="00931CF9">
        <w:rPr>
          <w:rFonts w:ascii="Times New Roman" w:hAnsi="Times New Roman" w:cs="Times New Roman"/>
          <w:bCs/>
          <w:sz w:val="24"/>
          <w:szCs w:val="24"/>
          <w:lang w:val="x-none"/>
        </w:rPr>
        <w:t xml:space="preserve">. Plan Testów regulował będzie również szczegółowe założenia i procedury realizacji testów – musi zawierać w tym zakresie: </w:t>
      </w:r>
    </w:p>
    <w:p w14:paraId="517B4574" w14:textId="77777777" w:rsidR="00474578" w:rsidRPr="00931CF9" w:rsidRDefault="00474578" w:rsidP="006F0CC2">
      <w:pPr>
        <w:numPr>
          <w:ilvl w:val="0"/>
          <w:numId w:val="8"/>
        </w:numPr>
        <w:spacing w:after="0" w:line="360" w:lineRule="auto"/>
        <w:jc w:val="both"/>
        <w:rPr>
          <w:rFonts w:ascii="Times New Roman" w:hAnsi="Times New Roman" w:cs="Times New Roman"/>
          <w:bCs/>
          <w:sz w:val="24"/>
          <w:szCs w:val="24"/>
          <w:lang w:val="x-none"/>
        </w:rPr>
      </w:pPr>
      <w:r w:rsidRPr="00931CF9">
        <w:rPr>
          <w:rFonts w:ascii="Times New Roman" w:hAnsi="Times New Roman" w:cs="Times New Roman"/>
          <w:bCs/>
          <w:sz w:val="24"/>
          <w:szCs w:val="24"/>
          <w:lang w:val="x-none"/>
        </w:rPr>
        <w:t>cel przeprowadzenia testu,</w:t>
      </w:r>
    </w:p>
    <w:p w14:paraId="012458D3" w14:textId="77777777" w:rsidR="00474578" w:rsidRPr="00931CF9" w:rsidRDefault="00474578" w:rsidP="006F0CC2">
      <w:pPr>
        <w:numPr>
          <w:ilvl w:val="0"/>
          <w:numId w:val="8"/>
        </w:numPr>
        <w:spacing w:after="0" w:line="360" w:lineRule="auto"/>
        <w:jc w:val="both"/>
        <w:rPr>
          <w:rFonts w:ascii="Times New Roman" w:hAnsi="Times New Roman" w:cs="Times New Roman"/>
          <w:bCs/>
          <w:sz w:val="24"/>
          <w:szCs w:val="24"/>
          <w:lang w:val="x-none"/>
        </w:rPr>
      </w:pPr>
      <w:r w:rsidRPr="00931CF9">
        <w:rPr>
          <w:rFonts w:ascii="Times New Roman" w:hAnsi="Times New Roman" w:cs="Times New Roman"/>
          <w:bCs/>
          <w:sz w:val="24"/>
          <w:szCs w:val="24"/>
          <w:lang w:val="x-none"/>
        </w:rPr>
        <w:t>metodę̨ przeprowadzenia testów,</w:t>
      </w:r>
    </w:p>
    <w:p w14:paraId="6A70366B" w14:textId="77777777" w:rsidR="00474578" w:rsidRPr="00931CF9" w:rsidRDefault="00474578" w:rsidP="006F0CC2">
      <w:pPr>
        <w:numPr>
          <w:ilvl w:val="0"/>
          <w:numId w:val="8"/>
        </w:numPr>
        <w:spacing w:after="0" w:line="360" w:lineRule="auto"/>
        <w:jc w:val="both"/>
        <w:rPr>
          <w:rFonts w:ascii="Times New Roman" w:hAnsi="Times New Roman" w:cs="Times New Roman"/>
          <w:sz w:val="24"/>
          <w:szCs w:val="24"/>
        </w:rPr>
      </w:pPr>
      <w:r w:rsidRPr="00931CF9">
        <w:rPr>
          <w:rFonts w:ascii="Times New Roman" w:hAnsi="Times New Roman" w:cs="Times New Roman"/>
          <w:sz w:val="24"/>
          <w:szCs w:val="24"/>
        </w:rPr>
        <w:lastRenderedPageBreak/>
        <w:t>zasady organizacyjne, podział zadań,</w:t>
      </w:r>
    </w:p>
    <w:p w14:paraId="6DE4A7AC" w14:textId="77777777" w:rsidR="00474578" w:rsidRPr="00931CF9" w:rsidRDefault="00474578" w:rsidP="006F0CC2">
      <w:pPr>
        <w:numPr>
          <w:ilvl w:val="0"/>
          <w:numId w:val="8"/>
        </w:numPr>
        <w:spacing w:after="0" w:line="360" w:lineRule="auto"/>
        <w:jc w:val="both"/>
        <w:rPr>
          <w:rFonts w:ascii="Times New Roman" w:hAnsi="Times New Roman" w:cs="Times New Roman"/>
          <w:sz w:val="24"/>
          <w:szCs w:val="24"/>
        </w:rPr>
      </w:pPr>
      <w:r w:rsidRPr="00931CF9">
        <w:rPr>
          <w:rFonts w:ascii="Times New Roman" w:hAnsi="Times New Roman" w:cs="Times New Roman"/>
          <w:sz w:val="24"/>
          <w:szCs w:val="24"/>
        </w:rPr>
        <w:t>oprogramowanie wspomagające testy,</w:t>
      </w:r>
    </w:p>
    <w:p w14:paraId="78016000" w14:textId="77777777" w:rsidR="00474578" w:rsidRPr="00931CF9" w:rsidRDefault="00474578" w:rsidP="006F0CC2">
      <w:pPr>
        <w:numPr>
          <w:ilvl w:val="0"/>
          <w:numId w:val="8"/>
        </w:numPr>
        <w:spacing w:after="0" w:line="360" w:lineRule="auto"/>
        <w:jc w:val="both"/>
        <w:rPr>
          <w:rFonts w:ascii="Times New Roman" w:hAnsi="Times New Roman" w:cs="Times New Roman"/>
          <w:sz w:val="24"/>
          <w:szCs w:val="24"/>
        </w:rPr>
      </w:pPr>
      <w:r w:rsidRPr="00931CF9">
        <w:rPr>
          <w:rFonts w:ascii="Times New Roman" w:hAnsi="Times New Roman" w:cs="Times New Roman"/>
          <w:sz w:val="24"/>
          <w:szCs w:val="24"/>
        </w:rPr>
        <w:t>harmonogram testów,</w:t>
      </w:r>
    </w:p>
    <w:p w14:paraId="67CCDD34" w14:textId="77777777" w:rsidR="00474578" w:rsidRPr="00931CF9" w:rsidRDefault="00474578" w:rsidP="006F0CC2">
      <w:pPr>
        <w:numPr>
          <w:ilvl w:val="0"/>
          <w:numId w:val="8"/>
        </w:numPr>
        <w:spacing w:after="0" w:line="360" w:lineRule="auto"/>
        <w:jc w:val="both"/>
        <w:rPr>
          <w:rFonts w:ascii="Times New Roman" w:hAnsi="Times New Roman" w:cs="Times New Roman"/>
          <w:sz w:val="24"/>
          <w:szCs w:val="24"/>
        </w:rPr>
      </w:pPr>
      <w:r w:rsidRPr="00931CF9">
        <w:rPr>
          <w:rFonts w:ascii="Times New Roman" w:hAnsi="Times New Roman" w:cs="Times New Roman"/>
          <w:sz w:val="24"/>
          <w:szCs w:val="24"/>
        </w:rPr>
        <w:t>macierz pokrycia wymagań i przypadków użycia scenariuszami testowymi,</w:t>
      </w:r>
    </w:p>
    <w:p w14:paraId="394F01D0" w14:textId="77777777" w:rsidR="00474578" w:rsidRPr="00931CF9" w:rsidRDefault="00474578" w:rsidP="006F0CC2">
      <w:pPr>
        <w:numPr>
          <w:ilvl w:val="0"/>
          <w:numId w:val="8"/>
        </w:numPr>
        <w:spacing w:after="0" w:line="360" w:lineRule="auto"/>
        <w:jc w:val="both"/>
        <w:rPr>
          <w:rFonts w:ascii="Times New Roman" w:hAnsi="Times New Roman" w:cs="Times New Roman"/>
          <w:sz w:val="24"/>
          <w:szCs w:val="24"/>
        </w:rPr>
      </w:pPr>
      <w:r w:rsidRPr="00931CF9">
        <w:rPr>
          <w:rFonts w:ascii="Times New Roman" w:hAnsi="Times New Roman" w:cs="Times New Roman"/>
          <w:sz w:val="24"/>
          <w:szCs w:val="24"/>
        </w:rPr>
        <w:t>opis i konfigurację środowiska testowego,</w:t>
      </w:r>
    </w:p>
    <w:p w14:paraId="27054DF3" w14:textId="77777777" w:rsidR="00474578" w:rsidRDefault="00474578" w:rsidP="006F0CC2">
      <w:pPr>
        <w:numPr>
          <w:ilvl w:val="0"/>
          <w:numId w:val="8"/>
        </w:numPr>
        <w:spacing w:after="0" w:line="360" w:lineRule="auto"/>
        <w:jc w:val="both"/>
        <w:rPr>
          <w:rFonts w:ascii="Times New Roman" w:hAnsi="Times New Roman" w:cs="Times New Roman"/>
          <w:sz w:val="24"/>
          <w:szCs w:val="24"/>
        </w:rPr>
      </w:pPr>
      <w:r w:rsidRPr="00931CF9">
        <w:rPr>
          <w:rFonts w:ascii="Times New Roman" w:hAnsi="Times New Roman" w:cs="Times New Roman"/>
          <w:sz w:val="24"/>
          <w:szCs w:val="24"/>
        </w:rPr>
        <w:t>wykaz danych testowych niezbędnych do wykonania testów.</w:t>
      </w:r>
    </w:p>
    <w:p w14:paraId="5EFF68E3" w14:textId="77777777" w:rsidR="00835EC0" w:rsidRPr="00931CF9" w:rsidRDefault="00835EC0" w:rsidP="006F3E7E">
      <w:pPr>
        <w:spacing w:after="0" w:line="360" w:lineRule="auto"/>
        <w:ind w:left="1069"/>
        <w:jc w:val="both"/>
        <w:rPr>
          <w:rFonts w:ascii="Times New Roman" w:hAnsi="Times New Roman" w:cs="Times New Roman"/>
          <w:sz w:val="24"/>
          <w:szCs w:val="24"/>
        </w:rPr>
      </w:pPr>
    </w:p>
    <w:p w14:paraId="118C1E66" w14:textId="77777777" w:rsidR="00474578" w:rsidRPr="00931CF9" w:rsidRDefault="00474578" w:rsidP="006F3E7E">
      <w:pPr>
        <w:spacing w:line="360" w:lineRule="auto"/>
        <w:rPr>
          <w:rFonts w:ascii="Times New Roman" w:hAnsi="Times New Roman" w:cs="Times New Roman"/>
          <w:bCs/>
          <w:sz w:val="24"/>
          <w:szCs w:val="24"/>
          <w:lang w:val="x-none"/>
        </w:rPr>
      </w:pPr>
      <w:r w:rsidRPr="00931CF9">
        <w:rPr>
          <w:rFonts w:ascii="Times New Roman" w:hAnsi="Times New Roman" w:cs="Times New Roman"/>
          <w:b/>
          <w:bCs/>
          <w:sz w:val="24"/>
          <w:szCs w:val="24"/>
          <w:lang w:val="x-none"/>
        </w:rPr>
        <w:t>Scenariusze Testowe</w:t>
      </w:r>
      <w:r w:rsidRPr="00931CF9">
        <w:rPr>
          <w:rFonts w:ascii="Times New Roman" w:hAnsi="Times New Roman" w:cs="Times New Roman"/>
          <w:bCs/>
          <w:sz w:val="24"/>
          <w:szCs w:val="24"/>
          <w:lang w:val="x-none"/>
        </w:rPr>
        <w:t xml:space="preserve"> muszą pokrywać wszystkie zdefiniowane w Projekcie Technicznym przypadki użycia rozwiązania oraz zawierać w każdym teście poza ścieżką podstawową co najmniej jedną ścieżkę alternatywną realizacji pracy. Scenariusze Testów zawierać będą co najmniej dane w zakresie:</w:t>
      </w:r>
    </w:p>
    <w:p w14:paraId="4776EE98" w14:textId="2CD5B504" w:rsidR="00474578" w:rsidRPr="00931CF9" w:rsidRDefault="00474578" w:rsidP="006F0CC2">
      <w:pPr>
        <w:numPr>
          <w:ilvl w:val="0"/>
          <w:numId w:val="7"/>
        </w:numPr>
        <w:spacing w:after="0" w:line="360" w:lineRule="auto"/>
        <w:jc w:val="both"/>
        <w:rPr>
          <w:rFonts w:ascii="Times New Roman" w:hAnsi="Times New Roman" w:cs="Times New Roman"/>
          <w:sz w:val="24"/>
          <w:szCs w:val="24"/>
        </w:rPr>
      </w:pPr>
      <w:r w:rsidRPr="00931CF9">
        <w:rPr>
          <w:rFonts w:ascii="Times New Roman" w:hAnsi="Times New Roman" w:cs="Times New Roman"/>
          <w:sz w:val="24"/>
          <w:szCs w:val="24"/>
        </w:rPr>
        <w:t>Nr scenariusza</w:t>
      </w:r>
      <w:r w:rsidR="00835EC0">
        <w:rPr>
          <w:rFonts w:ascii="Times New Roman" w:hAnsi="Times New Roman" w:cs="Times New Roman"/>
          <w:sz w:val="24"/>
          <w:szCs w:val="24"/>
        </w:rPr>
        <w:t>,</w:t>
      </w:r>
    </w:p>
    <w:p w14:paraId="38AC1842" w14:textId="1BFCB2AA" w:rsidR="00474578" w:rsidRPr="00931CF9" w:rsidRDefault="00474578" w:rsidP="006F0CC2">
      <w:pPr>
        <w:numPr>
          <w:ilvl w:val="0"/>
          <w:numId w:val="7"/>
        </w:numPr>
        <w:spacing w:after="0" w:line="360" w:lineRule="auto"/>
        <w:jc w:val="both"/>
        <w:rPr>
          <w:rFonts w:ascii="Times New Roman" w:hAnsi="Times New Roman" w:cs="Times New Roman"/>
          <w:sz w:val="24"/>
          <w:szCs w:val="24"/>
        </w:rPr>
      </w:pPr>
      <w:r w:rsidRPr="00931CF9">
        <w:rPr>
          <w:rFonts w:ascii="Times New Roman" w:hAnsi="Times New Roman" w:cs="Times New Roman"/>
          <w:sz w:val="24"/>
          <w:szCs w:val="24"/>
        </w:rPr>
        <w:t>Nr kroku testowego</w:t>
      </w:r>
      <w:r w:rsidR="00835EC0">
        <w:rPr>
          <w:rFonts w:ascii="Times New Roman" w:hAnsi="Times New Roman" w:cs="Times New Roman"/>
          <w:sz w:val="24"/>
          <w:szCs w:val="24"/>
        </w:rPr>
        <w:t>,</w:t>
      </w:r>
    </w:p>
    <w:p w14:paraId="3D2B6A0D" w14:textId="33F64B5C" w:rsidR="00474578" w:rsidRPr="00931CF9" w:rsidRDefault="00474578" w:rsidP="006F0CC2">
      <w:pPr>
        <w:numPr>
          <w:ilvl w:val="0"/>
          <w:numId w:val="7"/>
        </w:numPr>
        <w:spacing w:after="0" w:line="360" w:lineRule="auto"/>
        <w:jc w:val="both"/>
        <w:rPr>
          <w:rFonts w:ascii="Times New Roman" w:hAnsi="Times New Roman" w:cs="Times New Roman"/>
          <w:sz w:val="24"/>
          <w:szCs w:val="24"/>
        </w:rPr>
      </w:pPr>
      <w:r w:rsidRPr="00931CF9">
        <w:rPr>
          <w:rFonts w:ascii="Times New Roman" w:hAnsi="Times New Roman" w:cs="Times New Roman"/>
          <w:sz w:val="24"/>
          <w:szCs w:val="24"/>
        </w:rPr>
        <w:t>Opis czynności do wykonania</w:t>
      </w:r>
      <w:r w:rsidR="00835EC0">
        <w:rPr>
          <w:rFonts w:ascii="Times New Roman" w:hAnsi="Times New Roman" w:cs="Times New Roman"/>
          <w:sz w:val="24"/>
          <w:szCs w:val="24"/>
        </w:rPr>
        <w:t>,</w:t>
      </w:r>
    </w:p>
    <w:p w14:paraId="459058E7" w14:textId="04B86FBE" w:rsidR="00474578" w:rsidRPr="00931CF9" w:rsidRDefault="00474578" w:rsidP="006F0CC2">
      <w:pPr>
        <w:numPr>
          <w:ilvl w:val="0"/>
          <w:numId w:val="7"/>
        </w:numPr>
        <w:spacing w:after="0" w:line="360" w:lineRule="auto"/>
        <w:jc w:val="both"/>
        <w:rPr>
          <w:rFonts w:ascii="Times New Roman" w:hAnsi="Times New Roman" w:cs="Times New Roman"/>
          <w:sz w:val="24"/>
          <w:szCs w:val="24"/>
        </w:rPr>
      </w:pPr>
      <w:r w:rsidRPr="00931CF9">
        <w:rPr>
          <w:rFonts w:ascii="Times New Roman" w:hAnsi="Times New Roman" w:cs="Times New Roman"/>
          <w:sz w:val="24"/>
          <w:szCs w:val="24"/>
        </w:rPr>
        <w:t>Dane testowe</w:t>
      </w:r>
      <w:r w:rsidR="00835EC0">
        <w:rPr>
          <w:rFonts w:ascii="Times New Roman" w:hAnsi="Times New Roman" w:cs="Times New Roman"/>
          <w:sz w:val="24"/>
          <w:szCs w:val="24"/>
        </w:rPr>
        <w:t>,</w:t>
      </w:r>
    </w:p>
    <w:p w14:paraId="4DAF6A23" w14:textId="153539D5" w:rsidR="00474578" w:rsidRPr="00931CF9" w:rsidRDefault="00474578" w:rsidP="006F0CC2">
      <w:pPr>
        <w:numPr>
          <w:ilvl w:val="0"/>
          <w:numId w:val="7"/>
        </w:numPr>
        <w:spacing w:after="0" w:line="360" w:lineRule="auto"/>
        <w:jc w:val="both"/>
        <w:rPr>
          <w:rFonts w:ascii="Times New Roman" w:hAnsi="Times New Roman" w:cs="Times New Roman"/>
          <w:sz w:val="24"/>
          <w:szCs w:val="24"/>
        </w:rPr>
      </w:pPr>
      <w:r w:rsidRPr="00931CF9">
        <w:rPr>
          <w:rFonts w:ascii="Times New Roman" w:hAnsi="Times New Roman" w:cs="Times New Roman"/>
          <w:sz w:val="24"/>
          <w:szCs w:val="24"/>
        </w:rPr>
        <w:t xml:space="preserve">Użytkownik wykonujący (rola w </w:t>
      </w:r>
      <w:r w:rsidR="00835EC0">
        <w:rPr>
          <w:rFonts w:ascii="Times New Roman" w:hAnsi="Times New Roman" w:cs="Times New Roman"/>
          <w:sz w:val="24"/>
          <w:szCs w:val="24"/>
        </w:rPr>
        <w:t>S</w:t>
      </w:r>
      <w:r w:rsidRPr="00931CF9">
        <w:rPr>
          <w:rFonts w:ascii="Times New Roman" w:hAnsi="Times New Roman" w:cs="Times New Roman"/>
          <w:sz w:val="24"/>
          <w:szCs w:val="24"/>
        </w:rPr>
        <w:t>ystemie)</w:t>
      </w:r>
      <w:r w:rsidR="00835EC0">
        <w:rPr>
          <w:rFonts w:ascii="Times New Roman" w:hAnsi="Times New Roman" w:cs="Times New Roman"/>
          <w:sz w:val="24"/>
          <w:szCs w:val="24"/>
        </w:rPr>
        <w:t>,</w:t>
      </w:r>
    </w:p>
    <w:p w14:paraId="5D87A0D9" w14:textId="7F921708" w:rsidR="00474578" w:rsidRPr="00931CF9" w:rsidRDefault="00474578" w:rsidP="006F0CC2">
      <w:pPr>
        <w:numPr>
          <w:ilvl w:val="0"/>
          <w:numId w:val="7"/>
        </w:numPr>
        <w:spacing w:after="0" w:line="360" w:lineRule="auto"/>
        <w:jc w:val="both"/>
        <w:rPr>
          <w:rFonts w:ascii="Times New Roman" w:hAnsi="Times New Roman" w:cs="Times New Roman"/>
          <w:sz w:val="24"/>
          <w:szCs w:val="24"/>
        </w:rPr>
      </w:pPr>
      <w:r w:rsidRPr="00931CF9">
        <w:rPr>
          <w:rFonts w:ascii="Times New Roman" w:hAnsi="Times New Roman" w:cs="Times New Roman"/>
          <w:sz w:val="24"/>
          <w:szCs w:val="24"/>
        </w:rPr>
        <w:t>Oczekiwany rezultat</w:t>
      </w:r>
      <w:r w:rsidR="00835EC0">
        <w:rPr>
          <w:rFonts w:ascii="Times New Roman" w:hAnsi="Times New Roman" w:cs="Times New Roman"/>
          <w:sz w:val="24"/>
          <w:szCs w:val="24"/>
        </w:rPr>
        <w:t>,</w:t>
      </w:r>
    </w:p>
    <w:p w14:paraId="37328065" w14:textId="3C8AF72C" w:rsidR="00474578" w:rsidRPr="00931CF9" w:rsidRDefault="00474578" w:rsidP="006F0CC2">
      <w:pPr>
        <w:numPr>
          <w:ilvl w:val="0"/>
          <w:numId w:val="7"/>
        </w:numPr>
        <w:spacing w:after="0" w:line="360" w:lineRule="auto"/>
        <w:jc w:val="both"/>
        <w:rPr>
          <w:rFonts w:ascii="Times New Roman" w:hAnsi="Times New Roman" w:cs="Times New Roman"/>
          <w:sz w:val="24"/>
          <w:szCs w:val="24"/>
        </w:rPr>
      </w:pPr>
      <w:r w:rsidRPr="00931CF9">
        <w:rPr>
          <w:rFonts w:ascii="Times New Roman" w:hAnsi="Times New Roman" w:cs="Times New Roman"/>
          <w:sz w:val="24"/>
          <w:szCs w:val="24"/>
        </w:rPr>
        <w:t>Odnotowanie uzyskanego w teście rezultatu</w:t>
      </w:r>
      <w:r w:rsidR="00835EC0">
        <w:rPr>
          <w:rFonts w:ascii="Times New Roman" w:hAnsi="Times New Roman" w:cs="Times New Roman"/>
          <w:sz w:val="24"/>
          <w:szCs w:val="24"/>
        </w:rPr>
        <w:t>,</w:t>
      </w:r>
    </w:p>
    <w:p w14:paraId="27747B2F" w14:textId="332E4919" w:rsidR="00474578" w:rsidRDefault="00474578" w:rsidP="006F0CC2">
      <w:pPr>
        <w:numPr>
          <w:ilvl w:val="0"/>
          <w:numId w:val="7"/>
        </w:numPr>
        <w:spacing w:after="0" w:line="360" w:lineRule="auto"/>
        <w:jc w:val="both"/>
        <w:rPr>
          <w:rFonts w:ascii="Times New Roman" w:hAnsi="Times New Roman" w:cs="Times New Roman"/>
          <w:sz w:val="24"/>
          <w:szCs w:val="24"/>
        </w:rPr>
      </w:pPr>
      <w:r w:rsidRPr="00931CF9">
        <w:rPr>
          <w:rFonts w:ascii="Times New Roman" w:hAnsi="Times New Roman" w:cs="Times New Roman"/>
          <w:sz w:val="24"/>
          <w:szCs w:val="24"/>
        </w:rPr>
        <w:t>Uwagi</w:t>
      </w:r>
      <w:r w:rsidR="00835EC0">
        <w:rPr>
          <w:rFonts w:ascii="Times New Roman" w:hAnsi="Times New Roman" w:cs="Times New Roman"/>
          <w:sz w:val="24"/>
          <w:szCs w:val="24"/>
        </w:rPr>
        <w:t>.</w:t>
      </w:r>
    </w:p>
    <w:p w14:paraId="72E0BFE2" w14:textId="77777777" w:rsidR="00835EC0" w:rsidRPr="00931CF9" w:rsidRDefault="00835EC0" w:rsidP="006F3E7E">
      <w:pPr>
        <w:spacing w:after="0" w:line="360" w:lineRule="auto"/>
        <w:ind w:left="720"/>
        <w:jc w:val="both"/>
        <w:rPr>
          <w:rFonts w:ascii="Times New Roman" w:hAnsi="Times New Roman" w:cs="Times New Roman"/>
          <w:sz w:val="24"/>
          <w:szCs w:val="24"/>
        </w:rPr>
      </w:pPr>
    </w:p>
    <w:p w14:paraId="0483648B" w14:textId="1EF7CCB5" w:rsidR="004A2878" w:rsidRPr="00931CF9" w:rsidRDefault="004A2878" w:rsidP="006F3E7E">
      <w:pPr>
        <w:spacing w:line="360" w:lineRule="auto"/>
        <w:jc w:val="both"/>
        <w:rPr>
          <w:rFonts w:ascii="Times New Roman" w:hAnsi="Times New Roman" w:cs="Times New Roman"/>
          <w:sz w:val="24"/>
          <w:szCs w:val="24"/>
        </w:rPr>
      </w:pPr>
      <w:r w:rsidRPr="00DD2404">
        <w:rPr>
          <w:rFonts w:ascii="Times New Roman" w:hAnsi="Times New Roman" w:cs="Times New Roman"/>
          <w:sz w:val="24"/>
          <w:szCs w:val="24"/>
        </w:rPr>
        <w:t xml:space="preserve">Scenariusze testowe </w:t>
      </w:r>
      <w:r w:rsidR="005D319D">
        <w:rPr>
          <w:rFonts w:ascii="Times New Roman" w:hAnsi="Times New Roman" w:cs="Times New Roman"/>
          <w:sz w:val="24"/>
          <w:szCs w:val="24"/>
        </w:rPr>
        <w:t xml:space="preserve">muszą </w:t>
      </w:r>
      <w:r w:rsidRPr="00DD2404">
        <w:rPr>
          <w:rFonts w:ascii="Times New Roman" w:hAnsi="Times New Roman" w:cs="Times New Roman"/>
          <w:sz w:val="24"/>
          <w:szCs w:val="24"/>
        </w:rPr>
        <w:t>być przygotowane przez Wykonawcę dla każdego z objętych projektem rodzajów testów. Scenariusze testowe muszą być możliwe do zaimportowania w oprogramowaniu TestFLO Test Management for JIRA i HP ALM, które są w posiadaniu Zamawiającego.</w:t>
      </w:r>
    </w:p>
    <w:p w14:paraId="760E5D63" w14:textId="77777777" w:rsidR="0075107D" w:rsidRDefault="00474578" w:rsidP="006F3E7E">
      <w:pPr>
        <w:spacing w:line="360" w:lineRule="auto"/>
        <w:jc w:val="both"/>
        <w:rPr>
          <w:rFonts w:ascii="Times New Roman" w:hAnsi="Times New Roman" w:cs="Times New Roman"/>
          <w:sz w:val="24"/>
          <w:szCs w:val="24"/>
        </w:rPr>
      </w:pPr>
      <w:r w:rsidRPr="00931CF9">
        <w:rPr>
          <w:rFonts w:ascii="Times New Roman" w:hAnsi="Times New Roman" w:cs="Times New Roman"/>
          <w:sz w:val="24"/>
          <w:szCs w:val="24"/>
        </w:rPr>
        <w:t xml:space="preserve">Scenariusze Testowe podlegają akceptacji Zamawiającego. </w:t>
      </w:r>
    </w:p>
    <w:p w14:paraId="54EF5FCF" w14:textId="2250C8BB" w:rsidR="0075107D" w:rsidRPr="00931CF9" w:rsidRDefault="0075107D" w:rsidP="00CC1D74">
      <w:pPr>
        <w:pStyle w:val="Normalny1"/>
      </w:pPr>
      <w:bookmarkStart w:id="10" w:name="_Toc93330602"/>
      <w:r w:rsidRPr="00931CF9">
        <w:t>Przeprowadzanie testów</w:t>
      </w:r>
      <w:bookmarkEnd w:id="10"/>
    </w:p>
    <w:p w14:paraId="45EAF9CA" w14:textId="74563B5F" w:rsidR="0075107D" w:rsidRPr="00DD2404" w:rsidRDefault="0075107D" w:rsidP="0075107D">
      <w:pPr>
        <w:spacing w:line="240" w:lineRule="auto"/>
        <w:jc w:val="both"/>
        <w:rPr>
          <w:rFonts w:ascii="Times New Roman" w:hAnsi="Times New Roman" w:cs="Times New Roman"/>
          <w:bCs/>
          <w:sz w:val="24"/>
          <w:szCs w:val="24"/>
          <w:lang w:val="x-none"/>
        </w:rPr>
      </w:pPr>
    </w:p>
    <w:p w14:paraId="49D67BD3" w14:textId="77777777" w:rsidR="0091656C" w:rsidRPr="00DD2404" w:rsidRDefault="0091656C" w:rsidP="006F3E7E">
      <w:pPr>
        <w:spacing w:line="360" w:lineRule="auto"/>
        <w:jc w:val="both"/>
        <w:rPr>
          <w:rFonts w:ascii="Times New Roman" w:hAnsi="Times New Roman" w:cs="Times New Roman"/>
          <w:sz w:val="24"/>
          <w:szCs w:val="24"/>
        </w:rPr>
      </w:pPr>
      <w:r w:rsidRPr="00DD2404">
        <w:rPr>
          <w:rFonts w:ascii="Times New Roman" w:hAnsi="Times New Roman" w:cs="Times New Roman"/>
          <w:sz w:val="24"/>
          <w:szCs w:val="24"/>
        </w:rPr>
        <w:t>Wykonawca jest zobligowany do przygotowania środowiska testowego zgodnie z zatwierdzonym przez Zamawiającego Planem Testów.</w:t>
      </w:r>
    </w:p>
    <w:p w14:paraId="3FAFF951" w14:textId="7805415D" w:rsidR="0075107D" w:rsidRPr="006F3E7E" w:rsidRDefault="0091656C" w:rsidP="006F3E7E">
      <w:pPr>
        <w:spacing w:line="360" w:lineRule="auto"/>
        <w:jc w:val="both"/>
        <w:rPr>
          <w:rFonts w:ascii="Times New Roman" w:hAnsi="Times New Roman" w:cs="Times New Roman"/>
          <w:bCs/>
          <w:sz w:val="24"/>
          <w:szCs w:val="24"/>
        </w:rPr>
      </w:pPr>
      <w:r w:rsidRPr="00DD2404">
        <w:rPr>
          <w:rFonts w:ascii="Times New Roman" w:hAnsi="Times New Roman" w:cs="Times New Roman"/>
          <w:bCs/>
          <w:sz w:val="24"/>
          <w:szCs w:val="24"/>
          <w:lang w:val="x-none"/>
        </w:rPr>
        <w:t xml:space="preserve">Wykonawca zobligowany jest do uczestnictwa w prowadzonych przez Zamawiającego testach i bieżącego wsparcia zespołu Zamawiającego w toku realizowanych testów. Wersja systemu dostarczona przez Wykonawcę Zamawiającemu powinna przejść uprzednio pozytywnie testy </w:t>
      </w:r>
      <w:r w:rsidRPr="00DD2404">
        <w:rPr>
          <w:rFonts w:ascii="Times New Roman" w:hAnsi="Times New Roman" w:cs="Times New Roman"/>
          <w:bCs/>
          <w:sz w:val="24"/>
          <w:szCs w:val="24"/>
          <w:lang w:val="x-none"/>
        </w:rPr>
        <w:lastRenderedPageBreak/>
        <w:t>wewnętrzne w organizacji Wykonawcy, a przy kolejnej korekcyjnej iteracji testów również stosowne testy regresyjne.</w:t>
      </w:r>
      <w:r w:rsidR="00B73286">
        <w:rPr>
          <w:rFonts w:ascii="Times New Roman" w:hAnsi="Times New Roman" w:cs="Times New Roman"/>
          <w:bCs/>
          <w:sz w:val="24"/>
          <w:szCs w:val="24"/>
        </w:rPr>
        <w:t xml:space="preserve"> Przed przystąpieniem Zamawiającego do testów Wykonawca przedstawi wyniki testów wewnętrznych (dotyczy również testów regresji w kolejnych iteracjach</w:t>
      </w:r>
      <w:r w:rsidR="0075107D">
        <w:rPr>
          <w:rFonts w:ascii="Times New Roman" w:hAnsi="Times New Roman" w:cs="Times New Roman"/>
          <w:bCs/>
          <w:sz w:val="24"/>
          <w:szCs w:val="24"/>
        </w:rPr>
        <w:t>)</w:t>
      </w:r>
      <w:r w:rsidR="004C50A3">
        <w:rPr>
          <w:rFonts w:ascii="Times New Roman" w:hAnsi="Times New Roman" w:cs="Times New Roman"/>
          <w:bCs/>
          <w:sz w:val="24"/>
          <w:szCs w:val="24"/>
        </w:rPr>
        <w:t xml:space="preserve"> oraz dostarczy </w:t>
      </w:r>
      <w:r w:rsidR="001607C1">
        <w:rPr>
          <w:rFonts w:ascii="Times New Roman" w:hAnsi="Times New Roman" w:cs="Times New Roman"/>
          <w:bCs/>
          <w:sz w:val="24"/>
          <w:szCs w:val="24"/>
        </w:rPr>
        <w:t>kompletne i aktualne skrypty testów automatycznych pokrywających pełną funkcjonalność Systemu</w:t>
      </w:r>
      <w:r w:rsidR="006F3E7E">
        <w:rPr>
          <w:rFonts w:ascii="Times New Roman" w:hAnsi="Times New Roman" w:cs="Times New Roman"/>
          <w:bCs/>
          <w:sz w:val="24"/>
          <w:szCs w:val="24"/>
        </w:rPr>
        <w:t xml:space="preserve"> </w:t>
      </w:r>
      <w:r w:rsidR="0075107D" w:rsidRPr="00DD2404">
        <w:rPr>
          <w:rFonts w:ascii="Times New Roman" w:hAnsi="Times New Roman" w:cs="Times New Roman"/>
          <w:bCs/>
          <w:sz w:val="24"/>
          <w:szCs w:val="24"/>
          <w:lang w:val="x-none"/>
        </w:rPr>
        <w:t xml:space="preserve">Zamawiający w toku testów, poza weryfikacją </w:t>
      </w:r>
      <w:r w:rsidR="0075107D">
        <w:rPr>
          <w:rFonts w:ascii="Times New Roman" w:hAnsi="Times New Roman" w:cs="Times New Roman"/>
          <w:bCs/>
          <w:sz w:val="24"/>
          <w:szCs w:val="24"/>
        </w:rPr>
        <w:t>S</w:t>
      </w:r>
      <w:r w:rsidR="0075107D" w:rsidRPr="00DD2404">
        <w:rPr>
          <w:rFonts w:ascii="Times New Roman" w:hAnsi="Times New Roman" w:cs="Times New Roman"/>
          <w:bCs/>
          <w:sz w:val="24"/>
          <w:szCs w:val="24"/>
          <w:lang w:val="x-none"/>
        </w:rPr>
        <w:t xml:space="preserve">ystemu na bazie Scenariuszy Testowych przygotowanych przez Wykonawcę, może tworzyć </w:t>
      </w:r>
      <w:r w:rsidR="0075107D" w:rsidRPr="00DD2404">
        <w:rPr>
          <w:rFonts w:ascii="Times New Roman" w:hAnsi="Times New Roman" w:cs="Times New Roman"/>
          <w:bCs/>
          <w:sz w:val="24"/>
          <w:szCs w:val="24"/>
        </w:rPr>
        <w:t>i</w:t>
      </w:r>
      <w:r w:rsidR="0075107D" w:rsidRPr="00DD2404">
        <w:rPr>
          <w:rFonts w:ascii="Times New Roman" w:hAnsi="Times New Roman" w:cs="Times New Roman"/>
          <w:bCs/>
          <w:sz w:val="24"/>
          <w:szCs w:val="24"/>
          <w:lang w:val="x-none"/>
        </w:rPr>
        <w:t xml:space="preserve"> realizować własne scenariusze testowe oraz dokonywać testów rozwiązania ad-hoc (bez użycia scenariuszy).</w:t>
      </w:r>
    </w:p>
    <w:p w14:paraId="44592D7C" w14:textId="77777777" w:rsidR="0091656C" w:rsidRPr="00DD2404" w:rsidRDefault="0091656C" w:rsidP="006F3E7E">
      <w:pPr>
        <w:spacing w:line="360" w:lineRule="auto"/>
        <w:jc w:val="both"/>
        <w:rPr>
          <w:rFonts w:ascii="Times New Roman" w:hAnsi="Times New Roman" w:cs="Times New Roman"/>
          <w:sz w:val="24"/>
          <w:szCs w:val="24"/>
        </w:rPr>
      </w:pPr>
      <w:r w:rsidRPr="00DD2404">
        <w:rPr>
          <w:rFonts w:ascii="Times New Roman" w:hAnsi="Times New Roman" w:cs="Times New Roman"/>
          <w:sz w:val="24"/>
          <w:szCs w:val="24"/>
        </w:rPr>
        <w:t xml:space="preserve">W projekcie wymagana jest realizacja Testów Akceptacyjnych Zamawiającego (TAZ), </w:t>
      </w:r>
      <w:r w:rsidR="00F13820">
        <w:rPr>
          <w:rFonts w:ascii="Times New Roman" w:hAnsi="Times New Roman" w:cs="Times New Roman"/>
          <w:sz w:val="24"/>
          <w:szCs w:val="24"/>
        </w:rPr>
        <w:t xml:space="preserve">realizowanych przez Wykonawcę, </w:t>
      </w:r>
      <w:r w:rsidRPr="00DD2404">
        <w:rPr>
          <w:rFonts w:ascii="Times New Roman" w:hAnsi="Times New Roman" w:cs="Times New Roman"/>
          <w:sz w:val="24"/>
          <w:szCs w:val="24"/>
        </w:rPr>
        <w:t>w tym:</w:t>
      </w:r>
    </w:p>
    <w:p w14:paraId="61012CA6" w14:textId="77777777" w:rsidR="0075107D" w:rsidRPr="00DD2404" w:rsidRDefault="0091656C" w:rsidP="006F0CC2">
      <w:pPr>
        <w:numPr>
          <w:ilvl w:val="0"/>
          <w:numId w:val="10"/>
        </w:numPr>
        <w:spacing w:after="0" w:line="360" w:lineRule="auto"/>
        <w:jc w:val="both"/>
        <w:rPr>
          <w:rFonts w:ascii="Times New Roman" w:hAnsi="Times New Roman" w:cs="Times New Roman"/>
          <w:sz w:val="24"/>
          <w:szCs w:val="24"/>
        </w:rPr>
      </w:pPr>
      <w:r w:rsidRPr="00DD2404">
        <w:rPr>
          <w:rFonts w:ascii="Times New Roman" w:hAnsi="Times New Roman" w:cs="Times New Roman"/>
          <w:sz w:val="24"/>
          <w:szCs w:val="24"/>
        </w:rPr>
        <w:t xml:space="preserve">testów funkcjonalnych – testy poszczególnych funkcji </w:t>
      </w:r>
      <w:r w:rsidR="0075107D">
        <w:rPr>
          <w:rFonts w:ascii="Times New Roman" w:hAnsi="Times New Roman" w:cs="Times New Roman"/>
          <w:sz w:val="24"/>
          <w:szCs w:val="24"/>
        </w:rPr>
        <w:t>S</w:t>
      </w:r>
      <w:r w:rsidR="0075107D" w:rsidRPr="00DD2404">
        <w:rPr>
          <w:rFonts w:ascii="Times New Roman" w:hAnsi="Times New Roman" w:cs="Times New Roman"/>
          <w:sz w:val="24"/>
          <w:szCs w:val="24"/>
        </w:rPr>
        <w:t xml:space="preserve">ystemu w ramach obszaru wdrożenia. </w:t>
      </w:r>
    </w:p>
    <w:p w14:paraId="2C32D41A" w14:textId="77777777" w:rsidR="0091656C" w:rsidRPr="00DD2404" w:rsidRDefault="0075107D" w:rsidP="006F0CC2">
      <w:pPr>
        <w:numPr>
          <w:ilvl w:val="0"/>
          <w:numId w:val="10"/>
        </w:numPr>
        <w:spacing w:after="0" w:line="360" w:lineRule="auto"/>
        <w:jc w:val="both"/>
        <w:rPr>
          <w:rFonts w:ascii="Times New Roman" w:hAnsi="Times New Roman" w:cs="Times New Roman"/>
          <w:sz w:val="24"/>
          <w:szCs w:val="24"/>
        </w:rPr>
      </w:pPr>
      <w:r w:rsidRPr="00DD2404">
        <w:rPr>
          <w:rFonts w:ascii="Times New Roman" w:hAnsi="Times New Roman" w:cs="Times New Roman"/>
          <w:sz w:val="24"/>
          <w:szCs w:val="24"/>
        </w:rPr>
        <w:t>testów pokrycia</w:t>
      </w:r>
      <w:r>
        <w:rPr>
          <w:rFonts w:ascii="Times New Roman" w:hAnsi="Times New Roman" w:cs="Times New Roman"/>
          <w:sz w:val="24"/>
          <w:szCs w:val="24"/>
        </w:rPr>
        <w:t xml:space="preserve"> </w:t>
      </w:r>
      <w:r w:rsidRPr="00DD2404">
        <w:rPr>
          <w:rFonts w:ascii="Times New Roman" w:hAnsi="Times New Roman" w:cs="Times New Roman"/>
          <w:sz w:val="24"/>
          <w:szCs w:val="24"/>
        </w:rPr>
        <w:t>–</w:t>
      </w:r>
      <w:r w:rsidR="0091656C" w:rsidRPr="00DD2404">
        <w:rPr>
          <w:rFonts w:ascii="Times New Roman" w:hAnsi="Times New Roman" w:cs="Times New Roman"/>
          <w:sz w:val="24"/>
          <w:szCs w:val="24"/>
        </w:rPr>
        <w:t xml:space="preserve"> realizowanych dla identyfikacji wszystkich przypadków testowych,</w:t>
      </w:r>
    </w:p>
    <w:p w14:paraId="34FFAC0F" w14:textId="77777777" w:rsidR="0091656C" w:rsidRPr="00DD2404" w:rsidRDefault="0091656C" w:rsidP="006F0CC2">
      <w:pPr>
        <w:numPr>
          <w:ilvl w:val="0"/>
          <w:numId w:val="10"/>
        </w:numPr>
        <w:spacing w:after="0" w:line="360" w:lineRule="auto"/>
        <w:jc w:val="both"/>
        <w:rPr>
          <w:rFonts w:ascii="Times New Roman" w:hAnsi="Times New Roman" w:cs="Times New Roman"/>
          <w:sz w:val="24"/>
          <w:szCs w:val="24"/>
        </w:rPr>
      </w:pPr>
      <w:r w:rsidRPr="00DD2404">
        <w:rPr>
          <w:rFonts w:ascii="Times New Roman" w:hAnsi="Times New Roman" w:cs="Times New Roman"/>
          <w:sz w:val="24"/>
          <w:szCs w:val="24"/>
        </w:rPr>
        <w:t xml:space="preserve">testów wydajnościowych – testy polegające na określeniu czasu odpowiedzi systemu w dialogowym trybie pracy dla określonej liczby jednocześnie pracujących użytkowników i czasu realizacji w systemie określonych procesów. Testowane będą różne poziomy obciążenia oraz sytuacja przeciążenia systemu. Zamawiający wymaga sprawnego działania systemu przy obciążeniu na poziomie </w:t>
      </w:r>
      <w:r w:rsidR="0075107D">
        <w:rPr>
          <w:rFonts w:ascii="Times New Roman" w:hAnsi="Times New Roman" w:cs="Times New Roman"/>
          <w:sz w:val="24"/>
          <w:szCs w:val="24"/>
        </w:rPr>
        <w:t>300</w:t>
      </w:r>
      <w:r w:rsidR="0075107D" w:rsidRPr="00DD2404">
        <w:rPr>
          <w:rFonts w:ascii="Times New Roman" w:hAnsi="Times New Roman" w:cs="Times New Roman"/>
          <w:sz w:val="24"/>
          <w:szCs w:val="24"/>
        </w:rPr>
        <w:t xml:space="preserve"> równoległych sesji.</w:t>
      </w:r>
      <w:r w:rsidRPr="00DD2404">
        <w:rPr>
          <w:rFonts w:ascii="Times New Roman" w:hAnsi="Times New Roman" w:cs="Times New Roman"/>
          <w:sz w:val="24"/>
          <w:szCs w:val="24"/>
        </w:rPr>
        <w:t xml:space="preserve"> Wymagany scenariusz testów wydajnościowych został opisany w sekcji poniżej.</w:t>
      </w:r>
    </w:p>
    <w:p w14:paraId="4F788148" w14:textId="77777777" w:rsidR="0091656C" w:rsidRPr="00DD2404" w:rsidRDefault="0091656C" w:rsidP="006F0CC2">
      <w:pPr>
        <w:numPr>
          <w:ilvl w:val="0"/>
          <w:numId w:val="10"/>
        </w:numPr>
        <w:spacing w:after="0" w:line="360" w:lineRule="auto"/>
        <w:jc w:val="both"/>
        <w:rPr>
          <w:rFonts w:ascii="Times New Roman" w:hAnsi="Times New Roman" w:cs="Times New Roman"/>
          <w:sz w:val="24"/>
          <w:szCs w:val="24"/>
        </w:rPr>
      </w:pPr>
      <w:r w:rsidRPr="00DD2404">
        <w:rPr>
          <w:rFonts w:ascii="Times New Roman" w:hAnsi="Times New Roman" w:cs="Times New Roman"/>
          <w:sz w:val="24"/>
          <w:szCs w:val="24"/>
        </w:rPr>
        <w:t>testów integracyjnych – test realizacji procesów zaimplementowanych w systemie, a wymagających wymiany danych z systemami współpracującymi z projektowanym rozwiązaniem</w:t>
      </w:r>
      <w:r w:rsidR="00F13820">
        <w:rPr>
          <w:rFonts w:ascii="Times New Roman" w:hAnsi="Times New Roman" w:cs="Times New Roman"/>
          <w:sz w:val="24"/>
          <w:szCs w:val="24"/>
        </w:rPr>
        <w:t xml:space="preserve"> (jeżeli dotyczy)</w:t>
      </w:r>
      <w:r w:rsidRPr="00DD2404">
        <w:rPr>
          <w:rFonts w:ascii="Times New Roman" w:hAnsi="Times New Roman" w:cs="Times New Roman"/>
          <w:sz w:val="24"/>
          <w:szCs w:val="24"/>
        </w:rPr>
        <w:t>.</w:t>
      </w:r>
    </w:p>
    <w:p w14:paraId="5D048C15" w14:textId="77777777" w:rsidR="0091656C" w:rsidRPr="00DD2404" w:rsidRDefault="0091656C" w:rsidP="006F0CC2">
      <w:pPr>
        <w:numPr>
          <w:ilvl w:val="0"/>
          <w:numId w:val="10"/>
        </w:numPr>
        <w:spacing w:after="0" w:line="360" w:lineRule="auto"/>
        <w:jc w:val="both"/>
        <w:rPr>
          <w:rFonts w:ascii="Times New Roman" w:hAnsi="Times New Roman" w:cs="Times New Roman"/>
          <w:sz w:val="24"/>
          <w:szCs w:val="24"/>
        </w:rPr>
      </w:pPr>
      <w:r w:rsidRPr="00DD2404">
        <w:rPr>
          <w:rFonts w:ascii="Times New Roman" w:hAnsi="Times New Roman" w:cs="Times New Roman"/>
          <w:sz w:val="24"/>
          <w:szCs w:val="24"/>
        </w:rPr>
        <w:t>testów jednostkowych – w zakresie testów poszczególnych elementów składających się na rozwiązanie</w:t>
      </w:r>
    </w:p>
    <w:p w14:paraId="0D1A3D2A" w14:textId="77777777" w:rsidR="0075107D" w:rsidRPr="00391BC8" w:rsidRDefault="0091656C" w:rsidP="006F0CC2">
      <w:pPr>
        <w:numPr>
          <w:ilvl w:val="0"/>
          <w:numId w:val="10"/>
        </w:numPr>
        <w:spacing w:after="0" w:line="360" w:lineRule="auto"/>
        <w:jc w:val="both"/>
        <w:rPr>
          <w:rFonts w:ascii="Times New Roman" w:hAnsi="Times New Roman" w:cs="Times New Roman"/>
          <w:sz w:val="24"/>
        </w:rPr>
      </w:pPr>
      <w:r w:rsidRPr="00391BC8">
        <w:rPr>
          <w:rFonts w:ascii="Times New Roman" w:hAnsi="Times New Roman" w:cs="Times New Roman"/>
          <w:sz w:val="24"/>
        </w:rPr>
        <w:t>testów bezpieczeństwa – w szczególności w zakresie analizy zgodności konfiguracji i sposobu funkcjonowania urządzeń oraz analizy podatności aplikacji</w:t>
      </w:r>
      <w:r w:rsidR="0075107D" w:rsidRPr="00391BC8">
        <w:rPr>
          <w:rFonts w:ascii="Times New Roman" w:hAnsi="Times New Roman" w:cs="Times New Roman"/>
          <w:sz w:val="24"/>
        </w:rPr>
        <w:t>.</w:t>
      </w:r>
    </w:p>
    <w:p w14:paraId="42A92449" w14:textId="79F4F044" w:rsidR="0075107D" w:rsidRPr="00391BC8" w:rsidRDefault="0075107D" w:rsidP="006F0CC2">
      <w:pPr>
        <w:numPr>
          <w:ilvl w:val="0"/>
          <w:numId w:val="10"/>
        </w:numPr>
        <w:spacing w:after="0" w:line="360" w:lineRule="auto"/>
        <w:jc w:val="both"/>
        <w:rPr>
          <w:rFonts w:ascii="Times New Roman" w:hAnsi="Times New Roman" w:cs="Times New Roman"/>
          <w:sz w:val="24"/>
        </w:rPr>
      </w:pPr>
      <w:r w:rsidRPr="00391BC8">
        <w:rPr>
          <w:rFonts w:ascii="Times New Roman" w:hAnsi="Times New Roman" w:cs="Times New Roman"/>
          <w:sz w:val="24"/>
        </w:rPr>
        <w:t xml:space="preserve">testów użyteczności – testy te zrealizowane zostaną z zaangażowaniem użytkowników końcowych systemu, obejmują weryfikację interakcji użytkowników z systemem w zakresie badania poprawności budowy </w:t>
      </w:r>
      <w:r w:rsidR="00C20224" w:rsidRPr="00391BC8">
        <w:rPr>
          <w:rFonts w:ascii="Times New Roman" w:hAnsi="Times New Roman" w:cs="Times New Roman"/>
          <w:sz w:val="24"/>
        </w:rPr>
        <w:t>interfejsu użytkownika</w:t>
      </w:r>
      <w:r w:rsidRPr="00391BC8">
        <w:rPr>
          <w:rFonts w:ascii="Times New Roman" w:hAnsi="Times New Roman" w:cs="Times New Roman"/>
          <w:sz w:val="24"/>
        </w:rPr>
        <w:t xml:space="preserve"> w tym jego intuicyjności i przyjazności oraz zgodności z wymaganymi w tym zakresie standardami.</w:t>
      </w:r>
    </w:p>
    <w:p w14:paraId="6DE1EEEA" w14:textId="77777777" w:rsidR="0075107D" w:rsidRPr="00391BC8" w:rsidRDefault="0091656C" w:rsidP="006F0CC2">
      <w:pPr>
        <w:numPr>
          <w:ilvl w:val="0"/>
          <w:numId w:val="10"/>
        </w:numPr>
        <w:spacing w:after="0" w:line="360" w:lineRule="auto"/>
        <w:jc w:val="both"/>
        <w:rPr>
          <w:rFonts w:ascii="Times New Roman" w:hAnsi="Times New Roman" w:cs="Times New Roman"/>
          <w:sz w:val="24"/>
        </w:rPr>
      </w:pPr>
      <w:r w:rsidRPr="00391BC8">
        <w:rPr>
          <w:rFonts w:ascii="Times New Roman" w:hAnsi="Times New Roman" w:cs="Times New Roman"/>
          <w:sz w:val="24"/>
        </w:rPr>
        <w:t xml:space="preserve">testów akceptacyjnych </w:t>
      </w:r>
      <w:r w:rsidR="00B73286">
        <w:rPr>
          <w:rFonts w:ascii="Times New Roman" w:hAnsi="Times New Roman" w:cs="Times New Roman"/>
          <w:sz w:val="24"/>
        </w:rPr>
        <w:t xml:space="preserve">- </w:t>
      </w:r>
      <w:r w:rsidRPr="00391BC8">
        <w:rPr>
          <w:rFonts w:ascii="Times New Roman" w:hAnsi="Times New Roman" w:cs="Times New Roman"/>
          <w:sz w:val="24"/>
        </w:rPr>
        <w:t>dot. poprawności konfiguracji infrastruktury serwerowej, w tym testów ciągłości działania</w:t>
      </w:r>
      <w:r w:rsidR="0075107D">
        <w:rPr>
          <w:rFonts w:ascii="Times New Roman" w:hAnsi="Times New Roman" w:cs="Times New Roman"/>
          <w:sz w:val="24"/>
        </w:rPr>
        <w:t>.</w:t>
      </w:r>
      <w:r w:rsidR="0075107D" w:rsidRPr="00391BC8">
        <w:rPr>
          <w:rFonts w:ascii="Times New Roman" w:hAnsi="Times New Roman" w:cs="Times New Roman"/>
          <w:sz w:val="24"/>
        </w:rPr>
        <w:t xml:space="preserve"> </w:t>
      </w:r>
    </w:p>
    <w:p w14:paraId="127EF52C" w14:textId="2D685A09" w:rsidR="0091656C" w:rsidRPr="006F3E7E" w:rsidRDefault="0075107D" w:rsidP="006F0CC2">
      <w:pPr>
        <w:numPr>
          <w:ilvl w:val="0"/>
          <w:numId w:val="10"/>
        </w:numPr>
        <w:spacing w:after="0" w:line="360" w:lineRule="auto"/>
        <w:jc w:val="both"/>
        <w:rPr>
          <w:rFonts w:ascii="Times New Roman" w:hAnsi="Times New Roman" w:cs="Times New Roman"/>
          <w:sz w:val="24"/>
        </w:rPr>
      </w:pPr>
      <w:r w:rsidRPr="00391BC8">
        <w:rPr>
          <w:rFonts w:ascii="Times New Roman" w:hAnsi="Times New Roman" w:cs="Times New Roman"/>
          <w:sz w:val="24"/>
        </w:rPr>
        <w:lastRenderedPageBreak/>
        <w:t>testów dostępności systemu- celem testu jest weryfikacja zastosowanych w portalu rozwiązań dostosowania do wymogów WCAG</w:t>
      </w:r>
      <w:r>
        <w:rPr>
          <w:rFonts w:ascii="Times New Roman" w:hAnsi="Times New Roman" w:cs="Times New Roman"/>
          <w:sz w:val="24"/>
        </w:rPr>
        <w:t xml:space="preserve"> 2.1/</w:t>
      </w:r>
      <w:r w:rsidRPr="00391BC8">
        <w:rPr>
          <w:rFonts w:ascii="Times New Roman" w:hAnsi="Times New Roman" w:cs="Times New Roman"/>
          <w:sz w:val="24"/>
        </w:rPr>
        <w:t xml:space="preserve"> 2.2</w:t>
      </w:r>
    </w:p>
    <w:p w14:paraId="2B904FE9" w14:textId="77777777" w:rsidR="0091656C" w:rsidRPr="00DD2404" w:rsidRDefault="0091656C" w:rsidP="006F3E7E">
      <w:pPr>
        <w:spacing w:line="360" w:lineRule="auto"/>
        <w:jc w:val="both"/>
        <w:rPr>
          <w:rFonts w:ascii="Times New Roman" w:hAnsi="Times New Roman" w:cs="Times New Roman"/>
          <w:sz w:val="24"/>
          <w:szCs w:val="24"/>
        </w:rPr>
      </w:pPr>
      <w:r w:rsidRPr="00931CF9">
        <w:rPr>
          <w:rFonts w:ascii="Times New Roman" w:hAnsi="Times New Roman" w:cs="Times New Roman"/>
        </w:rPr>
        <w:t xml:space="preserve">Testy </w:t>
      </w:r>
      <w:r w:rsidRPr="00DD2404">
        <w:rPr>
          <w:rFonts w:ascii="Times New Roman" w:hAnsi="Times New Roman" w:cs="Times New Roman"/>
          <w:sz w:val="24"/>
          <w:szCs w:val="24"/>
        </w:rPr>
        <w:t>wydajnościowe powinny zostać zrealizowane z uwzględnieniem poniższych wymagań dot. scenariusza testów:</w:t>
      </w:r>
    </w:p>
    <w:p w14:paraId="76D2323E" w14:textId="77777777" w:rsidR="0075107D" w:rsidRPr="00DD2404" w:rsidRDefault="0075107D" w:rsidP="006F0CC2">
      <w:pPr>
        <w:numPr>
          <w:ilvl w:val="0"/>
          <w:numId w:val="11"/>
        </w:numPr>
        <w:spacing w:after="0" w:line="360" w:lineRule="auto"/>
        <w:jc w:val="both"/>
        <w:rPr>
          <w:rFonts w:ascii="Times New Roman" w:hAnsi="Times New Roman" w:cs="Times New Roman"/>
          <w:sz w:val="24"/>
          <w:szCs w:val="24"/>
        </w:rPr>
      </w:pPr>
      <w:r w:rsidRPr="00DD2404">
        <w:rPr>
          <w:rFonts w:ascii="Times New Roman" w:hAnsi="Times New Roman" w:cs="Times New Roman"/>
          <w:sz w:val="24"/>
          <w:szCs w:val="24"/>
        </w:rPr>
        <w:t xml:space="preserve">Testy odbędą się w środowisku </w:t>
      </w:r>
      <w:r>
        <w:rPr>
          <w:rFonts w:ascii="Times New Roman" w:hAnsi="Times New Roman" w:cs="Times New Roman"/>
          <w:sz w:val="24"/>
          <w:szCs w:val="24"/>
        </w:rPr>
        <w:t>pre</w:t>
      </w:r>
      <w:r w:rsidRPr="00DD2404">
        <w:rPr>
          <w:rFonts w:ascii="Times New Roman" w:hAnsi="Times New Roman" w:cs="Times New Roman"/>
          <w:sz w:val="24"/>
          <w:szCs w:val="24"/>
        </w:rPr>
        <w:t xml:space="preserve">produkcyjnym </w:t>
      </w:r>
      <w:r>
        <w:rPr>
          <w:rFonts w:ascii="Times New Roman" w:hAnsi="Times New Roman" w:cs="Times New Roman"/>
          <w:sz w:val="24"/>
          <w:szCs w:val="24"/>
        </w:rPr>
        <w:t xml:space="preserve">(przed uruchomieniem produkcyjnym) </w:t>
      </w:r>
      <w:r w:rsidRPr="00DD2404">
        <w:rPr>
          <w:rFonts w:ascii="Times New Roman" w:hAnsi="Times New Roman" w:cs="Times New Roman"/>
          <w:sz w:val="24"/>
          <w:szCs w:val="24"/>
        </w:rPr>
        <w:t>z poziomu sieci lokalnej Zamawiającego.</w:t>
      </w:r>
    </w:p>
    <w:p w14:paraId="78DE72B3" w14:textId="77777777" w:rsidR="0075107D" w:rsidRPr="00DD2404" w:rsidRDefault="0075107D" w:rsidP="006F0CC2">
      <w:pPr>
        <w:numPr>
          <w:ilvl w:val="0"/>
          <w:numId w:val="11"/>
        </w:numPr>
        <w:spacing w:after="0" w:line="360" w:lineRule="auto"/>
        <w:jc w:val="both"/>
        <w:rPr>
          <w:rFonts w:ascii="Times New Roman" w:hAnsi="Times New Roman" w:cs="Times New Roman"/>
          <w:sz w:val="24"/>
          <w:szCs w:val="24"/>
        </w:rPr>
      </w:pPr>
      <w:r w:rsidRPr="00DD2404">
        <w:rPr>
          <w:rFonts w:ascii="Times New Roman" w:hAnsi="Times New Roman" w:cs="Times New Roman"/>
          <w:sz w:val="24"/>
          <w:szCs w:val="24"/>
        </w:rPr>
        <w:t xml:space="preserve">Przedmiotem testu będą symulowane operacje użytkowników na </w:t>
      </w:r>
      <w:r>
        <w:rPr>
          <w:rFonts w:ascii="Times New Roman" w:hAnsi="Times New Roman" w:cs="Times New Roman"/>
          <w:sz w:val="24"/>
          <w:szCs w:val="24"/>
        </w:rPr>
        <w:t>S</w:t>
      </w:r>
      <w:r w:rsidRPr="00DD2404">
        <w:rPr>
          <w:rFonts w:ascii="Times New Roman" w:hAnsi="Times New Roman" w:cs="Times New Roman"/>
          <w:sz w:val="24"/>
          <w:szCs w:val="24"/>
        </w:rPr>
        <w:t>ystemie produkcyjnym.</w:t>
      </w:r>
    </w:p>
    <w:p w14:paraId="08E338BD" w14:textId="77777777" w:rsidR="0075107D" w:rsidRPr="00DD2404" w:rsidRDefault="0075107D" w:rsidP="006F0CC2">
      <w:pPr>
        <w:numPr>
          <w:ilvl w:val="0"/>
          <w:numId w:val="11"/>
        </w:numPr>
        <w:spacing w:after="0" w:line="360" w:lineRule="auto"/>
        <w:jc w:val="both"/>
        <w:rPr>
          <w:rFonts w:ascii="Times New Roman" w:hAnsi="Times New Roman" w:cs="Times New Roman"/>
          <w:sz w:val="24"/>
          <w:szCs w:val="24"/>
        </w:rPr>
      </w:pPr>
      <w:r w:rsidRPr="00DD2404">
        <w:rPr>
          <w:rFonts w:ascii="Times New Roman" w:hAnsi="Times New Roman" w:cs="Times New Roman"/>
          <w:sz w:val="24"/>
          <w:szCs w:val="24"/>
        </w:rPr>
        <w:t xml:space="preserve">Na test składały się będą skrypty automatyczne odzwierciedlające przejście przez wybrane moduły/podstrony </w:t>
      </w:r>
      <w:r>
        <w:rPr>
          <w:rFonts w:ascii="Times New Roman" w:hAnsi="Times New Roman" w:cs="Times New Roman"/>
          <w:sz w:val="24"/>
          <w:szCs w:val="24"/>
        </w:rPr>
        <w:t>S</w:t>
      </w:r>
      <w:r w:rsidRPr="00DD2404">
        <w:rPr>
          <w:rFonts w:ascii="Times New Roman" w:hAnsi="Times New Roman" w:cs="Times New Roman"/>
          <w:sz w:val="24"/>
          <w:szCs w:val="24"/>
        </w:rPr>
        <w:t>ystemu.</w:t>
      </w:r>
    </w:p>
    <w:p w14:paraId="5A565697" w14:textId="77777777" w:rsidR="0091656C" w:rsidRPr="00DD2404" w:rsidRDefault="0075107D" w:rsidP="006F0CC2">
      <w:pPr>
        <w:numPr>
          <w:ilvl w:val="0"/>
          <w:numId w:val="11"/>
        </w:numPr>
        <w:spacing w:after="0" w:line="360" w:lineRule="auto"/>
        <w:jc w:val="both"/>
        <w:rPr>
          <w:rFonts w:ascii="Times New Roman" w:hAnsi="Times New Roman" w:cs="Times New Roman"/>
          <w:sz w:val="24"/>
          <w:szCs w:val="24"/>
        </w:rPr>
      </w:pPr>
      <w:r w:rsidRPr="00DD2404">
        <w:rPr>
          <w:rFonts w:ascii="Times New Roman" w:hAnsi="Times New Roman" w:cs="Times New Roman"/>
          <w:sz w:val="24"/>
          <w:szCs w:val="24"/>
        </w:rPr>
        <w:t xml:space="preserve">Zamawiający wskaże reprezentatywne moduły/podstrony wytworzonego </w:t>
      </w:r>
      <w:r>
        <w:rPr>
          <w:rFonts w:ascii="Times New Roman" w:hAnsi="Times New Roman" w:cs="Times New Roman"/>
          <w:sz w:val="24"/>
          <w:szCs w:val="24"/>
        </w:rPr>
        <w:t>S</w:t>
      </w:r>
      <w:r w:rsidRPr="00DD2404">
        <w:rPr>
          <w:rFonts w:ascii="Times New Roman" w:hAnsi="Times New Roman" w:cs="Times New Roman"/>
          <w:sz w:val="24"/>
          <w:szCs w:val="24"/>
        </w:rPr>
        <w:t>ystemu</w:t>
      </w:r>
      <w:r w:rsidR="0091656C" w:rsidRPr="00DD2404">
        <w:rPr>
          <w:rFonts w:ascii="Times New Roman" w:hAnsi="Times New Roman" w:cs="Times New Roman"/>
          <w:sz w:val="24"/>
          <w:szCs w:val="24"/>
        </w:rPr>
        <w:t>, które wejdą w skład testu, przy założeniu, że merytoryczna zawartość informacyjnej treści tekstowej (tzn. zawartość strony poza znacznikami HTML, skryptami, arkuszami stylów, ilustracjami i innymi elementami strony HTML nie stanowiącymi zawartości merytorycznej) serwowanej przez poszczególne podstrony nie przekroczy 500kB.</w:t>
      </w:r>
    </w:p>
    <w:p w14:paraId="3D44BA7E" w14:textId="77777777" w:rsidR="0091656C" w:rsidRPr="00DD2404" w:rsidRDefault="0091656C" w:rsidP="006F0CC2">
      <w:pPr>
        <w:numPr>
          <w:ilvl w:val="0"/>
          <w:numId w:val="11"/>
        </w:numPr>
        <w:spacing w:after="0" w:line="360" w:lineRule="auto"/>
        <w:jc w:val="both"/>
        <w:rPr>
          <w:rFonts w:ascii="Times New Roman" w:hAnsi="Times New Roman" w:cs="Times New Roman"/>
          <w:sz w:val="24"/>
          <w:szCs w:val="24"/>
        </w:rPr>
      </w:pPr>
      <w:r w:rsidRPr="00DD2404">
        <w:rPr>
          <w:rFonts w:ascii="Times New Roman" w:hAnsi="Times New Roman" w:cs="Times New Roman"/>
          <w:sz w:val="24"/>
          <w:szCs w:val="24"/>
        </w:rPr>
        <w:t>W trakcie testu użytkownicy, po zalogowaniu się, przechodzą między modułami wykonując operacje odczytu i zapisu do bazy.</w:t>
      </w:r>
    </w:p>
    <w:p w14:paraId="10B3533C" w14:textId="77777777" w:rsidR="0091656C" w:rsidRPr="00DD2404" w:rsidRDefault="0091656C" w:rsidP="006F0CC2">
      <w:pPr>
        <w:numPr>
          <w:ilvl w:val="0"/>
          <w:numId w:val="11"/>
        </w:numPr>
        <w:spacing w:after="0" w:line="360" w:lineRule="auto"/>
        <w:jc w:val="both"/>
        <w:rPr>
          <w:rFonts w:ascii="Times New Roman" w:hAnsi="Times New Roman" w:cs="Times New Roman"/>
          <w:sz w:val="24"/>
          <w:szCs w:val="24"/>
        </w:rPr>
      </w:pPr>
      <w:r w:rsidRPr="00DD2404">
        <w:rPr>
          <w:rFonts w:ascii="Times New Roman" w:hAnsi="Times New Roman" w:cs="Times New Roman"/>
          <w:sz w:val="24"/>
          <w:szCs w:val="24"/>
        </w:rPr>
        <w:t xml:space="preserve">Obciążenie systemu symulowane będzie poprzez inicjację </w:t>
      </w:r>
      <w:r w:rsidR="0075107D" w:rsidRPr="00DD2404">
        <w:rPr>
          <w:rFonts w:ascii="Times New Roman" w:hAnsi="Times New Roman" w:cs="Times New Roman"/>
          <w:sz w:val="24"/>
          <w:szCs w:val="24"/>
        </w:rPr>
        <w:t>300 równoczesnych sesji użytkowników w systemie.</w:t>
      </w:r>
      <w:r w:rsidRPr="00DD2404">
        <w:rPr>
          <w:rFonts w:ascii="Times New Roman" w:hAnsi="Times New Roman" w:cs="Times New Roman"/>
          <w:sz w:val="24"/>
          <w:szCs w:val="24"/>
        </w:rPr>
        <w:t xml:space="preserve"> </w:t>
      </w:r>
    </w:p>
    <w:p w14:paraId="4A8CE802" w14:textId="77777777" w:rsidR="0091656C" w:rsidRPr="00DD2404" w:rsidRDefault="0091656C" w:rsidP="006F0CC2">
      <w:pPr>
        <w:numPr>
          <w:ilvl w:val="0"/>
          <w:numId w:val="11"/>
        </w:numPr>
        <w:spacing w:after="0" w:line="360" w:lineRule="auto"/>
        <w:jc w:val="both"/>
        <w:rPr>
          <w:rFonts w:ascii="Times New Roman" w:hAnsi="Times New Roman" w:cs="Times New Roman"/>
          <w:sz w:val="24"/>
          <w:szCs w:val="24"/>
        </w:rPr>
      </w:pPr>
      <w:r w:rsidRPr="00DD2404">
        <w:rPr>
          <w:rFonts w:ascii="Times New Roman" w:hAnsi="Times New Roman" w:cs="Times New Roman"/>
          <w:sz w:val="24"/>
          <w:szCs w:val="24"/>
        </w:rPr>
        <w:t>Użytkownicy inicjowani będą stopniowo z użyciem losowego czasu reakcji pomiędzy transakcjami, aby warunki testu były jak najbardziej zbliżone do rzeczywistych.</w:t>
      </w:r>
    </w:p>
    <w:p w14:paraId="1AAD6BF2" w14:textId="77777777" w:rsidR="0091656C" w:rsidRPr="00DD2404" w:rsidRDefault="0091656C" w:rsidP="006F0CC2">
      <w:pPr>
        <w:numPr>
          <w:ilvl w:val="0"/>
          <w:numId w:val="11"/>
        </w:numPr>
        <w:spacing w:after="0" w:line="360" w:lineRule="auto"/>
        <w:jc w:val="both"/>
        <w:rPr>
          <w:rFonts w:ascii="Times New Roman" w:hAnsi="Times New Roman" w:cs="Times New Roman"/>
          <w:sz w:val="24"/>
          <w:szCs w:val="24"/>
        </w:rPr>
      </w:pPr>
      <w:r w:rsidRPr="00DD2404">
        <w:rPr>
          <w:rFonts w:ascii="Times New Roman" w:hAnsi="Times New Roman" w:cs="Times New Roman"/>
          <w:sz w:val="24"/>
          <w:szCs w:val="24"/>
        </w:rPr>
        <w:t>Co 5 sekund loguje się kolejnych 10 użytkowników. Łącznie ramp-up zajmuje 25 minut.</w:t>
      </w:r>
    </w:p>
    <w:p w14:paraId="0A12E6E1" w14:textId="77777777" w:rsidR="0091656C" w:rsidRPr="00DD2404" w:rsidRDefault="0091656C" w:rsidP="006F0CC2">
      <w:pPr>
        <w:numPr>
          <w:ilvl w:val="0"/>
          <w:numId w:val="11"/>
        </w:numPr>
        <w:spacing w:after="0" w:line="360" w:lineRule="auto"/>
        <w:jc w:val="both"/>
        <w:rPr>
          <w:rFonts w:ascii="Times New Roman" w:hAnsi="Times New Roman" w:cs="Times New Roman"/>
          <w:sz w:val="24"/>
          <w:szCs w:val="24"/>
        </w:rPr>
      </w:pPr>
      <w:r w:rsidRPr="00DD2404">
        <w:rPr>
          <w:rFonts w:ascii="Times New Roman" w:hAnsi="Times New Roman" w:cs="Times New Roman"/>
          <w:sz w:val="24"/>
          <w:szCs w:val="24"/>
        </w:rPr>
        <w:t xml:space="preserve">Czas reakcji użytkownika przyjęto jako wartość losową z zakresu między 10, a 15 sekund. </w:t>
      </w:r>
    </w:p>
    <w:p w14:paraId="122FEF8D" w14:textId="77777777" w:rsidR="0091656C" w:rsidRPr="00DD2404" w:rsidRDefault="0091656C" w:rsidP="006F0CC2">
      <w:pPr>
        <w:numPr>
          <w:ilvl w:val="0"/>
          <w:numId w:val="11"/>
        </w:numPr>
        <w:spacing w:after="0" w:line="360" w:lineRule="auto"/>
        <w:jc w:val="both"/>
        <w:rPr>
          <w:rFonts w:ascii="Times New Roman" w:hAnsi="Times New Roman" w:cs="Times New Roman"/>
          <w:sz w:val="24"/>
          <w:szCs w:val="24"/>
        </w:rPr>
      </w:pPr>
      <w:r w:rsidRPr="00DD2404">
        <w:rPr>
          <w:rFonts w:ascii="Times New Roman" w:hAnsi="Times New Roman" w:cs="Times New Roman"/>
          <w:sz w:val="24"/>
          <w:szCs w:val="24"/>
        </w:rPr>
        <w:t>Po przejściu ścieżki scenariusza użytkownicy powtarzają pełną ścieżkę scenariusza.</w:t>
      </w:r>
    </w:p>
    <w:p w14:paraId="5405B556" w14:textId="77777777" w:rsidR="0091656C" w:rsidRPr="00DD2404" w:rsidRDefault="0091656C" w:rsidP="006F0CC2">
      <w:pPr>
        <w:numPr>
          <w:ilvl w:val="0"/>
          <w:numId w:val="11"/>
        </w:numPr>
        <w:spacing w:after="0" w:line="360" w:lineRule="auto"/>
        <w:jc w:val="both"/>
        <w:rPr>
          <w:rFonts w:ascii="Times New Roman" w:hAnsi="Times New Roman" w:cs="Times New Roman"/>
          <w:sz w:val="24"/>
          <w:szCs w:val="24"/>
        </w:rPr>
      </w:pPr>
      <w:r w:rsidRPr="00DD2404">
        <w:rPr>
          <w:rFonts w:ascii="Times New Roman" w:hAnsi="Times New Roman" w:cs="Times New Roman"/>
          <w:sz w:val="24"/>
          <w:szCs w:val="24"/>
        </w:rPr>
        <w:t>Oczekiwany rezultat, którego spełnienie warunkuje spełnienie wymagań wydajnościowych nałożonych przez Zamawiającego:</w:t>
      </w:r>
    </w:p>
    <w:p w14:paraId="7A0A7829" w14:textId="77777777" w:rsidR="0091656C" w:rsidRPr="00DD2404" w:rsidRDefault="0091656C" w:rsidP="006F0CC2">
      <w:pPr>
        <w:numPr>
          <w:ilvl w:val="1"/>
          <w:numId w:val="11"/>
        </w:numPr>
        <w:spacing w:after="0" w:line="360" w:lineRule="auto"/>
        <w:jc w:val="both"/>
        <w:rPr>
          <w:rFonts w:ascii="Times New Roman" w:hAnsi="Times New Roman" w:cs="Times New Roman"/>
          <w:sz w:val="24"/>
          <w:szCs w:val="24"/>
        </w:rPr>
      </w:pPr>
      <w:r w:rsidRPr="00DD2404">
        <w:rPr>
          <w:rFonts w:ascii="Times New Roman" w:hAnsi="Times New Roman" w:cs="Times New Roman"/>
          <w:sz w:val="24"/>
          <w:szCs w:val="24"/>
        </w:rPr>
        <w:t>Średni czas załadowania testowanej strony systemu nie może być dłuższy niż 5 sekund.</w:t>
      </w:r>
    </w:p>
    <w:p w14:paraId="55A87D4F" w14:textId="7EB294BB" w:rsidR="006F3E7E" w:rsidRDefault="0091656C" w:rsidP="006F0CC2">
      <w:pPr>
        <w:numPr>
          <w:ilvl w:val="1"/>
          <w:numId w:val="11"/>
        </w:numPr>
        <w:spacing w:after="0" w:line="360" w:lineRule="auto"/>
        <w:jc w:val="both"/>
        <w:rPr>
          <w:rFonts w:ascii="Times New Roman" w:hAnsi="Times New Roman" w:cs="Times New Roman"/>
          <w:sz w:val="24"/>
          <w:szCs w:val="24"/>
        </w:rPr>
      </w:pPr>
      <w:r w:rsidRPr="00DD2404">
        <w:rPr>
          <w:rFonts w:ascii="Times New Roman" w:hAnsi="Times New Roman" w:cs="Times New Roman"/>
          <w:sz w:val="24"/>
          <w:szCs w:val="24"/>
        </w:rPr>
        <w:t>Średni czas transakcji zapisu do bazy nie może być dłuższy niż 5 sekund.</w:t>
      </w:r>
    </w:p>
    <w:p w14:paraId="2400C3B2" w14:textId="77777777" w:rsidR="006F3E7E" w:rsidRPr="006F3E7E" w:rsidRDefault="006F3E7E" w:rsidP="006F0CC2">
      <w:pPr>
        <w:numPr>
          <w:ilvl w:val="1"/>
          <w:numId w:val="11"/>
        </w:numPr>
        <w:spacing w:after="0" w:line="360" w:lineRule="auto"/>
        <w:jc w:val="both"/>
        <w:rPr>
          <w:rFonts w:ascii="Times New Roman" w:hAnsi="Times New Roman" w:cs="Times New Roman"/>
          <w:sz w:val="24"/>
          <w:szCs w:val="24"/>
        </w:rPr>
      </w:pPr>
    </w:p>
    <w:p w14:paraId="3D1C8ED1" w14:textId="3BDC3650" w:rsidR="00B657AF" w:rsidRPr="006F3E7E" w:rsidRDefault="00B657AF" w:rsidP="006F3E7E">
      <w:pPr>
        <w:spacing w:line="360" w:lineRule="auto"/>
        <w:jc w:val="both"/>
        <w:rPr>
          <w:rFonts w:ascii="Times New Roman" w:hAnsi="Times New Roman" w:cs="Times New Roman"/>
          <w:sz w:val="24"/>
          <w:szCs w:val="24"/>
        </w:rPr>
      </w:pPr>
      <w:r w:rsidRPr="006F3E7E">
        <w:rPr>
          <w:rFonts w:ascii="Times New Roman" w:hAnsi="Times New Roman" w:cs="Times New Roman"/>
          <w:sz w:val="24"/>
          <w:szCs w:val="24"/>
        </w:rPr>
        <w:t>Scenariusze testowe powinny być przygotowane przez Wykonawcę dla każdego z objętych projektem rodzajów testów. Scenariusze testowe muszą być możliwe do zaimportowania w oprogramowaniu TestFLO Test Management for JIRA i HP ALM, które są w posiadaniu Zamawiającego.</w:t>
      </w:r>
    </w:p>
    <w:p w14:paraId="52398D16" w14:textId="2AF3E785" w:rsidR="00474578" w:rsidRPr="006F3E7E" w:rsidRDefault="0059364A" w:rsidP="001202A7">
      <w:pPr>
        <w:spacing w:line="240" w:lineRule="auto"/>
        <w:rPr>
          <w:rFonts w:ascii="Times New Roman" w:hAnsi="Times New Roman" w:cs="Times New Roman"/>
          <w:sz w:val="24"/>
          <w:szCs w:val="24"/>
        </w:rPr>
      </w:pPr>
      <w:r w:rsidRPr="006F3E7E">
        <w:rPr>
          <w:rFonts w:ascii="Times New Roman" w:hAnsi="Times New Roman" w:cs="Times New Roman"/>
          <w:sz w:val="24"/>
          <w:szCs w:val="24"/>
        </w:rPr>
        <w:lastRenderedPageBreak/>
        <w:t>Produkt: Scenariusze testowe dla Systemu KRM 1.0 i KRM 2.0</w:t>
      </w:r>
    </w:p>
    <w:p w14:paraId="035C2ADF" w14:textId="005FD0B8" w:rsidR="00862545" w:rsidRPr="002E2E80" w:rsidRDefault="00460BB0" w:rsidP="006F3E7E">
      <w:pPr>
        <w:pStyle w:val="Normalny1"/>
        <w:rPr>
          <w:sz w:val="24"/>
          <w:szCs w:val="24"/>
        </w:rPr>
      </w:pPr>
      <w:bookmarkStart w:id="11" w:name="_Toc93330603"/>
      <w:r w:rsidRPr="002E2E80">
        <w:rPr>
          <w:sz w:val="24"/>
          <w:szCs w:val="24"/>
        </w:rPr>
        <w:t>Wytworzenie i wdrożenie Systemu na środowiskach: automatycznej kompilacji, deweloperskim (wytwórcze), testowym. System działający na środowisku testowym zgodnym z wymaganiami Umowy oraz wymaganiami wynikającymi z przepisów prawa</w:t>
      </w:r>
      <w:bookmarkEnd w:id="11"/>
    </w:p>
    <w:p w14:paraId="5CA67632" w14:textId="4DEEDAA2" w:rsidR="00F576BA" w:rsidRPr="002E2E80" w:rsidRDefault="00420B01" w:rsidP="006F3E7E">
      <w:pPr>
        <w:spacing w:line="360" w:lineRule="auto"/>
        <w:jc w:val="both"/>
        <w:rPr>
          <w:rFonts w:ascii="Times New Roman" w:hAnsi="Times New Roman" w:cs="Times New Roman"/>
          <w:sz w:val="24"/>
          <w:szCs w:val="24"/>
        </w:rPr>
      </w:pPr>
      <w:r w:rsidRPr="002E2E80">
        <w:rPr>
          <w:rFonts w:ascii="Times New Roman" w:hAnsi="Times New Roman" w:cs="Times New Roman"/>
          <w:sz w:val="24"/>
          <w:szCs w:val="24"/>
        </w:rPr>
        <w:t>System KRM będzie wykorzystywał obecną infrastrukturę</w:t>
      </w:r>
      <w:r w:rsidR="007436F1" w:rsidRPr="002E2E80">
        <w:rPr>
          <w:rFonts w:ascii="Times New Roman" w:hAnsi="Times New Roman" w:cs="Times New Roman"/>
          <w:sz w:val="24"/>
          <w:szCs w:val="24"/>
        </w:rPr>
        <w:t xml:space="preserve"> </w:t>
      </w:r>
      <w:r w:rsidR="00B657AF" w:rsidRPr="002E2E80">
        <w:rPr>
          <w:rFonts w:ascii="Times New Roman" w:hAnsi="Times New Roman" w:cs="Times New Roman"/>
          <w:sz w:val="24"/>
          <w:szCs w:val="24"/>
        </w:rPr>
        <w:t>sprzętową wskazanego sądu apelacyjnego</w:t>
      </w:r>
      <w:r w:rsidRPr="002E2E80">
        <w:rPr>
          <w:rFonts w:ascii="Times New Roman" w:hAnsi="Times New Roman" w:cs="Times New Roman"/>
          <w:sz w:val="24"/>
          <w:szCs w:val="24"/>
        </w:rPr>
        <w:t>.</w:t>
      </w:r>
      <w:r w:rsidR="00EC7B11" w:rsidRPr="002E2E80">
        <w:rPr>
          <w:rFonts w:ascii="Times New Roman" w:hAnsi="Times New Roman" w:cs="Times New Roman"/>
          <w:sz w:val="24"/>
          <w:szCs w:val="24"/>
        </w:rPr>
        <w:t xml:space="preserve"> System KRM będzie zainstalowany na wskazanej przez Zamawiającego infrastrukturze sprzętowej</w:t>
      </w:r>
      <w:r w:rsidR="009417BC" w:rsidRPr="002E2E80">
        <w:rPr>
          <w:rFonts w:ascii="Times New Roman" w:hAnsi="Times New Roman" w:cs="Times New Roman"/>
          <w:sz w:val="24"/>
          <w:szCs w:val="24"/>
        </w:rPr>
        <w:t xml:space="preserve"> </w:t>
      </w:r>
    </w:p>
    <w:p w14:paraId="04073053" w14:textId="1027A9B6" w:rsidR="00420B01" w:rsidRPr="002E2E80" w:rsidRDefault="00420B01" w:rsidP="006F3E7E">
      <w:pPr>
        <w:spacing w:line="360" w:lineRule="auto"/>
        <w:jc w:val="both"/>
        <w:rPr>
          <w:rFonts w:ascii="Times New Roman" w:hAnsi="Times New Roman" w:cs="Times New Roman"/>
          <w:b/>
          <w:bCs/>
          <w:sz w:val="24"/>
          <w:szCs w:val="24"/>
        </w:rPr>
      </w:pPr>
      <w:r w:rsidRPr="002E2E80">
        <w:rPr>
          <w:rFonts w:ascii="Times New Roman" w:hAnsi="Times New Roman" w:cs="Times New Roman"/>
          <w:b/>
          <w:bCs/>
          <w:sz w:val="24"/>
          <w:szCs w:val="24"/>
        </w:rPr>
        <w:t>Główne założenia:</w:t>
      </w:r>
    </w:p>
    <w:p w14:paraId="5450D341" w14:textId="575B943F" w:rsidR="00790ED0" w:rsidRPr="002E2E80" w:rsidRDefault="00DB3C93" w:rsidP="006F3E7E">
      <w:pPr>
        <w:spacing w:line="360" w:lineRule="auto"/>
        <w:jc w:val="both"/>
        <w:rPr>
          <w:rFonts w:ascii="Times New Roman" w:hAnsi="Times New Roman" w:cs="Times New Roman"/>
          <w:sz w:val="24"/>
          <w:szCs w:val="24"/>
        </w:rPr>
      </w:pPr>
      <w:r w:rsidRPr="002E2E80">
        <w:rPr>
          <w:rFonts w:ascii="Times New Roman" w:hAnsi="Times New Roman" w:cs="Times New Roman"/>
          <w:sz w:val="24"/>
          <w:szCs w:val="24"/>
        </w:rPr>
        <w:t xml:space="preserve">W zakresie infrastruktury </w:t>
      </w:r>
      <w:r w:rsidR="00B73286" w:rsidRPr="002E2E80">
        <w:rPr>
          <w:rFonts w:ascii="Times New Roman" w:hAnsi="Times New Roman" w:cs="Times New Roman"/>
          <w:sz w:val="24"/>
          <w:szCs w:val="24"/>
        </w:rPr>
        <w:t xml:space="preserve">sprzętowej </w:t>
      </w:r>
      <w:r w:rsidRPr="002E2E80">
        <w:rPr>
          <w:rFonts w:ascii="Times New Roman" w:hAnsi="Times New Roman" w:cs="Times New Roman"/>
          <w:sz w:val="24"/>
          <w:szCs w:val="24"/>
        </w:rPr>
        <w:t xml:space="preserve">– platforma x86-64 wraz z zastosowaniem platformy wirtualizacji lub ewentualnie platformy </w:t>
      </w:r>
      <w:r w:rsidR="00C20224" w:rsidRPr="002E2E80">
        <w:rPr>
          <w:rFonts w:ascii="Times New Roman" w:hAnsi="Times New Roman" w:cs="Times New Roman"/>
          <w:sz w:val="24"/>
          <w:szCs w:val="24"/>
        </w:rPr>
        <w:t>do konteneryzacji</w:t>
      </w:r>
      <w:r w:rsidRPr="002E2E80">
        <w:rPr>
          <w:rFonts w:ascii="Times New Roman" w:hAnsi="Times New Roman" w:cs="Times New Roman"/>
          <w:sz w:val="24"/>
          <w:szCs w:val="24"/>
        </w:rPr>
        <w:t xml:space="preserve"> usług. W zakresie sytemu przechowywania danych – macierze dyskowe z zastosowaniem zróżnicowanej wydajności</w:t>
      </w:r>
      <w:r w:rsidR="008F05FB" w:rsidRPr="002E2E80">
        <w:rPr>
          <w:rFonts w:ascii="Times New Roman" w:hAnsi="Times New Roman" w:cs="Times New Roman"/>
          <w:sz w:val="24"/>
          <w:szCs w:val="24"/>
        </w:rPr>
        <w:t xml:space="preserve">. </w:t>
      </w:r>
    </w:p>
    <w:p w14:paraId="739A866A" w14:textId="38E8DA7A" w:rsidR="00EE44E1" w:rsidRPr="002E2E80" w:rsidRDefault="00DB3C93" w:rsidP="006F3E7E">
      <w:pPr>
        <w:spacing w:line="360" w:lineRule="auto"/>
        <w:jc w:val="both"/>
        <w:rPr>
          <w:rFonts w:ascii="Times New Roman" w:hAnsi="Times New Roman" w:cs="Times New Roman"/>
          <w:sz w:val="24"/>
          <w:szCs w:val="24"/>
          <w:lang w:val="en-US"/>
        </w:rPr>
      </w:pPr>
      <w:r w:rsidRPr="002E2E80">
        <w:rPr>
          <w:rFonts w:ascii="Times New Roman" w:hAnsi="Times New Roman" w:cs="Times New Roman"/>
          <w:sz w:val="24"/>
          <w:szCs w:val="24"/>
        </w:rPr>
        <w:t>Sieć i bezpieczeństwo</w:t>
      </w:r>
      <w:r w:rsidR="009417BC" w:rsidRPr="002E2E80">
        <w:rPr>
          <w:rFonts w:ascii="Times New Roman" w:hAnsi="Times New Roman" w:cs="Times New Roman"/>
          <w:sz w:val="24"/>
          <w:szCs w:val="24"/>
        </w:rPr>
        <w:t xml:space="preserve"> - w</w:t>
      </w:r>
      <w:r w:rsidRPr="002E2E80">
        <w:rPr>
          <w:rFonts w:ascii="Times New Roman" w:hAnsi="Times New Roman" w:cs="Times New Roman"/>
          <w:sz w:val="24"/>
          <w:szCs w:val="24"/>
        </w:rPr>
        <w:t>ykorzystanie: systemu wykrywania i zapobiegania włamaniom (Intrusion Prevention System, Intrusion Detection System ), systemu zapory sieciowej (FireWall)</w:t>
      </w:r>
      <w:r w:rsidR="009417BC" w:rsidRPr="002E2E80">
        <w:rPr>
          <w:rFonts w:ascii="Times New Roman" w:hAnsi="Times New Roman" w:cs="Times New Roman"/>
          <w:sz w:val="24"/>
          <w:szCs w:val="24"/>
        </w:rPr>
        <w:t xml:space="preserve">. </w:t>
      </w:r>
      <w:r w:rsidRPr="002E2E80">
        <w:rPr>
          <w:rFonts w:ascii="Times New Roman" w:hAnsi="Times New Roman" w:cs="Times New Roman"/>
          <w:sz w:val="24"/>
          <w:szCs w:val="24"/>
          <w:lang w:val="en-US"/>
        </w:rPr>
        <w:t>Systemy operacyjne serwerowe Windows Server, Linux (Red Hat Enterprise Linux, SUSE Linux Enterprise Server)</w:t>
      </w:r>
      <w:r w:rsidR="00790ED0" w:rsidRPr="002E2E80">
        <w:rPr>
          <w:rFonts w:ascii="Times New Roman" w:hAnsi="Times New Roman" w:cs="Times New Roman"/>
          <w:sz w:val="24"/>
          <w:szCs w:val="24"/>
          <w:lang w:val="en-US"/>
        </w:rPr>
        <w:t xml:space="preserve">. </w:t>
      </w:r>
      <w:r w:rsidRPr="002E2E80">
        <w:rPr>
          <w:rFonts w:ascii="Times New Roman" w:hAnsi="Times New Roman" w:cs="Times New Roman"/>
          <w:sz w:val="24"/>
          <w:szCs w:val="24"/>
          <w:lang w:val="en-US"/>
        </w:rPr>
        <w:t>Bazy danych MS SQL Server, IBM Db2</w:t>
      </w:r>
      <w:r w:rsidR="008F05FB" w:rsidRPr="002E2E80">
        <w:rPr>
          <w:rFonts w:ascii="Times New Roman" w:hAnsi="Times New Roman" w:cs="Times New Roman"/>
          <w:sz w:val="24"/>
          <w:szCs w:val="24"/>
          <w:lang w:val="en-US"/>
        </w:rPr>
        <w:t xml:space="preserve">. </w:t>
      </w:r>
      <w:r w:rsidRPr="002E2E80">
        <w:rPr>
          <w:rFonts w:ascii="Times New Roman" w:hAnsi="Times New Roman" w:cs="Times New Roman"/>
          <w:sz w:val="24"/>
          <w:szCs w:val="24"/>
          <w:lang w:val="en-US"/>
        </w:rPr>
        <w:t>Serwery aplikacji</w:t>
      </w:r>
      <w:r w:rsidR="008F05FB" w:rsidRPr="002E2E80">
        <w:rPr>
          <w:rFonts w:ascii="Times New Roman" w:hAnsi="Times New Roman" w:cs="Times New Roman"/>
          <w:sz w:val="24"/>
          <w:szCs w:val="24"/>
          <w:lang w:val="en-US"/>
        </w:rPr>
        <w:t xml:space="preserve"> - </w:t>
      </w:r>
      <w:r w:rsidRPr="002E2E80">
        <w:rPr>
          <w:rFonts w:ascii="Times New Roman" w:hAnsi="Times New Roman" w:cs="Times New Roman"/>
          <w:sz w:val="24"/>
          <w:szCs w:val="24"/>
          <w:lang w:val="en-US"/>
        </w:rPr>
        <w:t xml:space="preserve"> MS Internet Information Services, Red Hat JBoss Enterprise Application Platform, inne wykorzystywane w OCP</w:t>
      </w:r>
      <w:r w:rsidR="008F05FB" w:rsidRPr="002E2E80">
        <w:rPr>
          <w:rFonts w:ascii="Times New Roman" w:hAnsi="Times New Roman" w:cs="Times New Roman"/>
          <w:sz w:val="24"/>
          <w:szCs w:val="24"/>
          <w:lang w:val="en-US"/>
        </w:rPr>
        <w:t xml:space="preserve">. </w:t>
      </w:r>
      <w:r w:rsidRPr="002E2E80">
        <w:rPr>
          <w:rFonts w:ascii="Times New Roman" w:hAnsi="Times New Roman" w:cs="Times New Roman"/>
          <w:sz w:val="24"/>
          <w:szCs w:val="24"/>
          <w:lang w:val="en-US"/>
        </w:rPr>
        <w:t>Platforma wirtualizacji: Vmware</w:t>
      </w:r>
    </w:p>
    <w:p w14:paraId="3D05CD4E" w14:textId="79EAE2D8" w:rsidR="00E17916" w:rsidRPr="002E2E80" w:rsidRDefault="00E17916" w:rsidP="006F0CC2">
      <w:pPr>
        <w:pStyle w:val="Akapitzlist1"/>
        <w:numPr>
          <w:ilvl w:val="0"/>
          <w:numId w:val="46"/>
        </w:numPr>
        <w:autoSpaceDE w:val="0"/>
        <w:autoSpaceDN w:val="0"/>
        <w:adjustRightInd w:val="0"/>
        <w:spacing w:line="360" w:lineRule="auto"/>
        <w:jc w:val="both"/>
        <w:rPr>
          <w:rFonts w:ascii="Times New Roman" w:eastAsiaTheme="minorHAnsi" w:hAnsi="Times New Roman" w:cs="Times New Roman"/>
          <w:sz w:val="24"/>
          <w:szCs w:val="24"/>
        </w:rPr>
      </w:pPr>
      <w:r w:rsidRPr="002E2E80">
        <w:rPr>
          <w:rFonts w:ascii="Times New Roman" w:eastAsiaTheme="minorHAnsi" w:hAnsi="Times New Roman" w:cs="Times New Roman"/>
          <w:sz w:val="24"/>
          <w:szCs w:val="24"/>
        </w:rPr>
        <w:t>Wytworzone i dostarczone Oprogramowanie Dedykowane w postaci kodów źródłowych i wersji skompilowanej,</w:t>
      </w:r>
    </w:p>
    <w:p w14:paraId="22A1F085" w14:textId="38D654B5" w:rsidR="00E17916" w:rsidRPr="002E2E80" w:rsidRDefault="00E17916" w:rsidP="006F0CC2">
      <w:pPr>
        <w:pStyle w:val="Akapitzlist1"/>
        <w:numPr>
          <w:ilvl w:val="0"/>
          <w:numId w:val="46"/>
        </w:numPr>
        <w:autoSpaceDE w:val="0"/>
        <w:autoSpaceDN w:val="0"/>
        <w:adjustRightInd w:val="0"/>
        <w:spacing w:line="360" w:lineRule="auto"/>
        <w:jc w:val="both"/>
        <w:rPr>
          <w:rFonts w:ascii="Times New Roman" w:eastAsiaTheme="minorHAnsi" w:hAnsi="Times New Roman" w:cs="Times New Roman"/>
          <w:sz w:val="24"/>
          <w:szCs w:val="24"/>
        </w:rPr>
      </w:pPr>
      <w:r w:rsidRPr="002E2E80">
        <w:rPr>
          <w:rFonts w:ascii="Times New Roman" w:eastAsiaTheme="minorHAnsi" w:hAnsi="Times New Roman" w:cs="Times New Roman"/>
          <w:sz w:val="24"/>
          <w:szCs w:val="24"/>
        </w:rPr>
        <w:t>Wytworzone i dostarczone Oprogramowanie wraz z licencjami, programami niezbędnymi do prawidłowego funkcjonowania Systemu oraz kodami źródłowymi i wersji skompilowanej dla Oprogramowania Dedykowanego. System ze wszystkimi funkcjonalnościami gotowy do uruchomienia i testów w środowisku testowym,</w:t>
      </w:r>
    </w:p>
    <w:p w14:paraId="3994E739" w14:textId="0C2100A4" w:rsidR="00E17916" w:rsidRPr="002E2E80" w:rsidRDefault="00E17916" w:rsidP="006F0CC2">
      <w:pPr>
        <w:pStyle w:val="Akapitzlist1"/>
        <w:numPr>
          <w:ilvl w:val="0"/>
          <w:numId w:val="46"/>
        </w:numPr>
        <w:autoSpaceDE w:val="0"/>
        <w:autoSpaceDN w:val="0"/>
        <w:adjustRightInd w:val="0"/>
        <w:spacing w:line="360" w:lineRule="auto"/>
        <w:jc w:val="both"/>
        <w:rPr>
          <w:rFonts w:ascii="Times New Roman" w:eastAsiaTheme="minorHAnsi" w:hAnsi="Times New Roman" w:cs="Times New Roman"/>
          <w:sz w:val="24"/>
          <w:szCs w:val="24"/>
        </w:rPr>
      </w:pPr>
      <w:r w:rsidRPr="002E2E80">
        <w:rPr>
          <w:rFonts w:ascii="Times New Roman" w:eastAsiaTheme="minorHAnsi" w:hAnsi="Times New Roman" w:cs="Times New Roman"/>
          <w:sz w:val="24"/>
          <w:szCs w:val="24"/>
        </w:rPr>
        <w:t>Dostosowanie, zainstalowanie, skonfigurowane i przetestowanie Systemu na infrastrukturze Zamawiającego,</w:t>
      </w:r>
    </w:p>
    <w:p w14:paraId="2077456F" w14:textId="41F674F1" w:rsidR="00E17916" w:rsidRPr="002E2E80" w:rsidRDefault="00E17916" w:rsidP="006F0CC2">
      <w:pPr>
        <w:pStyle w:val="Akapitzlist1"/>
        <w:numPr>
          <w:ilvl w:val="0"/>
          <w:numId w:val="46"/>
        </w:numPr>
        <w:autoSpaceDE w:val="0"/>
        <w:autoSpaceDN w:val="0"/>
        <w:adjustRightInd w:val="0"/>
        <w:spacing w:line="360" w:lineRule="auto"/>
        <w:jc w:val="both"/>
        <w:rPr>
          <w:rFonts w:ascii="Times New Roman" w:eastAsiaTheme="minorHAnsi" w:hAnsi="Times New Roman" w:cs="Times New Roman"/>
          <w:sz w:val="24"/>
          <w:szCs w:val="24"/>
        </w:rPr>
      </w:pPr>
      <w:r w:rsidRPr="002E2E80">
        <w:rPr>
          <w:rFonts w:ascii="Times New Roman" w:eastAsiaTheme="minorHAnsi" w:hAnsi="Times New Roman" w:cs="Times New Roman"/>
          <w:sz w:val="24"/>
          <w:szCs w:val="24"/>
        </w:rPr>
        <w:t>Dostarczenie, instalacja i konfiguracja zoptymalizowanego Oprogramowania systemowo-narzędziowego,</w:t>
      </w:r>
    </w:p>
    <w:p w14:paraId="1AAF70FE" w14:textId="4C6E55A5" w:rsidR="00E17916" w:rsidRPr="002E2E80" w:rsidRDefault="00E17916" w:rsidP="006F0CC2">
      <w:pPr>
        <w:pStyle w:val="Akapitzlist1"/>
        <w:numPr>
          <w:ilvl w:val="0"/>
          <w:numId w:val="46"/>
        </w:numPr>
        <w:autoSpaceDE w:val="0"/>
        <w:autoSpaceDN w:val="0"/>
        <w:adjustRightInd w:val="0"/>
        <w:spacing w:line="360" w:lineRule="auto"/>
        <w:jc w:val="both"/>
        <w:rPr>
          <w:rFonts w:ascii="Times New Roman" w:hAnsi="Times New Roman" w:cs="Times New Roman"/>
          <w:sz w:val="24"/>
          <w:szCs w:val="24"/>
        </w:rPr>
      </w:pPr>
      <w:r w:rsidRPr="002E2E80">
        <w:rPr>
          <w:rFonts w:ascii="Times New Roman" w:hAnsi="Times New Roman" w:cs="Times New Roman"/>
          <w:sz w:val="24"/>
          <w:szCs w:val="24"/>
        </w:rPr>
        <w:t>Zamawiający wymaga aby Wykonawca przekazywał mu wytworzone produkty przyrostowo z częstotliwością określoną w Planie Kontraktu.</w:t>
      </w:r>
    </w:p>
    <w:p w14:paraId="578E868E" w14:textId="28DCB340" w:rsidR="00E17916" w:rsidRPr="006F3E7E" w:rsidRDefault="00E17916" w:rsidP="006F0CC2">
      <w:pPr>
        <w:pStyle w:val="Akapitzlist1"/>
        <w:numPr>
          <w:ilvl w:val="0"/>
          <w:numId w:val="46"/>
        </w:numPr>
        <w:autoSpaceDE w:val="0"/>
        <w:autoSpaceDN w:val="0"/>
        <w:adjustRightInd w:val="0"/>
        <w:spacing w:line="360" w:lineRule="auto"/>
        <w:jc w:val="both"/>
        <w:rPr>
          <w:rFonts w:ascii="Times New Roman" w:hAnsi="Times New Roman" w:cs="Times New Roman"/>
          <w:sz w:val="24"/>
          <w:szCs w:val="24"/>
        </w:rPr>
      </w:pPr>
      <w:r w:rsidRPr="002E2E80">
        <w:rPr>
          <w:rFonts w:ascii="Times New Roman" w:hAnsi="Times New Roman" w:cs="Times New Roman"/>
          <w:sz w:val="24"/>
          <w:szCs w:val="24"/>
        </w:rPr>
        <w:t xml:space="preserve">Zamawiający wymaga, aby Wykonawca tworzył </w:t>
      </w:r>
      <w:r w:rsidRPr="00AE5D14">
        <w:rPr>
          <w:rFonts w:ascii="Times New Roman" w:hAnsi="Times New Roman" w:cs="Times New Roman"/>
          <w:sz w:val="24"/>
          <w:szCs w:val="24"/>
        </w:rPr>
        <w:t xml:space="preserve">produkty analityczne z wykorzystaniem </w:t>
      </w:r>
      <w:r w:rsidRPr="00236DE8">
        <w:rPr>
          <w:rFonts w:ascii="Times New Roman" w:hAnsi="Times New Roman" w:cs="Times New Roman"/>
          <w:sz w:val="24"/>
          <w:szCs w:val="24"/>
        </w:rPr>
        <w:t>oprogramowania Enterprise Architekt</w:t>
      </w:r>
      <w:r w:rsidR="002E2E80" w:rsidRPr="00236DE8">
        <w:rPr>
          <w:rFonts w:ascii="Times New Roman" w:hAnsi="Times New Roman" w:cs="Times New Roman"/>
          <w:sz w:val="24"/>
          <w:szCs w:val="24"/>
        </w:rPr>
        <w:t xml:space="preserve"> bądź równoważny</w:t>
      </w:r>
      <w:r w:rsidR="00A6189B" w:rsidRPr="00236DE8">
        <w:rPr>
          <w:rFonts w:ascii="Times New Roman" w:hAnsi="Times New Roman" w:cs="Times New Roman"/>
          <w:sz w:val="24"/>
          <w:szCs w:val="24"/>
        </w:rPr>
        <w:t>m</w:t>
      </w:r>
      <w:r w:rsidRPr="002E2E80">
        <w:rPr>
          <w:rFonts w:ascii="Times New Roman" w:hAnsi="Times New Roman" w:cs="Times New Roman"/>
          <w:sz w:val="24"/>
          <w:szCs w:val="24"/>
        </w:rPr>
        <w:t xml:space="preserve"> w wersji minimum takiej jak </w:t>
      </w:r>
      <w:r w:rsidRPr="002E2E80">
        <w:rPr>
          <w:rFonts w:ascii="Times New Roman" w:hAnsi="Times New Roman" w:cs="Times New Roman"/>
          <w:sz w:val="24"/>
          <w:szCs w:val="24"/>
        </w:rPr>
        <w:lastRenderedPageBreak/>
        <w:t xml:space="preserve">posiada aktualnie </w:t>
      </w:r>
      <w:r w:rsidRPr="006F3E7E">
        <w:rPr>
          <w:rFonts w:ascii="Times New Roman" w:hAnsi="Times New Roman" w:cs="Times New Roman"/>
          <w:sz w:val="24"/>
          <w:szCs w:val="24"/>
        </w:rPr>
        <w:t>Zamawiający (wersji nie niższej niż v 13), zgodnego z modelem MDA oraz aktualną metodyką wytwarzania oprogramowania Ministerstwa Sprawiedliwości.</w:t>
      </w:r>
    </w:p>
    <w:p w14:paraId="11CCDDF7" w14:textId="0C7CA63D" w:rsidR="00E17916" w:rsidRPr="006F3E7E" w:rsidRDefault="00E17916" w:rsidP="006F0CC2">
      <w:pPr>
        <w:pStyle w:val="Akapitzlist1"/>
        <w:numPr>
          <w:ilvl w:val="0"/>
          <w:numId w:val="46"/>
        </w:numPr>
        <w:autoSpaceDE w:val="0"/>
        <w:autoSpaceDN w:val="0"/>
        <w:adjustRightInd w:val="0"/>
        <w:spacing w:line="360" w:lineRule="auto"/>
        <w:jc w:val="both"/>
        <w:rPr>
          <w:rFonts w:ascii="Times New Roman" w:hAnsi="Times New Roman" w:cs="Times New Roman"/>
          <w:sz w:val="24"/>
          <w:szCs w:val="24"/>
        </w:rPr>
      </w:pPr>
      <w:r w:rsidRPr="006F3E7E">
        <w:rPr>
          <w:rFonts w:ascii="Times New Roman" w:hAnsi="Times New Roman" w:cs="Times New Roman"/>
          <w:sz w:val="24"/>
          <w:szCs w:val="24"/>
        </w:rPr>
        <w:t>Zamawiający wymaga aby dostarczone kody źródłowe nie zawierały elementów składowych systemu tj. bibliotek, komponentów, kodów źródłowych, itp. firm trzecich jaki i „open source” bez praw do ich wykorzystania przez Zamawiającego w przekazanych produktach. Wszystkie elementy systemu, które Wykonawca będzie chciał użyć, muszą być wcześniej zatwierdzone przez Zamawiającego w zakresie  wykorzystania, licencjonowania, oraz wsparcia technicznego producenta.</w:t>
      </w:r>
    </w:p>
    <w:p w14:paraId="7B6C012D" w14:textId="676C6835" w:rsidR="00E17916" w:rsidRPr="00AE5D14" w:rsidRDefault="00E17916" w:rsidP="006F0CC2">
      <w:pPr>
        <w:pStyle w:val="Akapitzlist1"/>
        <w:numPr>
          <w:ilvl w:val="0"/>
          <w:numId w:val="46"/>
        </w:numPr>
        <w:autoSpaceDE w:val="0"/>
        <w:autoSpaceDN w:val="0"/>
        <w:adjustRightInd w:val="0"/>
        <w:spacing w:line="360" w:lineRule="auto"/>
        <w:jc w:val="both"/>
        <w:rPr>
          <w:rFonts w:ascii="Times New Roman" w:hAnsi="Times New Roman" w:cs="Times New Roman"/>
          <w:sz w:val="24"/>
          <w:szCs w:val="24"/>
        </w:rPr>
      </w:pPr>
      <w:bookmarkStart w:id="12" w:name="_Hlk93559458"/>
      <w:r w:rsidRPr="00AE5D14">
        <w:rPr>
          <w:rFonts w:ascii="Times New Roman" w:hAnsi="Times New Roman" w:cs="Times New Roman"/>
          <w:sz w:val="24"/>
          <w:szCs w:val="24"/>
        </w:rPr>
        <w:t>Zamawiający wymaga, aby Wykonawca zapewnił Zamawiającemu wszystkie wykorzystane licencje na oprogramowanie i biblioteki wykorzystywane w trakcie kompilacji, testów, instalacji i wdrożenia oprogramowania. Wykonawca musi zapewnić Zamawiającemu prawo do korzystania z nich przez okres od dnia dostarczenia licencji do upływu 3 lat po zakończeniu umowy z Zamawiającym. W przypadku licencji na użytkownika (programisty, wdrożeniowca, itd) Wykonawca musi zapewnić min 10 licencji dla Zamawiającego.</w:t>
      </w:r>
    </w:p>
    <w:bookmarkEnd w:id="12"/>
    <w:p w14:paraId="7976213E" w14:textId="617CB9A6" w:rsidR="00E17916" w:rsidRPr="006F3E7E" w:rsidRDefault="00E17916" w:rsidP="006F0CC2">
      <w:pPr>
        <w:pStyle w:val="Akapitzlist1"/>
        <w:numPr>
          <w:ilvl w:val="0"/>
          <w:numId w:val="46"/>
        </w:numPr>
        <w:autoSpaceDE w:val="0"/>
        <w:autoSpaceDN w:val="0"/>
        <w:adjustRightInd w:val="0"/>
        <w:spacing w:line="360" w:lineRule="auto"/>
        <w:jc w:val="both"/>
        <w:rPr>
          <w:rFonts w:ascii="Times New Roman" w:hAnsi="Times New Roman" w:cs="Times New Roman"/>
          <w:sz w:val="24"/>
          <w:szCs w:val="24"/>
        </w:rPr>
      </w:pPr>
      <w:r w:rsidRPr="006F3E7E">
        <w:rPr>
          <w:rFonts w:ascii="Times New Roman" w:hAnsi="Times New Roman" w:cs="Times New Roman"/>
          <w:sz w:val="24"/>
          <w:szCs w:val="24"/>
        </w:rPr>
        <w:t>Zamawiający wymaga, aby w ramach dostarczanych produktów były:</w:t>
      </w:r>
    </w:p>
    <w:p w14:paraId="43E63824" w14:textId="7D8BA553" w:rsidR="00E17916" w:rsidRPr="006F3E7E" w:rsidRDefault="00E17916" w:rsidP="006F0CC2">
      <w:pPr>
        <w:pStyle w:val="Akapitzlist1"/>
        <w:numPr>
          <w:ilvl w:val="0"/>
          <w:numId w:val="46"/>
        </w:numPr>
        <w:autoSpaceDE w:val="0"/>
        <w:autoSpaceDN w:val="0"/>
        <w:adjustRightInd w:val="0"/>
        <w:spacing w:line="360" w:lineRule="auto"/>
        <w:jc w:val="both"/>
        <w:rPr>
          <w:rFonts w:ascii="Times New Roman" w:hAnsi="Times New Roman" w:cs="Times New Roman"/>
          <w:sz w:val="24"/>
          <w:szCs w:val="24"/>
        </w:rPr>
      </w:pPr>
      <w:r w:rsidRPr="006F3E7E">
        <w:rPr>
          <w:rFonts w:ascii="Times New Roman" w:hAnsi="Times New Roman" w:cs="Times New Roman"/>
          <w:sz w:val="24"/>
          <w:szCs w:val="24"/>
        </w:rPr>
        <w:t>Wyniki analiz, projekty architektury w formacie EAP (jeden plik rozwijany i wersjonowany).</w:t>
      </w:r>
    </w:p>
    <w:p w14:paraId="72049737" w14:textId="6BA5A82D" w:rsidR="00E17916" w:rsidRPr="006F3E7E" w:rsidRDefault="00E17916" w:rsidP="006F0CC2">
      <w:pPr>
        <w:pStyle w:val="Akapitzlist1"/>
        <w:numPr>
          <w:ilvl w:val="0"/>
          <w:numId w:val="46"/>
        </w:numPr>
        <w:autoSpaceDE w:val="0"/>
        <w:autoSpaceDN w:val="0"/>
        <w:adjustRightInd w:val="0"/>
        <w:spacing w:line="360" w:lineRule="auto"/>
        <w:jc w:val="both"/>
        <w:rPr>
          <w:rFonts w:ascii="Times New Roman" w:hAnsi="Times New Roman" w:cs="Times New Roman"/>
          <w:sz w:val="24"/>
          <w:szCs w:val="24"/>
        </w:rPr>
      </w:pPr>
      <w:r w:rsidRPr="006F3E7E">
        <w:rPr>
          <w:rFonts w:ascii="Times New Roman" w:hAnsi="Times New Roman" w:cs="Times New Roman"/>
          <w:sz w:val="24"/>
          <w:szCs w:val="24"/>
        </w:rPr>
        <w:t>Kody źródłowe, testy funkcjonalne, testy jednostkowe, testy integracji, scenariusze testowe, wraz z raportami wykonania.</w:t>
      </w:r>
    </w:p>
    <w:p w14:paraId="352A0687" w14:textId="063014FD" w:rsidR="00E17916" w:rsidRPr="006F3E7E" w:rsidRDefault="00E17916" w:rsidP="006F0CC2">
      <w:pPr>
        <w:pStyle w:val="Akapitzlist1"/>
        <w:numPr>
          <w:ilvl w:val="0"/>
          <w:numId w:val="46"/>
        </w:numPr>
        <w:autoSpaceDE w:val="0"/>
        <w:autoSpaceDN w:val="0"/>
        <w:adjustRightInd w:val="0"/>
        <w:spacing w:line="360" w:lineRule="auto"/>
        <w:jc w:val="both"/>
        <w:rPr>
          <w:rFonts w:ascii="Times New Roman" w:hAnsi="Times New Roman" w:cs="Times New Roman"/>
          <w:sz w:val="24"/>
          <w:szCs w:val="24"/>
        </w:rPr>
      </w:pPr>
      <w:r w:rsidRPr="006F3E7E">
        <w:rPr>
          <w:rFonts w:ascii="Times New Roman" w:hAnsi="Times New Roman" w:cs="Times New Roman"/>
          <w:sz w:val="24"/>
          <w:szCs w:val="24"/>
        </w:rPr>
        <w:t>Wykorzystywane biblioteki i licencje wystawione na rzecz Zamawiającego</w:t>
      </w:r>
    </w:p>
    <w:p w14:paraId="2849321A" w14:textId="31CE9358" w:rsidR="00E17916" w:rsidRPr="006F3E7E" w:rsidRDefault="00E17916" w:rsidP="006F0CC2">
      <w:pPr>
        <w:pStyle w:val="Akapitzlist1"/>
        <w:numPr>
          <w:ilvl w:val="0"/>
          <w:numId w:val="46"/>
        </w:numPr>
        <w:autoSpaceDE w:val="0"/>
        <w:autoSpaceDN w:val="0"/>
        <w:adjustRightInd w:val="0"/>
        <w:spacing w:line="360" w:lineRule="auto"/>
        <w:jc w:val="both"/>
        <w:rPr>
          <w:rFonts w:ascii="Times New Roman" w:hAnsi="Times New Roman" w:cs="Times New Roman"/>
          <w:sz w:val="24"/>
          <w:szCs w:val="24"/>
        </w:rPr>
      </w:pPr>
      <w:r w:rsidRPr="006F3E7E">
        <w:rPr>
          <w:rFonts w:ascii="Times New Roman" w:hAnsi="Times New Roman" w:cs="Times New Roman"/>
          <w:sz w:val="24"/>
          <w:szCs w:val="24"/>
        </w:rPr>
        <w:t>Instrukcje instalacji, konfiguracji na środowisku deweloperskim, testowym i produkcyjnym, w szczególności konfigurację procesów Continuous Integration, Continuous Veryfication, Continuous Delivery na serwerze Bamboo z uwzględnieniem realizacji testów jednostkowych.</w:t>
      </w:r>
    </w:p>
    <w:p w14:paraId="1B13C6BF" w14:textId="75174436" w:rsidR="00E17916" w:rsidRPr="006F3E7E" w:rsidRDefault="00E17916" w:rsidP="006F0CC2">
      <w:pPr>
        <w:pStyle w:val="Akapitzlist1"/>
        <w:numPr>
          <w:ilvl w:val="0"/>
          <w:numId w:val="46"/>
        </w:numPr>
        <w:autoSpaceDE w:val="0"/>
        <w:autoSpaceDN w:val="0"/>
        <w:adjustRightInd w:val="0"/>
        <w:spacing w:line="360" w:lineRule="auto"/>
        <w:jc w:val="both"/>
        <w:rPr>
          <w:rFonts w:ascii="Times New Roman" w:hAnsi="Times New Roman" w:cs="Times New Roman"/>
          <w:sz w:val="24"/>
          <w:szCs w:val="24"/>
        </w:rPr>
      </w:pPr>
      <w:r w:rsidRPr="006F3E7E">
        <w:rPr>
          <w:rFonts w:ascii="Times New Roman" w:hAnsi="Times New Roman" w:cs="Times New Roman"/>
          <w:sz w:val="24"/>
          <w:szCs w:val="24"/>
        </w:rPr>
        <w:t xml:space="preserve">Zamawiający wymaga dostarczenia produktów na nośniku </w:t>
      </w:r>
      <w:r w:rsidR="00BD02FE">
        <w:rPr>
          <w:rFonts w:ascii="Times New Roman" w:hAnsi="Times New Roman" w:cs="Times New Roman"/>
          <w:sz w:val="24"/>
          <w:szCs w:val="24"/>
        </w:rPr>
        <w:t>elektronicznym</w:t>
      </w:r>
      <w:r w:rsidRPr="006F3E7E">
        <w:rPr>
          <w:rFonts w:ascii="Times New Roman" w:hAnsi="Times New Roman" w:cs="Times New Roman"/>
          <w:sz w:val="24"/>
          <w:szCs w:val="24"/>
        </w:rPr>
        <w:t>. Zamawiający nie udostępni Wykonawcy dostępu do środowiska Zamawiającego. Zamawiający dopuszcza ew. asystę personelu Wykonawcy w czynnościach mających na celu wgrywanie produktów na środowisko Zamawiającego.</w:t>
      </w:r>
    </w:p>
    <w:p w14:paraId="60BC42CF" w14:textId="6EFB9FBA" w:rsidR="00E17916" w:rsidRPr="006F3E7E" w:rsidRDefault="00E17916" w:rsidP="006F0CC2">
      <w:pPr>
        <w:pStyle w:val="Akapitzlist1"/>
        <w:numPr>
          <w:ilvl w:val="0"/>
          <w:numId w:val="46"/>
        </w:numPr>
        <w:autoSpaceDE w:val="0"/>
        <w:autoSpaceDN w:val="0"/>
        <w:adjustRightInd w:val="0"/>
        <w:spacing w:line="360" w:lineRule="auto"/>
        <w:jc w:val="both"/>
        <w:rPr>
          <w:rFonts w:ascii="Times New Roman" w:hAnsi="Times New Roman" w:cs="Times New Roman"/>
          <w:sz w:val="24"/>
          <w:szCs w:val="24"/>
        </w:rPr>
      </w:pPr>
      <w:r w:rsidRPr="006F3E7E">
        <w:rPr>
          <w:rFonts w:ascii="Times New Roman" w:hAnsi="Times New Roman" w:cs="Times New Roman"/>
          <w:sz w:val="24"/>
          <w:szCs w:val="24"/>
        </w:rPr>
        <w:t>Zamawiający wymaga, aby odbiór produktów odbywał się na środowisku Zamawiającego i poszczególne produkty będą deponowane w następujących miejscach:</w:t>
      </w:r>
    </w:p>
    <w:p w14:paraId="315BEC99" w14:textId="24979B73" w:rsidR="00E17916" w:rsidRPr="006F3E7E" w:rsidRDefault="00E17916" w:rsidP="006F0CC2">
      <w:pPr>
        <w:pStyle w:val="Akapitzlist1"/>
        <w:numPr>
          <w:ilvl w:val="0"/>
          <w:numId w:val="46"/>
        </w:numPr>
        <w:autoSpaceDE w:val="0"/>
        <w:autoSpaceDN w:val="0"/>
        <w:adjustRightInd w:val="0"/>
        <w:spacing w:line="360" w:lineRule="auto"/>
        <w:jc w:val="both"/>
        <w:rPr>
          <w:rFonts w:ascii="Times New Roman" w:hAnsi="Times New Roman" w:cs="Times New Roman"/>
          <w:sz w:val="24"/>
          <w:szCs w:val="24"/>
        </w:rPr>
      </w:pPr>
      <w:r w:rsidRPr="006F3E7E">
        <w:rPr>
          <w:rFonts w:ascii="Times New Roman" w:hAnsi="Times New Roman" w:cs="Times New Roman"/>
          <w:sz w:val="24"/>
          <w:szCs w:val="24"/>
        </w:rPr>
        <w:t>Projekty analiz na bazie danych EA (MSSQL) projektu zawierającej wersjonowanie.</w:t>
      </w:r>
    </w:p>
    <w:p w14:paraId="2E90648D" w14:textId="38EA1B9B" w:rsidR="00E17916" w:rsidRPr="006F3E7E" w:rsidRDefault="00E17916" w:rsidP="006F0CC2">
      <w:pPr>
        <w:pStyle w:val="Akapitzlist1"/>
        <w:numPr>
          <w:ilvl w:val="0"/>
          <w:numId w:val="46"/>
        </w:numPr>
        <w:autoSpaceDE w:val="0"/>
        <w:autoSpaceDN w:val="0"/>
        <w:adjustRightInd w:val="0"/>
        <w:spacing w:line="360" w:lineRule="auto"/>
        <w:jc w:val="both"/>
        <w:rPr>
          <w:rFonts w:ascii="Times New Roman" w:hAnsi="Times New Roman" w:cs="Times New Roman"/>
          <w:sz w:val="24"/>
          <w:szCs w:val="24"/>
        </w:rPr>
      </w:pPr>
      <w:r w:rsidRPr="006F3E7E">
        <w:rPr>
          <w:rFonts w:ascii="Times New Roman" w:hAnsi="Times New Roman" w:cs="Times New Roman"/>
          <w:sz w:val="24"/>
          <w:szCs w:val="24"/>
        </w:rPr>
        <w:t>Kody źródłowe w repozytorium Bitbucket Zamawiającego dla danego projektu.</w:t>
      </w:r>
    </w:p>
    <w:p w14:paraId="746E4D30" w14:textId="0C0D7F57" w:rsidR="00E17916" w:rsidRPr="006F3E7E" w:rsidRDefault="00E17916" w:rsidP="006F0CC2">
      <w:pPr>
        <w:pStyle w:val="Akapitzlist1"/>
        <w:numPr>
          <w:ilvl w:val="0"/>
          <w:numId w:val="46"/>
        </w:numPr>
        <w:autoSpaceDE w:val="0"/>
        <w:autoSpaceDN w:val="0"/>
        <w:adjustRightInd w:val="0"/>
        <w:spacing w:line="360" w:lineRule="auto"/>
        <w:jc w:val="both"/>
        <w:rPr>
          <w:rFonts w:ascii="Times New Roman" w:hAnsi="Times New Roman" w:cs="Times New Roman"/>
          <w:sz w:val="24"/>
          <w:szCs w:val="24"/>
        </w:rPr>
      </w:pPr>
      <w:r w:rsidRPr="006F3E7E">
        <w:rPr>
          <w:rFonts w:ascii="Times New Roman" w:hAnsi="Times New Roman" w:cs="Times New Roman"/>
          <w:sz w:val="24"/>
          <w:szCs w:val="24"/>
        </w:rPr>
        <w:lastRenderedPageBreak/>
        <w:t>Testy funkcjonalne w oprogramowaniu HP ALM Zamawiającego.</w:t>
      </w:r>
    </w:p>
    <w:p w14:paraId="46940DB8" w14:textId="74579159" w:rsidR="00E17916" w:rsidRPr="006F3E7E" w:rsidRDefault="00E17916" w:rsidP="006F0CC2">
      <w:pPr>
        <w:pStyle w:val="Akapitzlist1"/>
        <w:numPr>
          <w:ilvl w:val="0"/>
          <w:numId w:val="46"/>
        </w:numPr>
        <w:autoSpaceDE w:val="0"/>
        <w:autoSpaceDN w:val="0"/>
        <w:adjustRightInd w:val="0"/>
        <w:spacing w:line="360" w:lineRule="auto"/>
        <w:jc w:val="both"/>
        <w:rPr>
          <w:rFonts w:ascii="Times New Roman" w:hAnsi="Times New Roman" w:cs="Times New Roman"/>
          <w:sz w:val="24"/>
          <w:szCs w:val="24"/>
        </w:rPr>
      </w:pPr>
      <w:r w:rsidRPr="006F3E7E">
        <w:rPr>
          <w:rFonts w:ascii="Times New Roman" w:hAnsi="Times New Roman" w:cs="Times New Roman"/>
          <w:sz w:val="24"/>
          <w:szCs w:val="24"/>
        </w:rPr>
        <w:t>Licencje, instrukcje w repozytorium SVN Zamawiającego.</w:t>
      </w:r>
    </w:p>
    <w:p w14:paraId="38DF193F" w14:textId="44794408" w:rsidR="00E17916" w:rsidRPr="006F3E7E" w:rsidRDefault="00E17916" w:rsidP="006F0CC2">
      <w:pPr>
        <w:pStyle w:val="Akapitzlist1"/>
        <w:numPr>
          <w:ilvl w:val="0"/>
          <w:numId w:val="46"/>
        </w:numPr>
        <w:autoSpaceDE w:val="0"/>
        <w:autoSpaceDN w:val="0"/>
        <w:adjustRightInd w:val="0"/>
        <w:spacing w:line="360" w:lineRule="auto"/>
        <w:jc w:val="both"/>
        <w:rPr>
          <w:rFonts w:ascii="Times New Roman" w:hAnsi="Times New Roman" w:cs="Times New Roman"/>
          <w:sz w:val="24"/>
          <w:szCs w:val="24"/>
        </w:rPr>
      </w:pPr>
      <w:r w:rsidRPr="006F3E7E">
        <w:rPr>
          <w:rFonts w:ascii="Times New Roman" w:hAnsi="Times New Roman" w:cs="Times New Roman"/>
          <w:sz w:val="24"/>
          <w:szCs w:val="24"/>
        </w:rPr>
        <w:t>Zamawiający wymaga, aby pokrycie kodu źródłowego testami jednostkowymi było na poziomie min. 80%.</w:t>
      </w:r>
    </w:p>
    <w:p w14:paraId="61D851B6" w14:textId="3C27F750" w:rsidR="00E17916" w:rsidRPr="006F3E7E" w:rsidRDefault="00E17916" w:rsidP="006F0CC2">
      <w:pPr>
        <w:pStyle w:val="Akapitzlist1"/>
        <w:numPr>
          <w:ilvl w:val="0"/>
          <w:numId w:val="46"/>
        </w:numPr>
        <w:autoSpaceDE w:val="0"/>
        <w:autoSpaceDN w:val="0"/>
        <w:adjustRightInd w:val="0"/>
        <w:spacing w:line="360" w:lineRule="auto"/>
        <w:jc w:val="both"/>
        <w:rPr>
          <w:rFonts w:ascii="Times New Roman" w:hAnsi="Times New Roman" w:cs="Times New Roman"/>
          <w:sz w:val="24"/>
          <w:szCs w:val="24"/>
        </w:rPr>
      </w:pPr>
      <w:r w:rsidRPr="006F3E7E">
        <w:rPr>
          <w:rFonts w:ascii="Times New Roman" w:hAnsi="Times New Roman" w:cs="Times New Roman"/>
          <w:sz w:val="24"/>
          <w:szCs w:val="24"/>
        </w:rPr>
        <w:t>Zamawiający wymaga przygotowania instrukcji konfiguracji serwera Bamboo Zamawiającego umożliwiającego minimum:</w:t>
      </w:r>
    </w:p>
    <w:p w14:paraId="42C3AC6D" w14:textId="2925378C" w:rsidR="00E17916" w:rsidRPr="006F3E7E" w:rsidRDefault="00E17916" w:rsidP="006F0CC2">
      <w:pPr>
        <w:pStyle w:val="Akapitzlist1"/>
        <w:numPr>
          <w:ilvl w:val="0"/>
          <w:numId w:val="46"/>
        </w:numPr>
        <w:autoSpaceDE w:val="0"/>
        <w:autoSpaceDN w:val="0"/>
        <w:adjustRightInd w:val="0"/>
        <w:spacing w:line="360" w:lineRule="auto"/>
        <w:jc w:val="both"/>
        <w:rPr>
          <w:rFonts w:ascii="Times New Roman" w:hAnsi="Times New Roman" w:cs="Times New Roman"/>
          <w:sz w:val="24"/>
          <w:szCs w:val="24"/>
        </w:rPr>
      </w:pPr>
      <w:r w:rsidRPr="006F3E7E">
        <w:rPr>
          <w:rFonts w:ascii="Times New Roman" w:hAnsi="Times New Roman" w:cs="Times New Roman"/>
          <w:sz w:val="24"/>
          <w:szCs w:val="24"/>
        </w:rPr>
        <w:t>Zbudowanie aplikacji</w:t>
      </w:r>
    </w:p>
    <w:p w14:paraId="67BAAE5B" w14:textId="25572CAE" w:rsidR="00E17916" w:rsidRPr="006F3E7E" w:rsidRDefault="00E17916" w:rsidP="006F0CC2">
      <w:pPr>
        <w:pStyle w:val="Akapitzlist1"/>
        <w:numPr>
          <w:ilvl w:val="0"/>
          <w:numId w:val="46"/>
        </w:numPr>
        <w:autoSpaceDE w:val="0"/>
        <w:autoSpaceDN w:val="0"/>
        <w:adjustRightInd w:val="0"/>
        <w:spacing w:line="360" w:lineRule="auto"/>
        <w:jc w:val="both"/>
        <w:rPr>
          <w:rFonts w:ascii="Times New Roman" w:hAnsi="Times New Roman" w:cs="Times New Roman"/>
          <w:sz w:val="24"/>
          <w:szCs w:val="24"/>
        </w:rPr>
      </w:pPr>
      <w:r w:rsidRPr="006F3E7E">
        <w:rPr>
          <w:rFonts w:ascii="Times New Roman" w:hAnsi="Times New Roman" w:cs="Times New Roman"/>
          <w:sz w:val="24"/>
          <w:szCs w:val="24"/>
        </w:rPr>
        <w:t>Przeprowadzenie testów automatycznych: jednostkowych, regresji i integracyjnych.</w:t>
      </w:r>
    </w:p>
    <w:p w14:paraId="7FBFD450" w14:textId="3E883DD4" w:rsidR="00E17916" w:rsidRPr="006F3E7E" w:rsidRDefault="00E17916" w:rsidP="006F0CC2">
      <w:pPr>
        <w:pStyle w:val="Akapitzlist1"/>
        <w:numPr>
          <w:ilvl w:val="0"/>
          <w:numId w:val="46"/>
        </w:numPr>
        <w:autoSpaceDE w:val="0"/>
        <w:autoSpaceDN w:val="0"/>
        <w:adjustRightInd w:val="0"/>
        <w:spacing w:line="360" w:lineRule="auto"/>
        <w:jc w:val="both"/>
        <w:rPr>
          <w:rFonts w:ascii="Times New Roman" w:hAnsi="Times New Roman" w:cs="Times New Roman"/>
          <w:sz w:val="24"/>
          <w:szCs w:val="24"/>
        </w:rPr>
      </w:pPr>
      <w:r w:rsidRPr="006F3E7E">
        <w:rPr>
          <w:rFonts w:ascii="Times New Roman" w:hAnsi="Times New Roman" w:cs="Times New Roman"/>
          <w:sz w:val="24"/>
          <w:szCs w:val="24"/>
        </w:rPr>
        <w:t>Wdrożenie aplikacji na wyznaczonym przez Zamawiającego środowisku.</w:t>
      </w:r>
    </w:p>
    <w:p w14:paraId="7D40F98B" w14:textId="2E6879B2" w:rsidR="00E17916" w:rsidRPr="00236DE8" w:rsidRDefault="00E17916" w:rsidP="006F0CC2">
      <w:pPr>
        <w:pStyle w:val="Akapitzlist1"/>
        <w:numPr>
          <w:ilvl w:val="0"/>
          <w:numId w:val="46"/>
        </w:numPr>
        <w:autoSpaceDE w:val="0"/>
        <w:autoSpaceDN w:val="0"/>
        <w:adjustRightInd w:val="0"/>
        <w:spacing w:line="360" w:lineRule="auto"/>
        <w:jc w:val="both"/>
        <w:rPr>
          <w:rFonts w:ascii="Times New Roman" w:hAnsi="Times New Roman" w:cs="Times New Roman"/>
          <w:sz w:val="24"/>
          <w:szCs w:val="24"/>
        </w:rPr>
      </w:pPr>
      <w:r w:rsidRPr="006F3E7E">
        <w:rPr>
          <w:rFonts w:ascii="Times New Roman" w:hAnsi="Times New Roman" w:cs="Times New Roman"/>
          <w:sz w:val="24"/>
          <w:szCs w:val="24"/>
        </w:rPr>
        <w:t xml:space="preserve">Zamawiający wymaga od Wykonawcy </w:t>
      </w:r>
      <w:r w:rsidRPr="00236DE8">
        <w:rPr>
          <w:rFonts w:ascii="Times New Roman" w:hAnsi="Times New Roman" w:cs="Times New Roman"/>
          <w:sz w:val="24"/>
          <w:szCs w:val="24"/>
        </w:rPr>
        <w:t>udostępnienia co najmniej 10 licencji dla użytkowników Zamawiającego do systemu zarządzania zadaniami Atlassian Jira Software utrzymywanego na zasobach Wykonawcy. Zamawiający wymaga, aby Wykonawca realizował projekt w oparciu o to oprogramowanie w taki sposób aby Zamawiający w każdym momencie miał wgląd do stanu zaawansowania prac. Na życzenie Zamawiającego Wykonawca przedstawi bądź też udostępni możliwość Zamawiającemu generowania raportów dot. procesu zaawansowania prac.</w:t>
      </w:r>
    </w:p>
    <w:p w14:paraId="40B24CB2" w14:textId="18A0D03E" w:rsidR="00E17916" w:rsidRPr="006F3E7E" w:rsidRDefault="00E17916" w:rsidP="006F0CC2">
      <w:pPr>
        <w:pStyle w:val="Akapitzlist1"/>
        <w:numPr>
          <w:ilvl w:val="0"/>
          <w:numId w:val="46"/>
        </w:numPr>
        <w:autoSpaceDE w:val="0"/>
        <w:autoSpaceDN w:val="0"/>
        <w:adjustRightInd w:val="0"/>
        <w:spacing w:line="360" w:lineRule="auto"/>
        <w:jc w:val="both"/>
        <w:rPr>
          <w:rFonts w:ascii="Times New Roman" w:hAnsi="Times New Roman" w:cs="Times New Roman"/>
          <w:sz w:val="24"/>
          <w:szCs w:val="24"/>
        </w:rPr>
      </w:pPr>
      <w:r w:rsidRPr="00236DE8">
        <w:rPr>
          <w:rFonts w:ascii="Times New Roman" w:hAnsi="Times New Roman" w:cs="Times New Roman"/>
          <w:sz w:val="24"/>
          <w:szCs w:val="24"/>
        </w:rPr>
        <w:t>Zamawiający wymaga dostarczenia co najmniej 10 licencji na rzecz Zamawiającego dla oprogramowania Bitbucket i Bamboo</w:t>
      </w:r>
      <w:r w:rsidR="002E2E80" w:rsidRPr="00236DE8">
        <w:rPr>
          <w:rFonts w:ascii="Times New Roman" w:hAnsi="Times New Roman" w:cs="Times New Roman"/>
          <w:sz w:val="24"/>
          <w:szCs w:val="24"/>
        </w:rPr>
        <w:t xml:space="preserve"> bądź równoważny</w:t>
      </w:r>
      <w:r w:rsidRPr="00236DE8">
        <w:rPr>
          <w:rFonts w:ascii="Times New Roman" w:hAnsi="Times New Roman" w:cs="Times New Roman"/>
          <w:sz w:val="24"/>
          <w:szCs w:val="24"/>
        </w:rPr>
        <w:t xml:space="preserve"> wraz</w:t>
      </w:r>
      <w:r w:rsidRPr="006F3E7E">
        <w:rPr>
          <w:rFonts w:ascii="Times New Roman" w:hAnsi="Times New Roman" w:cs="Times New Roman"/>
          <w:sz w:val="24"/>
          <w:szCs w:val="24"/>
        </w:rPr>
        <w:t xml:space="preserve"> z min. rocznym utrzymaniem w przypadku gdy wymagania licencyjne wykorzystywane do przeprowadzenia procesu budowania i testowania oprogramowania przekroczą możliwości licencyjne Zamawiającego.</w:t>
      </w:r>
    </w:p>
    <w:p w14:paraId="1335249B" w14:textId="557E405E" w:rsidR="00E17916" w:rsidRPr="006F3E7E" w:rsidRDefault="00E17916" w:rsidP="006F0CC2">
      <w:pPr>
        <w:pStyle w:val="Akapitzlist1"/>
        <w:numPr>
          <w:ilvl w:val="0"/>
          <w:numId w:val="46"/>
        </w:numPr>
        <w:autoSpaceDE w:val="0"/>
        <w:autoSpaceDN w:val="0"/>
        <w:adjustRightInd w:val="0"/>
        <w:spacing w:line="360" w:lineRule="auto"/>
        <w:jc w:val="both"/>
        <w:rPr>
          <w:rFonts w:ascii="Times New Roman" w:eastAsiaTheme="minorHAnsi" w:hAnsi="Times New Roman" w:cs="Times New Roman"/>
          <w:sz w:val="24"/>
          <w:szCs w:val="24"/>
        </w:rPr>
      </w:pPr>
      <w:r w:rsidRPr="006F3E7E">
        <w:rPr>
          <w:rFonts w:ascii="Times New Roman" w:hAnsi="Times New Roman" w:cs="Times New Roman"/>
          <w:sz w:val="24"/>
          <w:szCs w:val="24"/>
        </w:rPr>
        <w:t>Przygotowanie wszelkich niezbędnych procedur związanych</w:t>
      </w:r>
      <w:r w:rsidRPr="006F3E7E">
        <w:rPr>
          <w:rFonts w:ascii="Times New Roman" w:eastAsiaTheme="minorHAnsi" w:hAnsi="Times New Roman" w:cs="Times New Roman"/>
          <w:sz w:val="24"/>
          <w:szCs w:val="24"/>
        </w:rPr>
        <w:t xml:space="preserve"> z zarządzaniem uprawnieniami, wdrożeniem i utrzymaniem Systemu,</w:t>
      </w:r>
    </w:p>
    <w:p w14:paraId="78C9FCE9" w14:textId="0CD5208C" w:rsidR="00E17916" w:rsidRPr="006F3E7E" w:rsidRDefault="00E17916" w:rsidP="006F0CC2">
      <w:pPr>
        <w:pStyle w:val="Akapitzlist1"/>
        <w:numPr>
          <w:ilvl w:val="0"/>
          <w:numId w:val="46"/>
        </w:numPr>
        <w:autoSpaceDE w:val="0"/>
        <w:autoSpaceDN w:val="0"/>
        <w:adjustRightInd w:val="0"/>
        <w:spacing w:line="360" w:lineRule="auto"/>
        <w:jc w:val="both"/>
        <w:rPr>
          <w:rFonts w:ascii="Times New Roman" w:eastAsiaTheme="minorHAnsi" w:hAnsi="Times New Roman" w:cs="Times New Roman"/>
          <w:sz w:val="24"/>
          <w:szCs w:val="24"/>
        </w:rPr>
      </w:pPr>
      <w:r w:rsidRPr="006F3E7E">
        <w:rPr>
          <w:rFonts w:ascii="Times New Roman" w:eastAsiaTheme="minorHAnsi" w:hAnsi="Times New Roman" w:cs="Times New Roman"/>
          <w:sz w:val="24"/>
          <w:szCs w:val="24"/>
        </w:rPr>
        <w:t>Plany testów, Raporty z wykonania testów,</w:t>
      </w:r>
    </w:p>
    <w:p w14:paraId="01A74265" w14:textId="0274CCB8" w:rsidR="00A73B9D" w:rsidRPr="006F3E7E" w:rsidRDefault="00E17916" w:rsidP="006F0CC2">
      <w:pPr>
        <w:pStyle w:val="Akapitzlist1"/>
        <w:numPr>
          <w:ilvl w:val="0"/>
          <w:numId w:val="46"/>
        </w:numPr>
        <w:autoSpaceDE w:val="0"/>
        <w:autoSpaceDN w:val="0"/>
        <w:adjustRightInd w:val="0"/>
        <w:spacing w:line="360" w:lineRule="auto"/>
        <w:jc w:val="both"/>
        <w:rPr>
          <w:rFonts w:ascii="Times New Roman" w:eastAsiaTheme="minorHAnsi" w:hAnsi="Times New Roman" w:cs="Times New Roman"/>
          <w:sz w:val="24"/>
          <w:szCs w:val="24"/>
        </w:rPr>
      </w:pPr>
      <w:r w:rsidRPr="006F3E7E">
        <w:rPr>
          <w:rFonts w:ascii="Times New Roman" w:eastAsiaTheme="minorHAnsi" w:hAnsi="Times New Roman" w:cs="Times New Roman"/>
          <w:sz w:val="24"/>
          <w:szCs w:val="24"/>
        </w:rPr>
        <w:t xml:space="preserve">Przeprowadzenie testów Systemu: bezpieczeństwa, akceptacyjnych, automatycznych, funkcjonalnych, użyteczności (interfejsu), instalacji (konfiguracji), modułowych (jednostkowych), regresyjnych, jednostykowych, integracyjnych, w zakresie procedur i mechanizmów backupowych, </w:t>
      </w:r>
      <w:r w:rsidRPr="006F3E7E">
        <w:rPr>
          <w:rFonts w:ascii="Times New Roman" w:hAnsi="Times New Roman" w:cs="Times New Roman"/>
          <w:sz w:val="24"/>
          <w:szCs w:val="24"/>
        </w:rPr>
        <w:t>Testy instalacji.</w:t>
      </w:r>
    </w:p>
    <w:p w14:paraId="0F06B9E4" w14:textId="77777777" w:rsidR="00DB3C93" w:rsidRPr="002E2E80" w:rsidRDefault="00A73B9D" w:rsidP="002E2E80">
      <w:pPr>
        <w:pStyle w:val="Normalny1"/>
        <w:spacing w:line="360" w:lineRule="auto"/>
        <w:rPr>
          <w:sz w:val="24"/>
          <w:szCs w:val="24"/>
        </w:rPr>
      </w:pPr>
      <w:bookmarkStart w:id="13" w:name="_Toc93330604"/>
      <w:r w:rsidRPr="002E2E80">
        <w:rPr>
          <w:sz w:val="24"/>
          <w:szCs w:val="24"/>
        </w:rPr>
        <w:lastRenderedPageBreak/>
        <w:t>Wdrożenie Systemu na środowiskach przedprodukcyjnym i</w:t>
      </w:r>
      <w:r w:rsidR="00D65CEC" w:rsidRPr="002E2E80">
        <w:rPr>
          <w:sz w:val="24"/>
          <w:szCs w:val="24"/>
        </w:rPr>
        <w:t> </w:t>
      </w:r>
      <w:r w:rsidRPr="002E2E80">
        <w:rPr>
          <w:sz w:val="24"/>
          <w:szCs w:val="24"/>
        </w:rPr>
        <w:t>produkcyjnym. System działający na środowisku przedprodukcyjnym i</w:t>
      </w:r>
      <w:r w:rsidR="00D65CEC" w:rsidRPr="002E2E80">
        <w:rPr>
          <w:sz w:val="24"/>
          <w:szCs w:val="24"/>
        </w:rPr>
        <w:t> </w:t>
      </w:r>
      <w:r w:rsidRPr="002E2E80">
        <w:rPr>
          <w:sz w:val="24"/>
          <w:szCs w:val="24"/>
        </w:rPr>
        <w:t>produkcyjnym zgodny z wymaganiami umowy oraz wymaganiami wynikającymi z przepisów prawa</w:t>
      </w:r>
      <w:r w:rsidR="004A2878" w:rsidRPr="002E2E80">
        <w:rPr>
          <w:sz w:val="24"/>
          <w:szCs w:val="24"/>
        </w:rPr>
        <w:t>. Przeprowadzenie testów.</w:t>
      </w:r>
      <w:bookmarkEnd w:id="13"/>
    </w:p>
    <w:p w14:paraId="05D90381" w14:textId="7723D7E4" w:rsidR="005E3055" w:rsidRPr="002E2E80" w:rsidRDefault="00012DC3" w:rsidP="002E2E80">
      <w:pPr>
        <w:spacing w:line="360" w:lineRule="auto"/>
        <w:jc w:val="both"/>
        <w:rPr>
          <w:rFonts w:ascii="Times New Roman" w:hAnsi="Times New Roman" w:cs="Times New Roman"/>
          <w:b/>
          <w:bCs/>
          <w:sz w:val="24"/>
          <w:szCs w:val="24"/>
        </w:rPr>
      </w:pPr>
      <w:r w:rsidRPr="002E2E80">
        <w:rPr>
          <w:rFonts w:ascii="Times New Roman" w:hAnsi="Times New Roman" w:cs="Times New Roman"/>
          <w:b/>
          <w:bCs/>
          <w:sz w:val="24"/>
          <w:szCs w:val="24"/>
        </w:rPr>
        <w:t xml:space="preserve">Etap II – </w:t>
      </w:r>
      <w:r w:rsidR="00DB299E" w:rsidRPr="002E2E80">
        <w:rPr>
          <w:rFonts w:ascii="Times New Roman" w:hAnsi="Times New Roman" w:cs="Times New Roman"/>
          <w:b/>
          <w:bCs/>
          <w:sz w:val="24"/>
          <w:szCs w:val="24"/>
        </w:rPr>
        <w:t>Wytworzenie i wdrożenie Systemu na środowiskach: automatycznej kompilacji, deweloperskim (wytwórcze), testowym. System działający na środowisku testowym zgodnym z wymaganiami</w:t>
      </w:r>
      <w:r w:rsidR="00094FB8" w:rsidRPr="002E2E80">
        <w:rPr>
          <w:rFonts w:ascii="Times New Roman" w:hAnsi="Times New Roman" w:cs="Times New Roman"/>
          <w:b/>
          <w:bCs/>
          <w:sz w:val="24"/>
          <w:szCs w:val="24"/>
        </w:rPr>
        <w:t xml:space="preserve"> (Etap IIa – KRM 1.0, KRM IIb – KRM 2.0)</w:t>
      </w:r>
    </w:p>
    <w:p w14:paraId="7E11E18D" w14:textId="1DC0997E" w:rsidR="00DB299E" w:rsidRPr="002E2E80" w:rsidRDefault="00DB299E" w:rsidP="002E2E80">
      <w:pPr>
        <w:spacing w:line="360" w:lineRule="auto"/>
        <w:jc w:val="both"/>
        <w:rPr>
          <w:rFonts w:ascii="Times New Roman" w:hAnsi="Times New Roman"/>
          <w:sz w:val="24"/>
          <w:szCs w:val="24"/>
        </w:rPr>
      </w:pPr>
      <w:r w:rsidRPr="002E2E80">
        <w:rPr>
          <w:rFonts w:ascii="Times New Roman" w:hAnsi="Times New Roman"/>
          <w:sz w:val="24"/>
          <w:szCs w:val="24"/>
        </w:rPr>
        <w:t>Główne działania:</w:t>
      </w:r>
    </w:p>
    <w:p w14:paraId="0761F57B" w14:textId="068DBAE1" w:rsidR="00DB299E" w:rsidRPr="002E2E80" w:rsidRDefault="00D65CEC" w:rsidP="006F0CC2">
      <w:pPr>
        <w:pStyle w:val="Akapitzlist"/>
        <w:numPr>
          <w:ilvl w:val="0"/>
          <w:numId w:val="9"/>
        </w:numPr>
        <w:spacing w:line="360" w:lineRule="auto"/>
        <w:jc w:val="both"/>
        <w:rPr>
          <w:rFonts w:ascii="Times New Roman" w:hAnsi="Times New Roman" w:cs="Times New Roman"/>
          <w:sz w:val="24"/>
          <w:szCs w:val="24"/>
        </w:rPr>
      </w:pPr>
      <w:r w:rsidRPr="002E2E80">
        <w:rPr>
          <w:rFonts w:ascii="Times New Roman" w:hAnsi="Times New Roman" w:cs="Times New Roman"/>
          <w:bCs/>
          <w:sz w:val="24"/>
          <w:szCs w:val="24"/>
        </w:rPr>
        <w:t>Dostarczone</w:t>
      </w:r>
      <w:r w:rsidR="00A75C0E" w:rsidRPr="002E2E80">
        <w:rPr>
          <w:rFonts w:ascii="Times New Roman" w:hAnsi="Times New Roman" w:cs="Times New Roman"/>
          <w:sz w:val="24"/>
          <w:szCs w:val="24"/>
        </w:rPr>
        <w:t xml:space="preserve"> Oprogramowanie </w:t>
      </w:r>
      <w:r w:rsidRPr="002E2E80">
        <w:rPr>
          <w:rFonts w:ascii="Times New Roman" w:hAnsi="Times New Roman" w:cs="Times New Roman"/>
          <w:bCs/>
          <w:sz w:val="24"/>
          <w:szCs w:val="24"/>
        </w:rPr>
        <w:t>Systemu</w:t>
      </w:r>
      <w:r w:rsidR="00DB299E" w:rsidRPr="002E2E80">
        <w:rPr>
          <w:rFonts w:ascii="Times New Roman" w:hAnsi="Times New Roman" w:cs="Times New Roman"/>
          <w:sz w:val="24"/>
          <w:szCs w:val="24"/>
        </w:rPr>
        <w:t xml:space="preserve"> wraz z</w:t>
      </w:r>
      <w:r w:rsidRPr="002E2E80">
        <w:rPr>
          <w:rFonts w:ascii="Times New Roman" w:hAnsi="Times New Roman" w:cs="Times New Roman"/>
          <w:bCs/>
          <w:sz w:val="24"/>
          <w:szCs w:val="24"/>
        </w:rPr>
        <w:t xml:space="preserve"> ewentualnymi</w:t>
      </w:r>
      <w:r w:rsidR="00DB299E" w:rsidRPr="002E2E80">
        <w:rPr>
          <w:rFonts w:ascii="Times New Roman" w:hAnsi="Times New Roman" w:cs="Times New Roman"/>
          <w:sz w:val="24"/>
          <w:szCs w:val="24"/>
        </w:rPr>
        <w:t xml:space="preserve"> licencjami, programami niezbędnymi do prawidłowego funkcjonowania Systemu oraz kodami źródłowymi i wersji skompilowanej.</w:t>
      </w:r>
    </w:p>
    <w:p w14:paraId="4E8DA3D2" w14:textId="2C0363EF" w:rsidR="00D65CEC" w:rsidRPr="002E2E80" w:rsidRDefault="00D65CEC" w:rsidP="006F0CC2">
      <w:pPr>
        <w:pStyle w:val="Akapitzlist"/>
        <w:numPr>
          <w:ilvl w:val="0"/>
          <w:numId w:val="9"/>
        </w:numPr>
        <w:spacing w:line="360" w:lineRule="auto"/>
        <w:jc w:val="both"/>
        <w:rPr>
          <w:rFonts w:ascii="Times New Roman" w:hAnsi="Times New Roman" w:cs="Times New Roman"/>
          <w:bCs/>
          <w:sz w:val="24"/>
          <w:szCs w:val="24"/>
        </w:rPr>
      </w:pPr>
      <w:r w:rsidRPr="002E2E80">
        <w:rPr>
          <w:rFonts w:ascii="Times New Roman" w:hAnsi="Times New Roman" w:cs="Times New Roman"/>
          <w:bCs/>
          <w:sz w:val="24"/>
          <w:szCs w:val="24"/>
        </w:rPr>
        <w:t>Dostosowanie, zainstalowanie, skonfigurowane i przetestowanie Systemu na infrastrukturze Zamawiającego ,</w:t>
      </w:r>
    </w:p>
    <w:p w14:paraId="2AD28E13" w14:textId="77777777" w:rsidR="00D65CEC" w:rsidRPr="002E2E80" w:rsidRDefault="00D65CEC" w:rsidP="006F0CC2">
      <w:pPr>
        <w:pStyle w:val="Akapitzlist"/>
        <w:numPr>
          <w:ilvl w:val="0"/>
          <w:numId w:val="9"/>
        </w:numPr>
        <w:spacing w:line="360" w:lineRule="auto"/>
        <w:jc w:val="both"/>
        <w:rPr>
          <w:rFonts w:ascii="Times New Roman" w:hAnsi="Times New Roman" w:cs="Times New Roman"/>
          <w:bCs/>
          <w:sz w:val="24"/>
          <w:szCs w:val="24"/>
        </w:rPr>
      </w:pPr>
      <w:r w:rsidRPr="002E2E80">
        <w:rPr>
          <w:rFonts w:ascii="Times New Roman" w:hAnsi="Times New Roman" w:cs="Times New Roman"/>
          <w:bCs/>
          <w:sz w:val="24"/>
          <w:szCs w:val="24"/>
        </w:rPr>
        <w:t>Przygotowanie procedur związanych z zarządzaniem uprawnieniami, wdrożeniem i utrzymaniem Systemu,</w:t>
      </w:r>
    </w:p>
    <w:p w14:paraId="6AA1401F" w14:textId="77777777" w:rsidR="00D65CEC" w:rsidRPr="002E2E80" w:rsidRDefault="00D65CEC" w:rsidP="006F0CC2">
      <w:pPr>
        <w:pStyle w:val="Akapitzlist"/>
        <w:numPr>
          <w:ilvl w:val="0"/>
          <w:numId w:val="9"/>
        </w:numPr>
        <w:spacing w:line="360" w:lineRule="auto"/>
        <w:jc w:val="both"/>
        <w:rPr>
          <w:rFonts w:ascii="Times New Roman" w:hAnsi="Times New Roman" w:cs="Times New Roman"/>
          <w:bCs/>
          <w:sz w:val="24"/>
          <w:szCs w:val="24"/>
        </w:rPr>
      </w:pPr>
      <w:r w:rsidRPr="002E2E80">
        <w:rPr>
          <w:rFonts w:ascii="Times New Roman" w:hAnsi="Times New Roman" w:cs="Times New Roman"/>
          <w:bCs/>
          <w:sz w:val="24"/>
          <w:szCs w:val="24"/>
        </w:rPr>
        <w:t>Przeprowadzanie testów,</w:t>
      </w:r>
    </w:p>
    <w:p w14:paraId="594D0B46" w14:textId="770332B4" w:rsidR="00B73286" w:rsidRPr="002E2E80" w:rsidRDefault="00B73286" w:rsidP="006F0CC2">
      <w:pPr>
        <w:pStyle w:val="Akapitzlist"/>
        <w:numPr>
          <w:ilvl w:val="0"/>
          <w:numId w:val="9"/>
        </w:numPr>
        <w:spacing w:line="360" w:lineRule="auto"/>
        <w:jc w:val="both"/>
        <w:rPr>
          <w:rFonts w:ascii="Times New Roman" w:hAnsi="Times New Roman" w:cs="Times New Roman"/>
          <w:sz w:val="24"/>
          <w:szCs w:val="24"/>
        </w:rPr>
      </w:pPr>
      <w:r w:rsidRPr="002E2E80">
        <w:rPr>
          <w:rFonts w:ascii="Times New Roman" w:hAnsi="Times New Roman" w:cs="Times New Roman"/>
          <w:sz w:val="24"/>
          <w:szCs w:val="24"/>
        </w:rPr>
        <w:t>Wykonawca zobowiązany jest przenieść autorskie prawa majątkowe do Systemu na Zamawiającego. Wykorzystanie licencjonowanego oprogramowania lub usług typu XaaS możliwe jest tylko za wyłączną zgodą Zamawiającego wyrażoną w sposób jednoznaczny w ramach Etapu I.</w:t>
      </w:r>
    </w:p>
    <w:p w14:paraId="116ECCF0" w14:textId="77777777" w:rsidR="0091656C" w:rsidRPr="006F3E7E" w:rsidRDefault="0091656C" w:rsidP="006F3E7E">
      <w:pPr>
        <w:spacing w:line="360" w:lineRule="auto"/>
        <w:jc w:val="both"/>
        <w:rPr>
          <w:rFonts w:ascii="Times New Roman" w:hAnsi="Times New Roman" w:cs="Times New Roman"/>
          <w:b/>
          <w:bCs/>
          <w:sz w:val="24"/>
          <w:szCs w:val="24"/>
        </w:rPr>
      </w:pPr>
      <w:r w:rsidRPr="006F3E7E">
        <w:rPr>
          <w:rFonts w:ascii="Times New Roman" w:hAnsi="Times New Roman" w:cs="Times New Roman"/>
          <w:b/>
          <w:bCs/>
          <w:sz w:val="24"/>
          <w:szCs w:val="24"/>
        </w:rPr>
        <w:t>Przeprowadzanie testów</w:t>
      </w:r>
    </w:p>
    <w:p w14:paraId="3091DE8E" w14:textId="77777777" w:rsidR="00C7778E" w:rsidRPr="006F3E7E" w:rsidRDefault="0091656C" w:rsidP="006F0CC2">
      <w:pPr>
        <w:pStyle w:val="Akapitzlist"/>
        <w:numPr>
          <w:ilvl w:val="0"/>
          <w:numId w:val="50"/>
        </w:numPr>
        <w:spacing w:after="0" w:line="360" w:lineRule="auto"/>
        <w:jc w:val="both"/>
        <w:rPr>
          <w:rFonts w:ascii="Times New Roman" w:hAnsi="Times New Roman" w:cs="Times New Roman"/>
          <w:sz w:val="24"/>
          <w:szCs w:val="24"/>
        </w:rPr>
      </w:pPr>
      <w:r w:rsidRPr="006F3E7E">
        <w:rPr>
          <w:rFonts w:ascii="Times New Roman" w:hAnsi="Times New Roman" w:cs="Times New Roman"/>
          <w:sz w:val="24"/>
          <w:szCs w:val="24"/>
        </w:rPr>
        <w:t xml:space="preserve">Testy odbędą się w środowisku </w:t>
      </w:r>
      <w:r w:rsidR="005F2100" w:rsidRPr="006F3E7E">
        <w:rPr>
          <w:rFonts w:ascii="Times New Roman" w:hAnsi="Times New Roman" w:cs="Times New Roman"/>
          <w:sz w:val="24"/>
          <w:szCs w:val="24"/>
        </w:rPr>
        <w:t xml:space="preserve">testowym </w:t>
      </w:r>
      <w:r w:rsidR="00F13820" w:rsidRPr="006F3E7E">
        <w:rPr>
          <w:rFonts w:ascii="Times New Roman" w:hAnsi="Times New Roman" w:cs="Times New Roman"/>
          <w:sz w:val="24"/>
          <w:szCs w:val="24"/>
        </w:rPr>
        <w:t xml:space="preserve">(przed uruchomieniem produkcyjnym) </w:t>
      </w:r>
      <w:r w:rsidRPr="006F3E7E">
        <w:rPr>
          <w:rFonts w:ascii="Times New Roman" w:hAnsi="Times New Roman" w:cs="Times New Roman"/>
          <w:sz w:val="24"/>
          <w:szCs w:val="24"/>
        </w:rPr>
        <w:t>z poziomu sieci lokalnej Zamawiającego.</w:t>
      </w:r>
    </w:p>
    <w:p w14:paraId="4AEF2C9A" w14:textId="77777777" w:rsidR="00C7778E" w:rsidRPr="006F3E7E" w:rsidRDefault="0091656C" w:rsidP="006F0CC2">
      <w:pPr>
        <w:pStyle w:val="Akapitzlist"/>
        <w:numPr>
          <w:ilvl w:val="0"/>
          <w:numId w:val="50"/>
        </w:numPr>
        <w:spacing w:after="0" w:line="360" w:lineRule="auto"/>
        <w:jc w:val="both"/>
        <w:rPr>
          <w:rFonts w:ascii="Times New Roman" w:hAnsi="Times New Roman" w:cs="Times New Roman"/>
          <w:sz w:val="24"/>
          <w:szCs w:val="24"/>
        </w:rPr>
      </w:pPr>
      <w:r w:rsidRPr="006F3E7E">
        <w:rPr>
          <w:rFonts w:ascii="Times New Roman" w:hAnsi="Times New Roman" w:cs="Times New Roman"/>
          <w:sz w:val="24"/>
          <w:szCs w:val="24"/>
        </w:rPr>
        <w:t xml:space="preserve">Przedmiotem testu będą symulowane operacje użytkowników na </w:t>
      </w:r>
      <w:r w:rsidR="00B73286" w:rsidRPr="006F3E7E">
        <w:rPr>
          <w:rFonts w:ascii="Times New Roman" w:hAnsi="Times New Roman" w:cs="Times New Roman"/>
          <w:sz w:val="24"/>
          <w:szCs w:val="24"/>
        </w:rPr>
        <w:t>S</w:t>
      </w:r>
      <w:r w:rsidRPr="006F3E7E">
        <w:rPr>
          <w:rFonts w:ascii="Times New Roman" w:hAnsi="Times New Roman" w:cs="Times New Roman"/>
          <w:sz w:val="24"/>
          <w:szCs w:val="24"/>
        </w:rPr>
        <w:t>ystemie produkcyjnym.</w:t>
      </w:r>
    </w:p>
    <w:p w14:paraId="5B08665D" w14:textId="77777777" w:rsidR="00C7778E" w:rsidRPr="006F3E7E" w:rsidRDefault="0091656C" w:rsidP="006F0CC2">
      <w:pPr>
        <w:pStyle w:val="Akapitzlist"/>
        <w:numPr>
          <w:ilvl w:val="0"/>
          <w:numId w:val="50"/>
        </w:numPr>
        <w:spacing w:after="0" w:line="360" w:lineRule="auto"/>
        <w:jc w:val="both"/>
        <w:rPr>
          <w:rFonts w:ascii="Times New Roman" w:hAnsi="Times New Roman" w:cs="Times New Roman"/>
          <w:sz w:val="24"/>
          <w:szCs w:val="24"/>
        </w:rPr>
      </w:pPr>
      <w:r w:rsidRPr="006F3E7E">
        <w:rPr>
          <w:rFonts w:ascii="Times New Roman" w:hAnsi="Times New Roman" w:cs="Times New Roman"/>
          <w:sz w:val="24"/>
          <w:szCs w:val="24"/>
        </w:rPr>
        <w:t xml:space="preserve">Na test składały się będą skrypty automatyczne odzwierciedlające przejście przez wybrane moduły/podstrony </w:t>
      </w:r>
      <w:r w:rsidR="00B73286" w:rsidRPr="006F3E7E">
        <w:rPr>
          <w:rFonts w:ascii="Times New Roman" w:hAnsi="Times New Roman" w:cs="Times New Roman"/>
          <w:sz w:val="24"/>
          <w:szCs w:val="24"/>
        </w:rPr>
        <w:t>S</w:t>
      </w:r>
      <w:r w:rsidRPr="006F3E7E">
        <w:rPr>
          <w:rFonts w:ascii="Times New Roman" w:hAnsi="Times New Roman" w:cs="Times New Roman"/>
          <w:sz w:val="24"/>
          <w:szCs w:val="24"/>
        </w:rPr>
        <w:t>ystemu.</w:t>
      </w:r>
    </w:p>
    <w:p w14:paraId="0255C65A" w14:textId="65BC7C8C" w:rsidR="00C7778E" w:rsidRPr="006F3E7E" w:rsidRDefault="0091656C" w:rsidP="006F0CC2">
      <w:pPr>
        <w:pStyle w:val="Akapitzlist"/>
        <w:numPr>
          <w:ilvl w:val="0"/>
          <w:numId w:val="50"/>
        </w:numPr>
        <w:spacing w:after="0" w:line="360" w:lineRule="auto"/>
        <w:jc w:val="both"/>
        <w:rPr>
          <w:rFonts w:ascii="Times New Roman" w:hAnsi="Times New Roman" w:cs="Times New Roman"/>
          <w:sz w:val="24"/>
          <w:szCs w:val="24"/>
        </w:rPr>
      </w:pPr>
      <w:r w:rsidRPr="006F3E7E">
        <w:rPr>
          <w:rFonts w:ascii="Times New Roman" w:hAnsi="Times New Roman" w:cs="Times New Roman"/>
          <w:sz w:val="24"/>
          <w:szCs w:val="24"/>
        </w:rPr>
        <w:t xml:space="preserve">Zamawiający wskaże reprezentatywne moduły/podstrony wytworzonego </w:t>
      </w:r>
      <w:r w:rsidR="00B73286" w:rsidRPr="006F3E7E">
        <w:rPr>
          <w:rFonts w:ascii="Times New Roman" w:hAnsi="Times New Roman" w:cs="Times New Roman"/>
          <w:sz w:val="24"/>
          <w:szCs w:val="24"/>
        </w:rPr>
        <w:t>S</w:t>
      </w:r>
      <w:r w:rsidRPr="006F3E7E">
        <w:rPr>
          <w:rFonts w:ascii="Times New Roman" w:hAnsi="Times New Roman" w:cs="Times New Roman"/>
          <w:sz w:val="24"/>
          <w:szCs w:val="24"/>
        </w:rPr>
        <w:t>ystemu</w:t>
      </w:r>
      <w:r w:rsidR="002536D2">
        <w:rPr>
          <w:rFonts w:ascii="Times New Roman" w:hAnsi="Times New Roman" w:cs="Times New Roman"/>
          <w:sz w:val="24"/>
          <w:szCs w:val="24"/>
        </w:rPr>
        <w:t xml:space="preserve"> </w:t>
      </w:r>
      <w:r w:rsidR="00DF6BDE" w:rsidRPr="006F3E7E">
        <w:rPr>
          <w:rFonts w:ascii="Times New Roman" w:hAnsi="Times New Roman" w:cs="Times New Roman"/>
          <w:sz w:val="24"/>
          <w:szCs w:val="24"/>
        </w:rPr>
        <w:t>Raporty z testów: Testy akceptacyjne, Testy automatyczne, Testy funkcjonalne, Testy instalacji (konfiguracji), Testy integracyjne, Testy modułowe (jednostkowe), Testy wydajnościowe,</w:t>
      </w:r>
    </w:p>
    <w:p w14:paraId="6275C380" w14:textId="77777777" w:rsidR="00C7778E" w:rsidRPr="006F3E7E" w:rsidRDefault="00DF6BDE" w:rsidP="006F0CC2">
      <w:pPr>
        <w:pStyle w:val="Akapitzlist"/>
        <w:numPr>
          <w:ilvl w:val="0"/>
          <w:numId w:val="50"/>
        </w:numPr>
        <w:spacing w:after="0" w:line="360" w:lineRule="auto"/>
        <w:jc w:val="both"/>
        <w:rPr>
          <w:rFonts w:ascii="Times New Roman" w:hAnsi="Times New Roman" w:cs="Times New Roman"/>
          <w:sz w:val="24"/>
          <w:szCs w:val="24"/>
        </w:rPr>
      </w:pPr>
      <w:r w:rsidRPr="006F3E7E">
        <w:rPr>
          <w:rFonts w:ascii="Times New Roman" w:hAnsi="Times New Roman" w:cs="Times New Roman"/>
          <w:sz w:val="24"/>
          <w:szCs w:val="24"/>
        </w:rPr>
        <w:lastRenderedPageBreak/>
        <w:t>Przetestowanie z sukcesem w zakresie zgodności implementacji procesów biznesowych i funkcjonalności Systemu oraz potwierdzenie w zakresie zgodności Systemu z wymaganiami WCAG</w:t>
      </w:r>
      <w:r w:rsidR="0075107D" w:rsidRPr="006F3E7E">
        <w:rPr>
          <w:rFonts w:ascii="Times New Roman" w:hAnsi="Times New Roman" w:cs="Times New Roman"/>
          <w:sz w:val="24"/>
          <w:szCs w:val="24"/>
        </w:rPr>
        <w:t xml:space="preserve"> 2.1./</w:t>
      </w:r>
      <w:r w:rsidRPr="006F3E7E">
        <w:rPr>
          <w:rFonts w:ascii="Times New Roman" w:hAnsi="Times New Roman" w:cs="Times New Roman"/>
          <w:sz w:val="24"/>
          <w:szCs w:val="24"/>
        </w:rPr>
        <w:t>2.</w:t>
      </w:r>
      <w:r w:rsidR="0075107D" w:rsidRPr="006F3E7E">
        <w:rPr>
          <w:rFonts w:ascii="Times New Roman" w:hAnsi="Times New Roman" w:cs="Times New Roman"/>
          <w:sz w:val="24"/>
          <w:szCs w:val="24"/>
        </w:rPr>
        <w:t>2</w:t>
      </w:r>
      <w:r w:rsidRPr="006F3E7E">
        <w:rPr>
          <w:rFonts w:ascii="Times New Roman" w:hAnsi="Times New Roman" w:cs="Times New Roman"/>
          <w:sz w:val="24"/>
          <w:szCs w:val="24"/>
        </w:rPr>
        <w:t xml:space="preserve"> oraz zgodności Systemu z wytycznymi określonymi w Załączniku nr 4 do Rozporządzenia Rady Ministrów z dnia 12 kwietnia 2012 r. w sprawie Krajowych Ram Interoperacyjności, minimalnych wymagań dla rejestrów publicznych i wymiany informacji w postaci elektronicznej oraz minimalnych wymagań dla systemów teleinformatycznych (Dz. U. z dn. 15 maja 2012 r., poz. 526). oraz wymienionymi w Krajowych Ramach Interoperacyjności zaleceniami norm: PN-ISO/IEC 27001, PN-ISO/IEC 27002, PN-ISO/IEC 27005, PN-ISO/IEC 24762S oraz zaleceniami normy ISO 22301. Spełnienie wymagań RODO, ustawy o ochronie danych osobowych, </w:t>
      </w:r>
    </w:p>
    <w:p w14:paraId="4B337474" w14:textId="77777777" w:rsidR="00C7778E" w:rsidRPr="006F3E7E" w:rsidRDefault="00DF6BDE" w:rsidP="006F0CC2">
      <w:pPr>
        <w:pStyle w:val="Akapitzlist"/>
        <w:numPr>
          <w:ilvl w:val="0"/>
          <w:numId w:val="50"/>
        </w:numPr>
        <w:spacing w:after="0" w:line="360" w:lineRule="auto"/>
        <w:jc w:val="both"/>
        <w:rPr>
          <w:rFonts w:ascii="Times New Roman" w:hAnsi="Times New Roman" w:cs="Times New Roman"/>
          <w:sz w:val="24"/>
          <w:szCs w:val="24"/>
        </w:rPr>
      </w:pPr>
      <w:r w:rsidRPr="006F3E7E">
        <w:rPr>
          <w:rFonts w:ascii="Times New Roman" w:hAnsi="Times New Roman" w:cs="Times New Roman"/>
          <w:sz w:val="24"/>
          <w:szCs w:val="24"/>
        </w:rPr>
        <w:t xml:space="preserve">Dostarczenie  oświadczenia  potwierdzającego zgodność Systemu z WCAG </w:t>
      </w:r>
      <w:r w:rsidR="0075107D" w:rsidRPr="006F3E7E">
        <w:rPr>
          <w:rFonts w:ascii="Times New Roman" w:hAnsi="Times New Roman" w:cs="Times New Roman"/>
          <w:sz w:val="24"/>
          <w:szCs w:val="24"/>
        </w:rPr>
        <w:t>2.1/</w:t>
      </w:r>
      <w:r w:rsidRPr="006F3E7E">
        <w:rPr>
          <w:rFonts w:ascii="Times New Roman" w:hAnsi="Times New Roman" w:cs="Times New Roman"/>
          <w:sz w:val="24"/>
          <w:szCs w:val="24"/>
        </w:rPr>
        <w:t>2.</w:t>
      </w:r>
      <w:r w:rsidR="0075107D" w:rsidRPr="006F3E7E">
        <w:rPr>
          <w:rFonts w:ascii="Times New Roman" w:hAnsi="Times New Roman" w:cs="Times New Roman"/>
          <w:sz w:val="24"/>
          <w:szCs w:val="24"/>
        </w:rPr>
        <w:t>2</w:t>
      </w:r>
    </w:p>
    <w:p w14:paraId="61D76821" w14:textId="77777777" w:rsidR="00C7778E" w:rsidRPr="006F3E7E" w:rsidRDefault="00DF6BDE" w:rsidP="006F0CC2">
      <w:pPr>
        <w:pStyle w:val="Akapitzlist"/>
        <w:numPr>
          <w:ilvl w:val="0"/>
          <w:numId w:val="50"/>
        </w:numPr>
        <w:spacing w:after="0" w:line="360" w:lineRule="auto"/>
        <w:jc w:val="both"/>
        <w:rPr>
          <w:rFonts w:ascii="Times New Roman" w:hAnsi="Times New Roman" w:cs="Times New Roman"/>
          <w:sz w:val="24"/>
          <w:szCs w:val="24"/>
        </w:rPr>
      </w:pPr>
      <w:r w:rsidRPr="006F3E7E">
        <w:rPr>
          <w:rFonts w:ascii="Times New Roman" w:hAnsi="Times New Roman" w:cs="Times New Roman"/>
          <w:sz w:val="24"/>
          <w:szCs w:val="24"/>
        </w:rPr>
        <w:t>Przeprowadzenie z sukcesem testów Systemu: obciążeniowych, wydajnościowych, bezpieczeństwa, akceptacyjnych, automatycznych, funkcjonalnych, użyteczności (interfejsu), instalacji (konfiguracji), modułowych (jednostkowych), regresyjnych, jednostykowych, integracyjnych, w zakresie procedur i mechanizmów backupowych,</w:t>
      </w:r>
    </w:p>
    <w:p w14:paraId="4BAECE4E" w14:textId="73A4BE6D" w:rsidR="00DF6BDE" w:rsidRPr="006F3E7E" w:rsidRDefault="00DF6BDE" w:rsidP="006F0CC2">
      <w:pPr>
        <w:pStyle w:val="Akapitzlist"/>
        <w:numPr>
          <w:ilvl w:val="0"/>
          <w:numId w:val="50"/>
        </w:numPr>
        <w:spacing w:after="0" w:line="360" w:lineRule="auto"/>
        <w:jc w:val="both"/>
        <w:rPr>
          <w:rFonts w:ascii="Times New Roman" w:hAnsi="Times New Roman" w:cs="Times New Roman"/>
          <w:sz w:val="24"/>
          <w:szCs w:val="24"/>
        </w:rPr>
      </w:pPr>
      <w:r w:rsidRPr="006F3E7E">
        <w:rPr>
          <w:rFonts w:ascii="Times New Roman" w:hAnsi="Times New Roman" w:cs="Times New Roman"/>
          <w:sz w:val="24"/>
          <w:szCs w:val="24"/>
        </w:rPr>
        <w:t>Plany testów, Raporty z wykonania testów.</w:t>
      </w:r>
    </w:p>
    <w:p w14:paraId="122A477F" w14:textId="77777777" w:rsidR="00C7778E" w:rsidRPr="00C7778E" w:rsidRDefault="00C7778E" w:rsidP="00C7778E">
      <w:pPr>
        <w:pStyle w:val="Akapitzlist"/>
        <w:spacing w:after="0" w:line="276" w:lineRule="auto"/>
        <w:jc w:val="both"/>
        <w:rPr>
          <w:rFonts w:ascii="Times New Roman" w:hAnsi="Times New Roman" w:cs="Times New Roman"/>
          <w:sz w:val="24"/>
          <w:szCs w:val="24"/>
        </w:rPr>
      </w:pPr>
    </w:p>
    <w:p w14:paraId="639F2CC0" w14:textId="06E0A849" w:rsidR="00586C7E" w:rsidRPr="00DD2404" w:rsidRDefault="00586C7E" w:rsidP="00FE71E1">
      <w:pPr>
        <w:spacing w:line="276" w:lineRule="auto"/>
        <w:jc w:val="both"/>
        <w:rPr>
          <w:rFonts w:ascii="Times New Roman" w:eastAsia="Times New Roman" w:hAnsi="Times New Roman" w:cs="Times New Roman"/>
          <w:b/>
          <w:sz w:val="24"/>
          <w:szCs w:val="24"/>
        </w:rPr>
      </w:pPr>
      <w:r w:rsidRPr="00DD2404">
        <w:rPr>
          <w:rFonts w:ascii="Times New Roman" w:eastAsia="Times New Roman" w:hAnsi="Times New Roman" w:cs="Times New Roman"/>
          <w:b/>
          <w:sz w:val="24"/>
          <w:szCs w:val="24"/>
        </w:rPr>
        <w:t xml:space="preserve">Etap III - wdrożenie Systemu na środowiskach przedprodukcyjnym i produkcyjnym. System działający na środowisku przedprodukcyjnym i produkcyjnym zgodny z wymaganiami </w:t>
      </w:r>
      <w:r w:rsidR="00B73286">
        <w:rPr>
          <w:rFonts w:ascii="Times New Roman" w:eastAsia="Times New Roman" w:hAnsi="Times New Roman" w:cs="Times New Roman"/>
          <w:b/>
          <w:sz w:val="24"/>
          <w:szCs w:val="24"/>
        </w:rPr>
        <w:t>U</w:t>
      </w:r>
      <w:r w:rsidRPr="00DD2404">
        <w:rPr>
          <w:rFonts w:ascii="Times New Roman" w:eastAsia="Times New Roman" w:hAnsi="Times New Roman" w:cs="Times New Roman"/>
          <w:b/>
          <w:sz w:val="24"/>
          <w:szCs w:val="24"/>
        </w:rPr>
        <w:t xml:space="preserve">mowy oraz wymaganiami wynikającymi z przepisów prawa </w:t>
      </w:r>
      <w:r w:rsidR="00382285">
        <w:rPr>
          <w:rFonts w:ascii="Times New Roman" w:eastAsia="Times New Roman" w:hAnsi="Times New Roman" w:cs="Times New Roman"/>
          <w:b/>
          <w:sz w:val="24"/>
          <w:szCs w:val="24"/>
        </w:rPr>
        <w:t xml:space="preserve"> (Etap IIIa – KRM 1.0, Etap IIIb – KRM 2.0)</w:t>
      </w:r>
    </w:p>
    <w:p w14:paraId="6C84B0B7" w14:textId="2452F9D3" w:rsidR="00586C7E" w:rsidRPr="00931CF9" w:rsidRDefault="00586C7E" w:rsidP="006F0CC2">
      <w:pPr>
        <w:pStyle w:val="Akapitzlist"/>
        <w:numPr>
          <w:ilvl w:val="0"/>
          <w:numId w:val="9"/>
        </w:numPr>
        <w:spacing w:line="360" w:lineRule="auto"/>
        <w:jc w:val="both"/>
        <w:rPr>
          <w:rFonts w:ascii="Times New Roman" w:hAnsi="Times New Roman" w:cs="Times New Roman"/>
          <w:bCs/>
          <w:sz w:val="24"/>
          <w:szCs w:val="24"/>
        </w:rPr>
      </w:pPr>
      <w:r w:rsidRPr="00931CF9">
        <w:rPr>
          <w:rFonts w:ascii="Times New Roman" w:hAnsi="Times New Roman" w:cs="Times New Roman"/>
          <w:bCs/>
          <w:sz w:val="24"/>
          <w:szCs w:val="24"/>
        </w:rPr>
        <w:t>Dostarczone Oprogramowanie wraz z licencjami, programami niezbędnymi do prawidłowego funkcjonowania Systemu oraz kodami źródłowymi i wersji skompilowanej dla Oprogramowania dedykowanego.</w:t>
      </w:r>
    </w:p>
    <w:p w14:paraId="397C5D0F" w14:textId="1E46D84A" w:rsidR="00586C7E" w:rsidRPr="00931CF9" w:rsidRDefault="00586C7E" w:rsidP="006F0CC2">
      <w:pPr>
        <w:pStyle w:val="Akapitzlist"/>
        <w:numPr>
          <w:ilvl w:val="0"/>
          <w:numId w:val="9"/>
        </w:numPr>
        <w:spacing w:line="360" w:lineRule="auto"/>
        <w:jc w:val="both"/>
        <w:rPr>
          <w:rFonts w:ascii="Times New Roman" w:hAnsi="Times New Roman" w:cs="Times New Roman"/>
          <w:bCs/>
          <w:sz w:val="24"/>
          <w:szCs w:val="24"/>
        </w:rPr>
      </w:pPr>
      <w:r w:rsidRPr="00931CF9">
        <w:rPr>
          <w:rFonts w:ascii="Times New Roman" w:hAnsi="Times New Roman" w:cs="Times New Roman"/>
          <w:bCs/>
          <w:sz w:val="24"/>
          <w:szCs w:val="24"/>
        </w:rPr>
        <w:t>Dostosowanie, zainstalowanie, skonfigurowane i przetestowanie Systemu na infrastrukturze Zamawiającego ,</w:t>
      </w:r>
    </w:p>
    <w:p w14:paraId="730AD699" w14:textId="63F7DE60" w:rsidR="00586C7E" w:rsidRPr="00931CF9" w:rsidRDefault="00586C7E" w:rsidP="006F0CC2">
      <w:pPr>
        <w:pStyle w:val="Akapitzlist"/>
        <w:numPr>
          <w:ilvl w:val="0"/>
          <w:numId w:val="9"/>
        </w:numPr>
        <w:spacing w:line="360" w:lineRule="auto"/>
        <w:jc w:val="both"/>
        <w:rPr>
          <w:rFonts w:ascii="Times New Roman" w:hAnsi="Times New Roman" w:cs="Times New Roman"/>
          <w:bCs/>
          <w:sz w:val="24"/>
          <w:szCs w:val="24"/>
        </w:rPr>
      </w:pPr>
      <w:r w:rsidRPr="00931CF9">
        <w:rPr>
          <w:rFonts w:ascii="Times New Roman" w:hAnsi="Times New Roman" w:cs="Times New Roman"/>
          <w:bCs/>
          <w:sz w:val="24"/>
          <w:szCs w:val="24"/>
        </w:rPr>
        <w:t>Przygotowanie procedur związanych z zarządzaniem uprawnieniami, wdrożeniem i utrzymaniem Systemu,</w:t>
      </w:r>
    </w:p>
    <w:p w14:paraId="371B03D5" w14:textId="47C74279" w:rsidR="00EA4283" w:rsidRPr="00931CF9" w:rsidRDefault="00EA4283" w:rsidP="006F0CC2">
      <w:pPr>
        <w:pStyle w:val="Akapitzlist"/>
        <w:numPr>
          <w:ilvl w:val="0"/>
          <w:numId w:val="9"/>
        </w:numPr>
        <w:spacing w:line="360" w:lineRule="auto"/>
        <w:jc w:val="both"/>
        <w:rPr>
          <w:rFonts w:ascii="Times New Roman" w:hAnsi="Times New Roman" w:cs="Times New Roman"/>
          <w:bCs/>
          <w:sz w:val="24"/>
          <w:szCs w:val="24"/>
        </w:rPr>
      </w:pPr>
      <w:r w:rsidRPr="00931CF9">
        <w:rPr>
          <w:rFonts w:ascii="Times New Roman" w:hAnsi="Times New Roman" w:cs="Times New Roman"/>
          <w:bCs/>
          <w:sz w:val="24"/>
          <w:szCs w:val="24"/>
        </w:rPr>
        <w:t>Przeprowadzanie testów,</w:t>
      </w:r>
    </w:p>
    <w:p w14:paraId="5B749AF1" w14:textId="48F5CD3C" w:rsidR="003E3AC8" w:rsidRPr="00931CF9" w:rsidRDefault="003E3AC8" w:rsidP="006F0CC2">
      <w:pPr>
        <w:pStyle w:val="Akapitzlist"/>
        <w:numPr>
          <w:ilvl w:val="0"/>
          <w:numId w:val="9"/>
        </w:numPr>
        <w:spacing w:line="360" w:lineRule="auto"/>
        <w:jc w:val="both"/>
        <w:rPr>
          <w:rFonts w:ascii="Times New Roman" w:hAnsi="Times New Roman" w:cs="Times New Roman"/>
          <w:bCs/>
          <w:sz w:val="24"/>
          <w:szCs w:val="24"/>
        </w:rPr>
      </w:pPr>
      <w:r w:rsidRPr="00931CF9">
        <w:rPr>
          <w:rFonts w:ascii="Times New Roman" w:hAnsi="Times New Roman" w:cs="Times New Roman"/>
          <w:bCs/>
          <w:sz w:val="24"/>
          <w:szCs w:val="24"/>
        </w:rPr>
        <w:t>Raport z testów</w:t>
      </w:r>
    </w:p>
    <w:p w14:paraId="3273B9B0" w14:textId="77777777" w:rsidR="003E3AC8" w:rsidRPr="00931CF9" w:rsidRDefault="003E3AC8" w:rsidP="00FE71E1">
      <w:pPr>
        <w:pStyle w:val="Akapitzlist"/>
        <w:spacing w:line="240" w:lineRule="auto"/>
        <w:jc w:val="both"/>
        <w:rPr>
          <w:rFonts w:ascii="Times New Roman" w:hAnsi="Times New Roman" w:cs="Times New Roman"/>
          <w:bCs/>
          <w:sz w:val="24"/>
          <w:szCs w:val="24"/>
        </w:rPr>
      </w:pPr>
    </w:p>
    <w:p w14:paraId="44F6DABB" w14:textId="77777777" w:rsidR="00CF6E62" w:rsidRPr="00931CF9" w:rsidRDefault="00CF6E62" w:rsidP="00FE71E1">
      <w:pPr>
        <w:pStyle w:val="Akapitzlist"/>
        <w:spacing w:line="240" w:lineRule="auto"/>
        <w:ind w:left="792"/>
        <w:jc w:val="both"/>
        <w:rPr>
          <w:rFonts w:ascii="Times New Roman" w:hAnsi="Times New Roman" w:cs="Times New Roman"/>
          <w:b/>
          <w:bCs/>
          <w:sz w:val="24"/>
          <w:szCs w:val="24"/>
        </w:rPr>
      </w:pPr>
    </w:p>
    <w:p w14:paraId="25017E9D" w14:textId="24C855E4" w:rsidR="00350201" w:rsidRPr="00FE71E1" w:rsidRDefault="00CC1D74" w:rsidP="00FE71E1">
      <w:pPr>
        <w:pStyle w:val="Normalny1"/>
        <w:rPr>
          <w:b w:val="0"/>
        </w:rPr>
      </w:pPr>
      <w:bookmarkStart w:id="14" w:name="_Toc93330605"/>
      <w:r>
        <w:lastRenderedPageBreak/>
        <w:t>P</w:t>
      </w:r>
      <w:r w:rsidR="00350201" w:rsidRPr="00966E8C">
        <w:t>rzeprowadzenie</w:t>
      </w:r>
      <w:r w:rsidR="00350201" w:rsidRPr="00FE71E1">
        <w:t xml:space="preserve"> a</w:t>
      </w:r>
      <w:r w:rsidR="00126939" w:rsidRPr="00FE71E1">
        <w:t>udyt</w:t>
      </w:r>
      <w:r w:rsidR="00350201" w:rsidRPr="00FE71E1">
        <w:t>u</w:t>
      </w:r>
      <w:r w:rsidR="00126939" w:rsidRPr="00FE71E1">
        <w:t xml:space="preserve"> bezpieczeństwa </w:t>
      </w:r>
      <w:r w:rsidR="006A5938" w:rsidRPr="00DD2404">
        <w:rPr>
          <w:rFonts w:cs="Times New Roman"/>
          <w:sz w:val="24"/>
          <w:szCs w:val="24"/>
        </w:rPr>
        <w:t>–</w:t>
      </w:r>
      <w:r w:rsidR="00382285">
        <w:rPr>
          <w:rFonts w:cs="Times New Roman"/>
          <w:sz w:val="24"/>
          <w:szCs w:val="24"/>
        </w:rPr>
        <w:t>(</w:t>
      </w:r>
      <w:r w:rsidR="00382285" w:rsidRPr="00382285">
        <w:rPr>
          <w:rFonts w:cs="Times New Roman"/>
          <w:b w:val="0"/>
          <w:sz w:val="24"/>
          <w:szCs w:val="24"/>
        </w:rPr>
        <w:t xml:space="preserve"> </w:t>
      </w:r>
      <w:r w:rsidR="00382285">
        <w:rPr>
          <w:rFonts w:cs="Times New Roman"/>
          <w:b w:val="0"/>
          <w:sz w:val="24"/>
          <w:szCs w:val="24"/>
        </w:rPr>
        <w:t>Etap IVa – KRM 1.0, Etap IVb – KRM 2.0)</w:t>
      </w:r>
      <w:bookmarkEnd w:id="14"/>
    </w:p>
    <w:p w14:paraId="22C370AD" w14:textId="664CB6BF" w:rsidR="00AE14EE" w:rsidRPr="00966E8C" w:rsidRDefault="00AE14EE" w:rsidP="002536D2">
      <w:pPr>
        <w:spacing w:line="360" w:lineRule="auto"/>
        <w:jc w:val="both"/>
        <w:rPr>
          <w:rFonts w:ascii="Times New Roman" w:hAnsi="Times New Roman" w:cs="Times New Roman"/>
          <w:bCs/>
          <w:sz w:val="24"/>
          <w:szCs w:val="24"/>
        </w:rPr>
      </w:pPr>
      <w:r w:rsidRPr="00966E8C">
        <w:rPr>
          <w:rFonts w:ascii="Times New Roman" w:hAnsi="Times New Roman" w:cs="Times New Roman"/>
          <w:bCs/>
          <w:sz w:val="24"/>
          <w:szCs w:val="24"/>
        </w:rPr>
        <w:t xml:space="preserve">Wykonawca zobowiązany jest do przeprowadzenia </w:t>
      </w:r>
      <w:r w:rsidR="00350201" w:rsidRPr="00FE71E1">
        <w:rPr>
          <w:rFonts w:ascii="Times New Roman" w:hAnsi="Times New Roman"/>
          <w:sz w:val="24"/>
        </w:rPr>
        <w:t>audytu bezpieczeństwa</w:t>
      </w:r>
      <w:r w:rsidRPr="00966E8C">
        <w:rPr>
          <w:rFonts w:ascii="Times New Roman" w:hAnsi="Times New Roman" w:cs="Times New Roman"/>
          <w:bCs/>
          <w:sz w:val="24"/>
          <w:szCs w:val="24"/>
        </w:rPr>
        <w:t xml:space="preserve"> wytworzonego Systemu </w:t>
      </w:r>
      <w:r w:rsidR="00966E8C" w:rsidRPr="00966E8C">
        <w:rPr>
          <w:rFonts w:ascii="Times New Roman" w:hAnsi="Times New Roman" w:cs="Times New Roman"/>
          <w:bCs/>
          <w:sz w:val="24"/>
          <w:szCs w:val="24"/>
        </w:rPr>
        <w:t>na środowisku przedprodukcyjnym.</w:t>
      </w:r>
    </w:p>
    <w:p w14:paraId="37BD550B" w14:textId="77777777" w:rsidR="00350201" w:rsidRPr="00DD2404" w:rsidRDefault="00350201" w:rsidP="00FE71E1">
      <w:pPr>
        <w:spacing w:line="240" w:lineRule="auto"/>
        <w:rPr>
          <w:rFonts w:ascii="Times New Roman" w:hAnsi="Times New Roman" w:cs="Times New Roman"/>
          <w:b/>
          <w:sz w:val="24"/>
          <w:szCs w:val="24"/>
        </w:rPr>
      </w:pPr>
      <w:r w:rsidRPr="00DD2404">
        <w:rPr>
          <w:rFonts w:ascii="Times New Roman" w:hAnsi="Times New Roman" w:cs="Times New Roman"/>
          <w:b/>
          <w:sz w:val="24"/>
          <w:szCs w:val="24"/>
        </w:rPr>
        <w:t xml:space="preserve">Wymagania </w:t>
      </w:r>
      <w:r w:rsidR="00AE14EE">
        <w:rPr>
          <w:rFonts w:ascii="Times New Roman" w:hAnsi="Times New Roman" w:cs="Times New Roman"/>
          <w:b/>
          <w:sz w:val="24"/>
          <w:szCs w:val="24"/>
        </w:rPr>
        <w:t xml:space="preserve">dla </w:t>
      </w:r>
      <w:r w:rsidRPr="00DD2404">
        <w:rPr>
          <w:rFonts w:ascii="Times New Roman" w:hAnsi="Times New Roman" w:cs="Times New Roman"/>
          <w:b/>
          <w:sz w:val="24"/>
          <w:szCs w:val="24"/>
        </w:rPr>
        <w:t>audytu bezpieczeństwa</w:t>
      </w:r>
      <w:r w:rsidR="00966E8C">
        <w:rPr>
          <w:rFonts w:ascii="Times New Roman" w:hAnsi="Times New Roman" w:cs="Times New Roman"/>
          <w:b/>
          <w:sz w:val="24"/>
          <w:szCs w:val="24"/>
        </w:rPr>
        <w:t>:</w:t>
      </w:r>
    </w:p>
    <w:p w14:paraId="389F2B7A" w14:textId="14707F91" w:rsidR="00350201" w:rsidRPr="00812759" w:rsidRDefault="00350201" w:rsidP="006F0CC2">
      <w:pPr>
        <w:numPr>
          <w:ilvl w:val="0"/>
          <w:numId w:val="12"/>
        </w:numPr>
        <w:tabs>
          <w:tab w:val="num" w:pos="2552"/>
        </w:tabs>
        <w:spacing w:after="0" w:line="360" w:lineRule="auto"/>
        <w:jc w:val="both"/>
        <w:rPr>
          <w:rFonts w:ascii="Times New Roman" w:hAnsi="Times New Roman" w:cs="Times New Roman"/>
          <w:sz w:val="24"/>
          <w:szCs w:val="24"/>
        </w:rPr>
      </w:pPr>
      <w:r w:rsidRPr="00812759">
        <w:rPr>
          <w:rFonts w:ascii="Times New Roman" w:hAnsi="Times New Roman" w:cs="Times New Roman"/>
          <w:bCs/>
          <w:sz w:val="24"/>
          <w:szCs w:val="24"/>
          <w:lang w:bidi="pl-PL"/>
        </w:rPr>
        <w:t xml:space="preserve">Usługę przeprowadzenia testów bezpieczeństwa/penetracyjnych dla </w:t>
      </w:r>
      <w:r w:rsidR="008D2D77">
        <w:rPr>
          <w:rFonts w:ascii="Times New Roman" w:hAnsi="Times New Roman" w:cs="Times New Roman"/>
          <w:bCs/>
          <w:sz w:val="24"/>
          <w:szCs w:val="24"/>
          <w:lang w:bidi="pl-PL"/>
        </w:rPr>
        <w:t xml:space="preserve"> </w:t>
      </w:r>
      <w:r w:rsidR="00256102">
        <w:rPr>
          <w:rFonts w:ascii="Times New Roman" w:hAnsi="Times New Roman" w:cs="Times New Roman"/>
          <w:bCs/>
          <w:sz w:val="24"/>
          <w:szCs w:val="24"/>
          <w:lang w:bidi="pl-PL"/>
        </w:rPr>
        <w:t xml:space="preserve">powstałego </w:t>
      </w:r>
      <w:r w:rsidR="00B73286">
        <w:rPr>
          <w:rFonts w:ascii="Times New Roman" w:hAnsi="Times New Roman" w:cs="Times New Roman"/>
          <w:bCs/>
          <w:sz w:val="24"/>
          <w:szCs w:val="24"/>
          <w:lang w:bidi="pl-PL"/>
        </w:rPr>
        <w:t>S</w:t>
      </w:r>
      <w:r w:rsidR="00256102">
        <w:rPr>
          <w:rFonts w:ascii="Times New Roman" w:hAnsi="Times New Roman" w:cs="Times New Roman"/>
          <w:bCs/>
          <w:sz w:val="24"/>
          <w:szCs w:val="24"/>
          <w:lang w:bidi="pl-PL"/>
        </w:rPr>
        <w:t>ystemu</w:t>
      </w:r>
      <w:r w:rsidR="002536D2">
        <w:rPr>
          <w:rFonts w:ascii="Times New Roman" w:hAnsi="Times New Roman" w:cs="Times New Roman"/>
          <w:bCs/>
          <w:sz w:val="24"/>
          <w:szCs w:val="24"/>
          <w:lang w:bidi="pl-PL"/>
        </w:rPr>
        <w:t xml:space="preserve"> </w:t>
      </w:r>
      <w:r w:rsidR="00256102">
        <w:rPr>
          <w:rFonts w:ascii="Times New Roman" w:hAnsi="Times New Roman" w:cs="Times New Roman"/>
          <w:bCs/>
          <w:sz w:val="24"/>
          <w:szCs w:val="24"/>
          <w:lang w:bidi="pl-PL"/>
        </w:rPr>
        <w:t xml:space="preserve">powstałego </w:t>
      </w:r>
      <w:r w:rsidR="00B73286">
        <w:rPr>
          <w:rFonts w:ascii="Times New Roman" w:hAnsi="Times New Roman" w:cs="Times New Roman"/>
          <w:bCs/>
          <w:sz w:val="24"/>
          <w:szCs w:val="24"/>
          <w:lang w:bidi="pl-PL"/>
        </w:rPr>
        <w:t>S</w:t>
      </w:r>
      <w:r w:rsidR="00256102">
        <w:rPr>
          <w:rFonts w:ascii="Times New Roman" w:hAnsi="Times New Roman" w:cs="Times New Roman"/>
          <w:bCs/>
          <w:sz w:val="24"/>
          <w:szCs w:val="24"/>
          <w:lang w:bidi="pl-PL"/>
        </w:rPr>
        <w:t>ystemu</w:t>
      </w:r>
      <w:r w:rsidRPr="00812759">
        <w:rPr>
          <w:rFonts w:ascii="Times New Roman" w:hAnsi="Times New Roman" w:cs="Times New Roman"/>
          <w:bCs/>
          <w:sz w:val="24"/>
          <w:szCs w:val="24"/>
          <w:lang w:bidi="pl-PL"/>
        </w:rPr>
        <w:t>.</w:t>
      </w:r>
    </w:p>
    <w:p w14:paraId="4D53C714" w14:textId="77777777" w:rsidR="00350201" w:rsidRPr="00812759" w:rsidRDefault="00350201" w:rsidP="006F0CC2">
      <w:pPr>
        <w:numPr>
          <w:ilvl w:val="0"/>
          <w:numId w:val="12"/>
        </w:numPr>
        <w:tabs>
          <w:tab w:val="num" w:pos="2552"/>
        </w:tabs>
        <w:spacing w:after="0" w:line="360" w:lineRule="auto"/>
        <w:jc w:val="both"/>
        <w:rPr>
          <w:rFonts w:ascii="Times New Roman" w:hAnsi="Times New Roman" w:cs="Times New Roman"/>
          <w:sz w:val="24"/>
          <w:szCs w:val="24"/>
        </w:rPr>
      </w:pPr>
      <w:r w:rsidRPr="00812759">
        <w:rPr>
          <w:rFonts w:ascii="Times New Roman" w:hAnsi="Times New Roman" w:cs="Times New Roman"/>
          <w:sz w:val="24"/>
          <w:szCs w:val="24"/>
        </w:rPr>
        <w:t>Zakres minimalny testów:</w:t>
      </w:r>
    </w:p>
    <w:p w14:paraId="11696C68" w14:textId="77777777" w:rsidR="002536D2" w:rsidRDefault="00350201" w:rsidP="006F0CC2">
      <w:pPr>
        <w:numPr>
          <w:ilvl w:val="0"/>
          <w:numId w:val="13"/>
        </w:numPr>
        <w:spacing w:after="0" w:line="360" w:lineRule="auto"/>
        <w:jc w:val="both"/>
        <w:rPr>
          <w:rFonts w:ascii="Times New Roman" w:hAnsi="Times New Roman" w:cs="Times New Roman"/>
          <w:sz w:val="24"/>
          <w:szCs w:val="24"/>
        </w:rPr>
      </w:pPr>
      <w:r w:rsidRPr="00812759">
        <w:rPr>
          <w:rFonts w:ascii="Times New Roman" w:hAnsi="Times New Roman" w:cs="Times New Roman"/>
          <w:sz w:val="24"/>
          <w:szCs w:val="24"/>
        </w:rPr>
        <w:t xml:space="preserve">dla aplikacji Web / interfejsu API </w:t>
      </w:r>
      <w:r w:rsidR="009D31F9">
        <w:rPr>
          <w:rFonts w:ascii="Times New Roman" w:hAnsi="Times New Roman" w:cs="Times New Roman"/>
          <w:sz w:val="24"/>
          <w:szCs w:val="24"/>
        </w:rPr>
        <w:t>S</w:t>
      </w:r>
      <w:r w:rsidRPr="00812759">
        <w:rPr>
          <w:rFonts w:ascii="Times New Roman" w:hAnsi="Times New Roman" w:cs="Times New Roman"/>
          <w:sz w:val="24"/>
          <w:szCs w:val="24"/>
        </w:rPr>
        <w:t>ystemu:</w:t>
      </w:r>
      <w:bookmarkStart w:id="15" w:name="_Hlk92287234"/>
    </w:p>
    <w:p w14:paraId="3043E1C6" w14:textId="0E8C3624" w:rsidR="002536D2" w:rsidRDefault="00350201" w:rsidP="006F0CC2">
      <w:pPr>
        <w:numPr>
          <w:ilvl w:val="0"/>
          <w:numId w:val="13"/>
        </w:numPr>
        <w:spacing w:after="0" w:line="360" w:lineRule="auto"/>
        <w:jc w:val="both"/>
        <w:rPr>
          <w:rFonts w:ascii="Times New Roman" w:hAnsi="Times New Roman" w:cs="Times New Roman"/>
          <w:sz w:val="24"/>
          <w:szCs w:val="24"/>
        </w:rPr>
      </w:pPr>
      <w:r w:rsidRPr="002536D2">
        <w:rPr>
          <w:rFonts w:ascii="Times New Roman" w:hAnsi="Times New Roman" w:cs="Times New Roman"/>
          <w:sz w:val="24"/>
          <w:szCs w:val="24"/>
        </w:rPr>
        <w:t>Testy aplikacji WWW według standardu OWASP ASVS 4.0 Level 1 – Greybox (bez dostępu do systemu operacyjnego i kodu źródłowego)</w:t>
      </w:r>
      <w:r w:rsidR="002536D2" w:rsidRPr="002536D2">
        <w:rPr>
          <w:rFonts w:ascii="Times New Roman" w:hAnsi="Times New Roman" w:cs="Times New Roman"/>
          <w:sz w:val="24"/>
          <w:szCs w:val="24"/>
        </w:rPr>
        <w:t xml:space="preserve"> </w:t>
      </w:r>
      <w:bookmarkEnd w:id="15"/>
      <w:r w:rsidR="002536D2" w:rsidRPr="002536D2">
        <w:rPr>
          <w:rFonts w:ascii="Times New Roman" w:hAnsi="Times New Roman" w:cs="Times New Roman"/>
          <w:sz w:val="24"/>
          <w:szCs w:val="24"/>
        </w:rPr>
        <w:t>(</w:t>
      </w:r>
      <w:r w:rsidR="00A6189B">
        <w:rPr>
          <w:rFonts w:ascii="Times New Roman" w:hAnsi="Times New Roman" w:cs="Times New Roman"/>
          <w:sz w:val="24"/>
          <w:szCs w:val="24"/>
        </w:rPr>
        <w:t>Z</w:t>
      </w:r>
      <w:r w:rsidR="002536D2" w:rsidRPr="002536D2">
        <w:rPr>
          <w:rFonts w:ascii="Times New Roman" w:hAnsi="Times New Roman" w:cs="Times New Roman"/>
          <w:sz w:val="24"/>
          <w:szCs w:val="24"/>
        </w:rPr>
        <w:t>ałącznik</w:t>
      </w:r>
      <w:r w:rsidR="00B72025">
        <w:rPr>
          <w:rFonts w:ascii="Times New Roman" w:hAnsi="Times New Roman" w:cs="Times New Roman"/>
          <w:sz w:val="24"/>
          <w:szCs w:val="24"/>
        </w:rPr>
        <w:t xml:space="preserve"> Nr </w:t>
      </w:r>
      <w:r w:rsidR="004C4FAE">
        <w:rPr>
          <w:rFonts w:ascii="Times New Roman" w:hAnsi="Times New Roman" w:cs="Times New Roman"/>
          <w:sz w:val="24"/>
          <w:szCs w:val="24"/>
        </w:rPr>
        <w:t xml:space="preserve">1 </w:t>
      </w:r>
      <w:r w:rsidR="00A6189B">
        <w:rPr>
          <w:rFonts w:ascii="Times New Roman" w:hAnsi="Times New Roman" w:cs="Times New Roman"/>
          <w:sz w:val="24"/>
          <w:szCs w:val="24"/>
        </w:rPr>
        <w:t xml:space="preserve">- Testy aplikacji WWW według standardu </w:t>
      </w:r>
      <w:r w:rsidR="00D52903">
        <w:rPr>
          <w:rFonts w:ascii="Times New Roman" w:hAnsi="Times New Roman" w:cs="Times New Roman"/>
          <w:sz w:val="24"/>
          <w:szCs w:val="24"/>
        </w:rPr>
        <w:t>OWASP ASVS 4</w:t>
      </w:r>
      <w:r w:rsidR="002536D2" w:rsidRPr="002536D2">
        <w:rPr>
          <w:rFonts w:ascii="Times New Roman" w:hAnsi="Times New Roman" w:cs="Times New Roman"/>
          <w:sz w:val="24"/>
          <w:szCs w:val="24"/>
        </w:rPr>
        <w:t xml:space="preserve"> do </w:t>
      </w:r>
      <w:r w:rsidR="00D52903">
        <w:rPr>
          <w:rFonts w:ascii="Times New Roman" w:hAnsi="Times New Roman" w:cs="Times New Roman"/>
          <w:sz w:val="24"/>
          <w:szCs w:val="24"/>
        </w:rPr>
        <w:t>OPZ</w:t>
      </w:r>
      <w:r w:rsidR="002536D2" w:rsidRPr="002536D2">
        <w:rPr>
          <w:rFonts w:ascii="Times New Roman" w:hAnsi="Times New Roman" w:cs="Times New Roman"/>
          <w:sz w:val="24"/>
          <w:szCs w:val="24"/>
        </w:rPr>
        <w:t>)</w:t>
      </w:r>
      <w:r w:rsidRPr="00812759">
        <w:rPr>
          <w:rFonts w:ascii="Times New Roman" w:hAnsi="Times New Roman" w:cs="Times New Roman"/>
          <w:sz w:val="24"/>
          <w:szCs w:val="24"/>
        </w:rPr>
        <w:t>Wymagania standardów i metodyk:</w:t>
      </w:r>
    </w:p>
    <w:p w14:paraId="72EFFBE9" w14:textId="4F9C0A4C" w:rsidR="00350201" w:rsidRPr="002536D2" w:rsidRDefault="00350201" w:rsidP="002536D2">
      <w:pPr>
        <w:spacing w:after="0" w:line="360" w:lineRule="auto"/>
        <w:ind w:left="360"/>
        <w:jc w:val="both"/>
        <w:rPr>
          <w:rFonts w:ascii="Times New Roman" w:hAnsi="Times New Roman" w:cs="Times New Roman"/>
          <w:sz w:val="24"/>
          <w:szCs w:val="24"/>
        </w:rPr>
      </w:pPr>
      <w:r w:rsidRPr="002536D2">
        <w:rPr>
          <w:rFonts w:ascii="Times New Roman" w:hAnsi="Times New Roman" w:cs="Times New Roman"/>
          <w:sz w:val="24"/>
          <w:szCs w:val="24"/>
        </w:rPr>
        <w:t>Wykonawca zobowiązany jest stosować co najmniej następujące metody i standardy lub inne odpowiednie do analizowanego elementu Systemu w porozumieniu z Zamawiającym:</w:t>
      </w:r>
    </w:p>
    <w:p w14:paraId="7BA002D7" w14:textId="77777777" w:rsidR="00350201" w:rsidRPr="00812759" w:rsidRDefault="00350201" w:rsidP="006F0CC2">
      <w:pPr>
        <w:numPr>
          <w:ilvl w:val="1"/>
          <w:numId w:val="13"/>
        </w:numPr>
        <w:spacing w:after="0" w:line="360" w:lineRule="auto"/>
        <w:jc w:val="both"/>
        <w:rPr>
          <w:rFonts w:ascii="Times New Roman" w:hAnsi="Times New Roman" w:cs="Times New Roman"/>
          <w:sz w:val="24"/>
          <w:szCs w:val="24"/>
        </w:rPr>
      </w:pPr>
      <w:r w:rsidRPr="00812759">
        <w:rPr>
          <w:rFonts w:ascii="Times New Roman" w:hAnsi="Times New Roman" w:cs="Times New Roman"/>
          <w:sz w:val="24"/>
          <w:szCs w:val="24"/>
        </w:rPr>
        <w:t xml:space="preserve">Wykorzystanie baz danych o znanych podatnościach i słabościach bezpieczeństwa: </w:t>
      </w:r>
    </w:p>
    <w:p w14:paraId="4499F335" w14:textId="77777777" w:rsidR="00350201" w:rsidRPr="00E92D7E" w:rsidRDefault="00350201" w:rsidP="006F0CC2">
      <w:pPr>
        <w:numPr>
          <w:ilvl w:val="2"/>
          <w:numId w:val="13"/>
        </w:numPr>
        <w:spacing w:after="0" w:line="360" w:lineRule="auto"/>
        <w:jc w:val="both"/>
        <w:rPr>
          <w:rFonts w:ascii="Times New Roman" w:hAnsi="Times New Roman" w:cs="Times New Roman"/>
          <w:sz w:val="24"/>
          <w:szCs w:val="24"/>
          <w:lang w:val="en-US"/>
        </w:rPr>
      </w:pPr>
      <w:r w:rsidRPr="00E92D7E">
        <w:rPr>
          <w:rFonts w:ascii="Times New Roman" w:hAnsi="Times New Roman" w:cs="Times New Roman"/>
          <w:sz w:val="24"/>
          <w:szCs w:val="24"/>
          <w:lang w:val="en-US"/>
        </w:rPr>
        <w:t xml:space="preserve">SAN Top 20 Critical Security Controls lub równoważne, </w:t>
      </w:r>
    </w:p>
    <w:p w14:paraId="611410E4" w14:textId="77777777" w:rsidR="00350201" w:rsidRPr="00E92D7E" w:rsidRDefault="00350201" w:rsidP="006F0CC2">
      <w:pPr>
        <w:numPr>
          <w:ilvl w:val="2"/>
          <w:numId w:val="13"/>
        </w:numPr>
        <w:spacing w:after="0" w:line="360" w:lineRule="auto"/>
        <w:jc w:val="both"/>
        <w:rPr>
          <w:rFonts w:ascii="Times New Roman" w:hAnsi="Times New Roman" w:cs="Times New Roman"/>
          <w:sz w:val="24"/>
          <w:szCs w:val="24"/>
          <w:lang w:val="en-US"/>
        </w:rPr>
      </w:pPr>
      <w:r w:rsidRPr="00E92D7E">
        <w:rPr>
          <w:rFonts w:ascii="Times New Roman" w:hAnsi="Times New Roman" w:cs="Times New Roman"/>
          <w:sz w:val="24"/>
          <w:szCs w:val="24"/>
          <w:lang w:val="en-US"/>
        </w:rPr>
        <w:t xml:space="preserve">Common Vulnerabilities and Exposures lub równoważne, </w:t>
      </w:r>
    </w:p>
    <w:p w14:paraId="1C7E277C" w14:textId="77777777" w:rsidR="002536D2" w:rsidRDefault="00350201" w:rsidP="006F0CC2">
      <w:pPr>
        <w:numPr>
          <w:ilvl w:val="2"/>
          <w:numId w:val="13"/>
        </w:numPr>
        <w:spacing w:after="0" w:line="360" w:lineRule="auto"/>
        <w:jc w:val="both"/>
        <w:rPr>
          <w:rFonts w:ascii="Times New Roman" w:hAnsi="Times New Roman" w:cs="Times New Roman"/>
          <w:sz w:val="24"/>
          <w:szCs w:val="24"/>
          <w:lang w:val="en-US"/>
        </w:rPr>
      </w:pPr>
      <w:r w:rsidRPr="00E92D7E">
        <w:rPr>
          <w:rFonts w:ascii="Times New Roman" w:hAnsi="Times New Roman" w:cs="Times New Roman"/>
          <w:sz w:val="24"/>
          <w:szCs w:val="24"/>
          <w:lang w:val="en-US"/>
        </w:rPr>
        <w:t xml:space="preserve">WASC (Web Application Security Consortium) Threat Classifications lub równoważne, </w:t>
      </w:r>
    </w:p>
    <w:p w14:paraId="7373DB77" w14:textId="7CDBEF74" w:rsidR="00350201" w:rsidRPr="00AE5D14" w:rsidRDefault="00350201" w:rsidP="002536D2">
      <w:pPr>
        <w:spacing w:after="0" w:line="360" w:lineRule="auto"/>
        <w:ind w:left="709"/>
        <w:jc w:val="both"/>
        <w:rPr>
          <w:rFonts w:ascii="Times New Roman" w:hAnsi="Times New Roman" w:cs="Times New Roman"/>
          <w:sz w:val="24"/>
          <w:szCs w:val="24"/>
        </w:rPr>
      </w:pPr>
      <w:r w:rsidRPr="002536D2">
        <w:rPr>
          <w:rFonts w:ascii="Times New Roman" w:hAnsi="Times New Roman" w:cs="Times New Roman"/>
          <w:sz w:val="24"/>
          <w:szCs w:val="24"/>
        </w:rPr>
        <w:t>Przy czym za równoważne Zamawiający uzna, takie bazy danych, które stanowią aktualne źródło informacji o lukach bezpieczeństwa:</w:t>
      </w:r>
    </w:p>
    <w:p w14:paraId="3EB752D3" w14:textId="77777777" w:rsidR="00350201" w:rsidRPr="00812759" w:rsidRDefault="00350201" w:rsidP="006F0CC2">
      <w:pPr>
        <w:numPr>
          <w:ilvl w:val="1"/>
          <w:numId w:val="13"/>
        </w:numPr>
        <w:spacing w:after="0" w:line="360" w:lineRule="auto"/>
        <w:jc w:val="both"/>
        <w:rPr>
          <w:rFonts w:ascii="Times New Roman" w:hAnsi="Times New Roman" w:cs="Times New Roman"/>
          <w:sz w:val="24"/>
          <w:szCs w:val="24"/>
        </w:rPr>
      </w:pPr>
      <w:r w:rsidRPr="00812759">
        <w:rPr>
          <w:rFonts w:ascii="Times New Roman" w:hAnsi="Times New Roman" w:cs="Times New Roman"/>
          <w:sz w:val="24"/>
          <w:szCs w:val="24"/>
        </w:rPr>
        <w:t xml:space="preserve">są publikowane i utrzymywane przez którekolwiek państwo będące członkiem paktu NATO lub </w:t>
      </w:r>
    </w:p>
    <w:p w14:paraId="19F14664" w14:textId="77777777" w:rsidR="00350201" w:rsidRPr="00812759" w:rsidRDefault="00350201" w:rsidP="006F0CC2">
      <w:pPr>
        <w:numPr>
          <w:ilvl w:val="1"/>
          <w:numId w:val="13"/>
        </w:numPr>
        <w:spacing w:after="0" w:line="360" w:lineRule="auto"/>
        <w:jc w:val="both"/>
        <w:rPr>
          <w:rFonts w:ascii="Times New Roman" w:hAnsi="Times New Roman" w:cs="Times New Roman"/>
          <w:sz w:val="24"/>
          <w:szCs w:val="24"/>
        </w:rPr>
      </w:pPr>
      <w:r w:rsidRPr="00812759">
        <w:rPr>
          <w:rFonts w:ascii="Times New Roman" w:hAnsi="Times New Roman" w:cs="Times New Roman"/>
          <w:sz w:val="24"/>
          <w:szCs w:val="24"/>
        </w:rPr>
        <w:t xml:space="preserve">są stworzone i utrzymywane przez organizacje, niezależnie od ich form (komercyjna, non-profit w tym zorganizowana społeczność internetowa) których celem działalności jest zapewnienie bezpieczeństwa systemów i rozwiązań informatycznych, Zamawiający nie dopuszcza zastosowania baz, których wiarygodność została podważona w zakresie ich wykorzystania przez administracje publiczną tych Państw, 2) Odpowiednio do zakresu, zastosowanie list kontrolnych udostępnianych przez organizacje pracujące na rzecz bezpieczeństwa systemów IT do projektowania i oceny bezpieczeństwa systemów operacyjnych, baz danych, tj.: </w:t>
      </w:r>
    </w:p>
    <w:p w14:paraId="582626B8" w14:textId="77777777" w:rsidR="00350201" w:rsidRPr="00B10D87" w:rsidRDefault="00350201" w:rsidP="006F0CC2">
      <w:pPr>
        <w:numPr>
          <w:ilvl w:val="2"/>
          <w:numId w:val="13"/>
        </w:numPr>
        <w:spacing w:after="0" w:line="360" w:lineRule="auto"/>
        <w:jc w:val="both"/>
        <w:rPr>
          <w:rFonts w:ascii="Times New Roman" w:hAnsi="Times New Roman" w:cs="Times New Roman"/>
          <w:sz w:val="24"/>
          <w:szCs w:val="24"/>
        </w:rPr>
      </w:pPr>
      <w:r w:rsidRPr="00B10D87">
        <w:rPr>
          <w:rFonts w:ascii="Times New Roman" w:hAnsi="Times New Roman" w:cs="Times New Roman"/>
          <w:sz w:val="24"/>
          <w:szCs w:val="24"/>
        </w:rPr>
        <w:t xml:space="preserve">National Security Agency (NSA) lub równoważne, </w:t>
      </w:r>
    </w:p>
    <w:p w14:paraId="4AA84A1E" w14:textId="77777777" w:rsidR="00350201" w:rsidRPr="00B10D87" w:rsidRDefault="00350201" w:rsidP="006F0CC2">
      <w:pPr>
        <w:numPr>
          <w:ilvl w:val="2"/>
          <w:numId w:val="13"/>
        </w:numPr>
        <w:spacing w:after="0" w:line="360" w:lineRule="auto"/>
        <w:jc w:val="both"/>
        <w:rPr>
          <w:rFonts w:ascii="Times New Roman" w:hAnsi="Times New Roman" w:cs="Times New Roman"/>
          <w:sz w:val="24"/>
          <w:szCs w:val="24"/>
          <w:lang w:val="en-US"/>
        </w:rPr>
      </w:pPr>
      <w:r w:rsidRPr="00B10D87">
        <w:rPr>
          <w:rFonts w:ascii="Times New Roman" w:hAnsi="Times New Roman" w:cs="Times New Roman"/>
          <w:sz w:val="24"/>
          <w:szCs w:val="24"/>
          <w:lang w:val="en-US"/>
        </w:rPr>
        <w:lastRenderedPageBreak/>
        <w:t>Center for Internet Security (CIS) lub równoważne.</w:t>
      </w:r>
    </w:p>
    <w:p w14:paraId="3530429B" w14:textId="77777777" w:rsidR="00350201" w:rsidRPr="00812759" w:rsidRDefault="00350201" w:rsidP="002536D2">
      <w:pPr>
        <w:spacing w:line="360" w:lineRule="auto"/>
        <w:jc w:val="both"/>
        <w:rPr>
          <w:rFonts w:ascii="Times New Roman" w:hAnsi="Times New Roman" w:cs="Times New Roman"/>
          <w:sz w:val="24"/>
          <w:szCs w:val="24"/>
        </w:rPr>
      </w:pPr>
      <w:r w:rsidRPr="00B10D87">
        <w:rPr>
          <w:rFonts w:ascii="Times New Roman" w:hAnsi="Times New Roman" w:cs="Times New Roman"/>
          <w:sz w:val="24"/>
          <w:szCs w:val="24"/>
        </w:rPr>
        <w:t>Przy czym za równoważne Zamawiający uzna, takie listy kontrolne, które opisują całość procesów audytu systemów oraz rozwiązań informatycznych w niemniejszym zakresie, z niemniejszą szczegółowością i systematyką wykonywania audytu.</w:t>
      </w:r>
    </w:p>
    <w:p w14:paraId="177808C1" w14:textId="6EA76687" w:rsidR="00350201" w:rsidRPr="00812759" w:rsidRDefault="00350201" w:rsidP="006F0CC2">
      <w:pPr>
        <w:numPr>
          <w:ilvl w:val="0"/>
          <w:numId w:val="13"/>
        </w:numPr>
        <w:spacing w:after="0" w:line="360" w:lineRule="auto"/>
        <w:jc w:val="both"/>
        <w:rPr>
          <w:rFonts w:ascii="Times New Roman" w:hAnsi="Times New Roman" w:cs="Times New Roman"/>
          <w:sz w:val="24"/>
          <w:szCs w:val="24"/>
        </w:rPr>
      </w:pPr>
      <w:r w:rsidRPr="00812759">
        <w:rPr>
          <w:rFonts w:ascii="Times New Roman" w:hAnsi="Times New Roman" w:cs="Times New Roman"/>
          <w:sz w:val="24"/>
          <w:szCs w:val="24"/>
        </w:rPr>
        <w:t xml:space="preserve">Zastosowanie do testów bezpieczeństwa, odpowiednio do zakresu, jednego ze standardów: </w:t>
      </w:r>
    </w:p>
    <w:p w14:paraId="72F4A2C9" w14:textId="77777777" w:rsidR="00350201" w:rsidRPr="00E92D7E" w:rsidRDefault="00350201" w:rsidP="006F0CC2">
      <w:pPr>
        <w:numPr>
          <w:ilvl w:val="1"/>
          <w:numId w:val="13"/>
        </w:numPr>
        <w:spacing w:after="0" w:line="360" w:lineRule="auto"/>
        <w:jc w:val="both"/>
        <w:rPr>
          <w:rFonts w:ascii="Times New Roman" w:hAnsi="Times New Roman" w:cs="Times New Roman"/>
          <w:sz w:val="24"/>
          <w:szCs w:val="24"/>
          <w:lang w:val="en-US"/>
        </w:rPr>
      </w:pPr>
      <w:r w:rsidRPr="00E92D7E">
        <w:rPr>
          <w:rFonts w:ascii="Times New Roman" w:hAnsi="Times New Roman" w:cs="Times New Roman"/>
          <w:sz w:val="24"/>
          <w:szCs w:val="24"/>
          <w:lang w:val="en-US"/>
        </w:rPr>
        <w:t xml:space="preserve">OWASP (Open Web Application Security Project) ASVS 20141 lub równoważne, </w:t>
      </w:r>
    </w:p>
    <w:p w14:paraId="1A6EA3D2" w14:textId="77777777" w:rsidR="00350201" w:rsidRPr="00E92D7E" w:rsidRDefault="00350201" w:rsidP="006F0CC2">
      <w:pPr>
        <w:numPr>
          <w:ilvl w:val="1"/>
          <w:numId w:val="13"/>
        </w:numPr>
        <w:spacing w:after="0" w:line="360" w:lineRule="auto"/>
        <w:jc w:val="both"/>
        <w:rPr>
          <w:rFonts w:ascii="Times New Roman" w:hAnsi="Times New Roman" w:cs="Times New Roman"/>
          <w:sz w:val="24"/>
          <w:szCs w:val="24"/>
          <w:lang w:val="en-US"/>
        </w:rPr>
      </w:pPr>
      <w:r w:rsidRPr="00E92D7E">
        <w:rPr>
          <w:rFonts w:ascii="Times New Roman" w:hAnsi="Times New Roman" w:cs="Times New Roman"/>
          <w:sz w:val="24"/>
          <w:szCs w:val="24"/>
          <w:lang w:val="en-US"/>
        </w:rPr>
        <w:t xml:space="preserve">Open Source Security Testing Methodology Manual (OSSTMM) lub równoważne, </w:t>
      </w:r>
    </w:p>
    <w:p w14:paraId="218F7307" w14:textId="77777777" w:rsidR="00350201" w:rsidRPr="00E92D7E" w:rsidRDefault="00350201" w:rsidP="006F0CC2">
      <w:pPr>
        <w:numPr>
          <w:ilvl w:val="1"/>
          <w:numId w:val="13"/>
        </w:numPr>
        <w:spacing w:after="0" w:line="360" w:lineRule="auto"/>
        <w:jc w:val="both"/>
        <w:rPr>
          <w:rFonts w:ascii="Times New Roman" w:hAnsi="Times New Roman" w:cs="Times New Roman"/>
          <w:sz w:val="24"/>
          <w:szCs w:val="24"/>
          <w:lang w:val="en-US"/>
        </w:rPr>
      </w:pPr>
      <w:r w:rsidRPr="00E92D7E">
        <w:rPr>
          <w:rFonts w:ascii="Times New Roman" w:hAnsi="Times New Roman" w:cs="Times New Roman"/>
          <w:sz w:val="24"/>
          <w:szCs w:val="24"/>
          <w:lang w:val="en-US"/>
        </w:rPr>
        <w:t>Penetration Testing Execution Standard (PTES) lub równoważne.</w:t>
      </w:r>
    </w:p>
    <w:p w14:paraId="173C8ED0" w14:textId="77777777" w:rsidR="00350201" w:rsidRPr="00812759" w:rsidRDefault="00350201" w:rsidP="002536D2">
      <w:pPr>
        <w:spacing w:line="360" w:lineRule="auto"/>
        <w:jc w:val="both"/>
        <w:rPr>
          <w:rFonts w:ascii="Times New Roman" w:hAnsi="Times New Roman" w:cs="Times New Roman"/>
          <w:sz w:val="24"/>
          <w:szCs w:val="24"/>
        </w:rPr>
      </w:pPr>
      <w:r w:rsidRPr="00812759">
        <w:rPr>
          <w:rFonts w:ascii="Times New Roman" w:hAnsi="Times New Roman" w:cs="Times New Roman"/>
          <w:sz w:val="24"/>
          <w:szCs w:val="24"/>
        </w:rPr>
        <w:t>Za równoważne Zamawiający uzna standardy opisujące cały przebieg procesu testowania bezpieczeństwa systemów IT oraz obszary systemowe, które muszą podlegać weryfikacji, w niemniejszym zakresie, z niemniejszą szczegółowością i systematyką wykonywania audytu niż wymienione.</w:t>
      </w:r>
    </w:p>
    <w:p w14:paraId="093F8F0B" w14:textId="77777777" w:rsidR="00350201" w:rsidRPr="00812759" w:rsidRDefault="00350201" w:rsidP="006F0CC2">
      <w:pPr>
        <w:numPr>
          <w:ilvl w:val="0"/>
          <w:numId w:val="13"/>
        </w:numPr>
        <w:spacing w:after="0" w:line="360" w:lineRule="auto"/>
        <w:jc w:val="both"/>
        <w:rPr>
          <w:rFonts w:ascii="Times New Roman" w:hAnsi="Times New Roman" w:cs="Times New Roman"/>
          <w:sz w:val="24"/>
          <w:szCs w:val="24"/>
        </w:rPr>
      </w:pPr>
      <w:r w:rsidRPr="00812759">
        <w:rPr>
          <w:rFonts w:ascii="Times New Roman" w:hAnsi="Times New Roman" w:cs="Times New Roman"/>
          <w:sz w:val="24"/>
          <w:szCs w:val="24"/>
        </w:rPr>
        <w:t xml:space="preserve">Wymagania w zakresie realizacji audytu muszą zawierać co najmniej następujące czynności: </w:t>
      </w:r>
    </w:p>
    <w:p w14:paraId="665F456D" w14:textId="03EFF487" w:rsidR="00350201" w:rsidRPr="00812759" w:rsidRDefault="00350201" w:rsidP="006F0CC2">
      <w:pPr>
        <w:numPr>
          <w:ilvl w:val="1"/>
          <w:numId w:val="13"/>
        </w:numPr>
        <w:spacing w:after="0" w:line="360" w:lineRule="auto"/>
        <w:jc w:val="both"/>
        <w:rPr>
          <w:rFonts w:ascii="Times New Roman" w:hAnsi="Times New Roman" w:cs="Times New Roman"/>
          <w:sz w:val="24"/>
          <w:szCs w:val="24"/>
        </w:rPr>
      </w:pPr>
      <w:r w:rsidRPr="00812759">
        <w:rPr>
          <w:rFonts w:ascii="Times New Roman" w:hAnsi="Times New Roman" w:cs="Times New Roman"/>
          <w:sz w:val="24"/>
          <w:szCs w:val="24"/>
        </w:rPr>
        <w:t>harmonogram audytu – nie dłużej niż 30 dni kalendarzow</w:t>
      </w:r>
      <w:r w:rsidR="002557BC">
        <w:rPr>
          <w:rFonts w:ascii="Times New Roman" w:hAnsi="Times New Roman" w:cs="Times New Roman"/>
          <w:sz w:val="24"/>
          <w:szCs w:val="24"/>
        </w:rPr>
        <w:t>ych</w:t>
      </w:r>
      <w:r w:rsidRPr="00812759">
        <w:rPr>
          <w:rFonts w:ascii="Times New Roman" w:hAnsi="Times New Roman" w:cs="Times New Roman"/>
          <w:sz w:val="24"/>
          <w:szCs w:val="24"/>
        </w:rPr>
        <w:t>;</w:t>
      </w:r>
    </w:p>
    <w:p w14:paraId="6FF75BC8" w14:textId="77777777" w:rsidR="00350201" w:rsidRPr="00812759" w:rsidRDefault="00350201" w:rsidP="006F0CC2">
      <w:pPr>
        <w:numPr>
          <w:ilvl w:val="1"/>
          <w:numId w:val="13"/>
        </w:numPr>
        <w:spacing w:after="0" w:line="360" w:lineRule="auto"/>
        <w:jc w:val="both"/>
        <w:rPr>
          <w:rFonts w:ascii="Times New Roman" w:hAnsi="Times New Roman" w:cs="Times New Roman"/>
          <w:sz w:val="24"/>
          <w:szCs w:val="24"/>
        </w:rPr>
      </w:pPr>
      <w:r w:rsidRPr="00812759">
        <w:rPr>
          <w:rFonts w:ascii="Times New Roman" w:hAnsi="Times New Roman" w:cs="Times New Roman"/>
          <w:sz w:val="24"/>
          <w:szCs w:val="24"/>
        </w:rPr>
        <w:t>ustalenie zakresu docelowego – ustalenie charakteru i zasięgu testów;</w:t>
      </w:r>
    </w:p>
    <w:p w14:paraId="7F890B27" w14:textId="77777777" w:rsidR="00350201" w:rsidRPr="00812759" w:rsidRDefault="00350201" w:rsidP="006F0CC2">
      <w:pPr>
        <w:numPr>
          <w:ilvl w:val="1"/>
          <w:numId w:val="13"/>
        </w:numPr>
        <w:spacing w:after="0" w:line="360" w:lineRule="auto"/>
        <w:jc w:val="both"/>
        <w:rPr>
          <w:rFonts w:ascii="Times New Roman" w:hAnsi="Times New Roman" w:cs="Times New Roman"/>
          <w:sz w:val="24"/>
          <w:szCs w:val="24"/>
        </w:rPr>
      </w:pPr>
      <w:r w:rsidRPr="00812759">
        <w:rPr>
          <w:rFonts w:ascii="Times New Roman" w:hAnsi="Times New Roman" w:cs="Times New Roman"/>
          <w:sz w:val="24"/>
          <w:szCs w:val="24"/>
        </w:rPr>
        <w:t>gromadzenie informacji – zbieranie informacji na temat obiektu testów;</w:t>
      </w:r>
    </w:p>
    <w:p w14:paraId="477DCEFA" w14:textId="77777777" w:rsidR="00350201" w:rsidRPr="00812759" w:rsidRDefault="00350201" w:rsidP="006F0CC2">
      <w:pPr>
        <w:numPr>
          <w:ilvl w:val="1"/>
          <w:numId w:val="13"/>
        </w:numPr>
        <w:spacing w:after="0" w:line="360" w:lineRule="auto"/>
        <w:jc w:val="both"/>
        <w:rPr>
          <w:rFonts w:ascii="Times New Roman" w:hAnsi="Times New Roman" w:cs="Times New Roman"/>
          <w:sz w:val="24"/>
          <w:szCs w:val="24"/>
        </w:rPr>
      </w:pPr>
      <w:r w:rsidRPr="00812759">
        <w:rPr>
          <w:rFonts w:ascii="Times New Roman" w:hAnsi="Times New Roman" w:cs="Times New Roman"/>
          <w:sz w:val="24"/>
          <w:szCs w:val="24"/>
        </w:rPr>
        <w:t>mapowanie podatności – poszukiwanie podatności w elementach Systemu;</w:t>
      </w:r>
    </w:p>
    <w:p w14:paraId="407A37BE" w14:textId="77777777" w:rsidR="00350201" w:rsidRPr="00812759" w:rsidRDefault="00350201" w:rsidP="006F0CC2">
      <w:pPr>
        <w:numPr>
          <w:ilvl w:val="1"/>
          <w:numId w:val="13"/>
        </w:numPr>
        <w:spacing w:after="0" w:line="360" w:lineRule="auto"/>
        <w:jc w:val="both"/>
        <w:rPr>
          <w:rFonts w:ascii="Times New Roman" w:hAnsi="Times New Roman" w:cs="Times New Roman"/>
          <w:sz w:val="24"/>
          <w:szCs w:val="24"/>
        </w:rPr>
      </w:pPr>
      <w:r w:rsidRPr="00812759">
        <w:rPr>
          <w:rFonts w:ascii="Times New Roman" w:hAnsi="Times New Roman" w:cs="Times New Roman"/>
          <w:sz w:val="24"/>
          <w:szCs w:val="24"/>
        </w:rPr>
        <w:t xml:space="preserve">docelowe wykorzystanie podatności – stworzenie wektora inicjalizującego atak, który ma na celu ominąć zabezpieczenia w celu naruszenia poufności, integralności oraz dostępności danych osobowych, przejęcia systemów, odcięcia Systemu od sieci zewnętrznej, utraty danych; zatrzymania eksploatacji Systemu, itp. </w:t>
      </w:r>
    </w:p>
    <w:p w14:paraId="2BB95595" w14:textId="77777777" w:rsidR="00350201" w:rsidRPr="00812759" w:rsidRDefault="00350201" w:rsidP="006F0CC2">
      <w:pPr>
        <w:numPr>
          <w:ilvl w:val="1"/>
          <w:numId w:val="13"/>
        </w:numPr>
        <w:spacing w:after="0" w:line="360" w:lineRule="auto"/>
        <w:jc w:val="both"/>
        <w:rPr>
          <w:rFonts w:ascii="Times New Roman" w:hAnsi="Times New Roman" w:cs="Times New Roman"/>
          <w:sz w:val="24"/>
          <w:szCs w:val="24"/>
        </w:rPr>
      </w:pPr>
      <w:r w:rsidRPr="00812759">
        <w:rPr>
          <w:rFonts w:ascii="Times New Roman" w:hAnsi="Times New Roman" w:cs="Times New Roman"/>
          <w:sz w:val="24"/>
          <w:szCs w:val="24"/>
        </w:rPr>
        <w:t xml:space="preserve">eskalacja uprawnień – zwiększenie uprawnień w Systemie i przeniesienie kontroli na kolejne usługi lub systemy; </w:t>
      </w:r>
    </w:p>
    <w:p w14:paraId="0014FBA4" w14:textId="77777777" w:rsidR="00350201" w:rsidRPr="00812759" w:rsidRDefault="00350201" w:rsidP="006F0CC2">
      <w:pPr>
        <w:numPr>
          <w:ilvl w:val="1"/>
          <w:numId w:val="13"/>
        </w:numPr>
        <w:spacing w:after="0" w:line="360" w:lineRule="auto"/>
        <w:jc w:val="both"/>
        <w:rPr>
          <w:rFonts w:ascii="Times New Roman" w:hAnsi="Times New Roman" w:cs="Times New Roman"/>
          <w:sz w:val="24"/>
          <w:szCs w:val="24"/>
        </w:rPr>
      </w:pPr>
      <w:r w:rsidRPr="00812759">
        <w:rPr>
          <w:rFonts w:ascii="Times New Roman" w:hAnsi="Times New Roman" w:cs="Times New Roman"/>
          <w:sz w:val="24"/>
          <w:szCs w:val="24"/>
        </w:rPr>
        <w:t>zapewnienie ciągłości uzyskanego dostępu wynikającego z przełamania zabezpieczeń, w tym weryfikacja możliwości zainstalowania oprogramowania typu „tylna furtka” lub rootkit-ów, lub innego złośliwego oprogramowania;</w:t>
      </w:r>
    </w:p>
    <w:p w14:paraId="40067322" w14:textId="77777777" w:rsidR="00350201" w:rsidRPr="00812759" w:rsidRDefault="00350201" w:rsidP="006F0CC2">
      <w:pPr>
        <w:numPr>
          <w:ilvl w:val="1"/>
          <w:numId w:val="13"/>
        </w:numPr>
        <w:spacing w:after="0" w:line="360" w:lineRule="auto"/>
        <w:jc w:val="both"/>
        <w:rPr>
          <w:rFonts w:ascii="Times New Roman" w:hAnsi="Times New Roman" w:cs="Times New Roman"/>
          <w:sz w:val="24"/>
          <w:szCs w:val="24"/>
        </w:rPr>
      </w:pPr>
      <w:r w:rsidRPr="00812759">
        <w:rPr>
          <w:rFonts w:ascii="Times New Roman" w:hAnsi="Times New Roman" w:cs="Times New Roman"/>
          <w:sz w:val="24"/>
          <w:szCs w:val="24"/>
        </w:rPr>
        <w:t>dokumentacja i raportowanie – raport powinien zawierać informacje o znalezionych podatnościach oraz zauważonych problemach;</w:t>
      </w:r>
    </w:p>
    <w:p w14:paraId="26AB34D1" w14:textId="24DC1D7F" w:rsidR="00CF6E62" w:rsidRPr="003869C1" w:rsidRDefault="00350201" w:rsidP="006F0CC2">
      <w:pPr>
        <w:numPr>
          <w:ilvl w:val="1"/>
          <w:numId w:val="13"/>
        </w:numPr>
        <w:spacing w:after="0" w:line="360" w:lineRule="auto"/>
        <w:jc w:val="both"/>
        <w:rPr>
          <w:rFonts w:ascii="Times New Roman" w:hAnsi="Times New Roman" w:cs="Times New Roman"/>
          <w:sz w:val="24"/>
          <w:szCs w:val="24"/>
        </w:rPr>
      </w:pPr>
      <w:r w:rsidRPr="00812759">
        <w:rPr>
          <w:rFonts w:ascii="Times New Roman" w:hAnsi="Times New Roman" w:cs="Times New Roman"/>
          <w:sz w:val="24"/>
          <w:szCs w:val="24"/>
        </w:rPr>
        <w:lastRenderedPageBreak/>
        <w:t>realizacja retestów (ponowna próba odnalezionych podatności pod kątem ich występowania) w terminie wskazanym przez Zamawiającego oraz sporządzenie raportu z retestu.</w:t>
      </w:r>
    </w:p>
    <w:p w14:paraId="11687D6E" w14:textId="6BADCDC4" w:rsidR="00CF6E62" w:rsidRPr="00FE71E1" w:rsidRDefault="00CF6E62" w:rsidP="00FE71E1">
      <w:pPr>
        <w:pStyle w:val="Normalny1"/>
        <w:rPr>
          <w:b w:val="0"/>
        </w:rPr>
      </w:pPr>
      <w:bookmarkStart w:id="16" w:name="_Toc93330606"/>
      <w:r w:rsidRPr="00FE71E1">
        <w:t>Odbiór dokumentacji</w:t>
      </w:r>
      <w:r w:rsidR="00382285">
        <w:rPr>
          <w:rFonts w:cs="Times New Roman"/>
          <w:b w:val="0"/>
          <w:bCs/>
          <w:sz w:val="24"/>
          <w:szCs w:val="24"/>
        </w:rPr>
        <w:t xml:space="preserve"> (</w:t>
      </w:r>
      <w:r w:rsidR="00382285">
        <w:rPr>
          <w:rFonts w:cs="Times New Roman"/>
          <w:b w:val="0"/>
          <w:sz w:val="24"/>
          <w:szCs w:val="24"/>
        </w:rPr>
        <w:t>Etap VIa – KRM 1.0, Etap Vb – KRM 2.0)</w:t>
      </w:r>
      <w:bookmarkEnd w:id="16"/>
    </w:p>
    <w:p w14:paraId="7E3369E3" w14:textId="77777777" w:rsidR="00CF6E62" w:rsidRPr="00931CF9" w:rsidRDefault="00CF6E62" w:rsidP="006F0CC2">
      <w:pPr>
        <w:widowControl w:val="0"/>
        <w:numPr>
          <w:ilvl w:val="0"/>
          <w:numId w:val="17"/>
        </w:numPr>
        <w:tabs>
          <w:tab w:val="clear" w:pos="732"/>
          <w:tab w:val="num" w:pos="360"/>
        </w:tabs>
        <w:autoSpaceDE w:val="0"/>
        <w:autoSpaceDN w:val="0"/>
        <w:adjustRightInd w:val="0"/>
        <w:spacing w:before="240" w:after="0" w:line="360" w:lineRule="auto"/>
        <w:ind w:left="360"/>
        <w:jc w:val="both"/>
        <w:rPr>
          <w:rFonts w:ascii="Times New Roman" w:hAnsi="Times New Roman" w:cs="Times New Roman"/>
          <w:sz w:val="24"/>
          <w:szCs w:val="24"/>
        </w:rPr>
      </w:pPr>
      <w:r w:rsidRPr="00931CF9">
        <w:rPr>
          <w:rFonts w:ascii="Times New Roman" w:hAnsi="Times New Roman" w:cs="Times New Roman"/>
          <w:sz w:val="24"/>
          <w:szCs w:val="24"/>
        </w:rPr>
        <w:t>Wykonawca przygotuje oraz stosownie zaktualizuje zgodnie z ogólnie akceptowalnymi standardami w dziedzinie dokumentowania, następujące rodzaje dokumentacji bezpośrednio związanej z przedmiotem zamówienia:</w:t>
      </w:r>
    </w:p>
    <w:p w14:paraId="157233B6" w14:textId="77777777" w:rsidR="00CF6E62" w:rsidRPr="00931CF9" w:rsidRDefault="00CF6E62" w:rsidP="006F0CC2">
      <w:pPr>
        <w:pStyle w:val="Tekstpodstawowywcity2"/>
        <w:numPr>
          <w:ilvl w:val="0"/>
          <w:numId w:val="15"/>
        </w:numPr>
        <w:tabs>
          <w:tab w:val="clear" w:pos="1432"/>
          <w:tab w:val="num" w:pos="1068"/>
        </w:tabs>
        <w:spacing w:after="0" w:line="360" w:lineRule="auto"/>
        <w:ind w:left="1068" w:hanging="357"/>
        <w:contextualSpacing/>
      </w:pPr>
      <w:r w:rsidRPr="00931CF9">
        <w:t>Dokumentację Projektu Technicznego Systemu (Projekt techniczny),</w:t>
      </w:r>
    </w:p>
    <w:p w14:paraId="59368589" w14:textId="77777777" w:rsidR="00CF6E62" w:rsidRPr="00931CF9" w:rsidRDefault="00CF6E62" w:rsidP="006F0CC2">
      <w:pPr>
        <w:pStyle w:val="Tekstpodstawowywcity2"/>
        <w:numPr>
          <w:ilvl w:val="0"/>
          <w:numId w:val="15"/>
        </w:numPr>
        <w:tabs>
          <w:tab w:val="clear" w:pos="1432"/>
          <w:tab w:val="num" w:pos="1068"/>
        </w:tabs>
        <w:spacing w:before="240" w:after="0" w:line="360" w:lineRule="auto"/>
        <w:ind w:left="1068" w:hanging="357"/>
        <w:contextualSpacing/>
      </w:pPr>
      <w:r w:rsidRPr="00931CF9">
        <w:t>Dokumentację utrzymaniową,</w:t>
      </w:r>
    </w:p>
    <w:p w14:paraId="1BADD05C" w14:textId="77777777" w:rsidR="00CF6E62" w:rsidRPr="00931CF9" w:rsidRDefault="00CF6E62" w:rsidP="006F0CC2">
      <w:pPr>
        <w:pStyle w:val="Tekstpodstawowywcity2"/>
        <w:numPr>
          <w:ilvl w:val="0"/>
          <w:numId w:val="15"/>
        </w:numPr>
        <w:tabs>
          <w:tab w:val="clear" w:pos="1432"/>
          <w:tab w:val="num" w:pos="1068"/>
        </w:tabs>
        <w:spacing w:before="240" w:after="0" w:line="360" w:lineRule="auto"/>
        <w:ind w:left="1068" w:hanging="357"/>
        <w:contextualSpacing/>
      </w:pPr>
      <w:r w:rsidRPr="00931CF9">
        <w:t>Dokumentację w zakresie instrukcji użytkownika,</w:t>
      </w:r>
    </w:p>
    <w:p w14:paraId="761F0900" w14:textId="77777777" w:rsidR="00CF6E62" w:rsidRPr="00931CF9" w:rsidRDefault="00CF6E62" w:rsidP="006F0CC2">
      <w:pPr>
        <w:pStyle w:val="Tekstpodstawowywcity2"/>
        <w:numPr>
          <w:ilvl w:val="0"/>
          <w:numId w:val="15"/>
        </w:numPr>
        <w:tabs>
          <w:tab w:val="clear" w:pos="1432"/>
          <w:tab w:val="num" w:pos="1068"/>
        </w:tabs>
        <w:spacing w:before="240" w:after="0" w:line="360" w:lineRule="auto"/>
        <w:ind w:left="1068" w:hanging="357"/>
        <w:contextualSpacing/>
      </w:pPr>
      <w:r w:rsidRPr="00931CF9">
        <w:t>Dokumentację powykonawczą.</w:t>
      </w:r>
    </w:p>
    <w:p w14:paraId="1FA92BF4" w14:textId="115A25D5" w:rsidR="00CF6E62" w:rsidRPr="00931CF9" w:rsidRDefault="00CF6E62" w:rsidP="006F0CC2">
      <w:pPr>
        <w:widowControl w:val="0"/>
        <w:numPr>
          <w:ilvl w:val="0"/>
          <w:numId w:val="17"/>
        </w:numPr>
        <w:tabs>
          <w:tab w:val="clear" w:pos="732"/>
          <w:tab w:val="num" w:pos="360"/>
        </w:tabs>
        <w:autoSpaceDE w:val="0"/>
        <w:autoSpaceDN w:val="0"/>
        <w:adjustRightInd w:val="0"/>
        <w:spacing w:after="0" w:line="360" w:lineRule="auto"/>
        <w:ind w:left="357" w:hanging="357"/>
        <w:jc w:val="both"/>
        <w:rPr>
          <w:rFonts w:ascii="Times New Roman" w:hAnsi="Times New Roman" w:cs="Times New Roman"/>
          <w:sz w:val="24"/>
          <w:szCs w:val="24"/>
        </w:rPr>
      </w:pPr>
      <w:r w:rsidRPr="00931CF9">
        <w:rPr>
          <w:rFonts w:ascii="Times New Roman" w:hAnsi="Times New Roman" w:cs="Times New Roman"/>
          <w:sz w:val="24"/>
          <w:szCs w:val="24"/>
        </w:rPr>
        <w:t xml:space="preserve">Wykonawca zobowiązuje się do opracowania każdej z wymienionych wyżej dokumentacji w języku polskim w jednym wydrukowanym egzemplarzu oraz w wersji elektronicznej w formacie doc i formacie PDF na </w:t>
      </w:r>
      <w:r w:rsidR="003869C1">
        <w:rPr>
          <w:rFonts w:ascii="Times New Roman" w:hAnsi="Times New Roman" w:cs="Times New Roman"/>
          <w:sz w:val="24"/>
          <w:szCs w:val="24"/>
        </w:rPr>
        <w:t>nośniku elektronicznym.</w:t>
      </w:r>
    </w:p>
    <w:p w14:paraId="3807F94C" w14:textId="77777777" w:rsidR="00CF6E62" w:rsidRPr="00931CF9" w:rsidRDefault="00CF6E62" w:rsidP="006F0CC2">
      <w:pPr>
        <w:widowControl w:val="0"/>
        <w:numPr>
          <w:ilvl w:val="0"/>
          <w:numId w:val="17"/>
        </w:numPr>
        <w:tabs>
          <w:tab w:val="clear" w:pos="732"/>
          <w:tab w:val="num" w:pos="360"/>
        </w:tabs>
        <w:autoSpaceDE w:val="0"/>
        <w:autoSpaceDN w:val="0"/>
        <w:adjustRightInd w:val="0"/>
        <w:spacing w:after="0" w:line="360" w:lineRule="auto"/>
        <w:ind w:left="357" w:hanging="357"/>
        <w:jc w:val="both"/>
        <w:rPr>
          <w:rFonts w:ascii="Times New Roman" w:hAnsi="Times New Roman" w:cs="Times New Roman"/>
          <w:sz w:val="24"/>
          <w:szCs w:val="24"/>
        </w:rPr>
      </w:pPr>
      <w:r w:rsidRPr="00931CF9">
        <w:rPr>
          <w:rFonts w:ascii="Times New Roman" w:hAnsi="Times New Roman" w:cs="Times New Roman"/>
          <w:sz w:val="24"/>
          <w:szCs w:val="24"/>
        </w:rPr>
        <w:t>Wszystkie dokumenty tworzone w ramach realizacji przedsięwzięcia charakteryzowały się będą wysoką jakością, na którą będą miały wpływ, takie czynniki jak:</w:t>
      </w:r>
    </w:p>
    <w:p w14:paraId="24F3A14B" w14:textId="77777777" w:rsidR="00CF6E62" w:rsidRPr="00931CF9" w:rsidRDefault="00CF6E62" w:rsidP="006F0CC2">
      <w:pPr>
        <w:numPr>
          <w:ilvl w:val="0"/>
          <w:numId w:val="16"/>
        </w:numPr>
        <w:tabs>
          <w:tab w:val="clear" w:pos="720"/>
        </w:tabs>
        <w:spacing w:before="240" w:after="0" w:line="360" w:lineRule="auto"/>
        <w:ind w:left="1068" w:hanging="357"/>
        <w:contextualSpacing/>
        <w:jc w:val="both"/>
        <w:rPr>
          <w:rFonts w:ascii="Times New Roman" w:hAnsi="Times New Roman" w:cs="Times New Roman"/>
          <w:sz w:val="24"/>
          <w:szCs w:val="24"/>
        </w:rPr>
      </w:pPr>
      <w:r w:rsidRPr="00931CF9">
        <w:rPr>
          <w:rFonts w:ascii="Times New Roman" w:hAnsi="Times New Roman" w:cs="Times New Roman"/>
          <w:sz w:val="24"/>
          <w:szCs w:val="24"/>
        </w:rPr>
        <w:t>czytelna i zrozumiała struktura zarówno poszczególnych dokumentów jak i całej dokumentacji z podziałem na rozdziały, podrozdziały i sekcje,</w:t>
      </w:r>
    </w:p>
    <w:p w14:paraId="317F7511" w14:textId="77777777" w:rsidR="00CF6E62" w:rsidRPr="00931CF9" w:rsidRDefault="00CF6E62" w:rsidP="006F0CC2">
      <w:pPr>
        <w:numPr>
          <w:ilvl w:val="0"/>
          <w:numId w:val="16"/>
        </w:numPr>
        <w:tabs>
          <w:tab w:val="clear" w:pos="720"/>
        </w:tabs>
        <w:spacing w:before="240" w:after="0" w:line="360" w:lineRule="auto"/>
        <w:ind w:left="1068" w:hanging="357"/>
        <w:contextualSpacing/>
        <w:jc w:val="both"/>
        <w:rPr>
          <w:rFonts w:ascii="Times New Roman" w:hAnsi="Times New Roman" w:cs="Times New Roman"/>
          <w:sz w:val="24"/>
          <w:szCs w:val="24"/>
        </w:rPr>
      </w:pPr>
      <w:r w:rsidRPr="00931CF9">
        <w:rPr>
          <w:rFonts w:ascii="Times New Roman" w:hAnsi="Times New Roman" w:cs="Times New Roman"/>
          <w:sz w:val="24"/>
          <w:szCs w:val="24"/>
        </w:rPr>
        <w:t>zachowanie standardów, a także sposób pisania, rozumianych jako zachowanie jednolitej i spójnej struktury, formy i sposobu prezentacji treści poszczególnych dokumentów oraz fragmentów tego samego dokumentu, jak również całej dokumentacji,</w:t>
      </w:r>
    </w:p>
    <w:p w14:paraId="01BAD736" w14:textId="77777777" w:rsidR="00CF6E62" w:rsidRPr="00931CF9" w:rsidRDefault="00CF6E62" w:rsidP="006F0CC2">
      <w:pPr>
        <w:numPr>
          <w:ilvl w:val="0"/>
          <w:numId w:val="16"/>
        </w:numPr>
        <w:tabs>
          <w:tab w:val="clear" w:pos="720"/>
        </w:tabs>
        <w:spacing w:before="240" w:after="0" w:line="360" w:lineRule="auto"/>
        <w:ind w:left="1068" w:hanging="357"/>
        <w:contextualSpacing/>
        <w:jc w:val="both"/>
        <w:rPr>
          <w:rFonts w:ascii="Times New Roman" w:hAnsi="Times New Roman" w:cs="Times New Roman"/>
          <w:sz w:val="24"/>
          <w:szCs w:val="24"/>
        </w:rPr>
      </w:pPr>
      <w:r w:rsidRPr="00931CF9">
        <w:rPr>
          <w:rFonts w:ascii="Times New Roman" w:hAnsi="Times New Roman" w:cs="Times New Roman"/>
          <w:sz w:val="24"/>
          <w:szCs w:val="24"/>
        </w:rPr>
        <w:t>kompletność dokumentu, rozumiana jako pełne, bez wyraźnych, ewidentnych braków przedstawienie omawianego problemu obejmujące całość opisu rozpatrywanego zagadnienia. Oznacza to w szczególności jednoznaczne i wyczerpujące przedstawienie wszystkich zagadnień w odniesieniu do systemu,</w:t>
      </w:r>
    </w:p>
    <w:p w14:paraId="77DED169" w14:textId="77777777" w:rsidR="00CF6E62" w:rsidRPr="00931CF9" w:rsidRDefault="00CF6E62" w:rsidP="006F0CC2">
      <w:pPr>
        <w:numPr>
          <w:ilvl w:val="0"/>
          <w:numId w:val="16"/>
        </w:numPr>
        <w:tabs>
          <w:tab w:val="clear" w:pos="720"/>
        </w:tabs>
        <w:spacing w:before="240" w:after="0" w:line="360" w:lineRule="auto"/>
        <w:ind w:left="1068" w:hanging="357"/>
        <w:contextualSpacing/>
        <w:jc w:val="both"/>
        <w:rPr>
          <w:rFonts w:ascii="Times New Roman" w:hAnsi="Times New Roman" w:cs="Times New Roman"/>
          <w:sz w:val="24"/>
          <w:szCs w:val="24"/>
        </w:rPr>
      </w:pPr>
      <w:r w:rsidRPr="00931CF9">
        <w:rPr>
          <w:rFonts w:ascii="Times New Roman" w:hAnsi="Times New Roman" w:cs="Times New Roman"/>
          <w:sz w:val="24"/>
          <w:szCs w:val="24"/>
        </w:rPr>
        <w:t>spójność i niesprzeczność dokumentu, rozumianych jako zapewnienie wzajemnej zgodności pomiędzy wszystkimi rodzajami informacji umieszczonymi w dokumencie, jak i brak logicznych sprzeczności pomiędzy informacjami zawartymi we wszystkich przekazanych dokumentach oraz we fragmentach tego samego dokumentu.</w:t>
      </w:r>
    </w:p>
    <w:p w14:paraId="3A149C16" w14:textId="77777777" w:rsidR="00CF6E62" w:rsidRPr="00931CF9" w:rsidRDefault="00CF6E62" w:rsidP="006F0CC2">
      <w:pPr>
        <w:widowControl w:val="0"/>
        <w:numPr>
          <w:ilvl w:val="0"/>
          <w:numId w:val="17"/>
        </w:numPr>
        <w:tabs>
          <w:tab w:val="clear" w:pos="732"/>
          <w:tab w:val="num" w:pos="360"/>
        </w:tabs>
        <w:autoSpaceDE w:val="0"/>
        <w:autoSpaceDN w:val="0"/>
        <w:adjustRightInd w:val="0"/>
        <w:spacing w:after="0" w:line="360" w:lineRule="auto"/>
        <w:ind w:left="357" w:hanging="357"/>
        <w:jc w:val="both"/>
        <w:rPr>
          <w:rFonts w:ascii="Times New Roman" w:hAnsi="Times New Roman" w:cs="Times New Roman"/>
          <w:sz w:val="24"/>
          <w:szCs w:val="24"/>
        </w:rPr>
      </w:pPr>
      <w:r w:rsidRPr="00931CF9">
        <w:rPr>
          <w:rFonts w:ascii="Times New Roman" w:hAnsi="Times New Roman" w:cs="Times New Roman"/>
          <w:sz w:val="24"/>
          <w:szCs w:val="24"/>
        </w:rPr>
        <w:t xml:space="preserve">Dokumentacja Techniczna Systemu będzie aktualizowana przez Wykonawcę odpowiednio do zmian lub modyfikacji wprowadzanych według zaleceń Zamawiającego w terminie do </w:t>
      </w:r>
      <w:r w:rsidRPr="00931CF9">
        <w:rPr>
          <w:rFonts w:ascii="Times New Roman" w:hAnsi="Times New Roman" w:cs="Times New Roman"/>
          <w:sz w:val="24"/>
          <w:szCs w:val="24"/>
        </w:rPr>
        <w:lastRenderedPageBreak/>
        <w:t xml:space="preserve">14 dni kalendarzowych od wdrożenia zmian w ramach realizacji usługi rozwoju Systemu. Oznacza to, że Zamawiający wymaga, by zmiany wprowadzane w poszczególnych dokumentach były analizowane przez Wykonawcę przez pryzmat ich wpływu na zapisy innych dokumentów, a w razie ich zidentyfikowania </w:t>
      </w:r>
      <w:r w:rsidRPr="00931CF9">
        <w:rPr>
          <w:rFonts w:ascii="Times New Roman" w:hAnsi="Times New Roman" w:cs="Times New Roman"/>
          <w:sz w:val="24"/>
          <w:szCs w:val="24"/>
        </w:rPr>
        <w:noBreakHyphen/>
        <w:t xml:space="preserve"> Wykonawca zobowiązany jest do wprowadzenia wymaganych zmian we wszystkich dokumentach powiązanych.</w:t>
      </w:r>
    </w:p>
    <w:p w14:paraId="0C415A47" w14:textId="6A8EB44B" w:rsidR="00CF6E62" w:rsidRPr="00931CF9" w:rsidRDefault="00CF6E62" w:rsidP="006F0CC2">
      <w:pPr>
        <w:widowControl w:val="0"/>
        <w:numPr>
          <w:ilvl w:val="0"/>
          <w:numId w:val="17"/>
        </w:numPr>
        <w:tabs>
          <w:tab w:val="clear" w:pos="732"/>
          <w:tab w:val="num" w:pos="360"/>
        </w:tabs>
        <w:autoSpaceDE w:val="0"/>
        <w:autoSpaceDN w:val="0"/>
        <w:adjustRightInd w:val="0"/>
        <w:spacing w:after="0" w:line="360" w:lineRule="auto"/>
        <w:ind w:left="357" w:hanging="357"/>
        <w:jc w:val="both"/>
        <w:rPr>
          <w:rFonts w:ascii="Times New Roman" w:hAnsi="Times New Roman" w:cs="Times New Roman"/>
          <w:sz w:val="24"/>
          <w:szCs w:val="24"/>
        </w:rPr>
      </w:pPr>
      <w:r w:rsidRPr="00931CF9">
        <w:rPr>
          <w:rFonts w:ascii="Times New Roman" w:hAnsi="Times New Roman" w:cs="Times New Roman"/>
          <w:sz w:val="24"/>
          <w:szCs w:val="24"/>
        </w:rPr>
        <w:t>Wykonawca przeniesie na Zamawiającego całość majątkowych praw autorskich do stworzonej w toku projektu dokumentacji.</w:t>
      </w:r>
    </w:p>
    <w:p w14:paraId="7FA79F46" w14:textId="77777777" w:rsidR="004B1DCD" w:rsidRPr="00931CF9" w:rsidRDefault="004B1DCD" w:rsidP="00FE71E1">
      <w:pPr>
        <w:widowControl w:val="0"/>
        <w:autoSpaceDE w:val="0"/>
        <w:autoSpaceDN w:val="0"/>
        <w:adjustRightInd w:val="0"/>
        <w:spacing w:after="0" w:line="240" w:lineRule="auto"/>
        <w:jc w:val="both"/>
        <w:rPr>
          <w:rFonts w:ascii="Times New Roman" w:hAnsi="Times New Roman" w:cs="Times New Roman"/>
          <w:sz w:val="24"/>
          <w:szCs w:val="24"/>
        </w:rPr>
      </w:pPr>
    </w:p>
    <w:p w14:paraId="2250D685" w14:textId="79E6E2FC" w:rsidR="00CF6E62" w:rsidRPr="00931CF9" w:rsidRDefault="00CF6E62" w:rsidP="00FE71E1">
      <w:pPr>
        <w:widowControl w:val="0"/>
        <w:autoSpaceDE w:val="0"/>
        <w:autoSpaceDN w:val="0"/>
        <w:adjustRightInd w:val="0"/>
        <w:spacing w:after="0" w:line="240" w:lineRule="auto"/>
        <w:jc w:val="both"/>
        <w:rPr>
          <w:rFonts w:ascii="Times New Roman" w:hAnsi="Times New Roman" w:cs="Times New Roman"/>
          <w:b/>
          <w:bCs/>
          <w:sz w:val="24"/>
          <w:szCs w:val="24"/>
        </w:rPr>
      </w:pPr>
      <w:r w:rsidRPr="00931CF9">
        <w:rPr>
          <w:rFonts w:ascii="Times New Roman" w:hAnsi="Times New Roman" w:cs="Times New Roman"/>
          <w:b/>
          <w:bCs/>
          <w:sz w:val="24"/>
          <w:szCs w:val="24"/>
        </w:rPr>
        <w:t>Dokumentacja utrzymaniowa:</w:t>
      </w:r>
    </w:p>
    <w:p w14:paraId="423104C6" w14:textId="77777777" w:rsidR="00CF6E62" w:rsidRPr="00931CF9" w:rsidRDefault="00CF6E62" w:rsidP="006F0CC2">
      <w:pPr>
        <w:widowControl w:val="0"/>
        <w:numPr>
          <w:ilvl w:val="0"/>
          <w:numId w:val="20"/>
        </w:numPr>
        <w:tabs>
          <w:tab w:val="clear" w:pos="732"/>
          <w:tab w:val="num" w:pos="360"/>
        </w:tabs>
        <w:autoSpaceDE w:val="0"/>
        <w:autoSpaceDN w:val="0"/>
        <w:adjustRightInd w:val="0"/>
        <w:spacing w:before="240" w:after="0" w:line="360" w:lineRule="auto"/>
        <w:ind w:left="360"/>
        <w:jc w:val="both"/>
        <w:rPr>
          <w:rFonts w:ascii="Times New Roman" w:hAnsi="Times New Roman" w:cs="Times New Roman"/>
          <w:sz w:val="24"/>
          <w:szCs w:val="24"/>
        </w:rPr>
      </w:pPr>
      <w:r w:rsidRPr="00931CF9">
        <w:rPr>
          <w:rFonts w:ascii="Times New Roman" w:hAnsi="Times New Roman" w:cs="Times New Roman"/>
          <w:sz w:val="24"/>
          <w:szCs w:val="24"/>
        </w:rPr>
        <w:t>Dokumentacja utrzymaniowa, musi zawierać co najmniej:</w:t>
      </w:r>
    </w:p>
    <w:p w14:paraId="6D90F57F" w14:textId="77777777" w:rsidR="00CF6E62" w:rsidRPr="00931CF9" w:rsidRDefault="00CF6E62" w:rsidP="006F0CC2">
      <w:pPr>
        <w:numPr>
          <w:ilvl w:val="0"/>
          <w:numId w:val="51"/>
        </w:numPr>
        <w:spacing w:after="0" w:line="360" w:lineRule="auto"/>
        <w:jc w:val="both"/>
        <w:rPr>
          <w:rFonts w:ascii="Times New Roman" w:hAnsi="Times New Roman" w:cs="Times New Roman"/>
          <w:sz w:val="24"/>
          <w:szCs w:val="24"/>
        </w:rPr>
      </w:pPr>
      <w:r w:rsidRPr="00931CF9">
        <w:rPr>
          <w:rFonts w:ascii="Times New Roman" w:hAnsi="Times New Roman" w:cs="Times New Roman"/>
          <w:sz w:val="24"/>
          <w:szCs w:val="24"/>
        </w:rPr>
        <w:t>procedury administracyjne,</w:t>
      </w:r>
    </w:p>
    <w:p w14:paraId="6D26F39B" w14:textId="77777777" w:rsidR="00CF6E62" w:rsidRPr="00931CF9" w:rsidRDefault="00CF6E62" w:rsidP="006F0CC2">
      <w:pPr>
        <w:numPr>
          <w:ilvl w:val="0"/>
          <w:numId w:val="51"/>
        </w:numPr>
        <w:spacing w:after="0" w:line="360" w:lineRule="auto"/>
        <w:jc w:val="both"/>
        <w:rPr>
          <w:rFonts w:ascii="Times New Roman" w:hAnsi="Times New Roman" w:cs="Times New Roman"/>
          <w:sz w:val="24"/>
          <w:szCs w:val="24"/>
        </w:rPr>
      </w:pPr>
      <w:r w:rsidRPr="00931CF9">
        <w:rPr>
          <w:rFonts w:ascii="Times New Roman" w:hAnsi="Times New Roman" w:cs="Times New Roman"/>
          <w:sz w:val="24"/>
          <w:szCs w:val="24"/>
        </w:rPr>
        <w:t>procedury zabezpieczeń (backup’owe),</w:t>
      </w:r>
    </w:p>
    <w:p w14:paraId="0A5C85DC" w14:textId="77777777" w:rsidR="00CF6E62" w:rsidRPr="00931CF9" w:rsidRDefault="00CF6E62" w:rsidP="006F0CC2">
      <w:pPr>
        <w:numPr>
          <w:ilvl w:val="0"/>
          <w:numId w:val="51"/>
        </w:numPr>
        <w:spacing w:after="0" w:line="360" w:lineRule="auto"/>
        <w:jc w:val="both"/>
        <w:rPr>
          <w:rFonts w:ascii="Times New Roman" w:hAnsi="Times New Roman" w:cs="Times New Roman"/>
          <w:sz w:val="24"/>
          <w:szCs w:val="24"/>
        </w:rPr>
      </w:pPr>
      <w:r w:rsidRPr="00931CF9">
        <w:rPr>
          <w:rFonts w:ascii="Times New Roman" w:hAnsi="Times New Roman" w:cs="Times New Roman"/>
          <w:sz w:val="24"/>
          <w:szCs w:val="24"/>
        </w:rPr>
        <w:t>procedury awaryjne,</w:t>
      </w:r>
    </w:p>
    <w:p w14:paraId="1A8808D7" w14:textId="77777777" w:rsidR="00CF6E62" w:rsidRPr="00931CF9" w:rsidRDefault="00CF6E62" w:rsidP="006F0CC2">
      <w:pPr>
        <w:numPr>
          <w:ilvl w:val="0"/>
          <w:numId w:val="51"/>
        </w:numPr>
        <w:spacing w:after="0" w:line="360" w:lineRule="auto"/>
        <w:jc w:val="both"/>
        <w:rPr>
          <w:rFonts w:ascii="Times New Roman" w:hAnsi="Times New Roman" w:cs="Times New Roman"/>
          <w:sz w:val="24"/>
          <w:szCs w:val="24"/>
        </w:rPr>
      </w:pPr>
      <w:r w:rsidRPr="00931CF9">
        <w:rPr>
          <w:rFonts w:ascii="Times New Roman" w:hAnsi="Times New Roman" w:cs="Times New Roman"/>
          <w:sz w:val="24"/>
          <w:szCs w:val="24"/>
        </w:rPr>
        <w:t>procedury użytkownika.</w:t>
      </w:r>
    </w:p>
    <w:p w14:paraId="6FC7D141" w14:textId="77777777" w:rsidR="00CF6E62" w:rsidRPr="00931CF9" w:rsidRDefault="00CF6E62" w:rsidP="006F0CC2">
      <w:pPr>
        <w:widowControl w:val="0"/>
        <w:numPr>
          <w:ilvl w:val="0"/>
          <w:numId w:val="20"/>
        </w:numPr>
        <w:tabs>
          <w:tab w:val="clear" w:pos="732"/>
          <w:tab w:val="num" w:pos="360"/>
        </w:tabs>
        <w:autoSpaceDE w:val="0"/>
        <w:autoSpaceDN w:val="0"/>
        <w:adjustRightInd w:val="0"/>
        <w:spacing w:before="240" w:after="0" w:line="360" w:lineRule="auto"/>
        <w:ind w:left="360"/>
        <w:jc w:val="both"/>
        <w:rPr>
          <w:rFonts w:ascii="Times New Roman" w:hAnsi="Times New Roman" w:cs="Times New Roman"/>
          <w:sz w:val="24"/>
          <w:szCs w:val="24"/>
        </w:rPr>
      </w:pPr>
      <w:r w:rsidRPr="00931CF9">
        <w:rPr>
          <w:rFonts w:ascii="Times New Roman" w:hAnsi="Times New Roman" w:cs="Times New Roman"/>
          <w:sz w:val="24"/>
          <w:szCs w:val="24"/>
        </w:rPr>
        <w:t>Każda z procedur wymienionych w ustępie 1, muszą zawierać, co najmniej następujące informacje:</w:t>
      </w:r>
    </w:p>
    <w:p w14:paraId="5FB3B0CF" w14:textId="77777777" w:rsidR="00CF6E62" w:rsidRPr="00931CF9" w:rsidRDefault="00CF6E62" w:rsidP="006F0CC2">
      <w:pPr>
        <w:numPr>
          <w:ilvl w:val="0"/>
          <w:numId w:val="19"/>
        </w:numPr>
        <w:tabs>
          <w:tab w:val="clear" w:pos="1436"/>
          <w:tab w:val="num" w:pos="1068"/>
        </w:tabs>
        <w:spacing w:after="0" w:line="360" w:lineRule="auto"/>
        <w:ind w:left="1068" w:hanging="357"/>
        <w:jc w:val="both"/>
        <w:rPr>
          <w:rFonts w:ascii="Times New Roman" w:hAnsi="Times New Roman" w:cs="Times New Roman"/>
          <w:sz w:val="24"/>
          <w:szCs w:val="24"/>
        </w:rPr>
      </w:pPr>
      <w:r w:rsidRPr="00931CF9">
        <w:rPr>
          <w:rFonts w:ascii="Times New Roman" w:hAnsi="Times New Roman" w:cs="Times New Roman"/>
          <w:sz w:val="24"/>
          <w:szCs w:val="24"/>
        </w:rPr>
        <w:t>identyfikator i nazwę procedury,</w:t>
      </w:r>
    </w:p>
    <w:p w14:paraId="0B92DB54" w14:textId="77777777" w:rsidR="00CF6E62" w:rsidRPr="00931CF9" w:rsidRDefault="00CF6E62" w:rsidP="006F0CC2">
      <w:pPr>
        <w:numPr>
          <w:ilvl w:val="0"/>
          <w:numId w:val="19"/>
        </w:numPr>
        <w:tabs>
          <w:tab w:val="clear" w:pos="1436"/>
          <w:tab w:val="num" w:pos="1068"/>
        </w:tabs>
        <w:spacing w:after="0" w:line="360" w:lineRule="auto"/>
        <w:ind w:left="1068" w:hanging="357"/>
        <w:jc w:val="both"/>
        <w:rPr>
          <w:rFonts w:ascii="Times New Roman" w:hAnsi="Times New Roman" w:cs="Times New Roman"/>
          <w:sz w:val="24"/>
          <w:szCs w:val="24"/>
        </w:rPr>
      </w:pPr>
      <w:r w:rsidRPr="00931CF9">
        <w:rPr>
          <w:rFonts w:ascii="Times New Roman" w:hAnsi="Times New Roman" w:cs="Times New Roman"/>
          <w:sz w:val="24"/>
          <w:szCs w:val="24"/>
        </w:rPr>
        <w:t>rodzaj procedury,</w:t>
      </w:r>
    </w:p>
    <w:p w14:paraId="1BF4EF19" w14:textId="77777777" w:rsidR="00CF6E62" w:rsidRPr="00931CF9" w:rsidRDefault="00CF6E62" w:rsidP="006F0CC2">
      <w:pPr>
        <w:numPr>
          <w:ilvl w:val="0"/>
          <w:numId w:val="19"/>
        </w:numPr>
        <w:tabs>
          <w:tab w:val="clear" w:pos="1436"/>
          <w:tab w:val="num" w:pos="1068"/>
        </w:tabs>
        <w:spacing w:after="0" w:line="360" w:lineRule="auto"/>
        <w:ind w:left="1068" w:hanging="357"/>
        <w:jc w:val="both"/>
        <w:rPr>
          <w:rFonts w:ascii="Times New Roman" w:hAnsi="Times New Roman" w:cs="Times New Roman"/>
          <w:sz w:val="24"/>
          <w:szCs w:val="24"/>
        </w:rPr>
      </w:pPr>
      <w:r w:rsidRPr="00931CF9">
        <w:rPr>
          <w:rFonts w:ascii="Times New Roman" w:hAnsi="Times New Roman" w:cs="Times New Roman"/>
          <w:sz w:val="24"/>
          <w:szCs w:val="24"/>
        </w:rPr>
        <w:t>data utworzenia i zatwierdzenia oraz wersja procedury,</w:t>
      </w:r>
    </w:p>
    <w:p w14:paraId="1E8553CC" w14:textId="77777777" w:rsidR="00CF6E62" w:rsidRPr="00931CF9" w:rsidRDefault="00CF6E62" w:rsidP="006F0CC2">
      <w:pPr>
        <w:numPr>
          <w:ilvl w:val="0"/>
          <w:numId w:val="19"/>
        </w:numPr>
        <w:tabs>
          <w:tab w:val="clear" w:pos="1436"/>
          <w:tab w:val="num" w:pos="1068"/>
        </w:tabs>
        <w:spacing w:after="0" w:line="360" w:lineRule="auto"/>
        <w:ind w:left="1068" w:hanging="357"/>
        <w:jc w:val="both"/>
        <w:rPr>
          <w:rFonts w:ascii="Times New Roman" w:hAnsi="Times New Roman" w:cs="Times New Roman"/>
          <w:sz w:val="24"/>
          <w:szCs w:val="24"/>
        </w:rPr>
      </w:pPr>
      <w:r w:rsidRPr="00931CF9">
        <w:rPr>
          <w:rFonts w:ascii="Times New Roman" w:hAnsi="Times New Roman" w:cs="Times New Roman"/>
          <w:sz w:val="24"/>
          <w:szCs w:val="24"/>
        </w:rPr>
        <w:t>cel i zakres procedury,</w:t>
      </w:r>
    </w:p>
    <w:p w14:paraId="7BEC780C" w14:textId="77777777" w:rsidR="00CF6E62" w:rsidRPr="00931CF9" w:rsidRDefault="00CF6E62" w:rsidP="006F0CC2">
      <w:pPr>
        <w:numPr>
          <w:ilvl w:val="0"/>
          <w:numId w:val="19"/>
        </w:numPr>
        <w:tabs>
          <w:tab w:val="clear" w:pos="1436"/>
          <w:tab w:val="num" w:pos="1068"/>
        </w:tabs>
        <w:spacing w:after="0" w:line="360" w:lineRule="auto"/>
        <w:ind w:left="1068" w:hanging="357"/>
        <w:jc w:val="both"/>
        <w:rPr>
          <w:rFonts w:ascii="Times New Roman" w:hAnsi="Times New Roman" w:cs="Times New Roman"/>
          <w:sz w:val="24"/>
          <w:szCs w:val="24"/>
        </w:rPr>
      </w:pPr>
      <w:r w:rsidRPr="00931CF9">
        <w:rPr>
          <w:rFonts w:ascii="Times New Roman" w:hAnsi="Times New Roman" w:cs="Times New Roman"/>
          <w:sz w:val="24"/>
          <w:szCs w:val="24"/>
        </w:rPr>
        <w:t>warunki uruchomienia procedury i oczekiwany rezultat jej wykonania,</w:t>
      </w:r>
    </w:p>
    <w:p w14:paraId="39C65461" w14:textId="77777777" w:rsidR="00CF6E62" w:rsidRPr="00931CF9" w:rsidRDefault="00CF6E62" w:rsidP="006F0CC2">
      <w:pPr>
        <w:numPr>
          <w:ilvl w:val="0"/>
          <w:numId w:val="19"/>
        </w:numPr>
        <w:tabs>
          <w:tab w:val="clear" w:pos="1436"/>
          <w:tab w:val="num" w:pos="1068"/>
        </w:tabs>
        <w:spacing w:after="0" w:line="360" w:lineRule="auto"/>
        <w:ind w:left="1068" w:hanging="357"/>
        <w:jc w:val="both"/>
        <w:rPr>
          <w:rFonts w:ascii="Times New Roman" w:hAnsi="Times New Roman" w:cs="Times New Roman"/>
          <w:sz w:val="24"/>
          <w:szCs w:val="24"/>
        </w:rPr>
      </w:pPr>
      <w:r w:rsidRPr="00931CF9">
        <w:rPr>
          <w:rFonts w:ascii="Times New Roman" w:hAnsi="Times New Roman" w:cs="Times New Roman"/>
          <w:sz w:val="24"/>
          <w:szCs w:val="24"/>
        </w:rPr>
        <w:t>dane osób, które opracowały procedurę, sprawdziły, zaakceptowały i zatwierdziły,</w:t>
      </w:r>
    </w:p>
    <w:p w14:paraId="76E1596C" w14:textId="6E9D02FA" w:rsidR="00CF6E62" w:rsidRDefault="00CF6E62" w:rsidP="006F0CC2">
      <w:pPr>
        <w:numPr>
          <w:ilvl w:val="0"/>
          <w:numId w:val="19"/>
        </w:numPr>
        <w:tabs>
          <w:tab w:val="clear" w:pos="1436"/>
          <w:tab w:val="num" w:pos="1068"/>
        </w:tabs>
        <w:spacing w:after="0" w:line="360" w:lineRule="auto"/>
        <w:ind w:left="1068" w:hanging="357"/>
        <w:jc w:val="both"/>
        <w:rPr>
          <w:rFonts w:ascii="Times New Roman" w:hAnsi="Times New Roman" w:cs="Times New Roman"/>
          <w:sz w:val="24"/>
          <w:szCs w:val="24"/>
        </w:rPr>
      </w:pPr>
      <w:r w:rsidRPr="00931CF9">
        <w:rPr>
          <w:rFonts w:ascii="Times New Roman" w:hAnsi="Times New Roman" w:cs="Times New Roman"/>
          <w:sz w:val="24"/>
          <w:szCs w:val="24"/>
        </w:rPr>
        <w:t>działania, które występują jedno po drugim, jakie należy wykonać, aby osiągnąć postawiony cel, w tym informacja o osobie (zgodnie z zaproponowanymi rolami), która powinna wykonać dane czynności.</w:t>
      </w:r>
    </w:p>
    <w:p w14:paraId="18882244" w14:textId="77777777" w:rsidR="003869C1" w:rsidRPr="003869C1" w:rsidRDefault="003869C1" w:rsidP="003869C1">
      <w:pPr>
        <w:spacing w:after="0" w:line="360" w:lineRule="auto"/>
        <w:jc w:val="both"/>
        <w:rPr>
          <w:rFonts w:ascii="Times New Roman" w:hAnsi="Times New Roman" w:cs="Times New Roman"/>
          <w:sz w:val="24"/>
          <w:szCs w:val="24"/>
        </w:rPr>
      </w:pPr>
    </w:p>
    <w:p w14:paraId="3E307082" w14:textId="77777777" w:rsidR="00CF6E62" w:rsidRPr="00931CF9" w:rsidRDefault="00CF6E62" w:rsidP="00FE71E1">
      <w:pPr>
        <w:spacing w:line="240" w:lineRule="auto"/>
        <w:rPr>
          <w:rFonts w:ascii="Times New Roman" w:hAnsi="Times New Roman" w:cs="Times New Roman"/>
          <w:b/>
          <w:bCs/>
        </w:rPr>
      </w:pPr>
      <w:bookmarkStart w:id="17" w:name="_Toc526945921"/>
      <w:r w:rsidRPr="00931CF9">
        <w:rPr>
          <w:rFonts w:ascii="Times New Roman" w:hAnsi="Times New Roman" w:cs="Times New Roman"/>
          <w:b/>
          <w:bCs/>
        </w:rPr>
        <w:t>Dokumentacja w zakresie instrukcji</w:t>
      </w:r>
      <w:bookmarkEnd w:id="17"/>
    </w:p>
    <w:p w14:paraId="6358F0D5" w14:textId="77777777" w:rsidR="00CF6E62" w:rsidRPr="00931CF9" w:rsidRDefault="00CF6E62" w:rsidP="006F0CC2">
      <w:pPr>
        <w:widowControl w:val="0"/>
        <w:numPr>
          <w:ilvl w:val="0"/>
          <w:numId w:val="22"/>
        </w:numPr>
        <w:autoSpaceDE w:val="0"/>
        <w:autoSpaceDN w:val="0"/>
        <w:adjustRightInd w:val="0"/>
        <w:spacing w:after="0" w:line="360" w:lineRule="auto"/>
        <w:ind w:left="357" w:hanging="357"/>
        <w:jc w:val="both"/>
        <w:rPr>
          <w:rFonts w:ascii="Times New Roman" w:hAnsi="Times New Roman" w:cs="Times New Roman"/>
          <w:sz w:val="24"/>
          <w:szCs w:val="24"/>
        </w:rPr>
      </w:pPr>
      <w:r w:rsidRPr="00931CF9">
        <w:rPr>
          <w:rFonts w:ascii="Times New Roman" w:hAnsi="Times New Roman" w:cs="Times New Roman"/>
          <w:sz w:val="24"/>
          <w:szCs w:val="24"/>
        </w:rPr>
        <w:t>Podręczniki opracowane zostaną przez Wykonawcę dla każdej z ról przewidzianych w systemie.</w:t>
      </w:r>
    </w:p>
    <w:p w14:paraId="661C11C3" w14:textId="721617D5" w:rsidR="00CF6E62" w:rsidRPr="00931CF9" w:rsidRDefault="00CF6E62" w:rsidP="006F0CC2">
      <w:pPr>
        <w:widowControl w:val="0"/>
        <w:numPr>
          <w:ilvl w:val="0"/>
          <w:numId w:val="22"/>
        </w:numPr>
        <w:autoSpaceDE w:val="0"/>
        <w:autoSpaceDN w:val="0"/>
        <w:adjustRightInd w:val="0"/>
        <w:spacing w:after="0" w:line="360" w:lineRule="auto"/>
        <w:ind w:left="357" w:hanging="357"/>
        <w:jc w:val="both"/>
        <w:rPr>
          <w:rFonts w:ascii="Times New Roman" w:hAnsi="Times New Roman" w:cs="Times New Roman"/>
          <w:sz w:val="24"/>
          <w:szCs w:val="24"/>
        </w:rPr>
      </w:pPr>
      <w:r w:rsidRPr="00931CF9">
        <w:rPr>
          <w:rFonts w:ascii="Times New Roman" w:hAnsi="Times New Roman" w:cs="Times New Roman"/>
          <w:sz w:val="24"/>
          <w:szCs w:val="24"/>
        </w:rPr>
        <w:t xml:space="preserve">Podręcznik może zawierać zrzuty ekranów (opatrzone krótkimi opisami tekstowymi) demonstrujące oczekiwane stany </w:t>
      </w:r>
      <w:r w:rsidR="009D31F9">
        <w:rPr>
          <w:rFonts w:ascii="Times New Roman" w:hAnsi="Times New Roman" w:cs="Times New Roman"/>
          <w:sz w:val="24"/>
          <w:szCs w:val="24"/>
        </w:rPr>
        <w:t>S</w:t>
      </w:r>
      <w:r w:rsidRPr="00931CF9">
        <w:rPr>
          <w:rFonts w:ascii="Times New Roman" w:hAnsi="Times New Roman" w:cs="Times New Roman"/>
          <w:sz w:val="24"/>
          <w:szCs w:val="24"/>
        </w:rPr>
        <w:t>ystemu.</w:t>
      </w:r>
    </w:p>
    <w:p w14:paraId="5DE265BE" w14:textId="77777777" w:rsidR="00CF6E62" w:rsidRPr="00931CF9" w:rsidRDefault="00CF6E62" w:rsidP="006F0CC2">
      <w:pPr>
        <w:widowControl w:val="0"/>
        <w:numPr>
          <w:ilvl w:val="0"/>
          <w:numId w:val="22"/>
        </w:numPr>
        <w:autoSpaceDE w:val="0"/>
        <w:autoSpaceDN w:val="0"/>
        <w:adjustRightInd w:val="0"/>
        <w:spacing w:after="0" w:line="360" w:lineRule="auto"/>
        <w:ind w:left="357" w:hanging="357"/>
        <w:jc w:val="both"/>
        <w:rPr>
          <w:rFonts w:ascii="Times New Roman" w:hAnsi="Times New Roman" w:cs="Times New Roman"/>
          <w:sz w:val="24"/>
          <w:szCs w:val="24"/>
        </w:rPr>
      </w:pPr>
      <w:r w:rsidRPr="00931CF9">
        <w:rPr>
          <w:rFonts w:ascii="Times New Roman" w:hAnsi="Times New Roman" w:cs="Times New Roman"/>
          <w:sz w:val="24"/>
          <w:szCs w:val="24"/>
        </w:rPr>
        <w:t>W szczególności powinny zostać dostarczone podręczniki:</w:t>
      </w:r>
    </w:p>
    <w:p w14:paraId="5166062F" w14:textId="2B73FBA6" w:rsidR="00CF6E62" w:rsidRPr="003869C1" w:rsidRDefault="00CF6E62" w:rsidP="006F0CC2">
      <w:pPr>
        <w:pStyle w:val="1PODSTAWnew"/>
        <w:numPr>
          <w:ilvl w:val="0"/>
          <w:numId w:val="21"/>
        </w:numPr>
        <w:rPr>
          <w:b/>
        </w:rPr>
      </w:pPr>
      <w:r w:rsidRPr="003869C1">
        <w:lastRenderedPageBreak/>
        <w:t>podręcznik systemu standardowego (jeżeli taki system jest składową oferowanego rozwiązania) tj. systemu w wersji przed aplikacją w nim zmian specyficznych dla wdrożenia w organizacji Zamawiającego,</w:t>
      </w:r>
    </w:p>
    <w:p w14:paraId="520822F2" w14:textId="77777777" w:rsidR="00CF6E62" w:rsidRPr="003869C1" w:rsidRDefault="00CF6E62" w:rsidP="006F0CC2">
      <w:pPr>
        <w:pStyle w:val="1PODSTAWnew"/>
        <w:numPr>
          <w:ilvl w:val="0"/>
          <w:numId w:val="21"/>
        </w:numPr>
        <w:rPr>
          <w:b/>
        </w:rPr>
      </w:pPr>
      <w:r w:rsidRPr="003869C1">
        <w:t>podręcznik dla użytkownika zgodny z wypracowaną w toku projektu koncepcją wdrożenia systemu w organizacji Zamawiającego, umożliwiający samodzielne i sprawne wykonywanie wszelkich operacji w systemie przez użytkowników.</w:t>
      </w:r>
    </w:p>
    <w:p w14:paraId="1194AD35" w14:textId="509D0460" w:rsidR="00CF6E62" w:rsidRPr="00931CF9" w:rsidRDefault="00CF6E62" w:rsidP="00FE71E1">
      <w:pPr>
        <w:spacing w:line="240" w:lineRule="auto"/>
        <w:rPr>
          <w:rFonts w:ascii="Times New Roman" w:hAnsi="Times New Roman" w:cs="Times New Roman"/>
          <w:b/>
          <w:bCs/>
        </w:rPr>
      </w:pPr>
    </w:p>
    <w:p w14:paraId="32BDB4B0" w14:textId="685D8C89" w:rsidR="00731C58" w:rsidRPr="00931CF9" w:rsidRDefault="00731C58" w:rsidP="00FE71E1">
      <w:pPr>
        <w:spacing w:line="240" w:lineRule="auto"/>
        <w:rPr>
          <w:rFonts w:ascii="Times New Roman" w:hAnsi="Times New Roman" w:cs="Times New Roman"/>
          <w:b/>
          <w:bCs/>
        </w:rPr>
      </w:pPr>
      <w:r w:rsidRPr="00931CF9">
        <w:rPr>
          <w:rFonts w:ascii="Times New Roman" w:hAnsi="Times New Roman" w:cs="Times New Roman"/>
          <w:b/>
          <w:bCs/>
        </w:rPr>
        <w:t>Dokumentacja powykonawcza:</w:t>
      </w:r>
    </w:p>
    <w:p w14:paraId="0FC57591" w14:textId="75394A23" w:rsidR="00CF6E62" w:rsidRPr="00931CF9" w:rsidRDefault="00CF6E62" w:rsidP="003869C1">
      <w:pPr>
        <w:widowControl w:val="0"/>
        <w:tabs>
          <w:tab w:val="num" w:pos="720"/>
        </w:tabs>
        <w:autoSpaceDE w:val="0"/>
        <w:autoSpaceDN w:val="0"/>
        <w:adjustRightInd w:val="0"/>
        <w:spacing w:before="240" w:line="360" w:lineRule="auto"/>
        <w:jc w:val="both"/>
        <w:rPr>
          <w:rFonts w:ascii="Times New Roman" w:hAnsi="Times New Roman" w:cs="Times New Roman"/>
          <w:sz w:val="24"/>
          <w:szCs w:val="24"/>
        </w:rPr>
      </w:pPr>
      <w:r w:rsidRPr="00931CF9">
        <w:rPr>
          <w:rFonts w:ascii="Times New Roman" w:hAnsi="Times New Roman" w:cs="Times New Roman"/>
          <w:sz w:val="24"/>
          <w:szCs w:val="24"/>
        </w:rPr>
        <w:t xml:space="preserve">Dokumentację powykonawczą systemu stanowić będzie zaktualizowana dokumentacja techniczna </w:t>
      </w:r>
      <w:r w:rsidR="009D31F9">
        <w:rPr>
          <w:rFonts w:ascii="Times New Roman" w:hAnsi="Times New Roman" w:cs="Times New Roman"/>
          <w:sz w:val="24"/>
          <w:szCs w:val="24"/>
        </w:rPr>
        <w:t>S</w:t>
      </w:r>
      <w:r w:rsidR="00256102">
        <w:rPr>
          <w:rFonts w:ascii="Times New Roman" w:hAnsi="Times New Roman" w:cs="Times New Roman"/>
          <w:sz w:val="24"/>
          <w:szCs w:val="24"/>
        </w:rPr>
        <w:t>ystemu</w:t>
      </w:r>
      <w:r w:rsidR="00256102" w:rsidRPr="00931CF9">
        <w:rPr>
          <w:rFonts w:ascii="Times New Roman" w:hAnsi="Times New Roman" w:cs="Times New Roman"/>
          <w:sz w:val="24"/>
          <w:szCs w:val="24"/>
        </w:rPr>
        <w:t xml:space="preserve"> </w:t>
      </w:r>
      <w:r w:rsidRPr="00931CF9">
        <w:rPr>
          <w:rFonts w:ascii="Times New Roman" w:hAnsi="Times New Roman" w:cs="Times New Roman"/>
          <w:sz w:val="24"/>
          <w:szCs w:val="24"/>
        </w:rPr>
        <w:t>uzupełniona o opis wykonanych w toku prac wraz z informacjami o parametrach i sposobie konfiguracji, instrukcje techniczno</w:t>
      </w:r>
      <w:r w:rsidRPr="00931CF9">
        <w:rPr>
          <w:rFonts w:ascii="Times New Roman" w:hAnsi="Times New Roman" w:cs="Times New Roman"/>
          <w:sz w:val="24"/>
          <w:szCs w:val="24"/>
        </w:rPr>
        <w:noBreakHyphen/>
        <w:t>instalacyjne, instrukcje obsługi oprogramowania oraz inne dokumenty producentów, o ile zostaną one dostarczone przez Wykonawcę, a także materiały szkoleniowe w zakresie dotyczącym systemu.</w:t>
      </w:r>
    </w:p>
    <w:p w14:paraId="253BEEB4" w14:textId="77777777" w:rsidR="00CF6E62" w:rsidRPr="00931CF9" w:rsidRDefault="00CF6E62" w:rsidP="003869C1">
      <w:pPr>
        <w:widowControl w:val="0"/>
        <w:tabs>
          <w:tab w:val="num" w:pos="720"/>
        </w:tabs>
        <w:autoSpaceDE w:val="0"/>
        <w:autoSpaceDN w:val="0"/>
        <w:adjustRightInd w:val="0"/>
        <w:spacing w:before="240" w:line="360" w:lineRule="auto"/>
        <w:rPr>
          <w:rFonts w:ascii="Times New Roman" w:hAnsi="Times New Roman" w:cs="Times New Roman"/>
          <w:sz w:val="24"/>
          <w:szCs w:val="24"/>
        </w:rPr>
      </w:pPr>
      <w:r w:rsidRPr="00931CF9">
        <w:rPr>
          <w:rFonts w:ascii="Times New Roman" w:hAnsi="Times New Roman" w:cs="Times New Roman"/>
          <w:sz w:val="24"/>
          <w:szCs w:val="24"/>
        </w:rPr>
        <w:t>W szczególności w ramach dokumentacji powykonawczej wymagana jest aktualizacja:</w:t>
      </w:r>
    </w:p>
    <w:p w14:paraId="70487499" w14:textId="77777777" w:rsidR="00227979" w:rsidRDefault="00CF6E62" w:rsidP="006F0CC2">
      <w:pPr>
        <w:pStyle w:val="1PODSTAWnew"/>
        <w:numPr>
          <w:ilvl w:val="1"/>
          <w:numId w:val="12"/>
        </w:numPr>
        <w:rPr>
          <w:b/>
        </w:rPr>
      </w:pPr>
      <w:r w:rsidRPr="003869C1">
        <w:t>Projektu technicznego,</w:t>
      </w:r>
    </w:p>
    <w:p w14:paraId="27BEFBCC" w14:textId="77777777" w:rsidR="00227979" w:rsidRDefault="00CF6E62" w:rsidP="006F0CC2">
      <w:pPr>
        <w:pStyle w:val="1PODSTAWnew"/>
        <w:numPr>
          <w:ilvl w:val="1"/>
          <w:numId w:val="12"/>
        </w:numPr>
        <w:rPr>
          <w:b/>
        </w:rPr>
      </w:pPr>
      <w:r w:rsidRPr="003869C1">
        <w:t>diagramów ze strukturami danych,</w:t>
      </w:r>
    </w:p>
    <w:p w14:paraId="39940ED0" w14:textId="77777777" w:rsidR="00227979" w:rsidRDefault="00CF6E62" w:rsidP="006F0CC2">
      <w:pPr>
        <w:pStyle w:val="1PODSTAWnew"/>
        <w:numPr>
          <w:ilvl w:val="1"/>
          <w:numId w:val="12"/>
        </w:numPr>
        <w:rPr>
          <w:b/>
        </w:rPr>
      </w:pPr>
      <w:r w:rsidRPr="003869C1">
        <w:t>dokumentacji interfejsów systemu,</w:t>
      </w:r>
    </w:p>
    <w:p w14:paraId="708B6E18" w14:textId="7C252F49" w:rsidR="00624E2D" w:rsidRPr="00227979" w:rsidRDefault="00CF6E62" w:rsidP="006F0CC2">
      <w:pPr>
        <w:pStyle w:val="1PODSTAWnew"/>
        <w:numPr>
          <w:ilvl w:val="1"/>
          <w:numId w:val="12"/>
        </w:numPr>
        <w:rPr>
          <w:b/>
        </w:rPr>
      </w:pPr>
      <w:r w:rsidRPr="003869C1">
        <w:t>kodów źródłowych i dokumentacji tych kodów.</w:t>
      </w:r>
    </w:p>
    <w:p w14:paraId="454A284C" w14:textId="77777777" w:rsidR="003869C1" w:rsidRPr="003869C1" w:rsidRDefault="003869C1" w:rsidP="00AE5D14">
      <w:pPr>
        <w:pStyle w:val="1PODSTAWnew"/>
        <w:numPr>
          <w:ilvl w:val="0"/>
          <w:numId w:val="0"/>
        </w:numPr>
        <w:ind w:left="360"/>
      </w:pPr>
    </w:p>
    <w:p w14:paraId="2B67DC19" w14:textId="7925EF49" w:rsidR="00D438E8" w:rsidRPr="003869C1" w:rsidRDefault="00D438E8" w:rsidP="00826BA9">
      <w:pPr>
        <w:pStyle w:val="Nagwek1"/>
        <w:rPr>
          <w:sz w:val="32"/>
        </w:rPr>
      </w:pPr>
      <w:bookmarkStart w:id="18" w:name="_Toc93330607"/>
      <w:r w:rsidRPr="003869C1">
        <w:rPr>
          <w:sz w:val="32"/>
        </w:rPr>
        <w:t xml:space="preserve">Szczegółowe warunki realizacji zamówienia określonego </w:t>
      </w:r>
      <w:r w:rsidR="00492D8E" w:rsidRPr="003869C1">
        <w:rPr>
          <w:sz w:val="32"/>
        </w:rPr>
        <w:t>w Fazie</w:t>
      </w:r>
      <w:r w:rsidRPr="003869C1">
        <w:rPr>
          <w:sz w:val="32"/>
        </w:rPr>
        <w:t xml:space="preserve"> 2</w:t>
      </w:r>
      <w:bookmarkEnd w:id="18"/>
    </w:p>
    <w:p w14:paraId="4CDD14E4" w14:textId="791F00A6" w:rsidR="00C104A0" w:rsidRPr="003869C1" w:rsidRDefault="00C104A0" w:rsidP="006F0CC2">
      <w:pPr>
        <w:pStyle w:val="Normalny1"/>
        <w:numPr>
          <w:ilvl w:val="0"/>
          <w:numId w:val="48"/>
        </w:numPr>
        <w:rPr>
          <w:sz w:val="24"/>
          <w:szCs w:val="24"/>
        </w:rPr>
      </w:pPr>
      <w:bookmarkStart w:id="19" w:name="_Toc93330608"/>
      <w:r w:rsidRPr="003869C1">
        <w:rPr>
          <w:sz w:val="24"/>
          <w:szCs w:val="24"/>
        </w:rPr>
        <w:t>Świadczenia usług utrzymania i rozwoju Systemu teleinformatycznego MS</w:t>
      </w:r>
      <w:bookmarkEnd w:id="19"/>
      <w:r w:rsidRPr="003869C1">
        <w:rPr>
          <w:sz w:val="24"/>
          <w:szCs w:val="24"/>
        </w:rPr>
        <w:t xml:space="preserve"> </w:t>
      </w:r>
    </w:p>
    <w:p w14:paraId="3568D711" w14:textId="77777777" w:rsidR="00D438E8" w:rsidRDefault="00D438E8" w:rsidP="003869C1">
      <w:pPr>
        <w:pStyle w:val="Normalny1"/>
        <w:numPr>
          <w:ilvl w:val="0"/>
          <w:numId w:val="0"/>
        </w:numPr>
      </w:pPr>
    </w:p>
    <w:p w14:paraId="3B5F5BF8" w14:textId="136D6D64" w:rsidR="006836B7" w:rsidRPr="003869C1" w:rsidRDefault="00C104A0" w:rsidP="003869C1">
      <w:pPr>
        <w:spacing w:line="360" w:lineRule="auto"/>
        <w:jc w:val="both"/>
        <w:rPr>
          <w:rFonts w:ascii="Times New Roman" w:hAnsi="Times New Roman" w:cs="Times New Roman"/>
          <w:sz w:val="24"/>
          <w:szCs w:val="24"/>
        </w:rPr>
      </w:pPr>
      <w:r w:rsidRPr="00B10D87">
        <w:rPr>
          <w:rFonts w:ascii="Times New Roman" w:hAnsi="Times New Roman" w:cs="Times New Roman"/>
          <w:sz w:val="24"/>
          <w:szCs w:val="24"/>
        </w:rPr>
        <w:t xml:space="preserve">Wykonawca zobowiązuje się do </w:t>
      </w:r>
      <w:r w:rsidR="00624E2D" w:rsidRPr="00B10D87">
        <w:rPr>
          <w:rFonts w:ascii="Times New Roman" w:hAnsi="Times New Roman" w:cs="Times New Roman"/>
          <w:sz w:val="24"/>
          <w:szCs w:val="24"/>
        </w:rPr>
        <w:t>świadczeni</w:t>
      </w:r>
      <w:r w:rsidRPr="00B10D87">
        <w:rPr>
          <w:rFonts w:ascii="Times New Roman" w:hAnsi="Times New Roman" w:cs="Times New Roman"/>
          <w:sz w:val="24"/>
          <w:szCs w:val="24"/>
        </w:rPr>
        <w:t>a</w:t>
      </w:r>
      <w:r w:rsidR="00624E2D" w:rsidRPr="00B10D87">
        <w:rPr>
          <w:rFonts w:ascii="Times New Roman" w:hAnsi="Times New Roman" w:cs="Times New Roman"/>
          <w:sz w:val="24"/>
          <w:szCs w:val="24"/>
        </w:rPr>
        <w:t xml:space="preserve"> usługi </w:t>
      </w:r>
      <w:r w:rsidR="0012038F" w:rsidRPr="00B10D87">
        <w:rPr>
          <w:rFonts w:ascii="Times New Roman" w:hAnsi="Times New Roman" w:cs="Times New Roman"/>
          <w:sz w:val="24"/>
          <w:szCs w:val="24"/>
        </w:rPr>
        <w:t xml:space="preserve">utrzymania systemu </w:t>
      </w:r>
      <w:r w:rsidR="00161050" w:rsidRPr="00B10D87">
        <w:rPr>
          <w:rFonts w:ascii="Times New Roman" w:hAnsi="Times New Roman" w:cs="Times New Roman"/>
          <w:sz w:val="24"/>
          <w:szCs w:val="24"/>
        </w:rPr>
        <w:t xml:space="preserve">(Krajowy  Rejestr Mediatorów) </w:t>
      </w:r>
      <w:r w:rsidR="0012038F" w:rsidRPr="00B10D87">
        <w:rPr>
          <w:rFonts w:ascii="Times New Roman" w:hAnsi="Times New Roman" w:cs="Times New Roman"/>
          <w:sz w:val="24"/>
          <w:szCs w:val="24"/>
        </w:rPr>
        <w:t xml:space="preserve">i </w:t>
      </w:r>
      <w:r w:rsidR="00624E2D" w:rsidRPr="00B10D87">
        <w:rPr>
          <w:rFonts w:ascii="Times New Roman" w:hAnsi="Times New Roman" w:cs="Times New Roman"/>
          <w:sz w:val="24"/>
          <w:szCs w:val="24"/>
        </w:rPr>
        <w:t>wsparcia Zamawiającego w okresie trzydziestu sześciu (36) miesięcy liczonych od dnia podpisania Protokołu Odbioru Systemu KRM.</w:t>
      </w:r>
      <w:r w:rsidR="00D216A9" w:rsidRPr="00B10D87">
        <w:rPr>
          <w:rFonts w:ascii="Times New Roman" w:hAnsi="Times New Roman" w:cs="Times New Roman"/>
          <w:sz w:val="24"/>
          <w:szCs w:val="24"/>
        </w:rPr>
        <w:t xml:space="preserve"> Serwis zostanie uruchomiony pod wdrożeniu Systemu KRM 1.0</w:t>
      </w:r>
      <w:r w:rsidR="00382285" w:rsidRPr="00B10D87">
        <w:rPr>
          <w:rFonts w:ascii="Times New Roman" w:hAnsi="Times New Roman" w:cs="Times New Roman"/>
          <w:sz w:val="24"/>
          <w:szCs w:val="24"/>
        </w:rPr>
        <w:t xml:space="preserve"> (Etap VIIa)</w:t>
      </w:r>
      <w:r w:rsidR="00D216A9" w:rsidRPr="00B10D87">
        <w:rPr>
          <w:rFonts w:ascii="Times New Roman" w:hAnsi="Times New Roman" w:cs="Times New Roman"/>
          <w:sz w:val="24"/>
          <w:szCs w:val="24"/>
        </w:rPr>
        <w:t xml:space="preserve">, przy czym do czasu uruchomienia KRM 2.0 Wykonawca </w:t>
      </w:r>
      <w:r w:rsidR="00936E73" w:rsidRPr="00B10D87">
        <w:rPr>
          <w:rFonts w:ascii="Times New Roman" w:hAnsi="Times New Roman" w:cs="Times New Roman"/>
          <w:sz w:val="24"/>
          <w:szCs w:val="24"/>
        </w:rPr>
        <w:t>oszacuje i wskaże swoje wynagrodzenie</w:t>
      </w:r>
      <w:r w:rsidR="00D216A9" w:rsidRPr="00B10D87">
        <w:rPr>
          <w:rFonts w:ascii="Times New Roman" w:hAnsi="Times New Roman" w:cs="Times New Roman"/>
          <w:sz w:val="24"/>
          <w:szCs w:val="24"/>
        </w:rPr>
        <w:t xml:space="preserve"> z tytułu Serwisu Utrzymaniowego (Zamawiający na etapie ogłoszenia zamówienia określi udział procentowy na podstawie danych z </w:t>
      </w:r>
      <w:r w:rsidR="00382285" w:rsidRPr="00B10D87">
        <w:rPr>
          <w:rFonts w:ascii="Times New Roman" w:hAnsi="Times New Roman" w:cs="Times New Roman"/>
          <w:sz w:val="24"/>
          <w:szCs w:val="24"/>
        </w:rPr>
        <w:t>szacowania</w:t>
      </w:r>
      <w:r w:rsidR="00D216A9" w:rsidRPr="00B10D87">
        <w:rPr>
          <w:rFonts w:ascii="Times New Roman" w:hAnsi="Times New Roman" w:cs="Times New Roman"/>
          <w:sz w:val="24"/>
          <w:szCs w:val="24"/>
        </w:rPr>
        <w:t>)</w:t>
      </w:r>
      <w:r w:rsidR="00382285" w:rsidRPr="00B10D87">
        <w:rPr>
          <w:rFonts w:ascii="Times New Roman" w:hAnsi="Times New Roman" w:cs="Times New Roman"/>
          <w:sz w:val="24"/>
          <w:szCs w:val="24"/>
        </w:rPr>
        <w:t>. Uruchomienie Serwisu dla KRM 2.0 – Etap VIIb.</w:t>
      </w:r>
      <w:bookmarkStart w:id="20" w:name="_Toc86053036"/>
    </w:p>
    <w:p w14:paraId="50092700" w14:textId="79227E97" w:rsidR="00E31B21" w:rsidRPr="00C83086" w:rsidRDefault="00E31B21" w:rsidP="003869C1">
      <w:pPr>
        <w:pStyle w:val="Normalny1"/>
        <w:spacing w:line="360" w:lineRule="auto"/>
      </w:pPr>
      <w:bookmarkStart w:id="21" w:name="_Toc93330609"/>
      <w:r w:rsidRPr="00C83086">
        <w:lastRenderedPageBreak/>
        <w:t>Ogólne zasady realizacji Usług:</w:t>
      </w:r>
      <w:bookmarkEnd w:id="20"/>
      <w:bookmarkEnd w:id="21"/>
    </w:p>
    <w:p w14:paraId="0A2A0F1C" w14:textId="77777777" w:rsidR="00E31B21" w:rsidRPr="00E743C4" w:rsidRDefault="00E31B21" w:rsidP="006F0CC2">
      <w:pPr>
        <w:numPr>
          <w:ilvl w:val="1"/>
          <w:numId w:val="23"/>
        </w:numPr>
        <w:spacing w:after="5" w:line="360" w:lineRule="auto"/>
        <w:ind w:left="715" w:right="14" w:hanging="355"/>
        <w:jc w:val="both"/>
        <w:rPr>
          <w:rFonts w:ascii="Times New Roman" w:hAnsi="Times New Roman" w:cs="Times New Roman"/>
          <w:sz w:val="24"/>
          <w:szCs w:val="24"/>
        </w:rPr>
      </w:pPr>
      <w:r w:rsidRPr="00E743C4">
        <w:rPr>
          <w:rFonts w:ascii="Times New Roman" w:hAnsi="Times New Roman" w:cs="Times New Roman"/>
          <w:sz w:val="24"/>
          <w:szCs w:val="24"/>
        </w:rPr>
        <w:t>Wykonawca świadczy Usługi dla Zamawiającego oraz Użytkowników Końcowych.</w:t>
      </w:r>
    </w:p>
    <w:p w14:paraId="0A924C10" w14:textId="35CCDF6C" w:rsidR="00E31B21" w:rsidRPr="00E743C4" w:rsidRDefault="00E31B21" w:rsidP="006F0CC2">
      <w:pPr>
        <w:numPr>
          <w:ilvl w:val="1"/>
          <w:numId w:val="23"/>
        </w:numPr>
        <w:spacing w:after="65" w:line="360" w:lineRule="auto"/>
        <w:ind w:left="715" w:right="14" w:hanging="355"/>
        <w:jc w:val="both"/>
        <w:rPr>
          <w:rFonts w:ascii="Times New Roman" w:hAnsi="Times New Roman" w:cs="Times New Roman"/>
          <w:sz w:val="24"/>
          <w:szCs w:val="24"/>
        </w:rPr>
      </w:pPr>
      <w:r w:rsidRPr="00E743C4">
        <w:rPr>
          <w:rFonts w:ascii="Times New Roman" w:hAnsi="Times New Roman" w:cs="Times New Roman"/>
          <w:sz w:val="24"/>
          <w:szCs w:val="24"/>
        </w:rPr>
        <w:t>Usługi obejmują:</w:t>
      </w:r>
      <w:r w:rsidR="00416B08">
        <w:rPr>
          <w:rFonts w:ascii="Times New Roman" w:hAnsi="Times New Roman" w:cs="Times New Roman"/>
          <w:sz w:val="24"/>
          <w:szCs w:val="24"/>
        </w:rPr>
        <w:t xml:space="preserve"> (do czasu uruchomienia KRM 2.0, Usługa obejmuje wyłącznie  KRM 1.0)</w:t>
      </w:r>
    </w:p>
    <w:p w14:paraId="297CBFB4" w14:textId="2B0DE7BE" w:rsidR="00E31B21" w:rsidRPr="00E743C4" w:rsidRDefault="00E31B21" w:rsidP="006F0CC2">
      <w:pPr>
        <w:pStyle w:val="Akapitzlist"/>
        <w:numPr>
          <w:ilvl w:val="2"/>
          <w:numId w:val="24"/>
        </w:numPr>
        <w:spacing w:after="80" w:line="360" w:lineRule="auto"/>
        <w:ind w:left="1139" w:hanging="357"/>
        <w:jc w:val="both"/>
        <w:rPr>
          <w:rFonts w:ascii="Times New Roman" w:hAnsi="Times New Roman" w:cs="Times New Roman"/>
          <w:sz w:val="24"/>
          <w:szCs w:val="24"/>
        </w:rPr>
      </w:pPr>
      <w:r w:rsidRPr="00E743C4">
        <w:rPr>
          <w:rFonts w:ascii="Times New Roman" w:hAnsi="Times New Roman" w:cs="Times New Roman"/>
          <w:sz w:val="24"/>
          <w:szCs w:val="24"/>
        </w:rPr>
        <w:t xml:space="preserve">wszystkie komponenty Systemu </w:t>
      </w:r>
      <w:r w:rsidR="0014179D" w:rsidRPr="00E743C4">
        <w:rPr>
          <w:rFonts w:ascii="Times New Roman" w:hAnsi="Times New Roman" w:cs="Times New Roman"/>
          <w:sz w:val="24"/>
          <w:szCs w:val="24"/>
        </w:rPr>
        <w:t>KRM</w:t>
      </w:r>
      <w:r w:rsidRPr="00E743C4">
        <w:rPr>
          <w:rFonts w:ascii="Times New Roman" w:hAnsi="Times New Roman" w:cs="Times New Roman"/>
          <w:sz w:val="24"/>
          <w:szCs w:val="24"/>
        </w:rPr>
        <w:t xml:space="preserve">, </w:t>
      </w:r>
    </w:p>
    <w:p w14:paraId="31D33794" w14:textId="494E7EA4" w:rsidR="00E31B21" w:rsidRPr="00E743C4" w:rsidRDefault="00E31B21" w:rsidP="006F0CC2">
      <w:pPr>
        <w:pStyle w:val="Akapitzlist"/>
        <w:numPr>
          <w:ilvl w:val="2"/>
          <w:numId w:val="24"/>
        </w:numPr>
        <w:spacing w:after="80" w:line="360" w:lineRule="auto"/>
        <w:ind w:left="1139" w:hanging="357"/>
        <w:jc w:val="both"/>
        <w:rPr>
          <w:rFonts w:ascii="Times New Roman" w:hAnsi="Times New Roman" w:cs="Times New Roman"/>
          <w:sz w:val="24"/>
          <w:szCs w:val="24"/>
        </w:rPr>
      </w:pPr>
      <w:r w:rsidRPr="00E743C4">
        <w:rPr>
          <w:rFonts w:ascii="Times New Roman" w:hAnsi="Times New Roman" w:cs="Times New Roman"/>
          <w:sz w:val="24"/>
          <w:szCs w:val="24"/>
        </w:rPr>
        <w:t xml:space="preserve">systemy operacyjne, w oparciu o które funkcjonuje System </w:t>
      </w:r>
      <w:r w:rsidR="0014179D" w:rsidRPr="00E743C4">
        <w:rPr>
          <w:rFonts w:ascii="Times New Roman" w:hAnsi="Times New Roman" w:cs="Times New Roman"/>
          <w:sz w:val="24"/>
          <w:szCs w:val="24"/>
        </w:rPr>
        <w:t>KRM</w:t>
      </w:r>
      <w:r w:rsidRPr="00E743C4">
        <w:rPr>
          <w:rFonts w:ascii="Times New Roman" w:hAnsi="Times New Roman" w:cs="Times New Roman"/>
          <w:sz w:val="24"/>
          <w:szCs w:val="24"/>
        </w:rPr>
        <w:t>,</w:t>
      </w:r>
    </w:p>
    <w:p w14:paraId="0F0804C8" w14:textId="77777777" w:rsidR="00E31B21" w:rsidRPr="00E743C4" w:rsidRDefault="00E31B21" w:rsidP="006F0CC2">
      <w:pPr>
        <w:pStyle w:val="Akapitzlist"/>
        <w:numPr>
          <w:ilvl w:val="2"/>
          <w:numId w:val="24"/>
        </w:numPr>
        <w:spacing w:after="80" w:line="360" w:lineRule="auto"/>
        <w:ind w:left="1139" w:hanging="357"/>
        <w:jc w:val="both"/>
        <w:rPr>
          <w:rFonts w:ascii="Times New Roman" w:hAnsi="Times New Roman" w:cs="Times New Roman"/>
          <w:sz w:val="24"/>
          <w:szCs w:val="24"/>
        </w:rPr>
      </w:pPr>
      <w:r w:rsidRPr="00E743C4">
        <w:rPr>
          <w:rFonts w:ascii="Times New Roman" w:hAnsi="Times New Roman" w:cs="Times New Roman"/>
          <w:sz w:val="24"/>
          <w:szCs w:val="24"/>
        </w:rPr>
        <w:t>zadania administracji wszystkimi komponentami Systemu w Infrastrukturze systemowej,</w:t>
      </w:r>
    </w:p>
    <w:p w14:paraId="41AC223B" w14:textId="77777777" w:rsidR="00E31B21" w:rsidRPr="00E743C4" w:rsidRDefault="00E31B21" w:rsidP="006F0CC2">
      <w:pPr>
        <w:pStyle w:val="Akapitzlist"/>
        <w:numPr>
          <w:ilvl w:val="2"/>
          <w:numId w:val="24"/>
        </w:numPr>
        <w:spacing w:after="80" w:line="360" w:lineRule="auto"/>
        <w:ind w:left="1139" w:hanging="357"/>
        <w:jc w:val="both"/>
        <w:rPr>
          <w:rFonts w:ascii="Times New Roman" w:hAnsi="Times New Roman" w:cs="Times New Roman"/>
          <w:sz w:val="24"/>
          <w:szCs w:val="24"/>
        </w:rPr>
      </w:pPr>
      <w:r w:rsidRPr="00E743C4">
        <w:rPr>
          <w:rFonts w:ascii="Times New Roman" w:hAnsi="Times New Roman" w:cs="Times New Roman"/>
          <w:sz w:val="24"/>
          <w:szCs w:val="24"/>
        </w:rPr>
        <w:t>obsługę kopii zapasowych baz danych Systemu i ich odtwarzania zgodnie z procedurami tworzenia kopii zapasowych (backup),</w:t>
      </w:r>
    </w:p>
    <w:p w14:paraId="03AA0668" w14:textId="77777777" w:rsidR="00E31B21" w:rsidRPr="00E743C4" w:rsidRDefault="00E31B21" w:rsidP="006F0CC2">
      <w:pPr>
        <w:pStyle w:val="Akapitzlist"/>
        <w:numPr>
          <w:ilvl w:val="2"/>
          <w:numId w:val="24"/>
        </w:numPr>
        <w:spacing w:after="80" w:line="360" w:lineRule="auto"/>
        <w:ind w:left="1139" w:hanging="357"/>
        <w:jc w:val="both"/>
        <w:rPr>
          <w:rFonts w:ascii="Times New Roman" w:hAnsi="Times New Roman" w:cs="Times New Roman"/>
          <w:sz w:val="24"/>
          <w:szCs w:val="24"/>
        </w:rPr>
      </w:pPr>
      <w:r w:rsidRPr="00E743C4">
        <w:rPr>
          <w:rFonts w:ascii="Times New Roman" w:hAnsi="Times New Roman" w:cs="Times New Roman"/>
          <w:sz w:val="24"/>
          <w:szCs w:val="24"/>
        </w:rPr>
        <w:t>usuwanie Wad Systemu oraz skutków Wad Systemu, a także wszelkich negatywnych skutków spowodowanych korzystaniem z wadliwie działających wersji Systemu we wszystkich lokalizacjach funkcjonowania Systemu,</w:t>
      </w:r>
    </w:p>
    <w:p w14:paraId="2CC47682" w14:textId="77777777" w:rsidR="00E31B21" w:rsidRPr="00E743C4" w:rsidRDefault="00E31B21" w:rsidP="006F0CC2">
      <w:pPr>
        <w:pStyle w:val="Akapitzlist"/>
        <w:numPr>
          <w:ilvl w:val="2"/>
          <w:numId w:val="24"/>
        </w:numPr>
        <w:spacing w:after="80" w:line="360" w:lineRule="auto"/>
        <w:ind w:left="1139" w:hanging="357"/>
        <w:jc w:val="both"/>
        <w:rPr>
          <w:rFonts w:ascii="Times New Roman" w:hAnsi="Times New Roman" w:cs="Times New Roman"/>
          <w:sz w:val="24"/>
          <w:szCs w:val="24"/>
        </w:rPr>
      </w:pPr>
      <w:r w:rsidRPr="00E743C4">
        <w:rPr>
          <w:rFonts w:ascii="Times New Roman" w:hAnsi="Times New Roman" w:cs="Times New Roman"/>
          <w:sz w:val="24"/>
          <w:szCs w:val="24"/>
        </w:rPr>
        <w:t>realizację Konfiguracji Systemu we wszystkich lokalizacjach funkcjonowania Systemu,</w:t>
      </w:r>
    </w:p>
    <w:p w14:paraId="080331F2" w14:textId="77777777" w:rsidR="00E31B21" w:rsidRPr="00E743C4" w:rsidRDefault="00E31B21" w:rsidP="006F0CC2">
      <w:pPr>
        <w:pStyle w:val="Akapitzlist"/>
        <w:numPr>
          <w:ilvl w:val="2"/>
          <w:numId w:val="24"/>
        </w:numPr>
        <w:spacing w:after="80" w:line="360" w:lineRule="auto"/>
        <w:ind w:left="1139" w:hanging="357"/>
        <w:jc w:val="both"/>
        <w:rPr>
          <w:rFonts w:ascii="Times New Roman" w:hAnsi="Times New Roman" w:cs="Times New Roman"/>
          <w:sz w:val="24"/>
          <w:szCs w:val="24"/>
        </w:rPr>
      </w:pPr>
      <w:r w:rsidRPr="00E743C4">
        <w:rPr>
          <w:rFonts w:ascii="Times New Roman" w:hAnsi="Times New Roman" w:cs="Times New Roman"/>
          <w:sz w:val="24"/>
          <w:szCs w:val="24"/>
        </w:rPr>
        <w:t>odtworzenie Systemu i przywrócenie do pełnej funkcjonalności w tym po Katastrofie (pod pojęciem Katastrofy Zamawiający rozumie uszkodzenie lub całkowite zniszczenie komponentu istniejącej Infrastruktury systemowej, kiedy do przywrócenia sprawności Systemu niezbędne są działania związane z odtwarzaniem zniszczonych zasobów sprzętowych «Wykonawca nie jest zobowiązany do dostarczenia nowej Infrastruktury sprzętowej» i danych – w zakresie związanym z Systemem),</w:t>
      </w:r>
    </w:p>
    <w:p w14:paraId="7D9FC6C9" w14:textId="77777777" w:rsidR="00E31B21" w:rsidRPr="00E743C4" w:rsidRDefault="00E31B21" w:rsidP="006F0CC2">
      <w:pPr>
        <w:pStyle w:val="Akapitzlist"/>
        <w:numPr>
          <w:ilvl w:val="2"/>
          <w:numId w:val="24"/>
        </w:numPr>
        <w:spacing w:after="80" w:line="360" w:lineRule="auto"/>
        <w:ind w:left="1139" w:hanging="357"/>
        <w:jc w:val="both"/>
        <w:rPr>
          <w:rFonts w:ascii="Times New Roman" w:hAnsi="Times New Roman" w:cs="Times New Roman"/>
          <w:sz w:val="24"/>
          <w:szCs w:val="24"/>
        </w:rPr>
      </w:pPr>
      <w:r w:rsidRPr="00E743C4">
        <w:rPr>
          <w:rFonts w:ascii="Times New Roman" w:hAnsi="Times New Roman" w:cs="Times New Roman"/>
          <w:sz w:val="24"/>
          <w:szCs w:val="24"/>
        </w:rPr>
        <w:t>monitorowanie i rekomendowanie Zamawiającemu konieczności zainstalowania poprawek i nowych wersji, na poszczególnych elementach Systemu</w:t>
      </w:r>
    </w:p>
    <w:p w14:paraId="7599FDDC" w14:textId="77777777" w:rsidR="00E31B21" w:rsidRPr="00E743C4" w:rsidRDefault="00E31B21" w:rsidP="006F0CC2">
      <w:pPr>
        <w:numPr>
          <w:ilvl w:val="1"/>
          <w:numId w:val="23"/>
        </w:numPr>
        <w:spacing w:after="33" w:line="360" w:lineRule="auto"/>
        <w:ind w:left="715" w:right="14" w:hanging="355"/>
        <w:jc w:val="both"/>
        <w:rPr>
          <w:rFonts w:ascii="Times New Roman" w:hAnsi="Times New Roman" w:cs="Times New Roman"/>
          <w:sz w:val="24"/>
          <w:szCs w:val="24"/>
        </w:rPr>
      </w:pPr>
      <w:r w:rsidRPr="00E743C4">
        <w:rPr>
          <w:rFonts w:ascii="Times New Roman" w:hAnsi="Times New Roman" w:cs="Times New Roman"/>
          <w:sz w:val="24"/>
          <w:szCs w:val="24"/>
        </w:rPr>
        <w:t>Realizacja Usług będzie wykonywana w sposób niezakłócający normalnego funkcjonowania Zamawiającego i Użytkowników Końcowych pomiędzy godziną 7:00 a 18:00 w Dni robocze.</w:t>
      </w:r>
    </w:p>
    <w:p w14:paraId="2FACD00B" w14:textId="77777777" w:rsidR="00E31B21" w:rsidRPr="00E743C4" w:rsidRDefault="00E31B21" w:rsidP="006F0CC2">
      <w:pPr>
        <w:numPr>
          <w:ilvl w:val="1"/>
          <w:numId w:val="23"/>
        </w:numPr>
        <w:spacing w:after="44" w:line="360" w:lineRule="auto"/>
        <w:ind w:left="715" w:right="14" w:hanging="355"/>
        <w:jc w:val="both"/>
        <w:rPr>
          <w:rFonts w:ascii="Times New Roman" w:hAnsi="Times New Roman" w:cs="Times New Roman"/>
          <w:sz w:val="24"/>
          <w:szCs w:val="24"/>
        </w:rPr>
      </w:pPr>
      <w:r w:rsidRPr="00E743C4">
        <w:rPr>
          <w:rFonts w:ascii="Times New Roman" w:hAnsi="Times New Roman" w:cs="Times New Roman"/>
          <w:sz w:val="24"/>
          <w:szCs w:val="24"/>
        </w:rPr>
        <w:t xml:space="preserve">Wykonawca zapewnia obsługę Wad, niemożliwych do zdiagnozowania </w:t>
      </w:r>
      <w:r w:rsidRPr="00E743C4">
        <w:rPr>
          <w:rFonts w:ascii="Times New Roman" w:hAnsi="Times New Roman" w:cs="Times New Roman"/>
          <w:sz w:val="24"/>
          <w:szCs w:val="24"/>
        </w:rPr>
        <w:br/>
        <w:t>i usunięcia w sposób zdalny (za pośrednictwem łącza VPN lub telefonicznie), na miejscu u Zamawiającego przez specjalistę ze strony Wykonawcy.</w:t>
      </w:r>
    </w:p>
    <w:p w14:paraId="13B5F7DC" w14:textId="77777777" w:rsidR="00E31B21" w:rsidRPr="00E743C4" w:rsidRDefault="00E31B21" w:rsidP="006F0CC2">
      <w:pPr>
        <w:pStyle w:val="Akapitzlist"/>
        <w:numPr>
          <w:ilvl w:val="1"/>
          <w:numId w:val="23"/>
        </w:numPr>
        <w:spacing w:after="5" w:line="360" w:lineRule="auto"/>
        <w:ind w:left="715" w:hanging="355"/>
        <w:jc w:val="both"/>
        <w:rPr>
          <w:rFonts w:ascii="Times New Roman" w:hAnsi="Times New Roman" w:cs="Times New Roman"/>
          <w:sz w:val="24"/>
          <w:szCs w:val="24"/>
        </w:rPr>
      </w:pPr>
      <w:r w:rsidRPr="00E743C4">
        <w:rPr>
          <w:rFonts w:ascii="Times New Roman" w:hAnsi="Times New Roman" w:cs="Times New Roman"/>
          <w:sz w:val="24"/>
          <w:szCs w:val="24"/>
        </w:rPr>
        <w:t xml:space="preserve">Wykonawca zobowiązany jest przedstawiać wraz z Protokołem odbioru wsparcia technicznego i serwisu za dany miesiąc Raport zawierający informację o zamkniętych w danym miesiącu zgłoszeniach wraz z wyjaśnieniem przekroczeń czasu ich realizacji </w:t>
      </w:r>
      <w:r w:rsidRPr="00E743C4">
        <w:rPr>
          <w:rFonts w:ascii="Times New Roman" w:hAnsi="Times New Roman" w:cs="Times New Roman"/>
          <w:sz w:val="24"/>
          <w:szCs w:val="24"/>
        </w:rPr>
        <w:lastRenderedPageBreak/>
        <w:t>(o ile dotyczy), zgodny ze wzorem ustalonym w porozumieniu z Zamawiającym w ciągu 30 dni od dnia zawarcia Umowy.</w:t>
      </w:r>
    </w:p>
    <w:p w14:paraId="2B4D7F09" w14:textId="4E7D4C9D" w:rsidR="00E31B21" w:rsidRPr="00E743C4" w:rsidRDefault="00E31B21" w:rsidP="006F0CC2">
      <w:pPr>
        <w:numPr>
          <w:ilvl w:val="1"/>
          <w:numId w:val="23"/>
        </w:numPr>
        <w:spacing w:after="0" w:line="360" w:lineRule="auto"/>
        <w:ind w:left="856" w:right="11" w:hanging="357"/>
        <w:jc w:val="both"/>
        <w:rPr>
          <w:rFonts w:ascii="Times New Roman" w:hAnsi="Times New Roman" w:cs="Times New Roman"/>
          <w:sz w:val="24"/>
          <w:szCs w:val="24"/>
        </w:rPr>
      </w:pPr>
      <w:r w:rsidRPr="00E743C4">
        <w:rPr>
          <w:rFonts w:ascii="Times New Roman" w:hAnsi="Times New Roman" w:cs="Times New Roman"/>
          <w:sz w:val="24"/>
          <w:szCs w:val="24"/>
        </w:rPr>
        <w:t xml:space="preserve">Zamawiający zastrzega sobie prawo do modyfikacji Systemu </w:t>
      </w:r>
      <w:r w:rsidR="0014179D" w:rsidRPr="00E743C4">
        <w:rPr>
          <w:rFonts w:ascii="Times New Roman" w:hAnsi="Times New Roman" w:cs="Times New Roman"/>
          <w:sz w:val="24"/>
          <w:szCs w:val="24"/>
        </w:rPr>
        <w:t>KRM</w:t>
      </w:r>
      <w:r w:rsidRPr="00E743C4">
        <w:rPr>
          <w:rFonts w:ascii="Times New Roman" w:hAnsi="Times New Roman" w:cs="Times New Roman"/>
          <w:sz w:val="24"/>
          <w:szCs w:val="24"/>
        </w:rPr>
        <w:t xml:space="preserve"> przez Zamawiającego lub przez podmiot trzeci. Zamawiający każdorazowo po wprowadzeniu modyfikacji poinformuje Wykonawcę o wykonanych zmianach i przekaże aktualny kod źródłowy Systemu </w:t>
      </w:r>
      <w:r w:rsidR="0014179D" w:rsidRPr="00E743C4">
        <w:rPr>
          <w:rFonts w:ascii="Times New Roman" w:hAnsi="Times New Roman" w:cs="Times New Roman"/>
          <w:sz w:val="24"/>
          <w:szCs w:val="24"/>
        </w:rPr>
        <w:t>KRM</w:t>
      </w:r>
      <w:r w:rsidRPr="00E743C4">
        <w:rPr>
          <w:rFonts w:ascii="Times New Roman" w:hAnsi="Times New Roman" w:cs="Times New Roman"/>
          <w:sz w:val="24"/>
          <w:szCs w:val="24"/>
        </w:rPr>
        <w:t xml:space="preserve"> do wdrożenia przez Wykonawcę.</w:t>
      </w:r>
    </w:p>
    <w:p w14:paraId="570F3AC2" w14:textId="340AA2A6" w:rsidR="00E31B21" w:rsidRPr="00E743C4" w:rsidRDefault="00E31B21" w:rsidP="006F0CC2">
      <w:pPr>
        <w:pStyle w:val="Akapitzlist"/>
        <w:numPr>
          <w:ilvl w:val="1"/>
          <w:numId w:val="23"/>
        </w:numPr>
        <w:spacing w:after="120" w:line="360" w:lineRule="auto"/>
        <w:ind w:left="856" w:hanging="357"/>
        <w:jc w:val="both"/>
        <w:rPr>
          <w:rFonts w:ascii="Times New Roman" w:hAnsi="Times New Roman" w:cs="Times New Roman"/>
          <w:sz w:val="24"/>
          <w:szCs w:val="24"/>
          <w:lang w:eastAsia="x-none"/>
        </w:rPr>
      </w:pPr>
      <w:r w:rsidRPr="00E743C4">
        <w:rPr>
          <w:rFonts w:ascii="Times New Roman" w:hAnsi="Times New Roman" w:cs="Times New Roman"/>
          <w:sz w:val="24"/>
          <w:szCs w:val="24"/>
        </w:rPr>
        <w:t>W trakcie realizacji Usług, Wykonawca jest uprawniony do wykorzystywania OOT, w szczególności, gdy OOT staje się trwałym składnikiem Systemu, pod warunkiem, że Zamawiający wyraził na to zgodę, co zostało uwzględnione w treści Zlecenia lub Zgłoszenia. Wykonawca zobowiązuje się i gwarantuje, że udziela Zamawiającemu, o ile zajdzie taka potrzeba, licencji lub zgody na korzystanie na wszelkie elementy OOT zapewnione przez Wykonawcę w ramach realizacji Usług. Wykonawca zobowiązuje się i gwarantuje, że udzielone Zamawiającemu licencje na używanie OOT będą obejmowały wszystkie konieczne do realizacji funkcji i celu OOT pola eksploatacji, w tym w szczególności: wprowadzanie i zapisywanie w pamięci komputerów i w sieciach multimedialnych, instalowanie i deinstalowanie, przekazywanie, przechowywanie, utrwalanie, wyświetlanie, stosowanie.</w:t>
      </w:r>
    </w:p>
    <w:p w14:paraId="7E4E110B" w14:textId="77777777" w:rsidR="00E31B21" w:rsidRPr="00E743C4" w:rsidRDefault="00E31B21" w:rsidP="006F0CC2">
      <w:pPr>
        <w:pStyle w:val="Akapitzlist"/>
        <w:numPr>
          <w:ilvl w:val="1"/>
          <w:numId w:val="23"/>
        </w:numPr>
        <w:spacing w:after="5" w:line="360" w:lineRule="auto"/>
        <w:ind w:left="856" w:hanging="355"/>
        <w:jc w:val="both"/>
        <w:rPr>
          <w:rFonts w:ascii="Times New Roman" w:hAnsi="Times New Roman" w:cs="Times New Roman"/>
          <w:sz w:val="24"/>
          <w:szCs w:val="24"/>
        </w:rPr>
      </w:pPr>
      <w:r w:rsidRPr="00E743C4">
        <w:rPr>
          <w:rFonts w:ascii="Times New Roman" w:hAnsi="Times New Roman" w:cs="Times New Roman"/>
          <w:sz w:val="24"/>
          <w:szCs w:val="24"/>
        </w:rPr>
        <w:t>Wykonawca odpowiada za optymalizację baz danych.</w:t>
      </w:r>
    </w:p>
    <w:p w14:paraId="13F0DAC5" w14:textId="63376470" w:rsidR="00E31B21" w:rsidRPr="00E743C4" w:rsidRDefault="00E31B21" w:rsidP="006F0CC2">
      <w:pPr>
        <w:numPr>
          <w:ilvl w:val="1"/>
          <w:numId w:val="23"/>
        </w:numPr>
        <w:spacing w:after="5" w:line="360" w:lineRule="auto"/>
        <w:ind w:left="856" w:right="14" w:hanging="355"/>
        <w:jc w:val="both"/>
        <w:rPr>
          <w:rFonts w:ascii="Times New Roman" w:hAnsi="Times New Roman" w:cs="Times New Roman"/>
          <w:sz w:val="24"/>
          <w:szCs w:val="24"/>
        </w:rPr>
      </w:pPr>
      <w:r w:rsidRPr="00E743C4">
        <w:rPr>
          <w:rFonts w:ascii="Times New Roman" w:hAnsi="Times New Roman" w:cs="Times New Roman"/>
          <w:sz w:val="24"/>
          <w:szCs w:val="24"/>
        </w:rPr>
        <w:t xml:space="preserve">Wykonawca przygotuje i dostarczy Zamawiającemu Plan ciągłości działania Systemu obejmujący, co najmniej: </w:t>
      </w:r>
    </w:p>
    <w:p w14:paraId="1A057024" w14:textId="3B5A6E97" w:rsidR="00E31B21" w:rsidRPr="00E92D7E" w:rsidRDefault="00E31B21" w:rsidP="006F0CC2">
      <w:pPr>
        <w:numPr>
          <w:ilvl w:val="1"/>
          <w:numId w:val="25"/>
        </w:numPr>
        <w:spacing w:after="5" w:line="360" w:lineRule="auto"/>
        <w:ind w:left="1565" w:right="14" w:hanging="355"/>
        <w:jc w:val="both"/>
        <w:rPr>
          <w:rFonts w:ascii="Times New Roman" w:hAnsi="Times New Roman" w:cs="Times New Roman"/>
          <w:sz w:val="24"/>
          <w:szCs w:val="24"/>
          <w:lang w:val="en-US"/>
        </w:rPr>
      </w:pPr>
      <w:r w:rsidRPr="00E92D7E">
        <w:rPr>
          <w:rFonts w:ascii="Times New Roman" w:hAnsi="Times New Roman" w:cs="Times New Roman"/>
          <w:sz w:val="24"/>
          <w:szCs w:val="24"/>
          <w:lang w:val="en-US"/>
        </w:rPr>
        <w:t>analiz</w:t>
      </w:r>
      <w:r w:rsidR="00BB19A6">
        <w:rPr>
          <w:rFonts w:ascii="Times New Roman" w:hAnsi="Times New Roman" w:cs="Times New Roman"/>
          <w:sz w:val="24"/>
          <w:szCs w:val="24"/>
          <w:lang w:val="en-US"/>
        </w:rPr>
        <w:t>ę</w:t>
      </w:r>
      <w:r w:rsidRPr="00E92D7E">
        <w:rPr>
          <w:rFonts w:ascii="Times New Roman" w:hAnsi="Times New Roman" w:cs="Times New Roman"/>
          <w:sz w:val="24"/>
          <w:szCs w:val="24"/>
          <w:lang w:val="en-US"/>
        </w:rPr>
        <w:t xml:space="preserve"> BIA (</w:t>
      </w:r>
      <w:r w:rsidRPr="00E92D7E">
        <w:rPr>
          <w:rFonts w:ascii="Times New Roman" w:hAnsi="Times New Roman" w:cs="Times New Roman"/>
          <w:i/>
          <w:sz w:val="24"/>
          <w:szCs w:val="24"/>
          <w:lang w:val="en-US"/>
        </w:rPr>
        <w:t>Business Impact Analysis</w:t>
      </w:r>
      <w:r w:rsidRPr="00E92D7E">
        <w:rPr>
          <w:rFonts w:ascii="Times New Roman" w:hAnsi="Times New Roman" w:cs="Times New Roman"/>
          <w:sz w:val="24"/>
          <w:szCs w:val="24"/>
          <w:lang w:val="en-US"/>
        </w:rPr>
        <w:t xml:space="preserve">), </w:t>
      </w:r>
    </w:p>
    <w:p w14:paraId="5DABCDDF" w14:textId="77777777" w:rsidR="00E31B21" w:rsidRPr="00E743C4" w:rsidRDefault="00E31B21" w:rsidP="006F0CC2">
      <w:pPr>
        <w:numPr>
          <w:ilvl w:val="1"/>
          <w:numId w:val="25"/>
        </w:numPr>
        <w:spacing w:after="5" w:line="360" w:lineRule="auto"/>
        <w:ind w:left="1565" w:right="14" w:hanging="355"/>
        <w:jc w:val="both"/>
        <w:rPr>
          <w:rFonts w:ascii="Times New Roman" w:hAnsi="Times New Roman" w:cs="Times New Roman"/>
          <w:sz w:val="24"/>
          <w:szCs w:val="24"/>
        </w:rPr>
      </w:pPr>
      <w:r w:rsidRPr="00E743C4">
        <w:rPr>
          <w:rFonts w:ascii="Times New Roman" w:hAnsi="Times New Roman" w:cs="Times New Roman"/>
          <w:sz w:val="24"/>
          <w:szCs w:val="24"/>
        </w:rPr>
        <w:t xml:space="preserve">analizę ryzyka, </w:t>
      </w:r>
    </w:p>
    <w:p w14:paraId="2305D814" w14:textId="77777777" w:rsidR="00E31B21" w:rsidRPr="00E743C4" w:rsidRDefault="00E31B21" w:rsidP="006F0CC2">
      <w:pPr>
        <w:numPr>
          <w:ilvl w:val="1"/>
          <w:numId w:val="25"/>
        </w:numPr>
        <w:spacing w:after="5" w:line="360" w:lineRule="auto"/>
        <w:ind w:left="1565" w:right="14" w:hanging="355"/>
        <w:jc w:val="both"/>
        <w:rPr>
          <w:rFonts w:ascii="Times New Roman" w:hAnsi="Times New Roman" w:cs="Times New Roman"/>
          <w:sz w:val="24"/>
          <w:szCs w:val="24"/>
        </w:rPr>
      </w:pPr>
      <w:r w:rsidRPr="00E743C4">
        <w:rPr>
          <w:rFonts w:ascii="Times New Roman" w:hAnsi="Times New Roman" w:cs="Times New Roman"/>
          <w:sz w:val="24"/>
          <w:szCs w:val="24"/>
        </w:rPr>
        <w:t xml:space="preserve">określenie działań, </w:t>
      </w:r>
    </w:p>
    <w:p w14:paraId="323F389B" w14:textId="77777777" w:rsidR="00E31B21" w:rsidRPr="00E743C4" w:rsidRDefault="00E31B21" w:rsidP="006F0CC2">
      <w:pPr>
        <w:numPr>
          <w:ilvl w:val="1"/>
          <w:numId w:val="25"/>
        </w:numPr>
        <w:spacing w:after="5" w:line="360" w:lineRule="auto"/>
        <w:ind w:left="1565" w:right="14" w:hanging="355"/>
        <w:jc w:val="both"/>
        <w:rPr>
          <w:rFonts w:ascii="Times New Roman" w:hAnsi="Times New Roman" w:cs="Times New Roman"/>
          <w:sz w:val="24"/>
          <w:szCs w:val="24"/>
        </w:rPr>
      </w:pPr>
      <w:r w:rsidRPr="00E743C4">
        <w:rPr>
          <w:rFonts w:ascii="Times New Roman" w:hAnsi="Times New Roman" w:cs="Times New Roman"/>
          <w:sz w:val="24"/>
          <w:szCs w:val="24"/>
        </w:rPr>
        <w:t xml:space="preserve">procedury odtworzeniowe, </w:t>
      </w:r>
    </w:p>
    <w:p w14:paraId="3E6B54C5" w14:textId="77777777" w:rsidR="00E31B21" w:rsidRPr="00E743C4" w:rsidRDefault="00E31B21" w:rsidP="006F0CC2">
      <w:pPr>
        <w:numPr>
          <w:ilvl w:val="1"/>
          <w:numId w:val="25"/>
        </w:numPr>
        <w:spacing w:after="5" w:line="360" w:lineRule="auto"/>
        <w:ind w:left="1565" w:right="14" w:hanging="355"/>
        <w:jc w:val="both"/>
        <w:rPr>
          <w:rFonts w:ascii="Times New Roman" w:hAnsi="Times New Roman" w:cs="Times New Roman"/>
          <w:sz w:val="24"/>
          <w:szCs w:val="24"/>
        </w:rPr>
      </w:pPr>
      <w:r w:rsidRPr="00E743C4">
        <w:rPr>
          <w:rFonts w:ascii="Times New Roman" w:hAnsi="Times New Roman" w:cs="Times New Roman"/>
          <w:sz w:val="24"/>
          <w:szCs w:val="24"/>
        </w:rPr>
        <w:t xml:space="preserve">testy ciągłości działania, </w:t>
      </w:r>
    </w:p>
    <w:p w14:paraId="369FE7D4" w14:textId="77777777" w:rsidR="00E31B21" w:rsidRPr="00E743C4" w:rsidRDefault="00E31B21" w:rsidP="006F0CC2">
      <w:pPr>
        <w:numPr>
          <w:ilvl w:val="1"/>
          <w:numId w:val="25"/>
        </w:numPr>
        <w:spacing w:after="5" w:line="360" w:lineRule="auto"/>
        <w:ind w:left="1565" w:right="14" w:hanging="355"/>
        <w:jc w:val="both"/>
        <w:rPr>
          <w:rFonts w:ascii="Times New Roman" w:hAnsi="Times New Roman" w:cs="Times New Roman"/>
          <w:sz w:val="24"/>
          <w:szCs w:val="24"/>
        </w:rPr>
      </w:pPr>
      <w:r w:rsidRPr="00E743C4">
        <w:rPr>
          <w:rFonts w:ascii="Times New Roman" w:hAnsi="Times New Roman" w:cs="Times New Roman"/>
          <w:sz w:val="24"/>
          <w:szCs w:val="24"/>
        </w:rPr>
        <w:t xml:space="preserve">procedurę wykonywania testów, </w:t>
      </w:r>
    </w:p>
    <w:p w14:paraId="2F8D76D3" w14:textId="77777777" w:rsidR="00E31B21" w:rsidRPr="00E743C4" w:rsidRDefault="00E31B21" w:rsidP="006F0CC2">
      <w:pPr>
        <w:numPr>
          <w:ilvl w:val="1"/>
          <w:numId w:val="25"/>
        </w:numPr>
        <w:spacing w:after="5" w:line="360" w:lineRule="auto"/>
        <w:ind w:left="1565" w:right="14" w:hanging="355"/>
        <w:jc w:val="both"/>
        <w:rPr>
          <w:rFonts w:ascii="Times New Roman" w:hAnsi="Times New Roman" w:cs="Times New Roman"/>
          <w:sz w:val="24"/>
          <w:szCs w:val="24"/>
        </w:rPr>
      </w:pPr>
      <w:r w:rsidRPr="00E743C4">
        <w:rPr>
          <w:rFonts w:ascii="Times New Roman" w:hAnsi="Times New Roman" w:cs="Times New Roman"/>
          <w:sz w:val="24"/>
          <w:szCs w:val="24"/>
        </w:rPr>
        <w:t>BCP (</w:t>
      </w:r>
      <w:r w:rsidRPr="00E743C4">
        <w:rPr>
          <w:rFonts w:ascii="Times New Roman" w:hAnsi="Times New Roman" w:cs="Times New Roman"/>
          <w:i/>
          <w:sz w:val="24"/>
          <w:szCs w:val="24"/>
        </w:rPr>
        <w:t>Business continuity planning</w:t>
      </w:r>
      <w:r w:rsidRPr="00E743C4">
        <w:rPr>
          <w:rFonts w:ascii="Times New Roman" w:hAnsi="Times New Roman" w:cs="Times New Roman"/>
          <w:sz w:val="24"/>
          <w:szCs w:val="24"/>
        </w:rPr>
        <w:t>).</w:t>
      </w:r>
    </w:p>
    <w:p w14:paraId="61144914" w14:textId="77777777" w:rsidR="00E31B21" w:rsidRPr="00E743C4" w:rsidRDefault="00E31B21" w:rsidP="006F0CC2">
      <w:pPr>
        <w:numPr>
          <w:ilvl w:val="1"/>
          <w:numId w:val="23"/>
        </w:numPr>
        <w:spacing w:after="5" w:line="360" w:lineRule="auto"/>
        <w:ind w:left="856" w:right="14" w:hanging="355"/>
        <w:jc w:val="both"/>
        <w:rPr>
          <w:rFonts w:ascii="Times New Roman" w:hAnsi="Times New Roman" w:cs="Times New Roman"/>
          <w:sz w:val="24"/>
          <w:szCs w:val="24"/>
        </w:rPr>
      </w:pPr>
      <w:r w:rsidRPr="00E743C4">
        <w:rPr>
          <w:rFonts w:ascii="Times New Roman" w:hAnsi="Times New Roman" w:cs="Times New Roman"/>
          <w:sz w:val="24"/>
          <w:szCs w:val="24"/>
        </w:rPr>
        <w:t>Wykonawca przeprowadzi co 12 miesięcy test planu ciągłości działania Systemu, przy czym pierwszy test odbędzie się w terminie nie później niż 30 dni od dnia odebrania przez Zamawiającego Planu ciągłości działania, o którym mowa w pkt 1, a działania będą prowadzone w sposób minimalizujący wpływ testu na system produkcyjny.</w:t>
      </w:r>
    </w:p>
    <w:p w14:paraId="62446898" w14:textId="59C12291" w:rsidR="00E31B21" w:rsidRDefault="00E31B21" w:rsidP="00FE71E1">
      <w:pPr>
        <w:spacing w:line="240" w:lineRule="auto"/>
        <w:ind w:left="1469" w:right="14"/>
        <w:rPr>
          <w:rFonts w:ascii="Times New Roman" w:hAnsi="Times New Roman" w:cs="Times New Roman"/>
        </w:rPr>
      </w:pPr>
    </w:p>
    <w:p w14:paraId="6158072A" w14:textId="77777777" w:rsidR="0002088E" w:rsidRPr="00931CF9" w:rsidRDefault="0002088E" w:rsidP="00FE71E1">
      <w:pPr>
        <w:spacing w:line="240" w:lineRule="auto"/>
        <w:ind w:left="1469" w:right="14"/>
        <w:rPr>
          <w:rFonts w:ascii="Times New Roman" w:hAnsi="Times New Roman" w:cs="Times New Roman"/>
        </w:rPr>
      </w:pPr>
    </w:p>
    <w:p w14:paraId="756D715F" w14:textId="5EFA5980" w:rsidR="00E31B21" w:rsidRPr="00931CF9" w:rsidRDefault="00E31B21" w:rsidP="006F0CC2">
      <w:pPr>
        <w:pStyle w:val="Akapitzlist"/>
        <w:numPr>
          <w:ilvl w:val="2"/>
          <w:numId w:val="18"/>
        </w:numPr>
        <w:tabs>
          <w:tab w:val="clear" w:pos="2340"/>
        </w:tabs>
        <w:spacing w:line="240" w:lineRule="auto"/>
        <w:ind w:left="709"/>
        <w:rPr>
          <w:rFonts w:ascii="Times New Roman" w:hAnsi="Times New Roman" w:cs="Times New Roman"/>
          <w:b/>
          <w:sz w:val="28"/>
          <w:szCs w:val="28"/>
        </w:rPr>
      </w:pPr>
      <w:bookmarkStart w:id="22" w:name="_Toc86053037"/>
      <w:r w:rsidRPr="00931CF9">
        <w:rPr>
          <w:rFonts w:ascii="Times New Roman" w:hAnsi="Times New Roman" w:cs="Times New Roman"/>
          <w:b/>
          <w:sz w:val="28"/>
          <w:szCs w:val="28"/>
        </w:rPr>
        <w:lastRenderedPageBreak/>
        <w:t>Rodzaje środowisk technologicznych</w:t>
      </w:r>
      <w:bookmarkEnd w:id="22"/>
    </w:p>
    <w:p w14:paraId="6C7B015A" w14:textId="253F5F43" w:rsidR="006B27A2" w:rsidRDefault="006B27A2" w:rsidP="00FE71E1">
      <w:pPr>
        <w:spacing w:line="240" w:lineRule="auto"/>
        <w:contextualSpacing/>
        <w:rPr>
          <w:rFonts w:ascii="Times New Roman" w:hAnsi="Times New Roman" w:cs="Times New Roman"/>
          <w:sz w:val="24"/>
          <w:szCs w:val="24"/>
          <w:lang w:eastAsia="x-none"/>
        </w:rPr>
      </w:pPr>
      <w:r>
        <w:rPr>
          <w:rFonts w:ascii="Times New Roman" w:hAnsi="Times New Roman" w:cs="Times New Roman"/>
          <w:sz w:val="24"/>
          <w:szCs w:val="24"/>
          <w:lang w:eastAsia="x-none"/>
        </w:rPr>
        <w:t>Wykonawca wytworzy środowiska technologiczne w ramach niniejszego zamówienia.</w:t>
      </w:r>
    </w:p>
    <w:p w14:paraId="02A347C5" w14:textId="322910EC" w:rsidR="00E31B21" w:rsidRPr="00E743C4" w:rsidRDefault="00E31B21" w:rsidP="00FE71E1">
      <w:pPr>
        <w:spacing w:line="240" w:lineRule="auto"/>
        <w:contextualSpacing/>
        <w:rPr>
          <w:rFonts w:ascii="Times New Roman" w:hAnsi="Times New Roman" w:cs="Times New Roman"/>
          <w:sz w:val="24"/>
          <w:szCs w:val="24"/>
          <w:lang w:eastAsia="x-none"/>
        </w:rPr>
      </w:pPr>
      <w:r w:rsidRPr="00E743C4">
        <w:rPr>
          <w:rFonts w:ascii="Times New Roman" w:hAnsi="Times New Roman" w:cs="Times New Roman"/>
          <w:sz w:val="24"/>
          <w:szCs w:val="24"/>
          <w:lang w:eastAsia="x-none"/>
        </w:rPr>
        <w:t xml:space="preserve">Lista środowisk technologicznych może ulec poszerzeniu w wyniku realizacji Modyfikacji Systemu. </w:t>
      </w:r>
    </w:p>
    <w:p w14:paraId="4D050697" w14:textId="77777777" w:rsidR="00E31B21" w:rsidRPr="00931CF9" w:rsidRDefault="00E31B21" w:rsidP="00FE71E1">
      <w:pPr>
        <w:spacing w:before="120" w:after="120" w:line="240" w:lineRule="auto"/>
        <w:contextualSpacing/>
        <w:rPr>
          <w:rFonts w:ascii="Times New Roman" w:hAnsi="Times New Roman" w:cs="Times New Roman"/>
          <w:b/>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417"/>
        <w:gridCol w:w="1418"/>
        <w:gridCol w:w="1843"/>
        <w:gridCol w:w="1559"/>
        <w:gridCol w:w="1559"/>
      </w:tblGrid>
      <w:tr w:rsidR="006638EF" w:rsidRPr="00931CF9" w14:paraId="4AD01B1F" w14:textId="77777777" w:rsidTr="00C74DC9">
        <w:tc>
          <w:tcPr>
            <w:tcW w:w="1526" w:type="dxa"/>
            <w:shd w:val="clear" w:color="auto" w:fill="auto"/>
          </w:tcPr>
          <w:p w14:paraId="54DAA746" w14:textId="77777777" w:rsidR="00E31B21" w:rsidRPr="00931CF9" w:rsidRDefault="00E31B21" w:rsidP="00FE71E1">
            <w:pPr>
              <w:spacing w:line="240" w:lineRule="auto"/>
              <w:contextualSpacing/>
              <w:rPr>
                <w:rFonts w:ascii="Times New Roman" w:hAnsi="Times New Roman" w:cs="Times New Roman"/>
                <w:b/>
                <w:lang w:eastAsia="x-none"/>
              </w:rPr>
            </w:pPr>
            <w:r w:rsidRPr="00931CF9">
              <w:rPr>
                <w:rFonts w:ascii="Times New Roman" w:hAnsi="Times New Roman" w:cs="Times New Roman"/>
                <w:b/>
                <w:lang w:eastAsia="x-none"/>
              </w:rPr>
              <w:t>Nazwa środowiska technologicz-nego</w:t>
            </w:r>
          </w:p>
        </w:tc>
        <w:tc>
          <w:tcPr>
            <w:tcW w:w="1417" w:type="dxa"/>
            <w:shd w:val="clear" w:color="auto" w:fill="auto"/>
          </w:tcPr>
          <w:p w14:paraId="634FFFCB" w14:textId="77777777" w:rsidR="00E31B21" w:rsidRPr="00931CF9" w:rsidRDefault="00E31B21" w:rsidP="00FE71E1">
            <w:pPr>
              <w:spacing w:line="240" w:lineRule="auto"/>
              <w:ind w:left="61"/>
              <w:contextualSpacing/>
              <w:rPr>
                <w:rFonts w:ascii="Times New Roman" w:hAnsi="Times New Roman" w:cs="Times New Roman"/>
                <w:b/>
                <w:lang w:eastAsia="x-none"/>
              </w:rPr>
            </w:pPr>
            <w:r w:rsidRPr="00931CF9">
              <w:rPr>
                <w:rFonts w:ascii="Times New Roman" w:hAnsi="Times New Roman" w:cs="Times New Roman"/>
                <w:b/>
                <w:lang w:eastAsia="x-none"/>
              </w:rPr>
              <w:t>Rodzaj danych</w:t>
            </w:r>
          </w:p>
        </w:tc>
        <w:tc>
          <w:tcPr>
            <w:tcW w:w="1418" w:type="dxa"/>
            <w:shd w:val="clear" w:color="auto" w:fill="auto"/>
          </w:tcPr>
          <w:p w14:paraId="0F150702" w14:textId="77777777" w:rsidR="00E31B21" w:rsidRPr="00931CF9" w:rsidRDefault="00E31B21" w:rsidP="00FE71E1">
            <w:pPr>
              <w:spacing w:line="240" w:lineRule="auto"/>
              <w:ind w:left="61"/>
              <w:contextualSpacing/>
              <w:rPr>
                <w:rFonts w:ascii="Times New Roman" w:hAnsi="Times New Roman" w:cs="Times New Roman"/>
                <w:b/>
                <w:lang w:eastAsia="x-none"/>
              </w:rPr>
            </w:pPr>
            <w:r w:rsidRPr="00931CF9">
              <w:rPr>
                <w:rFonts w:ascii="Times New Roman" w:hAnsi="Times New Roman" w:cs="Times New Roman"/>
                <w:b/>
                <w:lang w:eastAsia="x-none"/>
              </w:rPr>
              <w:t>Wersja aplikacji</w:t>
            </w:r>
          </w:p>
        </w:tc>
        <w:tc>
          <w:tcPr>
            <w:tcW w:w="1843" w:type="dxa"/>
            <w:shd w:val="clear" w:color="auto" w:fill="auto"/>
          </w:tcPr>
          <w:p w14:paraId="34BA9FA9" w14:textId="77777777" w:rsidR="00E31B21" w:rsidRPr="00931CF9" w:rsidRDefault="00E31B21" w:rsidP="00FE71E1">
            <w:pPr>
              <w:spacing w:line="240" w:lineRule="auto"/>
              <w:ind w:left="61"/>
              <w:contextualSpacing/>
              <w:rPr>
                <w:rFonts w:ascii="Times New Roman" w:hAnsi="Times New Roman" w:cs="Times New Roman"/>
                <w:b/>
                <w:lang w:eastAsia="x-none"/>
              </w:rPr>
            </w:pPr>
            <w:r w:rsidRPr="00931CF9">
              <w:rPr>
                <w:rFonts w:ascii="Times New Roman" w:hAnsi="Times New Roman" w:cs="Times New Roman"/>
                <w:b/>
                <w:lang w:eastAsia="x-none"/>
              </w:rPr>
              <w:t>Dla kogo i komu służy</w:t>
            </w:r>
          </w:p>
        </w:tc>
        <w:tc>
          <w:tcPr>
            <w:tcW w:w="1559" w:type="dxa"/>
          </w:tcPr>
          <w:p w14:paraId="768BD841" w14:textId="77777777" w:rsidR="00E31B21" w:rsidRPr="00931CF9" w:rsidRDefault="00E31B21" w:rsidP="00FE71E1">
            <w:pPr>
              <w:spacing w:line="240" w:lineRule="auto"/>
              <w:ind w:left="61"/>
              <w:contextualSpacing/>
              <w:rPr>
                <w:rFonts w:ascii="Times New Roman" w:hAnsi="Times New Roman" w:cs="Times New Roman"/>
                <w:b/>
                <w:lang w:eastAsia="x-none"/>
              </w:rPr>
            </w:pPr>
            <w:r w:rsidRPr="00931CF9">
              <w:rPr>
                <w:rFonts w:ascii="Times New Roman" w:hAnsi="Times New Roman" w:cs="Times New Roman"/>
                <w:b/>
                <w:lang w:eastAsia="x-none"/>
              </w:rPr>
              <w:t>Kto zapewnia infrastrukturę</w:t>
            </w:r>
          </w:p>
        </w:tc>
        <w:tc>
          <w:tcPr>
            <w:tcW w:w="1559" w:type="dxa"/>
            <w:shd w:val="clear" w:color="auto" w:fill="auto"/>
          </w:tcPr>
          <w:p w14:paraId="6DF428DA" w14:textId="77777777" w:rsidR="00E31B21" w:rsidRPr="00931CF9" w:rsidRDefault="00E31B21" w:rsidP="00FE71E1">
            <w:pPr>
              <w:spacing w:line="240" w:lineRule="auto"/>
              <w:ind w:left="61"/>
              <w:contextualSpacing/>
              <w:rPr>
                <w:rFonts w:ascii="Times New Roman" w:hAnsi="Times New Roman" w:cs="Times New Roman"/>
                <w:b/>
                <w:lang w:eastAsia="x-none"/>
              </w:rPr>
            </w:pPr>
            <w:r w:rsidRPr="00931CF9">
              <w:rPr>
                <w:rFonts w:ascii="Times New Roman" w:hAnsi="Times New Roman" w:cs="Times New Roman"/>
                <w:b/>
                <w:lang w:eastAsia="x-none"/>
              </w:rPr>
              <w:t>Kto może korzystać ze środowiska</w:t>
            </w:r>
          </w:p>
        </w:tc>
      </w:tr>
      <w:tr w:rsidR="006638EF" w:rsidRPr="00931CF9" w14:paraId="411EC3D8" w14:textId="77777777" w:rsidTr="00C74DC9">
        <w:tc>
          <w:tcPr>
            <w:tcW w:w="1526" w:type="dxa"/>
            <w:shd w:val="clear" w:color="auto" w:fill="auto"/>
          </w:tcPr>
          <w:p w14:paraId="2CAD4BB4" w14:textId="77777777" w:rsidR="00E31B21" w:rsidRPr="00931CF9" w:rsidRDefault="00E31B21" w:rsidP="00FE71E1">
            <w:pPr>
              <w:spacing w:line="240" w:lineRule="auto"/>
              <w:ind w:left="25"/>
              <w:contextualSpacing/>
              <w:rPr>
                <w:rFonts w:ascii="Times New Roman" w:hAnsi="Times New Roman" w:cs="Times New Roman"/>
                <w:sz w:val="21"/>
                <w:szCs w:val="21"/>
                <w:lang w:eastAsia="x-none"/>
              </w:rPr>
            </w:pPr>
            <w:r w:rsidRPr="00931CF9">
              <w:rPr>
                <w:rFonts w:ascii="Times New Roman" w:hAnsi="Times New Roman" w:cs="Times New Roman"/>
                <w:sz w:val="21"/>
                <w:szCs w:val="21"/>
                <w:lang w:eastAsia="x-none"/>
              </w:rPr>
              <w:t>Produkcyjne</w:t>
            </w:r>
          </w:p>
        </w:tc>
        <w:tc>
          <w:tcPr>
            <w:tcW w:w="1417" w:type="dxa"/>
            <w:shd w:val="clear" w:color="auto" w:fill="auto"/>
          </w:tcPr>
          <w:p w14:paraId="0F3E1142" w14:textId="77777777" w:rsidR="00E31B21" w:rsidRPr="00931CF9" w:rsidRDefault="00E31B21" w:rsidP="00FE71E1">
            <w:pPr>
              <w:spacing w:line="240" w:lineRule="auto"/>
              <w:ind w:left="61"/>
              <w:contextualSpacing/>
              <w:rPr>
                <w:rFonts w:ascii="Times New Roman" w:hAnsi="Times New Roman" w:cs="Times New Roman"/>
                <w:sz w:val="21"/>
                <w:szCs w:val="21"/>
                <w:lang w:eastAsia="x-none"/>
              </w:rPr>
            </w:pPr>
            <w:r w:rsidRPr="00931CF9">
              <w:rPr>
                <w:rFonts w:ascii="Times New Roman" w:hAnsi="Times New Roman" w:cs="Times New Roman"/>
                <w:sz w:val="21"/>
                <w:szCs w:val="21"/>
                <w:lang w:eastAsia="x-none"/>
              </w:rPr>
              <w:t>Dane produkcyjne</w:t>
            </w:r>
          </w:p>
        </w:tc>
        <w:tc>
          <w:tcPr>
            <w:tcW w:w="1418" w:type="dxa"/>
            <w:shd w:val="clear" w:color="auto" w:fill="auto"/>
          </w:tcPr>
          <w:p w14:paraId="5B28D4C9" w14:textId="77777777" w:rsidR="00E31B21" w:rsidRPr="00931CF9" w:rsidRDefault="00E31B21" w:rsidP="00FE71E1">
            <w:pPr>
              <w:spacing w:line="240" w:lineRule="auto"/>
              <w:ind w:left="61"/>
              <w:contextualSpacing/>
              <w:rPr>
                <w:rFonts w:ascii="Times New Roman" w:hAnsi="Times New Roman" w:cs="Times New Roman"/>
                <w:sz w:val="21"/>
                <w:szCs w:val="21"/>
                <w:lang w:eastAsia="x-none"/>
              </w:rPr>
            </w:pPr>
            <w:r w:rsidRPr="00931CF9">
              <w:rPr>
                <w:rFonts w:ascii="Times New Roman" w:hAnsi="Times New Roman" w:cs="Times New Roman"/>
                <w:sz w:val="21"/>
                <w:szCs w:val="21"/>
                <w:lang w:eastAsia="x-none"/>
              </w:rPr>
              <w:t>Wersja produkcyjna</w:t>
            </w:r>
          </w:p>
        </w:tc>
        <w:tc>
          <w:tcPr>
            <w:tcW w:w="1843" w:type="dxa"/>
            <w:shd w:val="clear" w:color="auto" w:fill="auto"/>
          </w:tcPr>
          <w:p w14:paraId="48780B9F" w14:textId="77777777" w:rsidR="00E31B21" w:rsidRPr="00931CF9" w:rsidRDefault="00E31B21" w:rsidP="00FE71E1">
            <w:pPr>
              <w:spacing w:line="240" w:lineRule="auto"/>
              <w:ind w:left="61"/>
              <w:contextualSpacing/>
              <w:rPr>
                <w:rFonts w:ascii="Times New Roman" w:hAnsi="Times New Roman" w:cs="Times New Roman"/>
                <w:sz w:val="21"/>
                <w:szCs w:val="21"/>
                <w:lang w:eastAsia="x-none"/>
              </w:rPr>
            </w:pPr>
            <w:r w:rsidRPr="00931CF9">
              <w:rPr>
                <w:rFonts w:ascii="Times New Roman" w:hAnsi="Times New Roman" w:cs="Times New Roman"/>
                <w:sz w:val="21"/>
                <w:szCs w:val="21"/>
                <w:lang w:eastAsia="x-none"/>
              </w:rPr>
              <w:t>Użytkownicy</w:t>
            </w:r>
          </w:p>
        </w:tc>
        <w:tc>
          <w:tcPr>
            <w:tcW w:w="1559" w:type="dxa"/>
          </w:tcPr>
          <w:p w14:paraId="40629C1E" w14:textId="77777777" w:rsidR="00E31B21" w:rsidRPr="00931CF9" w:rsidRDefault="00E31B21" w:rsidP="00FE71E1">
            <w:pPr>
              <w:spacing w:line="240" w:lineRule="auto"/>
              <w:ind w:left="61"/>
              <w:contextualSpacing/>
              <w:rPr>
                <w:rFonts w:ascii="Times New Roman" w:hAnsi="Times New Roman" w:cs="Times New Roman"/>
                <w:sz w:val="21"/>
                <w:szCs w:val="21"/>
                <w:lang w:eastAsia="x-none"/>
              </w:rPr>
            </w:pPr>
            <w:r w:rsidRPr="00931CF9">
              <w:rPr>
                <w:rFonts w:ascii="Times New Roman" w:hAnsi="Times New Roman" w:cs="Times New Roman"/>
                <w:sz w:val="21"/>
                <w:szCs w:val="21"/>
                <w:lang w:eastAsia="x-none"/>
              </w:rPr>
              <w:t>Zamawiający</w:t>
            </w:r>
          </w:p>
        </w:tc>
        <w:tc>
          <w:tcPr>
            <w:tcW w:w="1559" w:type="dxa"/>
            <w:shd w:val="clear" w:color="auto" w:fill="auto"/>
          </w:tcPr>
          <w:p w14:paraId="220BFE12" w14:textId="77777777" w:rsidR="00E31B21" w:rsidRPr="00931CF9" w:rsidRDefault="00E31B21" w:rsidP="00FE71E1">
            <w:pPr>
              <w:spacing w:line="240" w:lineRule="auto"/>
              <w:ind w:left="61"/>
              <w:contextualSpacing/>
              <w:rPr>
                <w:rFonts w:ascii="Times New Roman" w:hAnsi="Times New Roman" w:cs="Times New Roman"/>
                <w:sz w:val="21"/>
                <w:szCs w:val="21"/>
                <w:lang w:eastAsia="x-none"/>
              </w:rPr>
            </w:pPr>
            <w:r w:rsidRPr="00931CF9">
              <w:rPr>
                <w:rFonts w:ascii="Times New Roman" w:hAnsi="Times New Roman" w:cs="Times New Roman"/>
                <w:sz w:val="21"/>
                <w:szCs w:val="21"/>
                <w:lang w:eastAsia="x-none"/>
              </w:rPr>
              <w:t>Zamawiający i Wykonawca</w:t>
            </w:r>
          </w:p>
        </w:tc>
      </w:tr>
      <w:tr w:rsidR="006638EF" w:rsidRPr="00931CF9" w14:paraId="44C5F4E6" w14:textId="77777777" w:rsidTr="00C74DC9">
        <w:tc>
          <w:tcPr>
            <w:tcW w:w="1526" w:type="dxa"/>
            <w:shd w:val="clear" w:color="auto" w:fill="auto"/>
          </w:tcPr>
          <w:p w14:paraId="544BFE00" w14:textId="77777777" w:rsidR="00E31B21" w:rsidRPr="00931CF9" w:rsidRDefault="00E31B21" w:rsidP="00FE71E1">
            <w:pPr>
              <w:spacing w:line="240" w:lineRule="auto"/>
              <w:ind w:left="25"/>
              <w:contextualSpacing/>
              <w:rPr>
                <w:rFonts w:ascii="Times New Roman" w:hAnsi="Times New Roman" w:cs="Times New Roman"/>
                <w:sz w:val="21"/>
                <w:szCs w:val="21"/>
                <w:lang w:eastAsia="x-none"/>
              </w:rPr>
            </w:pPr>
            <w:r w:rsidRPr="00931CF9">
              <w:rPr>
                <w:rFonts w:ascii="Times New Roman" w:hAnsi="Times New Roman" w:cs="Times New Roman"/>
                <w:sz w:val="21"/>
                <w:szCs w:val="21"/>
                <w:lang w:eastAsia="x-none"/>
              </w:rPr>
              <w:t>Testowe</w:t>
            </w:r>
          </w:p>
        </w:tc>
        <w:tc>
          <w:tcPr>
            <w:tcW w:w="1417" w:type="dxa"/>
            <w:shd w:val="clear" w:color="auto" w:fill="auto"/>
          </w:tcPr>
          <w:p w14:paraId="025C1940" w14:textId="77777777" w:rsidR="00E31B21" w:rsidRPr="00931CF9" w:rsidRDefault="00E31B21" w:rsidP="00FE71E1">
            <w:pPr>
              <w:spacing w:line="240" w:lineRule="auto"/>
              <w:ind w:left="61"/>
              <w:contextualSpacing/>
              <w:rPr>
                <w:rFonts w:ascii="Times New Roman" w:hAnsi="Times New Roman" w:cs="Times New Roman"/>
                <w:sz w:val="21"/>
                <w:szCs w:val="21"/>
                <w:lang w:eastAsia="x-none"/>
              </w:rPr>
            </w:pPr>
            <w:r w:rsidRPr="00931CF9">
              <w:rPr>
                <w:rFonts w:ascii="Times New Roman" w:hAnsi="Times New Roman" w:cs="Times New Roman"/>
                <w:sz w:val="21"/>
                <w:szCs w:val="21"/>
                <w:lang w:eastAsia="x-none"/>
              </w:rPr>
              <w:t>Dane testowe</w:t>
            </w:r>
          </w:p>
          <w:p w14:paraId="22415829" w14:textId="77777777" w:rsidR="00E31B21" w:rsidRPr="00931CF9" w:rsidRDefault="00E31B21" w:rsidP="00FE71E1">
            <w:pPr>
              <w:spacing w:line="240" w:lineRule="auto"/>
              <w:ind w:left="61"/>
              <w:contextualSpacing/>
              <w:rPr>
                <w:rFonts w:ascii="Times New Roman" w:hAnsi="Times New Roman" w:cs="Times New Roman"/>
                <w:sz w:val="21"/>
                <w:szCs w:val="21"/>
                <w:lang w:eastAsia="x-none"/>
              </w:rPr>
            </w:pPr>
            <w:r w:rsidRPr="00931CF9">
              <w:rPr>
                <w:rFonts w:ascii="Times New Roman" w:hAnsi="Times New Roman" w:cs="Times New Roman"/>
                <w:sz w:val="21"/>
                <w:szCs w:val="21"/>
                <w:lang w:eastAsia="x-none"/>
              </w:rPr>
              <w:t>lub przeniesione z produkcji</w:t>
            </w:r>
          </w:p>
        </w:tc>
        <w:tc>
          <w:tcPr>
            <w:tcW w:w="1418" w:type="dxa"/>
            <w:shd w:val="clear" w:color="auto" w:fill="auto"/>
          </w:tcPr>
          <w:p w14:paraId="3FDFE14F" w14:textId="77777777" w:rsidR="00E31B21" w:rsidRPr="00931CF9" w:rsidRDefault="00E31B21" w:rsidP="00FE71E1">
            <w:pPr>
              <w:spacing w:line="240" w:lineRule="auto"/>
              <w:ind w:left="61"/>
              <w:contextualSpacing/>
              <w:rPr>
                <w:rFonts w:ascii="Times New Roman" w:hAnsi="Times New Roman" w:cs="Times New Roman"/>
                <w:sz w:val="21"/>
                <w:szCs w:val="21"/>
                <w:lang w:eastAsia="x-none"/>
              </w:rPr>
            </w:pPr>
            <w:r w:rsidRPr="00931CF9">
              <w:rPr>
                <w:rFonts w:ascii="Times New Roman" w:hAnsi="Times New Roman" w:cs="Times New Roman"/>
                <w:sz w:val="21"/>
                <w:szCs w:val="21"/>
                <w:lang w:eastAsia="x-none"/>
              </w:rPr>
              <w:t>Wersja testowa lub produkcyjna</w:t>
            </w:r>
          </w:p>
        </w:tc>
        <w:tc>
          <w:tcPr>
            <w:tcW w:w="1843" w:type="dxa"/>
            <w:shd w:val="clear" w:color="auto" w:fill="auto"/>
          </w:tcPr>
          <w:p w14:paraId="0AD357F6" w14:textId="77777777" w:rsidR="00E31B21" w:rsidRPr="00931CF9" w:rsidRDefault="00E31B21" w:rsidP="00FE71E1">
            <w:pPr>
              <w:spacing w:line="240" w:lineRule="auto"/>
              <w:ind w:left="61"/>
              <w:contextualSpacing/>
              <w:rPr>
                <w:rFonts w:ascii="Times New Roman" w:hAnsi="Times New Roman" w:cs="Times New Roman"/>
                <w:sz w:val="21"/>
                <w:szCs w:val="21"/>
                <w:lang w:eastAsia="x-none"/>
              </w:rPr>
            </w:pPr>
            <w:r w:rsidRPr="00931CF9">
              <w:rPr>
                <w:rFonts w:ascii="Times New Roman" w:hAnsi="Times New Roman" w:cs="Times New Roman"/>
                <w:sz w:val="21"/>
                <w:szCs w:val="21"/>
                <w:lang w:eastAsia="x-none"/>
              </w:rPr>
              <w:t>Wsparcie Użytkowników (służy do sprawdzenia nowych wersji aplikacji, która rozwiązuje zauważone błędy)</w:t>
            </w:r>
          </w:p>
        </w:tc>
        <w:tc>
          <w:tcPr>
            <w:tcW w:w="1559" w:type="dxa"/>
          </w:tcPr>
          <w:p w14:paraId="68E23E0C" w14:textId="77777777" w:rsidR="00E31B21" w:rsidRPr="00931CF9" w:rsidRDefault="00E31B21" w:rsidP="00FE71E1">
            <w:pPr>
              <w:spacing w:line="240" w:lineRule="auto"/>
              <w:ind w:left="61"/>
              <w:contextualSpacing/>
              <w:rPr>
                <w:rFonts w:ascii="Times New Roman" w:hAnsi="Times New Roman" w:cs="Times New Roman"/>
                <w:sz w:val="21"/>
                <w:szCs w:val="21"/>
                <w:lang w:eastAsia="x-none"/>
              </w:rPr>
            </w:pPr>
            <w:r w:rsidRPr="00931CF9">
              <w:rPr>
                <w:rFonts w:ascii="Times New Roman" w:hAnsi="Times New Roman" w:cs="Times New Roman"/>
                <w:sz w:val="21"/>
                <w:szCs w:val="21"/>
                <w:lang w:eastAsia="x-none"/>
              </w:rPr>
              <w:t>Zamawiający</w:t>
            </w:r>
          </w:p>
        </w:tc>
        <w:tc>
          <w:tcPr>
            <w:tcW w:w="1559" w:type="dxa"/>
            <w:shd w:val="clear" w:color="auto" w:fill="auto"/>
          </w:tcPr>
          <w:p w14:paraId="4A734FB7" w14:textId="77777777" w:rsidR="00E31B21" w:rsidRPr="00931CF9" w:rsidRDefault="00E31B21" w:rsidP="00FE71E1">
            <w:pPr>
              <w:spacing w:line="240" w:lineRule="auto"/>
              <w:ind w:left="61"/>
              <w:contextualSpacing/>
              <w:rPr>
                <w:rFonts w:ascii="Times New Roman" w:hAnsi="Times New Roman" w:cs="Times New Roman"/>
                <w:sz w:val="21"/>
                <w:szCs w:val="21"/>
                <w:lang w:eastAsia="x-none"/>
              </w:rPr>
            </w:pPr>
            <w:r w:rsidRPr="00931CF9">
              <w:rPr>
                <w:rFonts w:ascii="Times New Roman" w:hAnsi="Times New Roman" w:cs="Times New Roman"/>
                <w:sz w:val="21"/>
                <w:szCs w:val="21"/>
                <w:lang w:eastAsia="x-none"/>
              </w:rPr>
              <w:t xml:space="preserve">Zamawiający </w:t>
            </w:r>
            <w:r w:rsidRPr="00931CF9">
              <w:rPr>
                <w:rFonts w:ascii="Times New Roman" w:hAnsi="Times New Roman" w:cs="Times New Roman"/>
                <w:sz w:val="21"/>
                <w:szCs w:val="21"/>
                <w:lang w:eastAsia="x-none"/>
              </w:rPr>
              <w:br/>
              <w:t>i Wykonawca</w:t>
            </w:r>
          </w:p>
        </w:tc>
      </w:tr>
      <w:tr w:rsidR="006638EF" w:rsidRPr="00931CF9" w14:paraId="4E67F124" w14:textId="77777777" w:rsidTr="00C74DC9">
        <w:tc>
          <w:tcPr>
            <w:tcW w:w="1526" w:type="dxa"/>
            <w:shd w:val="clear" w:color="auto" w:fill="auto"/>
          </w:tcPr>
          <w:p w14:paraId="7950F817" w14:textId="77777777" w:rsidR="00E31B21" w:rsidRPr="00931CF9" w:rsidRDefault="00E31B21" w:rsidP="00FE71E1">
            <w:pPr>
              <w:spacing w:line="240" w:lineRule="auto"/>
              <w:ind w:left="25"/>
              <w:contextualSpacing/>
              <w:rPr>
                <w:rFonts w:ascii="Times New Roman" w:hAnsi="Times New Roman" w:cs="Times New Roman"/>
                <w:sz w:val="21"/>
                <w:szCs w:val="21"/>
                <w:lang w:eastAsia="x-none"/>
              </w:rPr>
            </w:pPr>
            <w:r w:rsidRPr="00931CF9">
              <w:rPr>
                <w:rFonts w:ascii="Times New Roman" w:hAnsi="Times New Roman" w:cs="Times New Roman"/>
                <w:sz w:val="21"/>
                <w:szCs w:val="21"/>
                <w:lang w:eastAsia="x-none"/>
              </w:rPr>
              <w:t>Developerskie</w:t>
            </w:r>
          </w:p>
          <w:p w14:paraId="324A70B5" w14:textId="77777777" w:rsidR="00E31B21" w:rsidRPr="00931CF9" w:rsidRDefault="00E31B21" w:rsidP="00FE71E1">
            <w:pPr>
              <w:spacing w:line="240" w:lineRule="auto"/>
              <w:ind w:left="25"/>
              <w:contextualSpacing/>
              <w:rPr>
                <w:rFonts w:ascii="Times New Roman" w:hAnsi="Times New Roman" w:cs="Times New Roman"/>
                <w:sz w:val="21"/>
                <w:szCs w:val="21"/>
                <w:lang w:eastAsia="x-none"/>
              </w:rPr>
            </w:pPr>
            <w:r w:rsidRPr="00931CF9">
              <w:rPr>
                <w:rFonts w:ascii="Times New Roman" w:hAnsi="Times New Roman" w:cs="Times New Roman"/>
                <w:sz w:val="21"/>
                <w:szCs w:val="21"/>
                <w:lang w:eastAsia="x-none"/>
              </w:rPr>
              <w:t>Wykonawcy</w:t>
            </w:r>
          </w:p>
        </w:tc>
        <w:tc>
          <w:tcPr>
            <w:tcW w:w="1417" w:type="dxa"/>
            <w:shd w:val="clear" w:color="auto" w:fill="auto"/>
          </w:tcPr>
          <w:p w14:paraId="6CD2AE63" w14:textId="77777777" w:rsidR="00E31B21" w:rsidRPr="00931CF9" w:rsidRDefault="00E31B21" w:rsidP="00FE71E1">
            <w:pPr>
              <w:spacing w:line="240" w:lineRule="auto"/>
              <w:ind w:left="61"/>
              <w:contextualSpacing/>
              <w:rPr>
                <w:rFonts w:ascii="Times New Roman" w:hAnsi="Times New Roman" w:cs="Times New Roman"/>
                <w:sz w:val="21"/>
                <w:szCs w:val="21"/>
                <w:lang w:eastAsia="x-none"/>
              </w:rPr>
            </w:pPr>
            <w:r w:rsidRPr="00931CF9">
              <w:rPr>
                <w:rFonts w:ascii="Times New Roman" w:hAnsi="Times New Roman" w:cs="Times New Roman"/>
                <w:sz w:val="21"/>
                <w:szCs w:val="21"/>
                <w:lang w:eastAsia="x-none"/>
              </w:rPr>
              <w:t>Dane testowe</w:t>
            </w:r>
          </w:p>
        </w:tc>
        <w:tc>
          <w:tcPr>
            <w:tcW w:w="1418" w:type="dxa"/>
            <w:shd w:val="clear" w:color="auto" w:fill="auto"/>
          </w:tcPr>
          <w:p w14:paraId="6978F59D" w14:textId="77777777" w:rsidR="00E31B21" w:rsidRPr="00931CF9" w:rsidRDefault="00E31B21" w:rsidP="00FE71E1">
            <w:pPr>
              <w:spacing w:line="240" w:lineRule="auto"/>
              <w:ind w:left="61"/>
              <w:contextualSpacing/>
              <w:rPr>
                <w:rFonts w:ascii="Times New Roman" w:hAnsi="Times New Roman" w:cs="Times New Roman"/>
                <w:sz w:val="21"/>
                <w:szCs w:val="21"/>
                <w:lang w:eastAsia="x-none"/>
              </w:rPr>
            </w:pPr>
            <w:r w:rsidRPr="00931CF9">
              <w:rPr>
                <w:rFonts w:ascii="Times New Roman" w:hAnsi="Times New Roman" w:cs="Times New Roman"/>
                <w:sz w:val="21"/>
                <w:szCs w:val="21"/>
                <w:lang w:eastAsia="x-none"/>
              </w:rPr>
              <w:t>Wersja implementowana (programowana) przez programistów</w:t>
            </w:r>
          </w:p>
        </w:tc>
        <w:tc>
          <w:tcPr>
            <w:tcW w:w="1843" w:type="dxa"/>
            <w:shd w:val="clear" w:color="auto" w:fill="auto"/>
          </w:tcPr>
          <w:p w14:paraId="6073665E" w14:textId="77777777" w:rsidR="00E31B21" w:rsidRPr="00931CF9" w:rsidRDefault="00E31B21" w:rsidP="00FE71E1">
            <w:pPr>
              <w:spacing w:line="240" w:lineRule="auto"/>
              <w:ind w:left="61"/>
              <w:contextualSpacing/>
              <w:rPr>
                <w:rFonts w:ascii="Times New Roman" w:hAnsi="Times New Roman" w:cs="Times New Roman"/>
                <w:sz w:val="21"/>
                <w:szCs w:val="21"/>
                <w:lang w:eastAsia="x-none"/>
              </w:rPr>
            </w:pPr>
            <w:r w:rsidRPr="00931CF9">
              <w:rPr>
                <w:rFonts w:ascii="Times New Roman" w:hAnsi="Times New Roman" w:cs="Times New Roman"/>
                <w:sz w:val="21"/>
                <w:szCs w:val="21"/>
                <w:lang w:eastAsia="x-none"/>
              </w:rPr>
              <w:t>Pracownicy Wykonawcy</w:t>
            </w:r>
          </w:p>
        </w:tc>
        <w:tc>
          <w:tcPr>
            <w:tcW w:w="1559" w:type="dxa"/>
          </w:tcPr>
          <w:p w14:paraId="462B184A" w14:textId="77777777" w:rsidR="00E31B21" w:rsidRPr="00931CF9" w:rsidRDefault="00E31B21" w:rsidP="00FE71E1">
            <w:pPr>
              <w:spacing w:line="240" w:lineRule="auto"/>
              <w:ind w:left="61"/>
              <w:contextualSpacing/>
              <w:rPr>
                <w:rFonts w:ascii="Times New Roman" w:hAnsi="Times New Roman" w:cs="Times New Roman"/>
                <w:sz w:val="21"/>
                <w:szCs w:val="21"/>
                <w:lang w:eastAsia="x-none"/>
              </w:rPr>
            </w:pPr>
            <w:r w:rsidRPr="00931CF9">
              <w:rPr>
                <w:rFonts w:ascii="Times New Roman" w:hAnsi="Times New Roman" w:cs="Times New Roman"/>
                <w:sz w:val="21"/>
                <w:szCs w:val="21"/>
                <w:lang w:eastAsia="x-none"/>
              </w:rPr>
              <w:t>Wykonawca</w:t>
            </w:r>
          </w:p>
        </w:tc>
        <w:tc>
          <w:tcPr>
            <w:tcW w:w="1559" w:type="dxa"/>
            <w:shd w:val="clear" w:color="auto" w:fill="auto"/>
          </w:tcPr>
          <w:p w14:paraId="7E4F972F" w14:textId="77777777" w:rsidR="00E31B21" w:rsidRPr="00931CF9" w:rsidRDefault="00E31B21" w:rsidP="00FE71E1">
            <w:pPr>
              <w:spacing w:line="240" w:lineRule="auto"/>
              <w:ind w:left="61"/>
              <w:contextualSpacing/>
              <w:rPr>
                <w:rFonts w:ascii="Times New Roman" w:hAnsi="Times New Roman" w:cs="Times New Roman"/>
                <w:sz w:val="21"/>
                <w:szCs w:val="21"/>
                <w:lang w:eastAsia="x-none"/>
              </w:rPr>
            </w:pPr>
            <w:r w:rsidRPr="00931CF9">
              <w:rPr>
                <w:rFonts w:ascii="Times New Roman" w:hAnsi="Times New Roman" w:cs="Times New Roman"/>
                <w:sz w:val="21"/>
                <w:szCs w:val="21"/>
                <w:lang w:eastAsia="x-none"/>
              </w:rPr>
              <w:t>Wykonawca</w:t>
            </w:r>
          </w:p>
        </w:tc>
      </w:tr>
    </w:tbl>
    <w:p w14:paraId="4245BFC4" w14:textId="78AFA8FF" w:rsidR="00E31B21" w:rsidRPr="00931CF9" w:rsidRDefault="006836B7" w:rsidP="0002088E">
      <w:pPr>
        <w:spacing w:line="240" w:lineRule="auto"/>
        <w:ind w:firstLine="709"/>
        <w:rPr>
          <w:rFonts w:ascii="Times New Roman" w:hAnsi="Times New Roman" w:cs="Times New Roman"/>
          <w:b/>
          <w:bCs/>
          <w:sz w:val="28"/>
          <w:szCs w:val="28"/>
        </w:rPr>
      </w:pPr>
      <w:bookmarkStart w:id="23" w:name="_Toc86053038"/>
      <w:r w:rsidRPr="00931CF9">
        <w:rPr>
          <w:rFonts w:ascii="Times New Roman" w:hAnsi="Times New Roman" w:cs="Times New Roman"/>
          <w:b/>
          <w:bCs/>
          <w:sz w:val="28"/>
          <w:szCs w:val="28"/>
        </w:rPr>
        <w:t xml:space="preserve">2. </w:t>
      </w:r>
      <w:r w:rsidR="00E31B21" w:rsidRPr="00931CF9">
        <w:rPr>
          <w:rFonts w:ascii="Times New Roman" w:hAnsi="Times New Roman" w:cs="Times New Roman"/>
          <w:b/>
          <w:bCs/>
          <w:sz w:val="28"/>
          <w:szCs w:val="28"/>
        </w:rPr>
        <w:t>Rodzaje i kwalifikacje Zgłoszeń oraz czas ich realizacji:</w:t>
      </w:r>
      <w:bookmarkEnd w:id="23"/>
    </w:p>
    <w:tbl>
      <w:tblPr>
        <w:tblStyle w:val="TableGrid"/>
        <w:tblW w:w="9356" w:type="dxa"/>
        <w:tblInd w:w="-3" w:type="dxa"/>
        <w:tblCellMar>
          <w:top w:w="48" w:type="dxa"/>
          <w:left w:w="90" w:type="dxa"/>
          <w:right w:w="106" w:type="dxa"/>
        </w:tblCellMar>
        <w:tblLook w:val="04A0" w:firstRow="1" w:lastRow="0" w:firstColumn="1" w:lastColumn="0" w:noHBand="0" w:noVBand="1"/>
      </w:tblPr>
      <w:tblGrid>
        <w:gridCol w:w="1154"/>
        <w:gridCol w:w="4247"/>
        <w:gridCol w:w="1275"/>
        <w:gridCol w:w="2680"/>
      </w:tblGrid>
      <w:tr w:rsidR="006638EF" w:rsidRPr="00931CF9" w14:paraId="5BFBA7C3" w14:textId="77777777" w:rsidTr="0002088E">
        <w:trPr>
          <w:trHeight w:val="854"/>
        </w:trPr>
        <w:tc>
          <w:tcPr>
            <w:tcW w:w="1142" w:type="dxa"/>
            <w:tcBorders>
              <w:top w:val="single" w:sz="2" w:space="0" w:color="000000"/>
              <w:left w:val="single" w:sz="2" w:space="0" w:color="000000"/>
              <w:bottom w:val="single" w:sz="2" w:space="0" w:color="000000"/>
              <w:right w:val="single" w:sz="2" w:space="0" w:color="000000"/>
            </w:tcBorders>
          </w:tcPr>
          <w:p w14:paraId="4647DC2B" w14:textId="77777777" w:rsidR="00E31B21" w:rsidRPr="00931CF9" w:rsidRDefault="00E31B21" w:rsidP="00FE71E1">
            <w:pPr>
              <w:ind w:left="19"/>
              <w:rPr>
                <w:rFonts w:ascii="Times New Roman" w:hAnsi="Times New Roman" w:cs="Times New Roman"/>
                <w:b/>
              </w:rPr>
            </w:pPr>
            <w:r w:rsidRPr="00931CF9">
              <w:rPr>
                <w:rFonts w:ascii="Times New Roman" w:hAnsi="Times New Roman" w:cs="Times New Roman"/>
                <w:b/>
              </w:rPr>
              <w:t>Rodzaj problemu</w:t>
            </w:r>
          </w:p>
        </w:tc>
        <w:tc>
          <w:tcPr>
            <w:tcW w:w="4255" w:type="dxa"/>
            <w:tcBorders>
              <w:top w:val="single" w:sz="2" w:space="0" w:color="000000"/>
              <w:left w:val="single" w:sz="2" w:space="0" w:color="000000"/>
              <w:bottom w:val="single" w:sz="2" w:space="0" w:color="000000"/>
              <w:right w:val="single" w:sz="2" w:space="0" w:color="000000"/>
            </w:tcBorders>
          </w:tcPr>
          <w:p w14:paraId="4DD62E2B" w14:textId="77777777" w:rsidR="00E31B21" w:rsidRPr="00931CF9" w:rsidRDefault="00E31B21" w:rsidP="00FE71E1">
            <w:pPr>
              <w:ind w:left="19"/>
              <w:rPr>
                <w:rFonts w:ascii="Times New Roman" w:hAnsi="Times New Roman" w:cs="Times New Roman"/>
                <w:b/>
              </w:rPr>
            </w:pPr>
            <w:r w:rsidRPr="00931CF9">
              <w:rPr>
                <w:rFonts w:ascii="Times New Roman" w:hAnsi="Times New Roman" w:cs="Times New Roman"/>
                <w:b/>
              </w:rPr>
              <w:t>Opis</w:t>
            </w:r>
          </w:p>
        </w:tc>
        <w:tc>
          <w:tcPr>
            <w:tcW w:w="1276" w:type="dxa"/>
            <w:tcBorders>
              <w:top w:val="single" w:sz="2" w:space="0" w:color="000000"/>
              <w:left w:val="single" w:sz="2" w:space="0" w:color="000000"/>
              <w:bottom w:val="single" w:sz="2" w:space="0" w:color="000000"/>
              <w:right w:val="single" w:sz="2" w:space="0" w:color="000000"/>
            </w:tcBorders>
          </w:tcPr>
          <w:p w14:paraId="2CB60B94" w14:textId="77777777" w:rsidR="00E31B21" w:rsidRPr="00931CF9" w:rsidRDefault="00E31B21" w:rsidP="00FE71E1">
            <w:pPr>
              <w:ind w:left="25"/>
              <w:rPr>
                <w:rFonts w:ascii="Times New Roman" w:hAnsi="Times New Roman" w:cs="Times New Roman"/>
                <w:b/>
              </w:rPr>
            </w:pPr>
            <w:r w:rsidRPr="00931CF9">
              <w:rPr>
                <w:rFonts w:ascii="Times New Roman" w:hAnsi="Times New Roman" w:cs="Times New Roman"/>
                <w:b/>
              </w:rPr>
              <w:t>Priorytet</w:t>
            </w:r>
          </w:p>
        </w:tc>
        <w:tc>
          <w:tcPr>
            <w:tcW w:w="2683" w:type="dxa"/>
            <w:tcBorders>
              <w:top w:val="single" w:sz="2" w:space="0" w:color="000000"/>
              <w:left w:val="single" w:sz="2" w:space="0" w:color="000000"/>
              <w:bottom w:val="single" w:sz="2" w:space="0" w:color="000000"/>
              <w:right w:val="single" w:sz="2" w:space="0" w:color="000000"/>
            </w:tcBorders>
          </w:tcPr>
          <w:p w14:paraId="5EE6EC14" w14:textId="77777777" w:rsidR="00E31B21" w:rsidRPr="00931CF9" w:rsidRDefault="00E31B21" w:rsidP="00FE71E1">
            <w:pPr>
              <w:ind w:left="25"/>
              <w:rPr>
                <w:rFonts w:ascii="Times New Roman" w:hAnsi="Times New Roman" w:cs="Times New Roman"/>
                <w:b/>
              </w:rPr>
            </w:pPr>
            <w:r w:rsidRPr="00931CF9">
              <w:rPr>
                <w:rFonts w:ascii="Times New Roman" w:hAnsi="Times New Roman" w:cs="Times New Roman"/>
                <w:b/>
              </w:rPr>
              <w:t>Czas usunięcia Wady</w:t>
            </w:r>
          </w:p>
        </w:tc>
      </w:tr>
      <w:tr w:rsidR="006638EF" w:rsidRPr="00931CF9" w14:paraId="6595E6B4" w14:textId="77777777" w:rsidTr="0002088E">
        <w:trPr>
          <w:trHeight w:val="3010"/>
        </w:trPr>
        <w:tc>
          <w:tcPr>
            <w:tcW w:w="1142" w:type="dxa"/>
            <w:tcBorders>
              <w:top w:val="single" w:sz="2" w:space="0" w:color="000000"/>
              <w:left w:val="single" w:sz="2" w:space="0" w:color="000000"/>
              <w:bottom w:val="single" w:sz="2" w:space="0" w:color="000000"/>
              <w:right w:val="single" w:sz="2" w:space="0" w:color="000000"/>
            </w:tcBorders>
          </w:tcPr>
          <w:p w14:paraId="605FBE47" w14:textId="77777777" w:rsidR="00E31B21" w:rsidRPr="00931CF9" w:rsidRDefault="00E31B21" w:rsidP="00FE71E1">
            <w:pPr>
              <w:ind w:left="19"/>
              <w:rPr>
                <w:rFonts w:ascii="Times New Roman" w:hAnsi="Times New Roman" w:cs="Times New Roman"/>
              </w:rPr>
            </w:pPr>
            <w:r w:rsidRPr="00931CF9">
              <w:rPr>
                <w:rFonts w:ascii="Times New Roman" w:hAnsi="Times New Roman" w:cs="Times New Roman"/>
              </w:rPr>
              <w:t>Awaria</w:t>
            </w:r>
          </w:p>
        </w:tc>
        <w:tc>
          <w:tcPr>
            <w:tcW w:w="4255" w:type="dxa"/>
            <w:tcBorders>
              <w:top w:val="single" w:sz="2" w:space="0" w:color="000000"/>
              <w:left w:val="single" w:sz="2" w:space="0" w:color="000000"/>
              <w:bottom w:val="single" w:sz="2" w:space="0" w:color="000000"/>
              <w:right w:val="single" w:sz="2" w:space="0" w:color="000000"/>
            </w:tcBorders>
          </w:tcPr>
          <w:p w14:paraId="54138CD9" w14:textId="77777777" w:rsidR="00E31B21" w:rsidRPr="00931CF9" w:rsidRDefault="00E31B21" w:rsidP="00FE71E1">
            <w:pPr>
              <w:ind w:right="19" w:firstLine="19"/>
              <w:jc w:val="both"/>
              <w:rPr>
                <w:rFonts w:ascii="Times New Roman" w:hAnsi="Times New Roman" w:cs="Times New Roman"/>
              </w:rPr>
            </w:pPr>
            <w:r w:rsidRPr="00931CF9">
              <w:rPr>
                <w:rFonts w:ascii="Times New Roman" w:hAnsi="Times New Roman" w:cs="Times New Roman"/>
                <w:szCs w:val="21"/>
              </w:rPr>
              <w:t>Zatrzymanie eksploatacji Systemu, brak dostępności lub miejsca na zasobie w Infrastrukturze centralnej, wyciek danych, utrata danych lub naruszenie ich spójności, w wyniku której niemożliwe jest prowadzenie bieżącej działalności Systemu. Za Awarie uznawane jest również jednoczesne wystąpienie szeregu Błędów Krytycznych w przypadku kiedy można wykazać, że ich wystąpienie ma ten sam skutek</w:t>
            </w:r>
            <w:r w:rsidRPr="00931CF9">
              <w:rPr>
                <w:rFonts w:ascii="Times New Roman" w:hAnsi="Times New Roman" w:cs="Times New Roman"/>
                <w:sz w:val="21"/>
                <w:szCs w:val="21"/>
              </w:rPr>
              <w:t>.</w:t>
            </w:r>
          </w:p>
        </w:tc>
        <w:tc>
          <w:tcPr>
            <w:tcW w:w="1276" w:type="dxa"/>
            <w:tcBorders>
              <w:top w:val="single" w:sz="2" w:space="0" w:color="000000"/>
              <w:left w:val="single" w:sz="2" w:space="0" w:color="000000"/>
              <w:bottom w:val="single" w:sz="2" w:space="0" w:color="000000"/>
              <w:right w:val="single" w:sz="2" w:space="0" w:color="000000"/>
            </w:tcBorders>
          </w:tcPr>
          <w:p w14:paraId="0D0F3F9F" w14:textId="77777777" w:rsidR="00E31B21" w:rsidRPr="00931CF9" w:rsidRDefault="00E31B21" w:rsidP="00FE71E1">
            <w:pPr>
              <w:ind w:left="25" w:right="10" w:firstLine="19"/>
              <w:rPr>
                <w:rFonts w:ascii="Times New Roman" w:hAnsi="Times New Roman" w:cs="Times New Roman"/>
              </w:rPr>
            </w:pPr>
            <w:r w:rsidRPr="00931CF9">
              <w:rPr>
                <w:rFonts w:ascii="Times New Roman" w:hAnsi="Times New Roman" w:cs="Times New Roman"/>
              </w:rPr>
              <w:t>Wysoki</w:t>
            </w:r>
          </w:p>
        </w:tc>
        <w:tc>
          <w:tcPr>
            <w:tcW w:w="2683" w:type="dxa"/>
            <w:tcBorders>
              <w:top w:val="single" w:sz="2" w:space="0" w:color="000000"/>
              <w:left w:val="single" w:sz="2" w:space="0" w:color="000000"/>
              <w:bottom w:val="single" w:sz="2" w:space="0" w:color="000000"/>
              <w:right w:val="single" w:sz="2" w:space="0" w:color="000000"/>
            </w:tcBorders>
          </w:tcPr>
          <w:p w14:paraId="1D0861A0" w14:textId="77777777" w:rsidR="00E31B21" w:rsidRPr="00931CF9" w:rsidRDefault="00E31B21" w:rsidP="00FE71E1">
            <w:pPr>
              <w:ind w:left="16"/>
              <w:jc w:val="both"/>
              <w:rPr>
                <w:rFonts w:ascii="Times New Roman" w:hAnsi="Times New Roman" w:cs="Times New Roman"/>
              </w:rPr>
            </w:pPr>
            <w:r w:rsidRPr="00931CF9">
              <w:rPr>
                <w:rFonts w:ascii="Times New Roman" w:hAnsi="Times New Roman" w:cs="Times New Roman"/>
              </w:rPr>
              <w:t>Do 8  godzin od Zgłoszenia</w:t>
            </w:r>
            <w:r w:rsidRPr="00931CF9">
              <w:rPr>
                <w:rFonts w:ascii="Times New Roman" w:hAnsi="Times New Roman" w:cs="Times New Roman"/>
              </w:rPr>
              <w:tab/>
              <w:t>przez Zamawiającego.</w:t>
            </w:r>
          </w:p>
        </w:tc>
      </w:tr>
      <w:tr w:rsidR="006638EF" w:rsidRPr="00931CF9" w14:paraId="5515C926" w14:textId="77777777" w:rsidTr="0002088E">
        <w:trPr>
          <w:trHeight w:val="3605"/>
        </w:trPr>
        <w:tc>
          <w:tcPr>
            <w:tcW w:w="1142" w:type="dxa"/>
            <w:tcBorders>
              <w:top w:val="single" w:sz="2" w:space="0" w:color="000000"/>
              <w:left w:val="single" w:sz="2" w:space="0" w:color="000000"/>
              <w:bottom w:val="single" w:sz="2" w:space="0" w:color="000000"/>
              <w:right w:val="single" w:sz="2" w:space="0" w:color="000000"/>
            </w:tcBorders>
          </w:tcPr>
          <w:p w14:paraId="42C06E58" w14:textId="77777777" w:rsidR="00E31B21" w:rsidRPr="00931CF9" w:rsidRDefault="00E31B21" w:rsidP="00FE71E1">
            <w:pPr>
              <w:spacing w:after="65"/>
              <w:ind w:left="19"/>
              <w:rPr>
                <w:rFonts w:ascii="Times New Roman" w:hAnsi="Times New Roman" w:cs="Times New Roman"/>
              </w:rPr>
            </w:pPr>
            <w:r w:rsidRPr="00931CF9">
              <w:rPr>
                <w:rFonts w:ascii="Times New Roman" w:hAnsi="Times New Roman" w:cs="Times New Roman"/>
              </w:rPr>
              <w:lastRenderedPageBreak/>
              <w:t>Błąd</w:t>
            </w:r>
          </w:p>
          <w:p w14:paraId="6B55EF79" w14:textId="77777777" w:rsidR="00E31B21" w:rsidRPr="00931CF9" w:rsidRDefault="00E31B21" w:rsidP="00FE71E1">
            <w:pPr>
              <w:ind w:left="29"/>
              <w:rPr>
                <w:rFonts w:ascii="Times New Roman" w:hAnsi="Times New Roman" w:cs="Times New Roman"/>
              </w:rPr>
            </w:pPr>
            <w:r w:rsidRPr="00931CF9">
              <w:rPr>
                <w:rFonts w:ascii="Times New Roman" w:hAnsi="Times New Roman" w:cs="Times New Roman"/>
              </w:rPr>
              <w:t>Krytyczny</w:t>
            </w:r>
          </w:p>
        </w:tc>
        <w:tc>
          <w:tcPr>
            <w:tcW w:w="4255" w:type="dxa"/>
            <w:tcBorders>
              <w:top w:val="single" w:sz="2" w:space="0" w:color="000000"/>
              <w:left w:val="single" w:sz="2" w:space="0" w:color="000000"/>
              <w:bottom w:val="single" w:sz="2" w:space="0" w:color="000000"/>
              <w:right w:val="single" w:sz="2" w:space="0" w:color="000000"/>
            </w:tcBorders>
          </w:tcPr>
          <w:p w14:paraId="5AD0D610" w14:textId="77777777" w:rsidR="00E31B21" w:rsidRPr="00931CF9" w:rsidRDefault="00E31B21" w:rsidP="00FE71E1">
            <w:pPr>
              <w:ind w:firstLine="29"/>
              <w:jc w:val="both"/>
              <w:rPr>
                <w:rFonts w:ascii="Times New Roman" w:hAnsi="Times New Roman" w:cs="Times New Roman"/>
              </w:rPr>
            </w:pPr>
            <w:r w:rsidRPr="00931CF9">
              <w:rPr>
                <w:rFonts w:ascii="Times New Roman" w:hAnsi="Times New Roman" w:cs="Times New Roman"/>
              </w:rPr>
              <w:t>Błąd uniemożliwiający poprawne wykorzystanie Systemu lub jego istotnej funkcjonalności do realizacji procesów biznesowych. Zakłócenie pracy Systemu polegające na ograniczeniu realizacji lub uciążliwości w realizacji jednej z funkcji Systemu. Działanie Systemu prowadzące do otrzymywania błędnych wyników przetwarzania danych lub praca Systemu niezgodna z Dokumentacją.</w:t>
            </w:r>
          </w:p>
          <w:p w14:paraId="18B10D3D" w14:textId="77777777" w:rsidR="00E31B21" w:rsidRPr="00931CF9" w:rsidRDefault="00E31B21" w:rsidP="00FE71E1">
            <w:pPr>
              <w:ind w:firstLine="29"/>
              <w:jc w:val="both"/>
              <w:rPr>
                <w:rFonts w:ascii="Times New Roman" w:hAnsi="Times New Roman" w:cs="Times New Roman"/>
              </w:rPr>
            </w:pPr>
            <w:r w:rsidRPr="00931CF9">
              <w:rPr>
                <w:rFonts w:ascii="Times New Roman" w:hAnsi="Times New Roman" w:cs="Times New Roman"/>
              </w:rPr>
              <w:t>Po udostępnieniu rozwiązania czasowego pozwalającego na realizację błędnie działającej usługi (wdrożeniu obejścia) Błąd Krytyczny staje się Błędem Niekrytycznym.</w:t>
            </w:r>
          </w:p>
          <w:p w14:paraId="5B55A670" w14:textId="1751696E" w:rsidR="00E31B21" w:rsidRPr="00931CF9" w:rsidRDefault="00E31B21" w:rsidP="00FE71E1">
            <w:pPr>
              <w:jc w:val="both"/>
              <w:rPr>
                <w:rFonts w:ascii="Times New Roman" w:hAnsi="Times New Roman" w:cs="Times New Roman"/>
              </w:rPr>
            </w:pPr>
            <w:r w:rsidRPr="00931CF9">
              <w:rPr>
                <w:rFonts w:ascii="Times New Roman" w:hAnsi="Times New Roman" w:cs="Times New Roman"/>
              </w:rPr>
              <w:t xml:space="preserve">Jako Błąd Krytyczny rozumiemy również błąd mogący powodować lub powodujący przełamanie zabezpieczeń związanych z poufnością, integralnością i dostępnością Systemu i danych oraz niezgodność z Dokumentacją bezpieczeństwa, w tym w </w:t>
            </w:r>
            <w:r w:rsidRPr="00B10D87">
              <w:rPr>
                <w:rFonts w:ascii="Times New Roman" w:hAnsi="Times New Roman" w:cs="Times New Roman"/>
              </w:rPr>
              <w:t xml:space="preserve">szczególności </w:t>
            </w:r>
            <w:r w:rsidR="00B10D87" w:rsidRPr="00B10D87">
              <w:rPr>
                <w:rFonts w:ascii="Times New Roman" w:hAnsi="Times New Roman" w:cs="Times New Roman"/>
              </w:rPr>
              <w:t xml:space="preserve">System Zarządzania Bezpieczeństwem Informacji wdrożony u </w:t>
            </w:r>
            <w:r w:rsidR="00BB19A6" w:rsidRPr="00B10D87">
              <w:rPr>
                <w:rFonts w:ascii="Times New Roman" w:hAnsi="Times New Roman" w:cs="Times New Roman"/>
              </w:rPr>
              <w:t>Zamawiającego</w:t>
            </w:r>
            <w:r w:rsidRPr="00B10D87">
              <w:rPr>
                <w:rFonts w:ascii="Times New Roman" w:hAnsi="Times New Roman" w:cs="Times New Roman"/>
              </w:rPr>
              <w:t>.</w:t>
            </w:r>
          </w:p>
        </w:tc>
        <w:tc>
          <w:tcPr>
            <w:tcW w:w="1276" w:type="dxa"/>
            <w:tcBorders>
              <w:top w:val="single" w:sz="2" w:space="0" w:color="000000"/>
              <w:left w:val="single" w:sz="2" w:space="0" w:color="000000"/>
              <w:bottom w:val="single" w:sz="2" w:space="0" w:color="000000"/>
              <w:right w:val="single" w:sz="2" w:space="0" w:color="000000"/>
            </w:tcBorders>
          </w:tcPr>
          <w:p w14:paraId="7FDF0940" w14:textId="77777777" w:rsidR="00E31B21" w:rsidRPr="00931CF9" w:rsidRDefault="00E31B21" w:rsidP="00FE71E1">
            <w:pPr>
              <w:ind w:left="25"/>
              <w:rPr>
                <w:rFonts w:ascii="Times New Roman" w:hAnsi="Times New Roman" w:cs="Times New Roman"/>
              </w:rPr>
            </w:pPr>
            <w:r w:rsidRPr="00931CF9">
              <w:rPr>
                <w:rFonts w:ascii="Times New Roman" w:hAnsi="Times New Roman" w:cs="Times New Roman"/>
              </w:rPr>
              <w:t>Wysoki</w:t>
            </w:r>
          </w:p>
          <w:p w14:paraId="2A72D20A" w14:textId="77777777" w:rsidR="00E31B21" w:rsidRPr="00931CF9" w:rsidRDefault="00E31B21" w:rsidP="00FE71E1">
            <w:pPr>
              <w:ind w:left="25" w:right="10"/>
              <w:rPr>
                <w:rFonts w:ascii="Times New Roman" w:hAnsi="Times New Roman" w:cs="Times New Roman"/>
              </w:rPr>
            </w:pPr>
          </w:p>
        </w:tc>
        <w:tc>
          <w:tcPr>
            <w:tcW w:w="2683" w:type="dxa"/>
            <w:tcBorders>
              <w:top w:val="single" w:sz="2" w:space="0" w:color="000000"/>
              <w:left w:val="single" w:sz="2" w:space="0" w:color="000000"/>
              <w:bottom w:val="single" w:sz="2" w:space="0" w:color="000000"/>
              <w:right w:val="single" w:sz="2" w:space="0" w:color="000000"/>
            </w:tcBorders>
          </w:tcPr>
          <w:p w14:paraId="11F091CB" w14:textId="77777777" w:rsidR="00E31B21" w:rsidRPr="00931CF9" w:rsidRDefault="00E31B21" w:rsidP="00FE71E1">
            <w:pPr>
              <w:ind w:left="25" w:right="6"/>
              <w:rPr>
                <w:rFonts w:ascii="Times New Roman" w:hAnsi="Times New Roman" w:cs="Times New Roman"/>
              </w:rPr>
            </w:pPr>
            <w:r w:rsidRPr="00931CF9">
              <w:rPr>
                <w:rFonts w:ascii="Times New Roman" w:hAnsi="Times New Roman" w:cs="Times New Roman"/>
              </w:rPr>
              <w:t>Do 48 godzin od Zgłoszenia przez Zamawiającego</w:t>
            </w:r>
          </w:p>
        </w:tc>
      </w:tr>
    </w:tbl>
    <w:p w14:paraId="3FD29DAE" w14:textId="77777777" w:rsidR="00E31B21" w:rsidRPr="00931CF9" w:rsidRDefault="00E31B21" w:rsidP="00FE71E1">
      <w:pPr>
        <w:spacing w:after="0" w:line="240" w:lineRule="auto"/>
        <w:ind w:left="-1507" w:right="10595"/>
        <w:rPr>
          <w:rFonts w:ascii="Times New Roman" w:hAnsi="Times New Roman" w:cs="Times New Roman"/>
        </w:rPr>
      </w:pPr>
    </w:p>
    <w:tbl>
      <w:tblPr>
        <w:tblStyle w:val="TableGrid"/>
        <w:tblW w:w="9356" w:type="dxa"/>
        <w:tblInd w:w="-3" w:type="dxa"/>
        <w:tblCellMar>
          <w:top w:w="32" w:type="dxa"/>
          <w:left w:w="48" w:type="dxa"/>
          <w:right w:w="106" w:type="dxa"/>
        </w:tblCellMar>
        <w:tblLook w:val="04A0" w:firstRow="1" w:lastRow="0" w:firstColumn="1" w:lastColumn="0" w:noHBand="0" w:noVBand="1"/>
      </w:tblPr>
      <w:tblGrid>
        <w:gridCol w:w="1352"/>
        <w:gridCol w:w="3992"/>
        <w:gridCol w:w="1496"/>
        <w:gridCol w:w="2516"/>
      </w:tblGrid>
      <w:tr w:rsidR="006638EF" w:rsidRPr="00931CF9" w14:paraId="5B991EF7" w14:textId="77777777" w:rsidTr="0002088E">
        <w:trPr>
          <w:trHeight w:val="4925"/>
        </w:trPr>
        <w:tc>
          <w:tcPr>
            <w:tcW w:w="1352" w:type="dxa"/>
            <w:tcBorders>
              <w:top w:val="single" w:sz="2" w:space="0" w:color="000000"/>
              <w:left w:val="single" w:sz="2" w:space="0" w:color="000000"/>
              <w:bottom w:val="single" w:sz="2" w:space="0" w:color="000000"/>
              <w:right w:val="single" w:sz="2" w:space="0" w:color="000000"/>
            </w:tcBorders>
          </w:tcPr>
          <w:p w14:paraId="0DF8051D" w14:textId="77777777" w:rsidR="00E31B21" w:rsidRPr="00931CF9" w:rsidRDefault="00E31B21" w:rsidP="00FE71E1">
            <w:pPr>
              <w:spacing w:after="65"/>
              <w:ind w:left="10"/>
              <w:rPr>
                <w:rFonts w:ascii="Times New Roman" w:hAnsi="Times New Roman" w:cs="Times New Roman"/>
              </w:rPr>
            </w:pPr>
            <w:r w:rsidRPr="00931CF9">
              <w:rPr>
                <w:rFonts w:ascii="Times New Roman" w:hAnsi="Times New Roman" w:cs="Times New Roman"/>
              </w:rPr>
              <w:t>Błąd</w:t>
            </w:r>
          </w:p>
          <w:p w14:paraId="7EE8E865" w14:textId="77777777" w:rsidR="00E31B21" w:rsidRPr="00931CF9" w:rsidRDefault="00E31B21" w:rsidP="00FE71E1">
            <w:pPr>
              <w:rPr>
                <w:rFonts w:ascii="Times New Roman" w:hAnsi="Times New Roman" w:cs="Times New Roman"/>
              </w:rPr>
            </w:pPr>
            <w:r w:rsidRPr="00931CF9">
              <w:rPr>
                <w:rFonts w:ascii="Times New Roman" w:hAnsi="Times New Roman" w:cs="Times New Roman"/>
              </w:rPr>
              <w:t>Niekrytyczny</w:t>
            </w:r>
          </w:p>
        </w:tc>
        <w:tc>
          <w:tcPr>
            <w:tcW w:w="3992" w:type="dxa"/>
            <w:tcBorders>
              <w:top w:val="single" w:sz="2" w:space="0" w:color="000000"/>
              <w:left w:val="single" w:sz="2" w:space="0" w:color="000000"/>
              <w:bottom w:val="single" w:sz="2" w:space="0" w:color="000000"/>
              <w:right w:val="single" w:sz="2" w:space="0" w:color="000000"/>
            </w:tcBorders>
          </w:tcPr>
          <w:p w14:paraId="48287A1B" w14:textId="77777777" w:rsidR="00E31B21" w:rsidRPr="00931CF9" w:rsidRDefault="00E31B21" w:rsidP="00FE71E1">
            <w:pPr>
              <w:spacing w:after="114"/>
              <w:jc w:val="both"/>
              <w:rPr>
                <w:rFonts w:ascii="Times New Roman" w:hAnsi="Times New Roman" w:cs="Times New Roman"/>
              </w:rPr>
            </w:pPr>
            <w:r w:rsidRPr="00931CF9">
              <w:rPr>
                <w:rFonts w:ascii="Times New Roman" w:hAnsi="Times New Roman" w:cs="Times New Roman"/>
              </w:rPr>
              <w:t>Zakłócenie pracy Systemu mogące mieć wpływ na jego funkcjonalność, natomiast nieograniczające zdolności operacyjnych Systemu w obrębie obsługi i wspomagania procesów biznesowych, niebędące Awarią, ani Błędem Krytycznym.</w:t>
            </w:r>
          </w:p>
          <w:p w14:paraId="53E12AC2" w14:textId="77777777" w:rsidR="00E31B21" w:rsidRPr="00931CF9" w:rsidRDefault="00E31B21" w:rsidP="00FE71E1">
            <w:pPr>
              <w:ind w:firstLine="10"/>
              <w:jc w:val="both"/>
              <w:rPr>
                <w:rFonts w:ascii="Times New Roman" w:hAnsi="Times New Roman" w:cs="Times New Roman"/>
              </w:rPr>
            </w:pPr>
            <w:r w:rsidRPr="00931CF9">
              <w:rPr>
                <w:rFonts w:ascii="Times New Roman" w:hAnsi="Times New Roman" w:cs="Times New Roman"/>
              </w:rPr>
              <w:t>Błędy drobne, błędy ergonomiczne lub kosmetyczne błędy (np. format pól, brak walidacji, literówki, błędne nazwy, konieczność zbędnych „kliknięć” w celu uzyskania pożądanego przez użytkownika rezultatu, itp.).</w:t>
            </w:r>
          </w:p>
        </w:tc>
        <w:tc>
          <w:tcPr>
            <w:tcW w:w="1496" w:type="dxa"/>
            <w:tcBorders>
              <w:top w:val="single" w:sz="2" w:space="0" w:color="000000"/>
              <w:left w:val="single" w:sz="2" w:space="0" w:color="000000"/>
              <w:bottom w:val="single" w:sz="2" w:space="0" w:color="000000"/>
              <w:right w:val="single" w:sz="2" w:space="0" w:color="000000"/>
            </w:tcBorders>
          </w:tcPr>
          <w:p w14:paraId="0032433A" w14:textId="77777777" w:rsidR="00E31B21" w:rsidRPr="00931CF9" w:rsidRDefault="00E31B21" w:rsidP="00FE71E1">
            <w:pPr>
              <w:ind w:left="6"/>
              <w:rPr>
                <w:rFonts w:ascii="Times New Roman" w:hAnsi="Times New Roman" w:cs="Times New Roman"/>
              </w:rPr>
            </w:pPr>
            <w:r w:rsidRPr="00931CF9">
              <w:rPr>
                <w:rFonts w:ascii="Times New Roman" w:hAnsi="Times New Roman" w:cs="Times New Roman"/>
              </w:rPr>
              <w:t>Średni</w:t>
            </w:r>
          </w:p>
        </w:tc>
        <w:tc>
          <w:tcPr>
            <w:tcW w:w="2516" w:type="dxa"/>
            <w:tcBorders>
              <w:top w:val="single" w:sz="2" w:space="0" w:color="000000"/>
              <w:left w:val="single" w:sz="2" w:space="0" w:color="000000"/>
              <w:bottom w:val="single" w:sz="2" w:space="0" w:color="000000"/>
              <w:right w:val="single" w:sz="2" w:space="0" w:color="000000"/>
            </w:tcBorders>
          </w:tcPr>
          <w:p w14:paraId="2349A705" w14:textId="29465AE2" w:rsidR="00E31B21" w:rsidRPr="00931CF9" w:rsidRDefault="00E31B21" w:rsidP="00FE71E1">
            <w:pPr>
              <w:ind w:left="6" w:right="10"/>
              <w:jc w:val="both"/>
              <w:rPr>
                <w:rFonts w:ascii="Times New Roman" w:hAnsi="Times New Roman" w:cs="Times New Roman"/>
              </w:rPr>
            </w:pPr>
            <w:r w:rsidRPr="00931CF9">
              <w:rPr>
                <w:rFonts w:ascii="Times New Roman" w:hAnsi="Times New Roman" w:cs="Times New Roman"/>
              </w:rPr>
              <w:t xml:space="preserve">Do siedmiu </w:t>
            </w:r>
            <w:r w:rsidR="000254C0">
              <w:rPr>
                <w:rFonts w:ascii="Times New Roman" w:hAnsi="Times New Roman" w:cs="Times New Roman"/>
              </w:rPr>
              <w:t>d</w:t>
            </w:r>
            <w:r w:rsidRPr="00931CF9">
              <w:rPr>
                <w:rFonts w:ascii="Times New Roman" w:hAnsi="Times New Roman" w:cs="Times New Roman"/>
              </w:rPr>
              <w:t>ni roboczych od daty Zgłoszenia przez Zamawiającego</w:t>
            </w:r>
          </w:p>
        </w:tc>
      </w:tr>
      <w:tr w:rsidR="006638EF" w:rsidRPr="00931CF9" w14:paraId="45DC4859" w14:textId="77777777" w:rsidTr="0002088E">
        <w:trPr>
          <w:trHeight w:val="6442"/>
        </w:trPr>
        <w:tc>
          <w:tcPr>
            <w:tcW w:w="1352" w:type="dxa"/>
            <w:tcBorders>
              <w:top w:val="single" w:sz="2" w:space="0" w:color="000000"/>
              <w:left w:val="single" w:sz="2" w:space="0" w:color="000000"/>
              <w:bottom w:val="single" w:sz="2" w:space="0" w:color="000000"/>
              <w:right w:val="single" w:sz="2" w:space="0" w:color="000000"/>
            </w:tcBorders>
          </w:tcPr>
          <w:p w14:paraId="1C45E225" w14:textId="77777777" w:rsidR="00E31B21" w:rsidRPr="00931CF9" w:rsidRDefault="00E31B21" w:rsidP="00FE71E1">
            <w:pPr>
              <w:rPr>
                <w:rFonts w:ascii="Times New Roman" w:hAnsi="Times New Roman" w:cs="Times New Roman"/>
              </w:rPr>
            </w:pPr>
            <w:r w:rsidRPr="00931CF9">
              <w:rPr>
                <w:rFonts w:ascii="Times New Roman" w:hAnsi="Times New Roman" w:cs="Times New Roman"/>
              </w:rPr>
              <w:lastRenderedPageBreak/>
              <w:t>Konfiguracja</w:t>
            </w:r>
          </w:p>
        </w:tc>
        <w:tc>
          <w:tcPr>
            <w:tcW w:w="3992" w:type="dxa"/>
            <w:tcBorders>
              <w:top w:val="single" w:sz="2" w:space="0" w:color="000000"/>
              <w:left w:val="single" w:sz="2" w:space="0" w:color="000000"/>
              <w:bottom w:val="single" w:sz="2" w:space="0" w:color="000000"/>
              <w:right w:val="single" w:sz="2" w:space="0" w:color="000000"/>
            </w:tcBorders>
          </w:tcPr>
          <w:p w14:paraId="400154F2" w14:textId="77777777" w:rsidR="00E31B21" w:rsidRPr="00931CF9" w:rsidRDefault="00E31B21" w:rsidP="006F0CC2">
            <w:pPr>
              <w:pStyle w:val="Akapitzlist"/>
              <w:numPr>
                <w:ilvl w:val="0"/>
                <w:numId w:val="26"/>
              </w:numPr>
              <w:ind w:left="357" w:hanging="357"/>
              <w:jc w:val="both"/>
              <w:rPr>
                <w:rFonts w:ascii="Times New Roman" w:eastAsia="Calibri" w:hAnsi="Times New Roman" w:cs="Times New Roman"/>
              </w:rPr>
            </w:pPr>
            <w:r w:rsidRPr="00931CF9">
              <w:rPr>
                <w:rFonts w:ascii="Times New Roman" w:eastAsia="Calibri" w:hAnsi="Times New Roman" w:cs="Times New Roman"/>
              </w:rPr>
              <w:t>Dostosowanie Systemu z uwagi na:</w:t>
            </w:r>
          </w:p>
          <w:p w14:paraId="04AD2EF6" w14:textId="77777777" w:rsidR="00B72025" w:rsidRPr="00AE5D14" w:rsidRDefault="00E31B21" w:rsidP="006F0CC2">
            <w:pPr>
              <w:pStyle w:val="Akapitzlist"/>
              <w:numPr>
                <w:ilvl w:val="1"/>
                <w:numId w:val="26"/>
              </w:numPr>
              <w:jc w:val="both"/>
              <w:rPr>
                <w:rFonts w:ascii="Times New Roman" w:hAnsi="Times New Roman" w:cs="Times New Roman"/>
              </w:rPr>
            </w:pPr>
            <w:r w:rsidRPr="00931CF9">
              <w:rPr>
                <w:rFonts w:ascii="Times New Roman" w:eastAsia="Calibri" w:hAnsi="Times New Roman" w:cs="Times New Roman"/>
              </w:rPr>
              <w:t>zmiany przepisów prawa</w:t>
            </w:r>
            <w:r w:rsidR="00B72025">
              <w:rPr>
                <w:rFonts w:ascii="Times New Roman" w:eastAsia="Calibri" w:hAnsi="Times New Roman" w:cs="Times New Roman"/>
              </w:rPr>
              <w:t>;</w:t>
            </w:r>
          </w:p>
          <w:p w14:paraId="0E24A7E7" w14:textId="0B19533E" w:rsidR="00E31B21" w:rsidRPr="00931CF9" w:rsidRDefault="00E31B21" w:rsidP="006F0CC2">
            <w:pPr>
              <w:pStyle w:val="Akapitzlist"/>
              <w:numPr>
                <w:ilvl w:val="1"/>
                <w:numId w:val="26"/>
              </w:numPr>
              <w:jc w:val="both"/>
              <w:rPr>
                <w:rFonts w:ascii="Times New Roman" w:hAnsi="Times New Roman" w:cs="Times New Roman"/>
              </w:rPr>
            </w:pPr>
            <w:r w:rsidRPr="00931CF9">
              <w:rPr>
                <w:rFonts w:ascii="Times New Roman" w:hAnsi="Times New Roman" w:cs="Times New Roman"/>
              </w:rPr>
              <w:t xml:space="preserve">zmiany organizacyjno - </w:t>
            </w:r>
            <w:r w:rsidRPr="00931CF9">
              <w:rPr>
                <w:rFonts w:ascii="Times New Roman" w:eastAsia="Calibri" w:hAnsi="Times New Roman" w:cs="Times New Roman"/>
              </w:rPr>
              <w:t>administracyjn</w:t>
            </w:r>
            <w:r w:rsidR="00B72025">
              <w:rPr>
                <w:rFonts w:ascii="Times New Roman" w:eastAsia="Calibri" w:hAnsi="Times New Roman" w:cs="Times New Roman"/>
              </w:rPr>
              <w:t>e</w:t>
            </w:r>
            <w:r w:rsidRPr="00931CF9">
              <w:rPr>
                <w:rFonts w:ascii="Times New Roman" w:hAnsi="Times New Roman" w:cs="Times New Roman"/>
              </w:rPr>
              <w:t xml:space="preserve"> sądów, w tym w szczególności utworzenie nowego sądu, likwidacja sądu, utworzenie nowego wydziału, likwidacja wydziału, dodanie lub usunięcie repertorium/wykazu, zmiana zakresu publikacji,</w:t>
            </w:r>
          </w:p>
          <w:p w14:paraId="2F49F02F" w14:textId="77777777" w:rsidR="00E31B21" w:rsidRPr="00931CF9" w:rsidRDefault="00E31B21" w:rsidP="006F0CC2">
            <w:pPr>
              <w:pStyle w:val="Akapitzlist"/>
              <w:numPr>
                <w:ilvl w:val="1"/>
                <w:numId w:val="26"/>
              </w:numPr>
              <w:jc w:val="both"/>
              <w:rPr>
                <w:rFonts w:ascii="Times New Roman" w:hAnsi="Times New Roman" w:cs="Times New Roman"/>
              </w:rPr>
            </w:pPr>
            <w:r w:rsidRPr="00931CF9">
              <w:rPr>
                <w:rFonts w:ascii="Times New Roman" w:hAnsi="Times New Roman" w:cs="Times New Roman"/>
              </w:rPr>
              <w:t>zmiany w środowisku teleinformatycznym Użytkownika Końcowego i Zamawiającego,</w:t>
            </w:r>
          </w:p>
          <w:p w14:paraId="428FF572" w14:textId="77777777" w:rsidR="00E31B21" w:rsidRPr="00931CF9" w:rsidRDefault="00E31B21" w:rsidP="006F0CC2">
            <w:pPr>
              <w:pStyle w:val="Akapitzlist"/>
              <w:numPr>
                <w:ilvl w:val="1"/>
                <w:numId w:val="26"/>
              </w:numPr>
              <w:jc w:val="both"/>
              <w:rPr>
                <w:rFonts w:ascii="Times New Roman" w:hAnsi="Times New Roman" w:cs="Times New Roman"/>
              </w:rPr>
            </w:pPr>
            <w:r w:rsidRPr="00931CF9">
              <w:rPr>
                <w:rFonts w:ascii="Times New Roman" w:hAnsi="Times New Roman" w:cs="Times New Roman"/>
              </w:rPr>
              <w:t>zmiany w konfiguracji sieci WAN w oparciu, o którą funkcjonuje System,</w:t>
            </w:r>
          </w:p>
          <w:p w14:paraId="27C7DD00" w14:textId="77777777" w:rsidR="00E31B21" w:rsidRPr="00931CF9" w:rsidRDefault="00E31B21" w:rsidP="006F0CC2">
            <w:pPr>
              <w:pStyle w:val="Akapitzlist"/>
              <w:numPr>
                <w:ilvl w:val="1"/>
                <w:numId w:val="26"/>
              </w:numPr>
              <w:jc w:val="both"/>
              <w:rPr>
                <w:rFonts w:ascii="Times New Roman" w:hAnsi="Times New Roman" w:cs="Times New Roman"/>
              </w:rPr>
            </w:pPr>
            <w:r w:rsidRPr="00931CF9">
              <w:rPr>
                <w:rFonts w:ascii="Times New Roman" w:hAnsi="Times New Roman" w:cs="Times New Roman"/>
              </w:rPr>
              <w:t>aktualizacje przeglądarek internetowych, prawidłowe wyświetlanie i funkcjonowanie na aktualnej stabilnej i jednej poprzedzającej ją wersji dla przeglądarek internetowych: Firefox, Opera, Safari, Chrome, Edge.</w:t>
            </w:r>
          </w:p>
          <w:p w14:paraId="39760086" w14:textId="77777777" w:rsidR="00E31B21" w:rsidRPr="00931CF9" w:rsidRDefault="00E31B21" w:rsidP="006F0CC2">
            <w:pPr>
              <w:pStyle w:val="Akapitzlist"/>
              <w:numPr>
                <w:ilvl w:val="1"/>
                <w:numId w:val="26"/>
              </w:numPr>
              <w:jc w:val="both"/>
              <w:rPr>
                <w:rFonts w:ascii="Times New Roman" w:hAnsi="Times New Roman" w:cs="Times New Roman"/>
              </w:rPr>
            </w:pPr>
            <w:r w:rsidRPr="00931CF9">
              <w:rPr>
                <w:rFonts w:ascii="Times New Roman" w:hAnsi="Times New Roman" w:cs="Times New Roman"/>
              </w:rPr>
              <w:t>zgodność z aktualną wersją WCAG lub zastosowanie odstępstwa po uwzględnieniu przez Zamawiającego uzasadnienia,</w:t>
            </w:r>
          </w:p>
          <w:p w14:paraId="7EFEDF01" w14:textId="77777777" w:rsidR="00E31B21" w:rsidRPr="00931CF9" w:rsidRDefault="00E31B21" w:rsidP="006F0CC2">
            <w:pPr>
              <w:pStyle w:val="Akapitzlist"/>
              <w:numPr>
                <w:ilvl w:val="1"/>
                <w:numId w:val="26"/>
              </w:numPr>
              <w:jc w:val="both"/>
              <w:rPr>
                <w:rFonts w:ascii="Times New Roman" w:hAnsi="Times New Roman" w:cs="Times New Roman"/>
              </w:rPr>
            </w:pPr>
            <w:r w:rsidRPr="00931CF9">
              <w:rPr>
                <w:rFonts w:ascii="Times New Roman" w:hAnsi="Times New Roman" w:cs="Times New Roman"/>
              </w:rPr>
              <w:t>błędy w interfejsie użytkownika dotyczące istniejących funkcjonalności biznesowych  powodujące ograniczenie wydajności i ergonomii pracy użytkownika (m.in.: zbyt mała lub duża długość pola, nieposortowane wartości list rozwijanych, brak możliwości sortowania i filtrowania po istniejących atrybutach, korekta etykiet, korekta nazw atrybutów, korekta wartości słownikowych, złe linkowanie opcji w aplikacji, braki komunikatów, nadmiarowe komunikaty, korekta treści komunikatów, obsłużenie błędów wewnętrznych właściwym komunikatem).</w:t>
            </w:r>
          </w:p>
          <w:p w14:paraId="12BE30C3" w14:textId="77777777" w:rsidR="00E31B21" w:rsidRPr="00931CF9" w:rsidRDefault="00E31B21" w:rsidP="006F0CC2">
            <w:pPr>
              <w:pStyle w:val="Akapitzlist"/>
              <w:numPr>
                <w:ilvl w:val="0"/>
                <w:numId w:val="26"/>
              </w:numPr>
              <w:spacing w:before="240"/>
              <w:ind w:left="357" w:hanging="357"/>
              <w:contextualSpacing w:val="0"/>
              <w:jc w:val="both"/>
              <w:rPr>
                <w:rFonts w:ascii="Times New Roman" w:eastAsia="Calibri" w:hAnsi="Times New Roman" w:cs="Times New Roman"/>
              </w:rPr>
            </w:pPr>
            <w:r w:rsidRPr="00931CF9">
              <w:rPr>
                <w:rFonts w:ascii="Times New Roman" w:eastAsia="Calibri" w:hAnsi="Times New Roman" w:cs="Times New Roman"/>
              </w:rPr>
              <w:t>Instalacja poprawek i nowych wersji do środowiska technologicznego Systemu.</w:t>
            </w:r>
          </w:p>
          <w:p w14:paraId="25616502" w14:textId="77777777" w:rsidR="00E31B21" w:rsidRPr="00931CF9" w:rsidRDefault="00E31B21" w:rsidP="006F0CC2">
            <w:pPr>
              <w:pStyle w:val="Akapitzlist"/>
              <w:numPr>
                <w:ilvl w:val="0"/>
                <w:numId w:val="26"/>
              </w:numPr>
              <w:spacing w:before="240"/>
              <w:ind w:left="357" w:hanging="357"/>
              <w:contextualSpacing w:val="0"/>
              <w:jc w:val="both"/>
              <w:rPr>
                <w:rFonts w:ascii="Times New Roman" w:eastAsia="Calibri" w:hAnsi="Times New Roman" w:cs="Times New Roman"/>
              </w:rPr>
            </w:pPr>
            <w:r w:rsidRPr="00931CF9">
              <w:rPr>
                <w:rFonts w:ascii="Times New Roman" w:eastAsia="Calibri" w:hAnsi="Times New Roman" w:cs="Times New Roman"/>
              </w:rPr>
              <w:t xml:space="preserve">Analiza i przeciwdziałanie zagrożeniom wynikającym z podatności komponentów Systemu lub </w:t>
            </w:r>
            <w:r w:rsidRPr="00931CF9">
              <w:rPr>
                <w:rFonts w:ascii="Times New Roman" w:eastAsia="Calibri" w:hAnsi="Times New Roman" w:cs="Times New Roman"/>
              </w:rPr>
              <w:lastRenderedPageBreak/>
              <w:t>systemów operacyjnych w Infrastrukturze Centralnej na cyberprzestępczość.</w:t>
            </w:r>
          </w:p>
          <w:p w14:paraId="246CD219" w14:textId="77777777" w:rsidR="00E31B21" w:rsidRPr="00931CF9" w:rsidRDefault="00E31B21" w:rsidP="006F0CC2">
            <w:pPr>
              <w:pStyle w:val="Akapitzlist"/>
              <w:numPr>
                <w:ilvl w:val="0"/>
                <w:numId w:val="26"/>
              </w:numPr>
              <w:spacing w:before="240"/>
              <w:ind w:left="357" w:hanging="357"/>
              <w:contextualSpacing w:val="0"/>
              <w:jc w:val="both"/>
              <w:rPr>
                <w:rFonts w:ascii="Times New Roman" w:hAnsi="Times New Roman" w:cs="Times New Roman"/>
              </w:rPr>
            </w:pPr>
            <w:r w:rsidRPr="00931CF9">
              <w:rPr>
                <w:rFonts w:ascii="Times New Roman" w:eastAsia="Calibri" w:hAnsi="Times New Roman" w:cs="Times New Roman"/>
              </w:rPr>
              <w:t>Optymalizacja funkcjonowania Systemu w uzgodnieniu z Zamawiającym, obejmująca optymalizację kodu źródłowego Systemu, systemu baz danych w Infrastrukturze Centralnej, serwerów aplikacyjnych.</w:t>
            </w:r>
          </w:p>
          <w:p w14:paraId="7DC4D0C9" w14:textId="77777777" w:rsidR="00E31B21" w:rsidRPr="00931CF9" w:rsidRDefault="00E31B21" w:rsidP="006F0CC2">
            <w:pPr>
              <w:pStyle w:val="Akapitzlist"/>
              <w:numPr>
                <w:ilvl w:val="0"/>
                <w:numId w:val="26"/>
              </w:numPr>
              <w:spacing w:before="240"/>
              <w:ind w:left="357" w:hanging="357"/>
              <w:contextualSpacing w:val="0"/>
              <w:jc w:val="both"/>
              <w:rPr>
                <w:rFonts w:ascii="Times New Roman" w:hAnsi="Times New Roman" w:cs="Times New Roman"/>
              </w:rPr>
            </w:pPr>
            <w:r w:rsidRPr="00931CF9">
              <w:rPr>
                <w:rFonts w:ascii="Times New Roman" w:hAnsi="Times New Roman" w:cs="Times New Roman"/>
              </w:rPr>
              <w:t>Instalacja usług, konfigurację serwera i systemu operacyjnego, konfiguracja dostępu do lokalnych i sieciowych zasobów dyskowych, macierzy, baz danych.</w:t>
            </w:r>
          </w:p>
          <w:p w14:paraId="028AA8B5" w14:textId="77777777" w:rsidR="00E31B21" w:rsidRPr="00931CF9" w:rsidRDefault="00E31B21" w:rsidP="006F0CC2">
            <w:pPr>
              <w:pStyle w:val="Akapitzlist"/>
              <w:numPr>
                <w:ilvl w:val="0"/>
                <w:numId w:val="26"/>
              </w:numPr>
              <w:spacing w:before="240"/>
              <w:ind w:left="357" w:hanging="357"/>
              <w:contextualSpacing w:val="0"/>
              <w:jc w:val="both"/>
              <w:rPr>
                <w:rFonts w:ascii="Times New Roman" w:hAnsi="Times New Roman" w:cs="Times New Roman"/>
              </w:rPr>
            </w:pPr>
            <w:r w:rsidRPr="00931CF9">
              <w:rPr>
                <w:rFonts w:ascii="Times New Roman" w:hAnsi="Times New Roman" w:cs="Times New Roman"/>
              </w:rPr>
              <w:t>Aktualizacja Dokumentacji i kodów źródłowych.</w:t>
            </w:r>
          </w:p>
          <w:p w14:paraId="1C76DAA2" w14:textId="77777777" w:rsidR="00E31B21" w:rsidRPr="00931CF9" w:rsidRDefault="00E31B21" w:rsidP="00FE71E1">
            <w:pPr>
              <w:ind w:left="84"/>
              <w:jc w:val="both"/>
              <w:rPr>
                <w:rFonts w:ascii="Times New Roman" w:hAnsi="Times New Roman" w:cs="Times New Roman"/>
              </w:rPr>
            </w:pPr>
            <w:r w:rsidRPr="00931CF9">
              <w:rPr>
                <w:rFonts w:ascii="Times New Roman" w:hAnsi="Times New Roman" w:cs="Times New Roman"/>
              </w:rPr>
              <w:t>Obejmuje działania wyłącznie zaplanowane i związane z uruchomieniem nowych usług oraz funkcjonalności. Nie obejmuje usług utrzymania i serwisu związanego z Wadami wynikającymi z nieprzewidzianych i nieuzgodnionych zmian środowiska i plików konfiguracyjnych po stronie lokalnej w systemach zintegrowanych i po stronie centralnej, które powodują brak lub częściowy brak zasilania systemu danymi.</w:t>
            </w:r>
          </w:p>
        </w:tc>
        <w:tc>
          <w:tcPr>
            <w:tcW w:w="1496" w:type="dxa"/>
            <w:tcBorders>
              <w:top w:val="single" w:sz="2" w:space="0" w:color="000000"/>
              <w:left w:val="single" w:sz="2" w:space="0" w:color="000000"/>
              <w:bottom w:val="single" w:sz="2" w:space="0" w:color="000000"/>
              <w:right w:val="single" w:sz="2" w:space="0" w:color="000000"/>
            </w:tcBorders>
          </w:tcPr>
          <w:p w14:paraId="16AE3925" w14:textId="77777777" w:rsidR="00E31B21" w:rsidRPr="00931CF9" w:rsidRDefault="00E31B21" w:rsidP="00FE71E1">
            <w:pPr>
              <w:ind w:left="6" w:firstLine="10"/>
              <w:rPr>
                <w:rFonts w:ascii="Times New Roman" w:hAnsi="Times New Roman" w:cs="Times New Roman"/>
              </w:rPr>
            </w:pPr>
            <w:r w:rsidRPr="00931CF9">
              <w:rPr>
                <w:rFonts w:ascii="Times New Roman" w:hAnsi="Times New Roman" w:cs="Times New Roman"/>
              </w:rPr>
              <w:lastRenderedPageBreak/>
              <w:t>Niski</w:t>
            </w:r>
          </w:p>
        </w:tc>
        <w:tc>
          <w:tcPr>
            <w:tcW w:w="2516" w:type="dxa"/>
            <w:tcBorders>
              <w:top w:val="single" w:sz="2" w:space="0" w:color="000000"/>
              <w:left w:val="single" w:sz="2" w:space="0" w:color="000000"/>
              <w:bottom w:val="single" w:sz="2" w:space="0" w:color="000000"/>
              <w:right w:val="single" w:sz="2" w:space="0" w:color="000000"/>
            </w:tcBorders>
          </w:tcPr>
          <w:p w14:paraId="34D30514" w14:textId="77777777" w:rsidR="00E31B21" w:rsidRPr="00931CF9" w:rsidRDefault="00E31B21" w:rsidP="00FE71E1">
            <w:pPr>
              <w:ind w:left="6"/>
              <w:rPr>
                <w:rFonts w:ascii="Times New Roman" w:hAnsi="Times New Roman" w:cs="Times New Roman"/>
              </w:rPr>
            </w:pPr>
            <w:r w:rsidRPr="00931CF9">
              <w:rPr>
                <w:rFonts w:ascii="Times New Roman" w:hAnsi="Times New Roman" w:cs="Times New Roman"/>
              </w:rPr>
              <w:t>W terminie siedmiu Dni roboczych lub innym terminie wnioskowanym przez Wykonawcę i potwierdzonym przez Zamawiającego.</w:t>
            </w:r>
          </w:p>
          <w:p w14:paraId="1E76926E" w14:textId="77777777" w:rsidR="00E31B21" w:rsidRPr="00931CF9" w:rsidRDefault="00E31B21" w:rsidP="00FE71E1">
            <w:pPr>
              <w:ind w:left="6"/>
              <w:rPr>
                <w:rFonts w:ascii="Times New Roman" w:hAnsi="Times New Roman" w:cs="Times New Roman"/>
              </w:rPr>
            </w:pPr>
          </w:p>
        </w:tc>
      </w:tr>
      <w:tr w:rsidR="006638EF" w:rsidRPr="00931CF9" w14:paraId="315102EC" w14:textId="77777777" w:rsidTr="0002088E">
        <w:trPr>
          <w:trHeight w:val="1593"/>
        </w:trPr>
        <w:tc>
          <w:tcPr>
            <w:tcW w:w="1352" w:type="dxa"/>
            <w:tcBorders>
              <w:top w:val="single" w:sz="2" w:space="0" w:color="000000"/>
              <w:left w:val="single" w:sz="2" w:space="0" w:color="000000"/>
              <w:bottom w:val="single" w:sz="2" w:space="0" w:color="000000"/>
              <w:right w:val="single" w:sz="2" w:space="0" w:color="000000"/>
            </w:tcBorders>
          </w:tcPr>
          <w:p w14:paraId="2ED055A0" w14:textId="77777777" w:rsidR="00E31B21" w:rsidRPr="00931CF9" w:rsidRDefault="00E31B21" w:rsidP="00FE71E1">
            <w:pPr>
              <w:rPr>
                <w:rFonts w:ascii="Times New Roman" w:hAnsi="Times New Roman" w:cs="Times New Roman"/>
              </w:rPr>
            </w:pPr>
            <w:r w:rsidRPr="00931CF9">
              <w:rPr>
                <w:rFonts w:ascii="Times New Roman" w:hAnsi="Times New Roman" w:cs="Times New Roman"/>
                <w:sz w:val="21"/>
                <w:szCs w:val="21"/>
              </w:rPr>
              <w:t>Wniosek o informację</w:t>
            </w:r>
          </w:p>
        </w:tc>
        <w:tc>
          <w:tcPr>
            <w:tcW w:w="3992" w:type="dxa"/>
            <w:tcBorders>
              <w:top w:val="single" w:sz="2" w:space="0" w:color="000000"/>
              <w:left w:val="single" w:sz="2" w:space="0" w:color="000000"/>
              <w:bottom w:val="single" w:sz="2" w:space="0" w:color="000000"/>
              <w:right w:val="single" w:sz="2" w:space="0" w:color="000000"/>
            </w:tcBorders>
          </w:tcPr>
          <w:p w14:paraId="0971A60F" w14:textId="77777777" w:rsidR="00E31B21" w:rsidRPr="00931CF9" w:rsidRDefault="00E31B21" w:rsidP="00FE71E1">
            <w:pPr>
              <w:pStyle w:val="Akapitzlist"/>
              <w:ind w:left="0"/>
              <w:jc w:val="both"/>
              <w:rPr>
                <w:rFonts w:ascii="Times New Roman" w:hAnsi="Times New Roman" w:cs="Times New Roman"/>
              </w:rPr>
            </w:pPr>
            <w:r w:rsidRPr="00931CF9">
              <w:rPr>
                <w:rFonts w:ascii="Times New Roman" w:hAnsi="Times New Roman" w:cs="Times New Roman"/>
              </w:rPr>
              <w:t>Udzielenie informacji dotyczącej funkcjonowania Systemu w części lokalnej i centralnej lub dotyczącej realizacji przedmiotu Umowy</w:t>
            </w:r>
          </w:p>
        </w:tc>
        <w:tc>
          <w:tcPr>
            <w:tcW w:w="1496" w:type="dxa"/>
            <w:tcBorders>
              <w:top w:val="single" w:sz="2" w:space="0" w:color="000000"/>
              <w:left w:val="single" w:sz="2" w:space="0" w:color="000000"/>
              <w:bottom w:val="single" w:sz="2" w:space="0" w:color="000000"/>
              <w:right w:val="single" w:sz="2" w:space="0" w:color="000000"/>
            </w:tcBorders>
          </w:tcPr>
          <w:p w14:paraId="67FC3323" w14:textId="77777777" w:rsidR="00E31B21" w:rsidRPr="00931CF9" w:rsidRDefault="00E31B21" w:rsidP="00FE71E1">
            <w:pPr>
              <w:ind w:left="6" w:firstLine="10"/>
              <w:rPr>
                <w:rFonts w:ascii="Times New Roman" w:hAnsi="Times New Roman" w:cs="Times New Roman"/>
              </w:rPr>
            </w:pPr>
            <w:r w:rsidRPr="00931CF9">
              <w:rPr>
                <w:rFonts w:ascii="Times New Roman" w:hAnsi="Times New Roman" w:cs="Times New Roman"/>
              </w:rPr>
              <w:t>Niski</w:t>
            </w:r>
          </w:p>
        </w:tc>
        <w:tc>
          <w:tcPr>
            <w:tcW w:w="2516" w:type="dxa"/>
            <w:tcBorders>
              <w:top w:val="single" w:sz="2" w:space="0" w:color="000000"/>
              <w:left w:val="single" w:sz="2" w:space="0" w:color="000000"/>
              <w:bottom w:val="single" w:sz="2" w:space="0" w:color="000000"/>
              <w:right w:val="single" w:sz="2" w:space="0" w:color="000000"/>
            </w:tcBorders>
          </w:tcPr>
          <w:p w14:paraId="5142AD91" w14:textId="659B1B68" w:rsidR="00E31B21" w:rsidRPr="00931CF9" w:rsidRDefault="00E31B21" w:rsidP="00FE71E1">
            <w:pPr>
              <w:ind w:left="6"/>
              <w:rPr>
                <w:rFonts w:ascii="Times New Roman" w:hAnsi="Times New Roman" w:cs="Times New Roman"/>
              </w:rPr>
            </w:pPr>
            <w:r w:rsidRPr="00931CF9">
              <w:rPr>
                <w:rFonts w:ascii="Times New Roman" w:hAnsi="Times New Roman" w:cs="Times New Roman"/>
              </w:rPr>
              <w:t xml:space="preserve">W terminie siedmiu </w:t>
            </w:r>
            <w:r w:rsidR="000254C0">
              <w:rPr>
                <w:rFonts w:ascii="Times New Roman" w:hAnsi="Times New Roman" w:cs="Times New Roman"/>
              </w:rPr>
              <w:t>d</w:t>
            </w:r>
            <w:r w:rsidRPr="00931CF9">
              <w:rPr>
                <w:rFonts w:ascii="Times New Roman" w:hAnsi="Times New Roman" w:cs="Times New Roman"/>
              </w:rPr>
              <w:t>ni roboczych lub innym terminie wnioskowanym przez Wykonawcę i potwierdzonym przez Zamawiającego.</w:t>
            </w:r>
          </w:p>
          <w:p w14:paraId="06096414" w14:textId="77777777" w:rsidR="00E31B21" w:rsidRPr="00931CF9" w:rsidRDefault="00E31B21" w:rsidP="00FE71E1">
            <w:pPr>
              <w:ind w:left="6"/>
              <w:rPr>
                <w:rFonts w:ascii="Times New Roman" w:hAnsi="Times New Roman" w:cs="Times New Roman"/>
              </w:rPr>
            </w:pPr>
          </w:p>
        </w:tc>
      </w:tr>
    </w:tbl>
    <w:p w14:paraId="42F0A2BB" w14:textId="77777777" w:rsidR="00E743C4" w:rsidRPr="00E743C4" w:rsidRDefault="00E743C4" w:rsidP="00FE71E1">
      <w:bookmarkStart w:id="24" w:name="_Toc86053039"/>
    </w:p>
    <w:p w14:paraId="1C8DB735" w14:textId="074D7E3D" w:rsidR="00E52D6D" w:rsidRPr="00FE71E1" w:rsidRDefault="00E52D6D" w:rsidP="00FE71E1">
      <w:pPr>
        <w:pStyle w:val="Normalny1"/>
        <w:rPr>
          <w:b w:val="0"/>
        </w:rPr>
      </w:pPr>
      <w:bookmarkStart w:id="25" w:name="_Toc93330610"/>
      <w:r w:rsidRPr="00FE71E1">
        <w:t>Procedura realizacji Zgłoszeń:</w:t>
      </w:r>
      <w:bookmarkEnd w:id="24"/>
      <w:bookmarkEnd w:id="25"/>
    </w:p>
    <w:p w14:paraId="03BA220E" w14:textId="77777777" w:rsidR="00E52D6D" w:rsidRPr="00E743C4" w:rsidRDefault="00E52D6D" w:rsidP="006F0CC2">
      <w:pPr>
        <w:numPr>
          <w:ilvl w:val="0"/>
          <w:numId w:val="28"/>
        </w:numPr>
        <w:spacing w:before="240" w:after="0" w:line="360" w:lineRule="auto"/>
        <w:ind w:left="786" w:hanging="426"/>
        <w:contextualSpacing/>
        <w:jc w:val="both"/>
        <w:rPr>
          <w:rFonts w:ascii="Times New Roman" w:hAnsi="Times New Roman" w:cs="Times New Roman"/>
          <w:sz w:val="24"/>
          <w:szCs w:val="24"/>
        </w:rPr>
      </w:pPr>
      <w:r w:rsidRPr="00E743C4">
        <w:rPr>
          <w:rFonts w:ascii="Times New Roman" w:hAnsi="Times New Roman" w:cs="Times New Roman"/>
          <w:sz w:val="24"/>
          <w:szCs w:val="24"/>
        </w:rPr>
        <w:t>Zamawiający przewiduje następujące kanały komunikacji - za pośrednictwem:</w:t>
      </w:r>
    </w:p>
    <w:p w14:paraId="16B93699" w14:textId="77777777" w:rsidR="00E52D6D" w:rsidRPr="00E743C4" w:rsidRDefault="00E52D6D" w:rsidP="006F0CC2">
      <w:pPr>
        <w:numPr>
          <w:ilvl w:val="1"/>
          <w:numId w:val="28"/>
        </w:numPr>
        <w:spacing w:after="0" w:line="360" w:lineRule="auto"/>
        <w:ind w:left="1211" w:hanging="425"/>
        <w:contextualSpacing/>
        <w:jc w:val="both"/>
        <w:rPr>
          <w:rFonts w:ascii="Times New Roman" w:hAnsi="Times New Roman" w:cs="Times New Roman"/>
          <w:sz w:val="24"/>
          <w:szCs w:val="24"/>
        </w:rPr>
      </w:pPr>
      <w:r w:rsidRPr="00E743C4">
        <w:rPr>
          <w:rFonts w:ascii="Times New Roman" w:hAnsi="Times New Roman" w:cs="Times New Roman"/>
          <w:sz w:val="24"/>
          <w:szCs w:val="24"/>
        </w:rPr>
        <w:t>systemu zgłoszeniowego udostępnionego przez Zamawiającego (podstawowy), zwany dalej „Systemem Zgłoszeniowym”. W przypadku Zgłoszeń typu Awaria Zamawiający zastrzega sobie prawo dodatkowego opcjonalnego zgłoszenia telefonicznego lub sms-owego na całodobowy numer wskazany przez Wykonawcę;</w:t>
      </w:r>
    </w:p>
    <w:p w14:paraId="5A70584F" w14:textId="77777777" w:rsidR="00E52D6D" w:rsidRPr="00E743C4" w:rsidRDefault="00E52D6D" w:rsidP="006F0CC2">
      <w:pPr>
        <w:numPr>
          <w:ilvl w:val="1"/>
          <w:numId w:val="28"/>
        </w:numPr>
        <w:spacing w:after="0" w:line="360" w:lineRule="auto"/>
        <w:ind w:left="1211" w:hanging="425"/>
        <w:contextualSpacing/>
        <w:jc w:val="both"/>
        <w:rPr>
          <w:rFonts w:ascii="Times New Roman" w:hAnsi="Times New Roman" w:cs="Times New Roman"/>
          <w:sz w:val="24"/>
          <w:szCs w:val="24"/>
        </w:rPr>
      </w:pPr>
      <w:r w:rsidRPr="00E743C4">
        <w:rPr>
          <w:rFonts w:ascii="Times New Roman" w:hAnsi="Times New Roman" w:cs="Times New Roman"/>
          <w:sz w:val="24"/>
          <w:szCs w:val="24"/>
        </w:rPr>
        <w:lastRenderedPageBreak/>
        <w:t>dodatkowe kanały komunikacji wykorzystywane będą po uzgodnieniu z Wykonawcą w przypadku niedostępności kanału podstawowego;</w:t>
      </w:r>
    </w:p>
    <w:p w14:paraId="22F8A88A" w14:textId="77777777" w:rsidR="00E52D6D" w:rsidRPr="00E743C4" w:rsidRDefault="00E52D6D" w:rsidP="006F0CC2">
      <w:pPr>
        <w:numPr>
          <w:ilvl w:val="1"/>
          <w:numId w:val="28"/>
        </w:numPr>
        <w:spacing w:after="0" w:line="360" w:lineRule="auto"/>
        <w:ind w:left="1211" w:hanging="425"/>
        <w:contextualSpacing/>
        <w:jc w:val="both"/>
        <w:rPr>
          <w:rFonts w:ascii="Times New Roman" w:hAnsi="Times New Roman" w:cs="Times New Roman"/>
          <w:sz w:val="24"/>
          <w:szCs w:val="24"/>
        </w:rPr>
      </w:pPr>
      <w:r w:rsidRPr="00E743C4">
        <w:rPr>
          <w:rFonts w:ascii="Times New Roman" w:hAnsi="Times New Roman" w:cs="Times New Roman"/>
          <w:sz w:val="24"/>
          <w:szCs w:val="24"/>
        </w:rPr>
        <w:t>Zamawiający zastrzega sobie możliwość zmiany Systemu Zgłoszeniowego w trakcie trwania Umowy.</w:t>
      </w:r>
    </w:p>
    <w:p w14:paraId="386687CE" w14:textId="77777777" w:rsidR="00E52D6D" w:rsidRPr="00E743C4" w:rsidRDefault="00E52D6D" w:rsidP="006F0CC2">
      <w:pPr>
        <w:numPr>
          <w:ilvl w:val="0"/>
          <w:numId w:val="28"/>
        </w:numPr>
        <w:spacing w:after="0" w:line="360" w:lineRule="auto"/>
        <w:ind w:left="786" w:hanging="426"/>
        <w:jc w:val="both"/>
        <w:rPr>
          <w:rFonts w:ascii="Times New Roman" w:hAnsi="Times New Roman" w:cs="Times New Roman"/>
          <w:sz w:val="24"/>
          <w:szCs w:val="24"/>
        </w:rPr>
      </w:pPr>
      <w:r w:rsidRPr="00E743C4">
        <w:rPr>
          <w:rFonts w:ascii="Times New Roman" w:hAnsi="Times New Roman" w:cs="Times New Roman"/>
          <w:sz w:val="24"/>
          <w:szCs w:val="24"/>
        </w:rPr>
        <w:t>Nazwy „Rodzajów problemów” mogą być podczas trwania Umowy dostosowywane do użytkowanego Systemu Zgłoszeniowego, ale nie będą powodowały zmian „Czasów usunięcia Wad” oraz określonych Opisem definicji poszczególnych rodzajów problemów.</w:t>
      </w:r>
    </w:p>
    <w:p w14:paraId="5074C33A" w14:textId="2AEB544A" w:rsidR="00E52D6D" w:rsidRPr="00E743C4" w:rsidRDefault="00E52D6D" w:rsidP="006F0CC2">
      <w:pPr>
        <w:numPr>
          <w:ilvl w:val="0"/>
          <w:numId w:val="28"/>
        </w:numPr>
        <w:spacing w:after="0" w:line="360" w:lineRule="auto"/>
        <w:ind w:left="786" w:hanging="426"/>
        <w:jc w:val="both"/>
        <w:rPr>
          <w:rFonts w:ascii="Times New Roman" w:hAnsi="Times New Roman" w:cs="Times New Roman"/>
          <w:sz w:val="24"/>
          <w:szCs w:val="24"/>
        </w:rPr>
      </w:pPr>
      <w:r w:rsidRPr="00E743C4">
        <w:rPr>
          <w:rFonts w:ascii="Times New Roman" w:hAnsi="Times New Roman" w:cs="Times New Roman"/>
          <w:sz w:val="24"/>
          <w:szCs w:val="24"/>
        </w:rPr>
        <w:t xml:space="preserve">Zamawiający kategoryzuje Zgłoszenia na formularzu zgłoszenia zgodnie z kwalifikacją określoną w tabeli zawierającej rodzaje kwalifikacji Zgłoszeń (pkt </w:t>
      </w:r>
      <w:r w:rsidR="006175C3" w:rsidRPr="00E743C4">
        <w:rPr>
          <w:rFonts w:ascii="Times New Roman" w:hAnsi="Times New Roman" w:cs="Times New Roman"/>
          <w:sz w:val="24"/>
          <w:szCs w:val="24"/>
        </w:rPr>
        <w:t>2</w:t>
      </w:r>
      <w:r w:rsidRPr="00E743C4">
        <w:rPr>
          <w:rFonts w:ascii="Times New Roman" w:hAnsi="Times New Roman" w:cs="Times New Roman"/>
          <w:sz w:val="24"/>
          <w:szCs w:val="24"/>
        </w:rPr>
        <w:t>).</w:t>
      </w:r>
    </w:p>
    <w:p w14:paraId="2A72564C" w14:textId="77777777" w:rsidR="00E52D6D" w:rsidRPr="00E743C4" w:rsidRDefault="00E52D6D" w:rsidP="006F0CC2">
      <w:pPr>
        <w:numPr>
          <w:ilvl w:val="0"/>
          <w:numId w:val="28"/>
        </w:numPr>
        <w:spacing w:after="0" w:line="360" w:lineRule="auto"/>
        <w:ind w:left="786" w:hanging="426"/>
        <w:jc w:val="both"/>
        <w:rPr>
          <w:rFonts w:ascii="Times New Roman" w:hAnsi="Times New Roman" w:cs="Times New Roman"/>
          <w:sz w:val="24"/>
          <w:szCs w:val="24"/>
        </w:rPr>
      </w:pPr>
      <w:r w:rsidRPr="00E743C4">
        <w:rPr>
          <w:rFonts w:ascii="Times New Roman" w:hAnsi="Times New Roman" w:cs="Times New Roman"/>
          <w:sz w:val="24"/>
          <w:szCs w:val="24"/>
        </w:rPr>
        <w:t xml:space="preserve">Po zmianie kategorii Zgłoszenia, jego sposób realizacji określany jest przez nową kategorię Zgłoszenia, a czas realizacji w przypadku zmiany kategorii na wyższą liczony jest od momentu poinformowania Wykonawcy o zmianie kategorii w Systemie Zgłoszeniowym. </w:t>
      </w:r>
    </w:p>
    <w:p w14:paraId="7F656D5C" w14:textId="77777777" w:rsidR="00E52D6D" w:rsidRPr="00E743C4" w:rsidRDefault="00E52D6D" w:rsidP="006F0CC2">
      <w:pPr>
        <w:numPr>
          <w:ilvl w:val="0"/>
          <w:numId w:val="28"/>
        </w:numPr>
        <w:spacing w:after="0" w:line="360" w:lineRule="auto"/>
        <w:ind w:left="786" w:hanging="426"/>
        <w:jc w:val="both"/>
        <w:rPr>
          <w:rFonts w:ascii="Times New Roman" w:hAnsi="Times New Roman" w:cs="Times New Roman"/>
          <w:sz w:val="24"/>
          <w:szCs w:val="24"/>
        </w:rPr>
      </w:pPr>
      <w:r w:rsidRPr="00E743C4">
        <w:rPr>
          <w:rFonts w:ascii="Times New Roman" w:hAnsi="Times New Roman" w:cs="Times New Roman"/>
          <w:sz w:val="24"/>
          <w:szCs w:val="24"/>
        </w:rPr>
        <w:t>Za realizację Zgłoszenia uważa się dostarczenie poprawki na środowisko technologiczne, którego dotyczy Wada, chyba, że Zamawiający w treści Zgłoszenia wskaże inne środowisko technologiczne lub Wykonawca wskaże, że wgranie poprawki wymaga okna serwisowego.</w:t>
      </w:r>
    </w:p>
    <w:p w14:paraId="712154C3" w14:textId="77777777" w:rsidR="00E52D6D" w:rsidRPr="00E743C4" w:rsidRDefault="00E52D6D" w:rsidP="006F0CC2">
      <w:pPr>
        <w:numPr>
          <w:ilvl w:val="0"/>
          <w:numId w:val="28"/>
        </w:numPr>
        <w:spacing w:after="0" w:line="360" w:lineRule="auto"/>
        <w:ind w:left="786" w:hanging="426"/>
        <w:jc w:val="both"/>
        <w:rPr>
          <w:rFonts w:ascii="Times New Roman" w:hAnsi="Times New Roman" w:cs="Times New Roman"/>
          <w:sz w:val="24"/>
          <w:szCs w:val="24"/>
        </w:rPr>
      </w:pPr>
      <w:r w:rsidRPr="00E743C4">
        <w:rPr>
          <w:rFonts w:ascii="Times New Roman" w:hAnsi="Times New Roman" w:cs="Times New Roman"/>
          <w:sz w:val="24"/>
          <w:szCs w:val="24"/>
        </w:rPr>
        <w:t>Wykonawca jest uprawniony do trzykrotnego zwrócenia się do Użytkownika Końcowego o udzielenie wyjaśnień. Czas odpowiedzi Użytkownika Końcowego nie jest w takim wypadku wliczany do czasu realizacji Zgłoszenia.</w:t>
      </w:r>
    </w:p>
    <w:p w14:paraId="26BD9DE0" w14:textId="77777777" w:rsidR="00E52D6D" w:rsidRPr="00E743C4" w:rsidRDefault="00E52D6D" w:rsidP="006F0CC2">
      <w:pPr>
        <w:numPr>
          <w:ilvl w:val="0"/>
          <w:numId w:val="28"/>
        </w:numPr>
        <w:spacing w:after="0" w:line="360" w:lineRule="auto"/>
        <w:ind w:left="786" w:hanging="426"/>
        <w:jc w:val="both"/>
        <w:rPr>
          <w:rFonts w:ascii="Times New Roman" w:hAnsi="Times New Roman" w:cs="Times New Roman"/>
          <w:sz w:val="24"/>
          <w:szCs w:val="24"/>
        </w:rPr>
      </w:pPr>
      <w:r w:rsidRPr="00E743C4">
        <w:rPr>
          <w:rFonts w:ascii="Times New Roman" w:hAnsi="Times New Roman" w:cs="Times New Roman"/>
          <w:sz w:val="24"/>
          <w:szCs w:val="24"/>
        </w:rPr>
        <w:t>Prawidłowa realizacja Zgłoszenia, musi być odnotowana w Systemie Zgłoszeniowym. Zamawiającemu lub Użytkownikowi Końcowemu przysługuje prawo do zgłoszenia reklamacji prawidłowości rozwiązania. Czas poświęcony na weryfikację Zgłoszenia (od zamknięcia Zgłoszenia do otwarcia w wyniku reklamacji) nie jest wliczany w czas jego realizacji przez Wykonawcę. Reklamacje w zakresie prawidłowości rozwiązania Zgłoszenia mogą być zgłaszane w terminie 30 dni kalendarzowych od zamknięcia Zgłoszenia. W przypadku ponownego otwarcia Zgłoszenia w wyniku reklamacji Zamawiającego lub Użytkownika kary umowne w przypadku zwłoki Wykonawcy nalicza się w podwójnej wysokości.</w:t>
      </w:r>
    </w:p>
    <w:p w14:paraId="535E568B" w14:textId="0A77533B" w:rsidR="00E52D6D" w:rsidRPr="00E743C4" w:rsidRDefault="00E52D6D" w:rsidP="006F0CC2">
      <w:pPr>
        <w:numPr>
          <w:ilvl w:val="0"/>
          <w:numId w:val="28"/>
        </w:numPr>
        <w:spacing w:after="0" w:line="360" w:lineRule="auto"/>
        <w:ind w:left="786" w:hanging="426"/>
        <w:jc w:val="both"/>
        <w:rPr>
          <w:rFonts w:ascii="Times New Roman" w:hAnsi="Times New Roman" w:cs="Times New Roman"/>
          <w:sz w:val="24"/>
          <w:szCs w:val="24"/>
        </w:rPr>
      </w:pPr>
      <w:r w:rsidRPr="00E743C4">
        <w:rPr>
          <w:rFonts w:ascii="Times New Roman" w:hAnsi="Times New Roman" w:cs="Times New Roman"/>
          <w:sz w:val="24"/>
          <w:szCs w:val="24"/>
        </w:rPr>
        <w:t xml:space="preserve">Wykonawca zaktualizuje Dokumentację jeżeli w wyniku realizacji Zgłoszenia jest to wymagane w terminie 7 </w:t>
      </w:r>
      <w:r w:rsidR="000254C0">
        <w:rPr>
          <w:rFonts w:ascii="Times New Roman" w:hAnsi="Times New Roman" w:cs="Times New Roman"/>
          <w:sz w:val="24"/>
          <w:szCs w:val="24"/>
        </w:rPr>
        <w:t>d</w:t>
      </w:r>
      <w:r w:rsidRPr="00E743C4">
        <w:rPr>
          <w:rFonts w:ascii="Times New Roman" w:hAnsi="Times New Roman" w:cs="Times New Roman"/>
          <w:sz w:val="24"/>
          <w:szCs w:val="24"/>
        </w:rPr>
        <w:t>ni roboczych od zamknięcia Zgłoszenia.</w:t>
      </w:r>
    </w:p>
    <w:p w14:paraId="652AE6DD" w14:textId="77777777" w:rsidR="00E52D6D" w:rsidRPr="00E743C4" w:rsidRDefault="00E52D6D" w:rsidP="006F0CC2">
      <w:pPr>
        <w:numPr>
          <w:ilvl w:val="0"/>
          <w:numId w:val="28"/>
        </w:numPr>
        <w:spacing w:after="0" w:line="360" w:lineRule="auto"/>
        <w:ind w:left="786" w:hanging="426"/>
        <w:jc w:val="both"/>
        <w:rPr>
          <w:rFonts w:ascii="Times New Roman" w:hAnsi="Times New Roman" w:cs="Times New Roman"/>
          <w:sz w:val="24"/>
          <w:szCs w:val="24"/>
        </w:rPr>
      </w:pPr>
      <w:r w:rsidRPr="00E743C4">
        <w:rPr>
          <w:rFonts w:ascii="Times New Roman" w:hAnsi="Times New Roman" w:cs="Times New Roman"/>
          <w:sz w:val="24"/>
          <w:szCs w:val="24"/>
        </w:rPr>
        <w:lastRenderedPageBreak/>
        <w:t>W sytuacji kiedy rozwiązanie Zgłoszenia wymaga zainstalowania Modyfikacji Systemu, Strony ustalają w drodze porozumienia indywidualny termin realizacji Zgłoszenia. Nie dotyczy Awarii.</w:t>
      </w:r>
    </w:p>
    <w:p w14:paraId="39E79A5B" w14:textId="1EC0A7DF" w:rsidR="00E52D6D" w:rsidRPr="00E743C4" w:rsidRDefault="00E52D6D" w:rsidP="006F0CC2">
      <w:pPr>
        <w:numPr>
          <w:ilvl w:val="0"/>
          <w:numId w:val="28"/>
        </w:numPr>
        <w:spacing w:after="0" w:line="360" w:lineRule="auto"/>
        <w:ind w:left="786" w:hanging="426"/>
        <w:jc w:val="both"/>
        <w:rPr>
          <w:rFonts w:ascii="Times New Roman" w:hAnsi="Times New Roman" w:cs="Times New Roman"/>
          <w:sz w:val="24"/>
          <w:szCs w:val="24"/>
        </w:rPr>
      </w:pPr>
      <w:r w:rsidRPr="00E743C4">
        <w:rPr>
          <w:rFonts w:ascii="Times New Roman" w:hAnsi="Times New Roman" w:cs="Times New Roman"/>
          <w:sz w:val="24"/>
          <w:szCs w:val="24"/>
        </w:rPr>
        <w:t xml:space="preserve">Uwagi zgłoszone przez Użytkowników Końcowych bezpośrednio do Wykonawcy, dotyczące funkcjonowania i funkcjonalności, a skutkujące Modyfikacjami Systemu, będą niezwłocznie, tj. nie później niż w ciągu 2 </w:t>
      </w:r>
      <w:r w:rsidR="000254C0">
        <w:rPr>
          <w:rFonts w:ascii="Times New Roman" w:hAnsi="Times New Roman" w:cs="Times New Roman"/>
          <w:sz w:val="24"/>
          <w:szCs w:val="24"/>
        </w:rPr>
        <w:t>d</w:t>
      </w:r>
      <w:r w:rsidRPr="00E743C4">
        <w:rPr>
          <w:rFonts w:ascii="Times New Roman" w:hAnsi="Times New Roman" w:cs="Times New Roman"/>
          <w:sz w:val="24"/>
          <w:szCs w:val="24"/>
        </w:rPr>
        <w:t xml:space="preserve">ni roboczych przekazywane do Zamawiającego za pośrednictwem uzgodnionego między Stronami kanału komunikacyjnego. </w:t>
      </w:r>
    </w:p>
    <w:p w14:paraId="05196862" w14:textId="77777777" w:rsidR="00E52D6D" w:rsidRPr="00931CF9" w:rsidRDefault="00E52D6D" w:rsidP="00BB7068">
      <w:pPr>
        <w:spacing w:after="30" w:line="360" w:lineRule="auto"/>
        <w:ind w:left="536" w:right="14"/>
        <w:rPr>
          <w:rFonts w:ascii="Times New Roman" w:hAnsi="Times New Roman" w:cs="Times New Roman"/>
        </w:rPr>
      </w:pPr>
    </w:p>
    <w:p w14:paraId="3AC62A7B" w14:textId="577BEAE2" w:rsidR="00E52D6D" w:rsidRPr="006B27A2" w:rsidRDefault="00E52D6D" w:rsidP="00FE71E1">
      <w:pPr>
        <w:rPr>
          <w:rFonts w:ascii="Times New Roman" w:hAnsi="Times New Roman" w:cs="Times New Roman"/>
          <w:b/>
          <w:bCs/>
          <w:sz w:val="24"/>
          <w:szCs w:val="24"/>
        </w:rPr>
      </w:pPr>
      <w:bookmarkStart w:id="26" w:name="_Toc86053040"/>
      <w:r w:rsidRPr="00C83086">
        <w:rPr>
          <w:rFonts w:ascii="Times New Roman" w:hAnsi="Times New Roman"/>
          <w:b/>
          <w:sz w:val="24"/>
        </w:rPr>
        <w:t xml:space="preserve">Procedura zgłaszania Zamawiającemu konieczności zainstalowania poprawek i nowych wersji poszczególnych elementów Systemu </w:t>
      </w:r>
      <w:r w:rsidR="006638EF" w:rsidRPr="006B27A2">
        <w:rPr>
          <w:rFonts w:ascii="Times New Roman" w:hAnsi="Times New Roman" w:cs="Times New Roman"/>
          <w:b/>
          <w:bCs/>
          <w:sz w:val="24"/>
          <w:szCs w:val="24"/>
        </w:rPr>
        <w:t>KRM</w:t>
      </w:r>
      <w:r w:rsidRPr="006B27A2">
        <w:rPr>
          <w:rFonts w:ascii="Times New Roman" w:hAnsi="Times New Roman" w:cs="Times New Roman"/>
          <w:b/>
          <w:bCs/>
          <w:sz w:val="24"/>
          <w:szCs w:val="24"/>
        </w:rPr>
        <w:t xml:space="preserve"> dla środowisk technologicznych:</w:t>
      </w:r>
      <w:bookmarkEnd w:id="26"/>
    </w:p>
    <w:p w14:paraId="5F5870F8" w14:textId="77777777" w:rsidR="00E52D6D" w:rsidRPr="00E743C4" w:rsidRDefault="00E52D6D" w:rsidP="006F0CC2">
      <w:pPr>
        <w:numPr>
          <w:ilvl w:val="0"/>
          <w:numId w:val="52"/>
        </w:numPr>
        <w:spacing w:after="27" w:line="360" w:lineRule="auto"/>
        <w:ind w:right="14"/>
        <w:jc w:val="both"/>
        <w:rPr>
          <w:rFonts w:ascii="Times New Roman" w:hAnsi="Times New Roman" w:cs="Times New Roman"/>
          <w:sz w:val="24"/>
          <w:szCs w:val="24"/>
        </w:rPr>
      </w:pPr>
      <w:r w:rsidRPr="00E743C4">
        <w:rPr>
          <w:rFonts w:ascii="Times New Roman" w:hAnsi="Times New Roman" w:cs="Times New Roman"/>
          <w:sz w:val="24"/>
          <w:szCs w:val="24"/>
        </w:rPr>
        <w:t>Wykonawca przedstawia listę poprawek do zainstalowania do każdego środowiska technologicznego. Zamawiający zawsze może żądać dodatkowego (ponad listę poprawek przedstawioną przez Wykonawcę) wykonania poprawek, lecz nie więcej niż raz na miesiąc.</w:t>
      </w:r>
    </w:p>
    <w:p w14:paraId="5EF2D473" w14:textId="77777777" w:rsidR="00E52D6D" w:rsidRPr="00E743C4" w:rsidRDefault="00E52D6D" w:rsidP="006F0CC2">
      <w:pPr>
        <w:numPr>
          <w:ilvl w:val="0"/>
          <w:numId w:val="52"/>
        </w:numPr>
        <w:spacing w:after="0" w:line="360" w:lineRule="auto"/>
        <w:jc w:val="both"/>
        <w:rPr>
          <w:rFonts w:ascii="Times New Roman" w:hAnsi="Times New Roman" w:cs="Times New Roman"/>
          <w:sz w:val="24"/>
          <w:szCs w:val="24"/>
        </w:rPr>
      </w:pPr>
      <w:r w:rsidRPr="00E743C4">
        <w:rPr>
          <w:rFonts w:ascii="Times New Roman" w:hAnsi="Times New Roman" w:cs="Times New Roman"/>
          <w:sz w:val="24"/>
          <w:szCs w:val="24"/>
        </w:rPr>
        <w:t>Zamawiający wymaga, aby poprawki bezpieczeństwa systemów operacyjnych były instalowane w ciągu maksymalnie 7 dni od ich wydania przez producenta systemu operacyjnego.</w:t>
      </w:r>
    </w:p>
    <w:p w14:paraId="24CD315F" w14:textId="5FF4DAA5" w:rsidR="00E52D6D" w:rsidRPr="00E743C4" w:rsidRDefault="00E52D6D" w:rsidP="006F0CC2">
      <w:pPr>
        <w:numPr>
          <w:ilvl w:val="0"/>
          <w:numId w:val="52"/>
        </w:numPr>
        <w:spacing w:after="50" w:line="360" w:lineRule="auto"/>
        <w:ind w:right="14"/>
        <w:jc w:val="both"/>
        <w:rPr>
          <w:rFonts w:ascii="Times New Roman" w:hAnsi="Times New Roman" w:cs="Times New Roman"/>
          <w:sz w:val="24"/>
          <w:szCs w:val="24"/>
        </w:rPr>
      </w:pPr>
      <w:r w:rsidRPr="00E743C4">
        <w:rPr>
          <w:rFonts w:ascii="Times New Roman" w:hAnsi="Times New Roman" w:cs="Times New Roman"/>
          <w:sz w:val="24"/>
          <w:szCs w:val="24"/>
        </w:rPr>
        <w:t xml:space="preserve">Zamawiający w terminie 7 </w:t>
      </w:r>
      <w:r w:rsidR="000254C0">
        <w:rPr>
          <w:rFonts w:ascii="Times New Roman" w:hAnsi="Times New Roman" w:cs="Times New Roman"/>
          <w:sz w:val="24"/>
          <w:szCs w:val="24"/>
        </w:rPr>
        <w:t>d</w:t>
      </w:r>
      <w:r w:rsidRPr="00E743C4">
        <w:rPr>
          <w:rFonts w:ascii="Times New Roman" w:hAnsi="Times New Roman" w:cs="Times New Roman"/>
          <w:sz w:val="24"/>
          <w:szCs w:val="24"/>
        </w:rPr>
        <w:t>ni roboczych od dnia dostarczenia listy poprawek do zainstalowania informuje Wykonawcę, które ze zgłoszonych poprawek będą podlegać realizacji.</w:t>
      </w:r>
    </w:p>
    <w:p w14:paraId="6EEBCB12" w14:textId="4F74D477" w:rsidR="00E52D6D" w:rsidRPr="00E743C4" w:rsidRDefault="00E52D6D" w:rsidP="006F0CC2">
      <w:pPr>
        <w:numPr>
          <w:ilvl w:val="0"/>
          <w:numId w:val="52"/>
        </w:numPr>
        <w:spacing w:after="41" w:line="360" w:lineRule="auto"/>
        <w:ind w:right="14"/>
        <w:jc w:val="both"/>
        <w:rPr>
          <w:rFonts w:ascii="Times New Roman" w:hAnsi="Times New Roman" w:cs="Times New Roman"/>
          <w:sz w:val="24"/>
          <w:szCs w:val="24"/>
        </w:rPr>
      </w:pPr>
      <w:r w:rsidRPr="00E743C4">
        <w:rPr>
          <w:rFonts w:ascii="Times New Roman" w:hAnsi="Times New Roman" w:cs="Times New Roman"/>
          <w:sz w:val="24"/>
          <w:szCs w:val="24"/>
        </w:rPr>
        <w:t xml:space="preserve">Wykonawca przeprowadza wdrożenie poprawek podlegających realizacji w terminie 14 </w:t>
      </w:r>
      <w:r w:rsidR="002F4A54">
        <w:rPr>
          <w:rFonts w:ascii="Times New Roman" w:hAnsi="Times New Roman" w:cs="Times New Roman"/>
          <w:sz w:val="24"/>
          <w:szCs w:val="24"/>
        </w:rPr>
        <w:t>d</w:t>
      </w:r>
      <w:r w:rsidRPr="00E743C4">
        <w:rPr>
          <w:rFonts w:ascii="Times New Roman" w:hAnsi="Times New Roman" w:cs="Times New Roman"/>
          <w:sz w:val="24"/>
          <w:szCs w:val="24"/>
        </w:rPr>
        <w:t>ni roboczych od dnia przekazania zatwierdzenia ich przez Zamawiającego.</w:t>
      </w:r>
    </w:p>
    <w:p w14:paraId="66DA6F44" w14:textId="77777777" w:rsidR="00E52D6D" w:rsidRPr="00E743C4" w:rsidRDefault="00E52D6D" w:rsidP="006F0CC2">
      <w:pPr>
        <w:numPr>
          <w:ilvl w:val="0"/>
          <w:numId w:val="52"/>
        </w:numPr>
        <w:spacing w:after="40" w:line="360" w:lineRule="auto"/>
        <w:ind w:right="14"/>
        <w:jc w:val="both"/>
        <w:rPr>
          <w:rFonts w:ascii="Times New Roman" w:hAnsi="Times New Roman" w:cs="Times New Roman"/>
          <w:sz w:val="24"/>
          <w:szCs w:val="24"/>
        </w:rPr>
      </w:pPr>
      <w:r w:rsidRPr="00E743C4">
        <w:rPr>
          <w:rFonts w:ascii="Times New Roman" w:hAnsi="Times New Roman" w:cs="Times New Roman"/>
          <w:sz w:val="24"/>
          <w:szCs w:val="24"/>
        </w:rPr>
        <w:t>Za nieterminowe wdrożenie poprawek podlegających realizacji naliczone zostaną kary umowne jak za Błąd Niekrytyczny.</w:t>
      </w:r>
    </w:p>
    <w:p w14:paraId="64EB7C1C" w14:textId="77777777" w:rsidR="00E52D6D" w:rsidRPr="00E743C4" w:rsidRDefault="00E52D6D" w:rsidP="006F0CC2">
      <w:pPr>
        <w:numPr>
          <w:ilvl w:val="0"/>
          <w:numId w:val="52"/>
        </w:numPr>
        <w:spacing w:after="354" w:line="360" w:lineRule="auto"/>
        <w:ind w:right="14"/>
        <w:jc w:val="both"/>
        <w:rPr>
          <w:rFonts w:ascii="Times New Roman" w:hAnsi="Times New Roman" w:cs="Times New Roman"/>
          <w:sz w:val="24"/>
          <w:szCs w:val="24"/>
        </w:rPr>
      </w:pPr>
      <w:r w:rsidRPr="00E743C4">
        <w:rPr>
          <w:rFonts w:ascii="Times New Roman" w:hAnsi="Times New Roman" w:cs="Times New Roman"/>
          <w:sz w:val="24"/>
          <w:szCs w:val="24"/>
        </w:rPr>
        <w:t>Z realizacji zgłoszenia poprawek Wykonawca sporządza raport zgłoszenia.</w:t>
      </w:r>
    </w:p>
    <w:p w14:paraId="39053A67" w14:textId="77777777" w:rsidR="00E52D6D" w:rsidRPr="00FE71E1" w:rsidRDefault="00E52D6D" w:rsidP="00FE71E1">
      <w:pPr>
        <w:pStyle w:val="Normalny1"/>
        <w:rPr>
          <w:b w:val="0"/>
        </w:rPr>
      </w:pPr>
      <w:bookmarkStart w:id="27" w:name="_Toc86053041"/>
      <w:bookmarkStart w:id="28" w:name="_Toc93330611"/>
      <w:r w:rsidRPr="00FE71E1">
        <w:t>Usługa Modyfikacji Systemu:</w:t>
      </w:r>
      <w:bookmarkEnd w:id="27"/>
      <w:bookmarkEnd w:id="28"/>
    </w:p>
    <w:p w14:paraId="0F0B7A0C" w14:textId="75C7294A" w:rsidR="00E52D6D" w:rsidRPr="00BB7068" w:rsidRDefault="00E52D6D" w:rsidP="00BB7068">
      <w:pPr>
        <w:suppressAutoHyphens/>
        <w:spacing w:before="120" w:after="120" w:line="360" w:lineRule="auto"/>
        <w:rPr>
          <w:rFonts w:ascii="Times New Roman" w:hAnsi="Times New Roman" w:cs="Times New Roman"/>
          <w:sz w:val="24"/>
          <w:szCs w:val="24"/>
          <w:lang w:eastAsia="ar-SA"/>
        </w:rPr>
      </w:pPr>
      <w:r w:rsidRPr="00E743C4">
        <w:rPr>
          <w:rFonts w:ascii="Times New Roman" w:hAnsi="Times New Roman" w:cs="Times New Roman"/>
          <w:sz w:val="24"/>
          <w:szCs w:val="24"/>
          <w:lang w:eastAsia="ar-SA"/>
        </w:rPr>
        <w:t>Szczegółowe zasady realizacji usługi Modyfikacji Systemu oraz przygotowania dokumentów analitycznych i innych dokumentów oraz projektów zmian w Systemie.</w:t>
      </w:r>
    </w:p>
    <w:p w14:paraId="352AF15B" w14:textId="77777777" w:rsidR="00E52D6D" w:rsidRPr="00931CF9" w:rsidRDefault="00E52D6D" w:rsidP="00227979">
      <w:pPr>
        <w:spacing w:after="0" w:line="360" w:lineRule="auto"/>
        <w:jc w:val="both"/>
        <w:rPr>
          <w:rFonts w:ascii="Times New Roman" w:hAnsi="Times New Roman" w:cs="Times New Roman"/>
          <w:b/>
          <w:vanish/>
        </w:rPr>
      </w:pPr>
    </w:p>
    <w:p w14:paraId="4B7A010E" w14:textId="77777777" w:rsidR="00E52D6D" w:rsidRPr="00E743C4" w:rsidRDefault="00E52D6D" w:rsidP="00227979">
      <w:pPr>
        <w:spacing w:after="0" w:line="360" w:lineRule="auto"/>
        <w:jc w:val="both"/>
        <w:rPr>
          <w:rFonts w:ascii="Times New Roman" w:hAnsi="Times New Roman" w:cs="Times New Roman"/>
          <w:b/>
          <w:sz w:val="24"/>
          <w:szCs w:val="24"/>
        </w:rPr>
      </w:pPr>
      <w:r w:rsidRPr="00E743C4">
        <w:rPr>
          <w:rFonts w:ascii="Times New Roman" w:hAnsi="Times New Roman" w:cs="Times New Roman"/>
          <w:b/>
          <w:sz w:val="24"/>
          <w:szCs w:val="24"/>
        </w:rPr>
        <w:t>Zakres usługi Modyfikacje Systemu</w:t>
      </w:r>
    </w:p>
    <w:p w14:paraId="22875D7D" w14:textId="77777777" w:rsidR="00E52D6D" w:rsidRPr="00E743C4" w:rsidRDefault="00E52D6D" w:rsidP="00227979">
      <w:pPr>
        <w:spacing w:line="360" w:lineRule="auto"/>
        <w:rPr>
          <w:rFonts w:ascii="Times New Roman" w:hAnsi="Times New Roman" w:cs="Times New Roman"/>
          <w:sz w:val="24"/>
          <w:szCs w:val="24"/>
        </w:rPr>
      </w:pPr>
      <w:r w:rsidRPr="00E743C4">
        <w:rPr>
          <w:rFonts w:ascii="Times New Roman" w:hAnsi="Times New Roman" w:cs="Times New Roman"/>
          <w:sz w:val="24"/>
          <w:szCs w:val="24"/>
        </w:rPr>
        <w:t>Usługa Modyfikacji Systemu obejmuje:</w:t>
      </w:r>
    </w:p>
    <w:p w14:paraId="3E1A515D" w14:textId="77777777" w:rsidR="00E52D6D" w:rsidRPr="00E743C4" w:rsidRDefault="00E52D6D" w:rsidP="006F0CC2">
      <w:pPr>
        <w:pStyle w:val="Akapitzlist"/>
        <w:numPr>
          <w:ilvl w:val="0"/>
          <w:numId w:val="34"/>
        </w:numPr>
        <w:tabs>
          <w:tab w:val="clear" w:pos="732"/>
          <w:tab w:val="num" w:pos="360"/>
        </w:tabs>
        <w:spacing w:after="360" w:line="360" w:lineRule="auto"/>
        <w:ind w:left="360"/>
        <w:jc w:val="both"/>
        <w:rPr>
          <w:rFonts w:ascii="Times New Roman" w:hAnsi="Times New Roman" w:cs="Times New Roman"/>
          <w:sz w:val="24"/>
          <w:szCs w:val="24"/>
        </w:rPr>
      </w:pPr>
      <w:r w:rsidRPr="00E743C4">
        <w:rPr>
          <w:rFonts w:ascii="Times New Roman" w:hAnsi="Times New Roman" w:cs="Times New Roman"/>
          <w:sz w:val="24"/>
          <w:szCs w:val="24"/>
        </w:rPr>
        <w:t>Modyfikacje Systemu;</w:t>
      </w:r>
    </w:p>
    <w:p w14:paraId="12B0252B" w14:textId="439A5927" w:rsidR="00E52D6D" w:rsidRPr="00E743C4" w:rsidRDefault="00227979" w:rsidP="006F0CC2">
      <w:pPr>
        <w:pStyle w:val="Akapitzlist"/>
        <w:numPr>
          <w:ilvl w:val="0"/>
          <w:numId w:val="34"/>
        </w:numPr>
        <w:tabs>
          <w:tab w:val="clear" w:pos="732"/>
          <w:tab w:val="num" w:pos="360"/>
        </w:tabs>
        <w:spacing w:after="360" w:line="36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P</w:t>
      </w:r>
      <w:r w:rsidR="00E52D6D" w:rsidRPr="00E743C4">
        <w:rPr>
          <w:rFonts w:ascii="Times New Roman" w:hAnsi="Times New Roman" w:cs="Times New Roman"/>
          <w:sz w:val="24"/>
          <w:szCs w:val="24"/>
        </w:rPr>
        <w:t xml:space="preserve">rzygotowywanie dokumentów analitycznych i innych dokumentów oraz projektów zmian w Systemie, w tym również aktualizacja Dokumentacji, przygotowywanie opinii na temat wykorzystania w Systemie nowych technologii lub sprzętu (dalej: „Prace analityczne”). </w:t>
      </w:r>
    </w:p>
    <w:p w14:paraId="0A8EA7EF" w14:textId="77777777" w:rsidR="00E52D6D" w:rsidRPr="00E743C4" w:rsidRDefault="00E52D6D" w:rsidP="00BB7068">
      <w:pPr>
        <w:pStyle w:val="Akapitzlist"/>
        <w:spacing w:after="360" w:line="360" w:lineRule="auto"/>
        <w:ind w:left="1045"/>
        <w:rPr>
          <w:rFonts w:ascii="Times New Roman" w:hAnsi="Times New Roman" w:cs="Times New Roman"/>
          <w:sz w:val="24"/>
          <w:szCs w:val="24"/>
        </w:rPr>
      </w:pPr>
    </w:p>
    <w:p w14:paraId="63B64D7B" w14:textId="5E43F2E1" w:rsidR="00E52D6D" w:rsidRPr="00BB7068" w:rsidRDefault="00E52D6D" w:rsidP="00BB7068">
      <w:pPr>
        <w:pStyle w:val="Akapitzlist"/>
        <w:spacing w:after="360" w:line="360" w:lineRule="auto"/>
        <w:ind w:left="479"/>
        <w:jc w:val="both"/>
        <w:rPr>
          <w:rFonts w:ascii="Times New Roman" w:hAnsi="Times New Roman" w:cs="Times New Roman"/>
          <w:sz w:val="24"/>
          <w:szCs w:val="24"/>
        </w:rPr>
      </w:pPr>
      <w:r w:rsidRPr="00E743C4">
        <w:rPr>
          <w:rFonts w:ascii="Times New Roman" w:hAnsi="Times New Roman" w:cs="Times New Roman"/>
          <w:sz w:val="24"/>
          <w:szCs w:val="24"/>
        </w:rPr>
        <w:t>Zamawiający może zlecić w ramach puli Roboczogodzin przeznaczonych na Modyfikacje Systemu Prace analityczne. Procedury zlecenia i odbioru Modyfikacji Systemu stosuje się odpowiednio do zlecenia i odbioru Prac analitycznych.</w:t>
      </w:r>
    </w:p>
    <w:p w14:paraId="63C74258" w14:textId="77777777" w:rsidR="00E52D6D" w:rsidRPr="00E743C4" w:rsidRDefault="00E52D6D" w:rsidP="00FE71E1">
      <w:pPr>
        <w:spacing w:after="240" w:line="240" w:lineRule="auto"/>
        <w:jc w:val="both"/>
        <w:rPr>
          <w:rFonts w:ascii="Times New Roman" w:hAnsi="Times New Roman" w:cs="Times New Roman"/>
          <w:b/>
          <w:sz w:val="24"/>
          <w:szCs w:val="24"/>
        </w:rPr>
      </w:pPr>
      <w:r w:rsidRPr="00E743C4">
        <w:rPr>
          <w:rFonts w:ascii="Times New Roman" w:hAnsi="Times New Roman" w:cs="Times New Roman"/>
          <w:b/>
          <w:sz w:val="24"/>
          <w:szCs w:val="24"/>
        </w:rPr>
        <w:t>Zasady realizacji usługi Modyfikacje Systemu</w:t>
      </w:r>
    </w:p>
    <w:p w14:paraId="6E4921ED" w14:textId="77777777" w:rsidR="00E52D6D" w:rsidRPr="00E743C4" w:rsidRDefault="00E52D6D" w:rsidP="006F0CC2">
      <w:pPr>
        <w:pStyle w:val="Akapitzlist"/>
        <w:numPr>
          <w:ilvl w:val="0"/>
          <w:numId w:val="35"/>
        </w:numPr>
        <w:spacing w:after="360" w:line="360" w:lineRule="auto"/>
        <w:jc w:val="both"/>
        <w:rPr>
          <w:rFonts w:ascii="Times New Roman" w:hAnsi="Times New Roman" w:cs="Times New Roman"/>
          <w:sz w:val="24"/>
          <w:szCs w:val="24"/>
        </w:rPr>
      </w:pPr>
      <w:r w:rsidRPr="00E743C4">
        <w:rPr>
          <w:rFonts w:ascii="Times New Roman" w:hAnsi="Times New Roman" w:cs="Times New Roman"/>
          <w:sz w:val="24"/>
          <w:szCs w:val="24"/>
        </w:rPr>
        <w:t>Realizacja Usługi Modyfikacje Systemu następuje na podstawie zleceń (dalej: „Zlecenie”).</w:t>
      </w:r>
    </w:p>
    <w:p w14:paraId="06A779E3" w14:textId="77777777" w:rsidR="00E52D6D" w:rsidRPr="00E743C4" w:rsidRDefault="00E52D6D" w:rsidP="006F0CC2">
      <w:pPr>
        <w:pStyle w:val="Akapitzlist"/>
        <w:numPr>
          <w:ilvl w:val="0"/>
          <w:numId w:val="35"/>
        </w:numPr>
        <w:spacing w:after="360" w:line="360" w:lineRule="auto"/>
        <w:jc w:val="both"/>
        <w:rPr>
          <w:rFonts w:ascii="Times New Roman" w:hAnsi="Times New Roman" w:cs="Times New Roman"/>
          <w:sz w:val="24"/>
          <w:szCs w:val="24"/>
        </w:rPr>
      </w:pPr>
      <w:r w:rsidRPr="00E743C4">
        <w:rPr>
          <w:rFonts w:ascii="Times New Roman" w:hAnsi="Times New Roman" w:cs="Times New Roman"/>
          <w:sz w:val="24"/>
          <w:szCs w:val="24"/>
        </w:rPr>
        <w:t>Dla Zlecenia i odbiór Prac analitycznych stosuje się odpowiednio zapisy dotyczące Modyfikacji.</w:t>
      </w:r>
    </w:p>
    <w:p w14:paraId="61FBA572" w14:textId="77777777" w:rsidR="00E52D6D" w:rsidRPr="00E743C4" w:rsidRDefault="00E52D6D" w:rsidP="006F0CC2">
      <w:pPr>
        <w:pStyle w:val="Akapitzlist"/>
        <w:numPr>
          <w:ilvl w:val="0"/>
          <w:numId w:val="35"/>
        </w:numPr>
        <w:spacing w:after="360" w:line="360" w:lineRule="auto"/>
        <w:jc w:val="both"/>
        <w:rPr>
          <w:rFonts w:ascii="Times New Roman" w:hAnsi="Times New Roman" w:cs="Times New Roman"/>
          <w:sz w:val="24"/>
          <w:szCs w:val="24"/>
        </w:rPr>
      </w:pPr>
      <w:r w:rsidRPr="00E743C4">
        <w:rPr>
          <w:rFonts w:ascii="Times New Roman" w:hAnsi="Times New Roman" w:cs="Times New Roman"/>
          <w:sz w:val="24"/>
          <w:szCs w:val="24"/>
        </w:rPr>
        <w:t>Zamawiający może zlecić Wykonawcy Modyfikacje Systemu oraz Prace analityczne w okresie trwania Usługi wsparcia technicznego i serwisu. Termin realizacji danego Zlecenia nie może wykraczać poza okres obowiązywania Umowy. Jeżeli w wyniku zwłoki Wykonawcy lub z innych przyczyn niezależnych od Wykonawcy lub Zamawiającego termin realizacji Zlecenia miałby ulec wydłużeniu i być dłuższy niż okres obowiązywania Umowy, Zamawiający dokonuje odbioru Zlecenia według stanu na ostatni dzień obowiązywania Umowy i dokonuje rozliczenia z Wykonawcą w oparciu o procentowany stan zaawansowania prac oraz nalicza kary umowne w przypadkach prawem przewidzianych. W przypadkach szczególnie uzasadnionych, w szczególności, gdy do wydłużenia terminu doszło z winy Zamawiającego lub wskutek działania Siły wyższej, lub zlecona usługa Modyfikacji ma istotne znaczenie dla Zamawiającego lub Użytkowników końcowych, odbiór Modyfikacji/Prac analitycznych może nastąpić po wygaśnięciu Umowy.</w:t>
      </w:r>
    </w:p>
    <w:p w14:paraId="0E06F829" w14:textId="77777777" w:rsidR="00E52D6D" w:rsidRPr="00E743C4" w:rsidRDefault="00E52D6D" w:rsidP="006F0CC2">
      <w:pPr>
        <w:pStyle w:val="Akapitzlist"/>
        <w:numPr>
          <w:ilvl w:val="0"/>
          <w:numId w:val="35"/>
        </w:numPr>
        <w:spacing w:after="360" w:line="360" w:lineRule="auto"/>
        <w:jc w:val="both"/>
        <w:rPr>
          <w:rFonts w:ascii="Times New Roman" w:hAnsi="Times New Roman" w:cs="Times New Roman"/>
          <w:sz w:val="24"/>
          <w:szCs w:val="24"/>
        </w:rPr>
      </w:pPr>
      <w:r w:rsidRPr="00E743C4">
        <w:rPr>
          <w:rFonts w:ascii="Times New Roman" w:hAnsi="Times New Roman" w:cs="Times New Roman"/>
          <w:sz w:val="24"/>
          <w:szCs w:val="24"/>
        </w:rPr>
        <w:t>Dla każdej Modyfikacji Wykonawca przygotowuje projekt Modyfikacji zawierający elementy wskazane przez Zamawiającego, a w przypadku Modyfikacji o pracochłonności większej niż 400 Roboczogodzin dodatkowo harmonogram realizacji Modyfikacji.</w:t>
      </w:r>
    </w:p>
    <w:p w14:paraId="3C6AE608" w14:textId="77777777" w:rsidR="00E52D6D" w:rsidRPr="00E743C4" w:rsidRDefault="00E52D6D" w:rsidP="006F0CC2">
      <w:pPr>
        <w:pStyle w:val="Akapitzlist"/>
        <w:numPr>
          <w:ilvl w:val="0"/>
          <w:numId w:val="35"/>
        </w:numPr>
        <w:spacing w:after="360" w:line="360" w:lineRule="auto"/>
        <w:jc w:val="both"/>
        <w:rPr>
          <w:rFonts w:ascii="Times New Roman" w:hAnsi="Times New Roman" w:cs="Times New Roman"/>
          <w:sz w:val="24"/>
          <w:szCs w:val="24"/>
        </w:rPr>
      </w:pPr>
      <w:r w:rsidRPr="00E743C4">
        <w:rPr>
          <w:rFonts w:ascii="Times New Roman" w:hAnsi="Times New Roman" w:cs="Times New Roman"/>
          <w:sz w:val="24"/>
          <w:szCs w:val="24"/>
        </w:rPr>
        <w:t>Modyfikacja Systemu powoduje zmianę wartości major lub minor numeru wersji Systemu oraz konieczność instalacji nowej wersji Systemu zgodnie z procedurą opisaną w OPZ. Instalacja nowej wersji Systemu następuje na środowisku (lub środowiskach) wskazanym przez Zamawiającego w Zleceniu.</w:t>
      </w:r>
    </w:p>
    <w:p w14:paraId="6C079007" w14:textId="77777777" w:rsidR="00E52D6D" w:rsidRPr="00E743C4" w:rsidRDefault="00E52D6D" w:rsidP="006F0CC2">
      <w:pPr>
        <w:pStyle w:val="Akapitzlist"/>
        <w:numPr>
          <w:ilvl w:val="0"/>
          <w:numId w:val="35"/>
        </w:numPr>
        <w:spacing w:after="360" w:line="360" w:lineRule="auto"/>
        <w:jc w:val="both"/>
        <w:rPr>
          <w:rFonts w:ascii="Times New Roman" w:hAnsi="Times New Roman" w:cs="Times New Roman"/>
          <w:sz w:val="24"/>
          <w:szCs w:val="24"/>
        </w:rPr>
      </w:pPr>
      <w:bookmarkStart w:id="29" w:name="_Hlk80618344"/>
      <w:r w:rsidRPr="00E743C4">
        <w:rPr>
          <w:rFonts w:ascii="Times New Roman" w:hAnsi="Times New Roman" w:cs="Times New Roman"/>
          <w:sz w:val="24"/>
          <w:szCs w:val="24"/>
        </w:rPr>
        <w:lastRenderedPageBreak/>
        <w:t>Do odbioru Modyfikacji Wykonawca zobowiązany jest przedstawić wszystkie wymagane przez Zamawiającego produkty, w tym zaktualizowaną Dokumentację</w:t>
      </w:r>
      <w:bookmarkEnd w:id="29"/>
      <w:r w:rsidRPr="00E743C4">
        <w:rPr>
          <w:rFonts w:ascii="Times New Roman" w:hAnsi="Times New Roman" w:cs="Times New Roman"/>
          <w:sz w:val="24"/>
          <w:szCs w:val="24"/>
        </w:rPr>
        <w:t>.</w:t>
      </w:r>
    </w:p>
    <w:p w14:paraId="5B37E98C" w14:textId="43260834" w:rsidR="00E52D6D" w:rsidRPr="00BB7068" w:rsidRDefault="00E52D6D" w:rsidP="006F0CC2">
      <w:pPr>
        <w:pStyle w:val="Akapitzlist"/>
        <w:numPr>
          <w:ilvl w:val="0"/>
          <w:numId w:val="35"/>
        </w:numPr>
        <w:spacing w:after="360" w:line="360" w:lineRule="auto"/>
        <w:jc w:val="both"/>
        <w:rPr>
          <w:rFonts w:ascii="Times New Roman" w:hAnsi="Times New Roman" w:cs="Times New Roman"/>
          <w:sz w:val="24"/>
          <w:szCs w:val="24"/>
        </w:rPr>
      </w:pPr>
      <w:r w:rsidRPr="00E743C4">
        <w:rPr>
          <w:rFonts w:ascii="Times New Roman" w:hAnsi="Times New Roman" w:cs="Times New Roman"/>
          <w:sz w:val="24"/>
          <w:szCs w:val="24"/>
        </w:rPr>
        <w:t>Odbiór Modyfikacji/Prac analitycznych nastąpi Protokołem Odbioru Modyfikacji.</w:t>
      </w:r>
    </w:p>
    <w:p w14:paraId="0B078C49" w14:textId="77777777" w:rsidR="00E52D6D" w:rsidRPr="00FE71E1" w:rsidRDefault="00E52D6D" w:rsidP="00FE71E1">
      <w:pPr>
        <w:pStyle w:val="Normalny1"/>
        <w:rPr>
          <w:b w:val="0"/>
        </w:rPr>
      </w:pPr>
      <w:bookmarkStart w:id="30" w:name="_Toc93330612"/>
      <w:r w:rsidRPr="00FE71E1">
        <w:t>Procedura zlecania Modyfikacji</w:t>
      </w:r>
      <w:bookmarkEnd w:id="30"/>
    </w:p>
    <w:p w14:paraId="3B9D79A1" w14:textId="77777777" w:rsidR="00E52D6D" w:rsidRPr="00E743C4" w:rsidRDefault="00E52D6D" w:rsidP="006F0CC2">
      <w:pPr>
        <w:pStyle w:val="Akapitzlist"/>
        <w:numPr>
          <w:ilvl w:val="0"/>
          <w:numId w:val="36"/>
        </w:numPr>
        <w:spacing w:after="360" w:line="360" w:lineRule="auto"/>
        <w:jc w:val="both"/>
        <w:rPr>
          <w:rFonts w:ascii="Times New Roman" w:hAnsi="Times New Roman" w:cs="Times New Roman"/>
          <w:sz w:val="24"/>
          <w:szCs w:val="24"/>
        </w:rPr>
      </w:pPr>
      <w:r w:rsidRPr="00E743C4">
        <w:rPr>
          <w:rFonts w:ascii="Times New Roman" w:hAnsi="Times New Roman" w:cs="Times New Roman"/>
          <w:sz w:val="24"/>
          <w:szCs w:val="24"/>
        </w:rPr>
        <w:t xml:space="preserve">Modyfikacje/Prace analityczne zlecane są za pośrednictwem wskazanego przez Zamawiającego Systemu Zgłoszeniowego (kanał podstawowy). Dodatkowe kanały komunikacji wykorzystywane będą po uzgodnieniu z Wykonawcą tylko i wyłącznie w przypadku niedostępności kanału podstawowego. </w:t>
      </w:r>
    </w:p>
    <w:p w14:paraId="234FD64E" w14:textId="77777777" w:rsidR="00E52D6D" w:rsidRPr="00E743C4" w:rsidRDefault="00E52D6D" w:rsidP="006F0CC2">
      <w:pPr>
        <w:pStyle w:val="Akapitzlist"/>
        <w:numPr>
          <w:ilvl w:val="0"/>
          <w:numId w:val="36"/>
        </w:numPr>
        <w:spacing w:after="360" w:line="360" w:lineRule="auto"/>
        <w:jc w:val="both"/>
        <w:rPr>
          <w:rFonts w:ascii="Times New Roman" w:hAnsi="Times New Roman" w:cs="Times New Roman"/>
          <w:sz w:val="24"/>
          <w:szCs w:val="24"/>
        </w:rPr>
      </w:pPr>
      <w:r w:rsidRPr="00E743C4">
        <w:rPr>
          <w:rFonts w:ascii="Times New Roman" w:hAnsi="Times New Roman" w:cs="Times New Roman"/>
          <w:sz w:val="24"/>
          <w:szCs w:val="24"/>
        </w:rPr>
        <w:t>Komunikacja Stron w zakresie realizacji Usługi Modyfikacja (dla Modyfikacji/Prac analitycznych) odbywa się w formie dokumentowej (w tym również oświadczenia Zamawiającego w zakresie akceptacji lub odrzucenia.</w:t>
      </w:r>
    </w:p>
    <w:p w14:paraId="48DD2662" w14:textId="77777777" w:rsidR="00E52D6D" w:rsidRPr="00E743C4" w:rsidRDefault="00E52D6D" w:rsidP="006F0CC2">
      <w:pPr>
        <w:pStyle w:val="Akapitzlist"/>
        <w:numPr>
          <w:ilvl w:val="0"/>
          <w:numId w:val="36"/>
        </w:numPr>
        <w:spacing w:after="360" w:line="360" w:lineRule="auto"/>
        <w:jc w:val="both"/>
        <w:rPr>
          <w:rFonts w:ascii="Times New Roman" w:hAnsi="Times New Roman" w:cs="Times New Roman"/>
          <w:sz w:val="24"/>
          <w:szCs w:val="24"/>
        </w:rPr>
      </w:pPr>
      <w:r w:rsidRPr="00E743C4">
        <w:rPr>
          <w:rFonts w:ascii="Times New Roman" w:hAnsi="Times New Roman" w:cs="Times New Roman"/>
          <w:sz w:val="24"/>
          <w:szCs w:val="24"/>
        </w:rPr>
        <w:t xml:space="preserve">Procedura zgłaszania Zleceń Modyfikacji: </w:t>
      </w:r>
    </w:p>
    <w:p w14:paraId="67165258" w14:textId="77777777" w:rsidR="00E52D6D" w:rsidRPr="00E743C4" w:rsidRDefault="00E52D6D" w:rsidP="006F0CC2">
      <w:pPr>
        <w:numPr>
          <w:ilvl w:val="0"/>
          <w:numId w:val="29"/>
        </w:numPr>
        <w:spacing w:before="120" w:after="200" w:line="360" w:lineRule="auto"/>
        <w:contextualSpacing/>
        <w:jc w:val="both"/>
        <w:rPr>
          <w:rFonts w:ascii="Times New Roman" w:hAnsi="Times New Roman" w:cs="Times New Roman"/>
          <w:sz w:val="24"/>
          <w:szCs w:val="24"/>
        </w:rPr>
      </w:pPr>
      <w:r w:rsidRPr="00E743C4">
        <w:rPr>
          <w:rFonts w:ascii="Times New Roman" w:hAnsi="Times New Roman" w:cs="Times New Roman"/>
          <w:sz w:val="24"/>
          <w:szCs w:val="24"/>
        </w:rPr>
        <w:t>Zamawiający rejestruje w Systemie Zgłoszeniowym zgłoszenie wykonania usługi Modyfikacji wraz z podaniem wymagań oraz ewentualnie pożądanym terminem realizacji (dalej „Zlecenie”). Zamawiający w Zlecenie określa na jakim środowisku technologicznym nastąpi odbiór nowej wersji Systemu. Zamawiający może też wskazać szacowaną przez niego liczbę Roboczogodzin potrzebnych na realizację prac.</w:t>
      </w:r>
    </w:p>
    <w:p w14:paraId="5E61E484" w14:textId="77777777" w:rsidR="00E52D6D" w:rsidRPr="00E743C4" w:rsidRDefault="00E52D6D" w:rsidP="006F0CC2">
      <w:pPr>
        <w:numPr>
          <w:ilvl w:val="0"/>
          <w:numId w:val="29"/>
        </w:numPr>
        <w:spacing w:before="120" w:after="200" w:line="360" w:lineRule="auto"/>
        <w:contextualSpacing/>
        <w:jc w:val="both"/>
        <w:rPr>
          <w:rFonts w:ascii="Times New Roman" w:hAnsi="Times New Roman" w:cs="Times New Roman"/>
          <w:sz w:val="24"/>
          <w:szCs w:val="24"/>
        </w:rPr>
      </w:pPr>
      <w:r w:rsidRPr="00E743C4">
        <w:rPr>
          <w:rFonts w:ascii="Times New Roman" w:hAnsi="Times New Roman" w:cs="Times New Roman"/>
          <w:sz w:val="24"/>
          <w:szCs w:val="24"/>
        </w:rPr>
        <w:t>W ramach Zlecenia Modyfikacji Zamawiający może zażądać od Wykonawcy, co zostanie uwzględnione w treści Zlecenia, dodatkowo zestawu wymagań biznesowych oraz przypadków testowych z odpowiednią matrycą pokrycia wymagań przypadkami testowymi. Zarówno wymagania, jak i przypadki testowe zostaną dostarczone przez Wykonawcę w formacie umożliwiającym ich import do narzędzia wskazanego przez Zamawiającego; testy manualne i automatyczne.</w:t>
      </w:r>
    </w:p>
    <w:p w14:paraId="6C888107" w14:textId="77777777" w:rsidR="00E52D6D" w:rsidRPr="00E743C4" w:rsidRDefault="00E52D6D" w:rsidP="006F0CC2">
      <w:pPr>
        <w:numPr>
          <w:ilvl w:val="0"/>
          <w:numId w:val="29"/>
        </w:numPr>
        <w:spacing w:before="120" w:after="200" w:line="360" w:lineRule="auto"/>
        <w:contextualSpacing/>
        <w:jc w:val="both"/>
        <w:rPr>
          <w:rFonts w:ascii="Times New Roman" w:hAnsi="Times New Roman" w:cs="Times New Roman"/>
          <w:sz w:val="24"/>
          <w:szCs w:val="24"/>
        </w:rPr>
      </w:pPr>
      <w:r w:rsidRPr="00E743C4">
        <w:rPr>
          <w:rFonts w:ascii="Times New Roman" w:hAnsi="Times New Roman" w:cs="Times New Roman"/>
          <w:sz w:val="24"/>
          <w:szCs w:val="24"/>
        </w:rPr>
        <w:t>W odpowiedzi Wykonawca przedstawia Projekt Techniczny Modyfikacji (dalej „PTM”), w którym szczegółowo określa w szczególności termin realizacji Modyfikacji, szacowaną liczbę Roboczogodzin, zakres koniecznych zmian w Systemie oraz zakres niezbędnej Dokumentacji do wykonania/uzupełnienia. W przypadku realizacji usługi Prace analityczne Wykonawca określa szacowaną liczbę Roboczogodzin oraz zakres niezbędnej Dokumentacji do wykonania/uzupełnienia.</w:t>
      </w:r>
    </w:p>
    <w:p w14:paraId="4BCAEB05" w14:textId="5007C1FB" w:rsidR="00E52D6D" w:rsidRPr="00E743C4" w:rsidRDefault="00E52D6D" w:rsidP="006F0CC2">
      <w:pPr>
        <w:numPr>
          <w:ilvl w:val="0"/>
          <w:numId w:val="29"/>
        </w:numPr>
        <w:spacing w:before="120" w:after="200" w:line="360" w:lineRule="auto"/>
        <w:contextualSpacing/>
        <w:jc w:val="both"/>
        <w:rPr>
          <w:rFonts w:ascii="Times New Roman" w:hAnsi="Times New Roman" w:cs="Times New Roman"/>
          <w:sz w:val="24"/>
          <w:szCs w:val="24"/>
        </w:rPr>
      </w:pPr>
      <w:r w:rsidRPr="00E743C4">
        <w:rPr>
          <w:rFonts w:ascii="Times New Roman" w:hAnsi="Times New Roman" w:cs="Times New Roman"/>
          <w:sz w:val="24"/>
          <w:szCs w:val="24"/>
        </w:rPr>
        <w:t xml:space="preserve">Od momentu przedstawienia Zlecenia Wykonawca zobowiązany jest w terminie wskazanym przez Zamawiającego, nie krótszym niż 3 </w:t>
      </w:r>
      <w:r w:rsidR="002F4A54">
        <w:rPr>
          <w:rFonts w:ascii="Times New Roman" w:hAnsi="Times New Roman" w:cs="Times New Roman"/>
          <w:sz w:val="24"/>
          <w:szCs w:val="24"/>
        </w:rPr>
        <w:t>d</w:t>
      </w:r>
      <w:r w:rsidRPr="00E743C4">
        <w:rPr>
          <w:rFonts w:ascii="Times New Roman" w:hAnsi="Times New Roman" w:cs="Times New Roman"/>
          <w:sz w:val="24"/>
          <w:szCs w:val="24"/>
        </w:rPr>
        <w:t xml:space="preserve">ni robocze, przedstawić PTM, przy czym termin wykonania Modyfikacji powinien uwzględniać również czas potrzebny do </w:t>
      </w:r>
      <w:r w:rsidRPr="00E743C4">
        <w:rPr>
          <w:rFonts w:ascii="Times New Roman" w:hAnsi="Times New Roman" w:cs="Times New Roman"/>
          <w:sz w:val="24"/>
          <w:szCs w:val="24"/>
        </w:rPr>
        <w:lastRenderedPageBreak/>
        <w:t xml:space="preserve">przygotowania projektu Modyfikacji, harmonogramu realizacji Modyfikacji jeżeli jest wymagany, przeprowadzenia testów Modyfikacji oraz procedurę odbiorową. Zamawiający ma prawo wyznaczyć Wykonawcy ostateczny termin przedstawienia PTM, w przypadku naruszenia którego, zostaną naliczone stosowne kary umowne zgodnie z postanowieniami Umowy. </w:t>
      </w:r>
    </w:p>
    <w:p w14:paraId="42A6F3DC" w14:textId="77777777" w:rsidR="00E52D6D" w:rsidRPr="00E743C4" w:rsidRDefault="00E52D6D" w:rsidP="006F0CC2">
      <w:pPr>
        <w:numPr>
          <w:ilvl w:val="0"/>
          <w:numId w:val="29"/>
        </w:numPr>
        <w:spacing w:before="120" w:after="200" w:line="360" w:lineRule="auto"/>
        <w:contextualSpacing/>
        <w:jc w:val="both"/>
        <w:rPr>
          <w:rFonts w:ascii="Times New Roman" w:hAnsi="Times New Roman" w:cs="Times New Roman"/>
          <w:sz w:val="24"/>
          <w:szCs w:val="24"/>
        </w:rPr>
      </w:pPr>
      <w:r w:rsidRPr="00E743C4">
        <w:rPr>
          <w:rFonts w:ascii="Times New Roman" w:hAnsi="Times New Roman" w:cs="Times New Roman"/>
          <w:sz w:val="24"/>
          <w:szCs w:val="24"/>
        </w:rPr>
        <w:t>Zamawiający zastrzega sobie prawo żądania szczegółowych wyjaśnień do przedstawionej wyceny pracochłonności oraz sposobu implementacji. Wykonawca zobowiązany jest do przedstawienia wyjaśnień w następnym Dniu Roboczym po otrzymaniu żądania. Na uzasadniony wniosek Wykonawcy termin ten może zostać wydłużony.</w:t>
      </w:r>
    </w:p>
    <w:p w14:paraId="19E61EFC" w14:textId="54A99179" w:rsidR="00E52D6D" w:rsidRPr="00E743C4" w:rsidRDefault="00E52D6D" w:rsidP="006F0CC2">
      <w:pPr>
        <w:numPr>
          <w:ilvl w:val="0"/>
          <w:numId w:val="29"/>
        </w:numPr>
        <w:spacing w:before="120" w:after="200" w:line="360" w:lineRule="auto"/>
        <w:contextualSpacing/>
        <w:jc w:val="both"/>
        <w:rPr>
          <w:rFonts w:ascii="Times New Roman" w:hAnsi="Times New Roman" w:cs="Times New Roman"/>
          <w:sz w:val="24"/>
          <w:szCs w:val="24"/>
        </w:rPr>
      </w:pPr>
      <w:r w:rsidRPr="00E743C4">
        <w:rPr>
          <w:rFonts w:ascii="Times New Roman" w:hAnsi="Times New Roman" w:cs="Times New Roman"/>
          <w:sz w:val="24"/>
          <w:szCs w:val="24"/>
        </w:rPr>
        <w:t xml:space="preserve">Strony ustalają w drodze porozumienia ostateczną pracochłonność </w:t>
      </w:r>
      <w:r w:rsidRPr="00E743C4">
        <w:rPr>
          <w:rFonts w:ascii="Times New Roman" w:hAnsi="Times New Roman" w:cs="Times New Roman"/>
          <w:sz w:val="24"/>
          <w:szCs w:val="24"/>
        </w:rPr>
        <w:br/>
        <w:t xml:space="preserve">i termin wykonania Modyfikacji. W przypadku braku porozumienia, po dwukrotnej nieudanej próbie uzgodnienia pomiędzy Stronami, Zamawiający ma prawo wybrać podmiot zewnętrzny, który dokona oceny pracochłonności z uwzględnieniem proponowanego terminu wykonania i zakresu Dokumentacji. Strony przyjmą tak określoną pracochłonność </w:t>
      </w:r>
      <w:r w:rsidRPr="00E743C4">
        <w:rPr>
          <w:rFonts w:ascii="Times New Roman" w:hAnsi="Times New Roman" w:cs="Times New Roman"/>
          <w:sz w:val="24"/>
          <w:szCs w:val="24"/>
        </w:rPr>
        <w:br/>
        <w:t>i termin, a koszty dokonania wyceny i opracowania opinii przez podmiot zewnętrzny pokryją w równych częściach Zamawiający i Wykonawca.</w:t>
      </w:r>
    </w:p>
    <w:p w14:paraId="2C3F57C7" w14:textId="083EC041" w:rsidR="00E52D6D" w:rsidRPr="00E743C4" w:rsidRDefault="00E52D6D" w:rsidP="006F0CC2">
      <w:pPr>
        <w:numPr>
          <w:ilvl w:val="0"/>
          <w:numId w:val="29"/>
        </w:numPr>
        <w:spacing w:before="120" w:after="200" w:line="360" w:lineRule="auto"/>
        <w:contextualSpacing/>
        <w:jc w:val="both"/>
        <w:rPr>
          <w:rFonts w:ascii="Times New Roman" w:hAnsi="Times New Roman" w:cs="Times New Roman"/>
          <w:sz w:val="24"/>
          <w:szCs w:val="24"/>
        </w:rPr>
      </w:pPr>
      <w:r w:rsidRPr="00E743C4">
        <w:rPr>
          <w:rFonts w:ascii="Times New Roman" w:hAnsi="Times New Roman" w:cs="Times New Roman"/>
          <w:sz w:val="24"/>
          <w:szCs w:val="24"/>
        </w:rPr>
        <w:t xml:space="preserve">Zamawiający w terminie nie dłuższym niż 14 </w:t>
      </w:r>
      <w:r w:rsidR="002F4A54">
        <w:rPr>
          <w:rFonts w:ascii="Times New Roman" w:hAnsi="Times New Roman" w:cs="Times New Roman"/>
          <w:sz w:val="24"/>
          <w:szCs w:val="24"/>
        </w:rPr>
        <w:t>d</w:t>
      </w:r>
      <w:r w:rsidRPr="00E743C4">
        <w:rPr>
          <w:rFonts w:ascii="Times New Roman" w:hAnsi="Times New Roman" w:cs="Times New Roman"/>
          <w:sz w:val="24"/>
          <w:szCs w:val="24"/>
        </w:rPr>
        <w:t>ni roboczych potwierdza Zlecenie Modyfikacji lub rezygnuje z niego. Brak odpowiedzi Zamawiającego uznać należy za bezterminowe zawieszenie realizacji Modyfikacji.</w:t>
      </w:r>
    </w:p>
    <w:p w14:paraId="151749E8" w14:textId="77777777" w:rsidR="00E52D6D" w:rsidRPr="00E743C4" w:rsidRDefault="00E52D6D" w:rsidP="006F0CC2">
      <w:pPr>
        <w:numPr>
          <w:ilvl w:val="0"/>
          <w:numId w:val="29"/>
        </w:numPr>
        <w:spacing w:before="120" w:after="200" w:line="360" w:lineRule="auto"/>
        <w:contextualSpacing/>
        <w:jc w:val="both"/>
        <w:rPr>
          <w:rFonts w:ascii="Times New Roman" w:hAnsi="Times New Roman" w:cs="Times New Roman"/>
          <w:sz w:val="24"/>
          <w:szCs w:val="24"/>
        </w:rPr>
      </w:pPr>
      <w:r w:rsidRPr="00E743C4">
        <w:rPr>
          <w:rFonts w:ascii="Times New Roman" w:hAnsi="Times New Roman" w:cs="Times New Roman"/>
          <w:sz w:val="24"/>
          <w:szCs w:val="24"/>
        </w:rPr>
        <w:t xml:space="preserve">W przypadku rezygnacji ze Zlecenia Modyfikacji lub bezterminowego zawieszenia realizacji Modyfikacji za wykonane przez Wykonawcę czynności Strony rozliczają jak za usługę Prace analityczne, przy czym maksymalna kwota wynagrodzenia nie może być wyższa niż 20% szacowanej pracochłonności realizacji danej Modyfikacji. </w:t>
      </w:r>
    </w:p>
    <w:p w14:paraId="397B103D" w14:textId="77777777" w:rsidR="00E52D6D" w:rsidRPr="00E743C4" w:rsidRDefault="00E52D6D" w:rsidP="006F0CC2">
      <w:pPr>
        <w:numPr>
          <w:ilvl w:val="0"/>
          <w:numId w:val="29"/>
        </w:numPr>
        <w:spacing w:before="120" w:after="200" w:line="360" w:lineRule="auto"/>
        <w:contextualSpacing/>
        <w:jc w:val="both"/>
        <w:rPr>
          <w:rFonts w:ascii="Times New Roman" w:hAnsi="Times New Roman" w:cs="Times New Roman"/>
          <w:sz w:val="24"/>
          <w:szCs w:val="24"/>
        </w:rPr>
      </w:pPr>
      <w:r w:rsidRPr="00E743C4">
        <w:rPr>
          <w:rFonts w:ascii="Times New Roman" w:hAnsi="Times New Roman" w:cs="Times New Roman"/>
          <w:sz w:val="24"/>
          <w:szCs w:val="24"/>
        </w:rPr>
        <w:t xml:space="preserve">Potwierdzenie Zlecenia Modyfikacji Systemu oznacza uzgodnienie przez Strony zakresu oraz terminu wykonania Modyfikacji, jej pracochłonności, wymaganej Dokumentacji oraz kryteriów jakościowych. Datą od której jest liczony termin realizacji Modyfikacji jest data potwierdzenia Zlecenia w Systemie Zgłoszeniowym. Na uzasadniony wniosek Wykonawcy termin realizacji Modyfikacji może zostać wydłużony. Zamawiający może również wstrzymać wykonanie Modyfikacji ze względu na pojawienie się innych priorytetowych Modyfikacji. Zamawiający może zrezygnować z dalszej realizacji </w:t>
      </w:r>
      <w:r w:rsidRPr="00E743C4">
        <w:rPr>
          <w:rFonts w:ascii="Times New Roman" w:hAnsi="Times New Roman" w:cs="Times New Roman"/>
          <w:sz w:val="24"/>
          <w:szCs w:val="24"/>
        </w:rPr>
        <w:lastRenderedPageBreak/>
        <w:t>Modyfikacji w przypadku ustania potrzeby wykonania tej Modyfikacji, a rozliczenie Modyfikacji nastąpi na podstawie wykonanych i odebranych prac.</w:t>
      </w:r>
    </w:p>
    <w:p w14:paraId="412ACE86" w14:textId="51F128D3" w:rsidR="00E52D6D" w:rsidRPr="00E743C4" w:rsidRDefault="00E52D6D" w:rsidP="006F0CC2">
      <w:pPr>
        <w:numPr>
          <w:ilvl w:val="0"/>
          <w:numId w:val="29"/>
        </w:numPr>
        <w:spacing w:before="120" w:after="200" w:line="360" w:lineRule="auto"/>
        <w:contextualSpacing/>
        <w:jc w:val="both"/>
        <w:rPr>
          <w:rFonts w:ascii="Times New Roman" w:hAnsi="Times New Roman" w:cs="Times New Roman"/>
          <w:sz w:val="24"/>
          <w:szCs w:val="24"/>
        </w:rPr>
      </w:pPr>
      <w:r w:rsidRPr="00E743C4">
        <w:rPr>
          <w:rFonts w:ascii="Times New Roman" w:hAnsi="Times New Roman" w:cs="Times New Roman"/>
          <w:sz w:val="24"/>
          <w:szCs w:val="24"/>
        </w:rPr>
        <w:t xml:space="preserve">Po potwierdzeniu Zlecenia przez Zamawiającego, ale przed przystąpieniem do wykonania Modyfikacji Systemu, Wykonawca przedstawia Zamawiającemu do akceptacji projekt Modyfikacji z elementami wskazanymi przez Zamawiającego. Zamawiający dokona akceptacji projektu Modyfikacji lub zgłosi uwagi w terminie nie dłuższym niż 7 </w:t>
      </w:r>
      <w:r w:rsidR="002F4A54">
        <w:rPr>
          <w:rFonts w:ascii="Times New Roman" w:hAnsi="Times New Roman" w:cs="Times New Roman"/>
          <w:sz w:val="24"/>
          <w:szCs w:val="24"/>
        </w:rPr>
        <w:t>d</w:t>
      </w:r>
      <w:r w:rsidRPr="00E743C4">
        <w:rPr>
          <w:rFonts w:ascii="Times New Roman" w:hAnsi="Times New Roman" w:cs="Times New Roman"/>
          <w:sz w:val="24"/>
          <w:szCs w:val="24"/>
        </w:rPr>
        <w:t xml:space="preserve">ni roboczych od dnia przedstawienia projektu. W przypadku zgłoszenia uwag, Wykonawca przedstawi ponownie projekt do akceptacji w terminie nie dłuższym niż 2 </w:t>
      </w:r>
      <w:r w:rsidR="002F4A54">
        <w:rPr>
          <w:rFonts w:ascii="Times New Roman" w:hAnsi="Times New Roman" w:cs="Times New Roman"/>
          <w:sz w:val="24"/>
          <w:szCs w:val="24"/>
        </w:rPr>
        <w:t>d</w:t>
      </w:r>
      <w:r w:rsidRPr="00E743C4">
        <w:rPr>
          <w:rFonts w:ascii="Times New Roman" w:hAnsi="Times New Roman" w:cs="Times New Roman"/>
          <w:sz w:val="24"/>
          <w:szCs w:val="24"/>
        </w:rPr>
        <w:t>ni robocze.</w:t>
      </w:r>
    </w:p>
    <w:p w14:paraId="2241C6C5" w14:textId="4B8D83BD" w:rsidR="00E52D6D" w:rsidRPr="00E743C4" w:rsidRDefault="00E52D6D" w:rsidP="006F0CC2">
      <w:pPr>
        <w:numPr>
          <w:ilvl w:val="0"/>
          <w:numId w:val="29"/>
        </w:numPr>
        <w:spacing w:before="120" w:after="200" w:line="360" w:lineRule="auto"/>
        <w:contextualSpacing/>
        <w:jc w:val="both"/>
        <w:rPr>
          <w:rFonts w:ascii="Times New Roman" w:hAnsi="Times New Roman" w:cs="Times New Roman"/>
          <w:sz w:val="24"/>
          <w:szCs w:val="24"/>
        </w:rPr>
      </w:pPr>
      <w:r w:rsidRPr="00E743C4">
        <w:rPr>
          <w:rFonts w:ascii="Times New Roman" w:hAnsi="Times New Roman" w:cs="Times New Roman"/>
          <w:sz w:val="24"/>
          <w:szCs w:val="24"/>
        </w:rPr>
        <w:t xml:space="preserve">W przypadku oszacowania Modyfikacji, której oszacowana pracochłonność przekraczająca 400 Roboczogodzin przed przystąpieniem do wykonania Modyfikacji Wykonawca oprócz projektu Modyfikacji  przedstawia harmonogram realizacji  Modyfikacji obejmujący wszystkie etapy realizacji z rozpisanymi zadaniami oraz wyszczególnionymi produktami i liczbą Roboczogodzin na poziomie zadań, który na żądanie Zamawiającego zostanie również przedstawiony za pomocą wykresu Gantta. W przypadku, gdy produkcyjne uruchomienie Modyfikacji będzie uzasadniało zwiększenie nakładów Wykonawcy na świadczenie Usługi wsparcia technicznego i serwisu Wykonawca przedkłada do Zamawiającego wniosek wraz z uzasadnieniem, przy czym jednorazowy wzrost miesięcznego ryczałtu nie może być wyższy niż 10% wartości Modyfikacji ustalonej między Stronami w Zleceniu. W przypadku, gdy produkcyjne uruchomienie Modyfikacji będzie uzasadniało zwiększenie nakładów Wykonawcy na świadczenie Usługi wsparcia technicznego i serwisu Wykonawca przedkłada do Zamawiającego wniosek wraz z uzasadnieniem, przy czym jednorazowy wzrost miesięcznego ryczałtu nie może być wyższy niż 10% wartości Modyfikacji ustalonej między Stronami w Zleceniu. Zamawiający dokona akceptacji harmonogramu realizacji  Modyfikacji lub zgłosi uwagi w terminie nie dłuższym niż 15 </w:t>
      </w:r>
      <w:r w:rsidR="002F4A54">
        <w:rPr>
          <w:rFonts w:ascii="Times New Roman" w:hAnsi="Times New Roman" w:cs="Times New Roman"/>
          <w:sz w:val="24"/>
          <w:szCs w:val="24"/>
        </w:rPr>
        <w:t>d</w:t>
      </w:r>
      <w:r w:rsidRPr="00E743C4">
        <w:rPr>
          <w:rFonts w:ascii="Times New Roman" w:hAnsi="Times New Roman" w:cs="Times New Roman"/>
          <w:sz w:val="24"/>
          <w:szCs w:val="24"/>
        </w:rPr>
        <w:t xml:space="preserve">ni roboczych od dnia przedstawienia harmonogramu. W przypadku zgłoszenia uwag, Wykonawca przedstawi ponownie harmonogram do akceptacji w terminie nie dłuższym niż 5 </w:t>
      </w:r>
      <w:r w:rsidR="002F4A54">
        <w:rPr>
          <w:rFonts w:ascii="Times New Roman" w:hAnsi="Times New Roman" w:cs="Times New Roman"/>
          <w:sz w:val="24"/>
          <w:szCs w:val="24"/>
        </w:rPr>
        <w:t>d</w:t>
      </w:r>
      <w:r w:rsidRPr="00E743C4">
        <w:rPr>
          <w:rFonts w:ascii="Times New Roman" w:hAnsi="Times New Roman" w:cs="Times New Roman"/>
          <w:sz w:val="24"/>
          <w:szCs w:val="24"/>
        </w:rPr>
        <w:t>ni Roboczych.</w:t>
      </w:r>
    </w:p>
    <w:p w14:paraId="5073301C" w14:textId="77777777" w:rsidR="00E52D6D" w:rsidRPr="00E743C4" w:rsidRDefault="00E52D6D" w:rsidP="006F0CC2">
      <w:pPr>
        <w:numPr>
          <w:ilvl w:val="0"/>
          <w:numId w:val="29"/>
        </w:numPr>
        <w:spacing w:before="120" w:after="200" w:line="360" w:lineRule="auto"/>
        <w:contextualSpacing/>
        <w:jc w:val="both"/>
        <w:rPr>
          <w:rFonts w:ascii="Times New Roman" w:hAnsi="Times New Roman" w:cs="Times New Roman"/>
          <w:sz w:val="24"/>
          <w:szCs w:val="24"/>
        </w:rPr>
      </w:pPr>
      <w:r w:rsidRPr="00E743C4">
        <w:rPr>
          <w:rFonts w:ascii="Times New Roman" w:hAnsi="Times New Roman" w:cs="Times New Roman"/>
          <w:sz w:val="24"/>
          <w:szCs w:val="24"/>
        </w:rPr>
        <w:t xml:space="preserve">Na uzasadniony wniosek Wykonawcy terminy wskazane w lit. j-k mogą zostać wydłużone. </w:t>
      </w:r>
    </w:p>
    <w:p w14:paraId="6E097304" w14:textId="77777777" w:rsidR="00E52D6D" w:rsidRPr="00E743C4" w:rsidRDefault="00E52D6D" w:rsidP="006F0CC2">
      <w:pPr>
        <w:numPr>
          <w:ilvl w:val="0"/>
          <w:numId w:val="29"/>
        </w:numPr>
        <w:spacing w:before="120" w:after="200" w:line="360" w:lineRule="auto"/>
        <w:contextualSpacing/>
        <w:jc w:val="both"/>
        <w:rPr>
          <w:rFonts w:ascii="Times New Roman" w:hAnsi="Times New Roman" w:cs="Times New Roman"/>
          <w:sz w:val="24"/>
          <w:szCs w:val="24"/>
        </w:rPr>
      </w:pPr>
      <w:r w:rsidRPr="00E743C4">
        <w:rPr>
          <w:rFonts w:ascii="Times New Roman" w:hAnsi="Times New Roman" w:cs="Times New Roman"/>
          <w:sz w:val="24"/>
          <w:szCs w:val="24"/>
        </w:rPr>
        <w:t xml:space="preserve">Wykonawca przystępuje do wykonania Modyfikacji po akceptacji przez Zamawiającego projektu Modyfikacji/ harmonogramu realizacji Modyfikacji. Projekt Modyfikacji/harmonogram realizacji Modyfikacji podlegają na bieżąco aktualizacji zgodnie z procedurą powyżej. </w:t>
      </w:r>
    </w:p>
    <w:p w14:paraId="7B8E6047" w14:textId="77777777" w:rsidR="00E52D6D" w:rsidRPr="00E743C4" w:rsidRDefault="00E52D6D" w:rsidP="006F0CC2">
      <w:pPr>
        <w:numPr>
          <w:ilvl w:val="0"/>
          <w:numId w:val="29"/>
        </w:numPr>
        <w:spacing w:before="120" w:after="200" w:line="360" w:lineRule="auto"/>
        <w:contextualSpacing/>
        <w:jc w:val="both"/>
        <w:rPr>
          <w:rFonts w:ascii="Times New Roman" w:hAnsi="Times New Roman" w:cs="Times New Roman"/>
          <w:sz w:val="24"/>
          <w:szCs w:val="24"/>
        </w:rPr>
      </w:pPr>
      <w:r w:rsidRPr="00E743C4">
        <w:rPr>
          <w:rFonts w:ascii="Times New Roman" w:hAnsi="Times New Roman" w:cs="Times New Roman"/>
          <w:sz w:val="24"/>
          <w:szCs w:val="24"/>
        </w:rPr>
        <w:lastRenderedPageBreak/>
        <w:t>Na każdym etapie realizacji Strony mogą w drodze porozumienia dokonać stosownej aktualizacji Zlecenia w Systemie Zgłoszeniowym, w tym wydłużyć termin realizacji, zwiększyć ilość Roboczogodzin oraz zmienić kryteria jakościowe Modyfikacji.</w:t>
      </w:r>
    </w:p>
    <w:p w14:paraId="479F0955" w14:textId="60785764" w:rsidR="00E52D6D" w:rsidRPr="00E743C4" w:rsidRDefault="00E52D6D" w:rsidP="00FE71E1">
      <w:pPr>
        <w:spacing w:after="0" w:line="240" w:lineRule="auto"/>
        <w:jc w:val="both"/>
        <w:rPr>
          <w:rFonts w:ascii="Times New Roman" w:hAnsi="Times New Roman" w:cs="Times New Roman"/>
          <w:b/>
          <w:vanish/>
          <w:sz w:val="24"/>
          <w:szCs w:val="24"/>
        </w:rPr>
      </w:pPr>
    </w:p>
    <w:p w14:paraId="03BD88EC" w14:textId="77777777" w:rsidR="006638EF" w:rsidRPr="00E743C4" w:rsidRDefault="006638EF" w:rsidP="00FE71E1">
      <w:pPr>
        <w:spacing w:after="0" w:line="240" w:lineRule="auto"/>
        <w:jc w:val="both"/>
        <w:rPr>
          <w:rFonts w:ascii="Times New Roman" w:hAnsi="Times New Roman" w:cs="Times New Roman"/>
          <w:b/>
          <w:vanish/>
          <w:sz w:val="24"/>
          <w:szCs w:val="24"/>
        </w:rPr>
      </w:pPr>
    </w:p>
    <w:p w14:paraId="3B35D56D" w14:textId="77777777" w:rsidR="00E52D6D" w:rsidRPr="00FE71E1" w:rsidRDefault="00E52D6D" w:rsidP="00FE71E1">
      <w:pPr>
        <w:pStyle w:val="Normalny1"/>
        <w:rPr>
          <w:b w:val="0"/>
        </w:rPr>
      </w:pPr>
      <w:bookmarkStart w:id="31" w:name="_Toc93330613"/>
      <w:r w:rsidRPr="00FE71E1">
        <w:t>Procedura odbioru Modyfikacji</w:t>
      </w:r>
      <w:bookmarkEnd w:id="31"/>
    </w:p>
    <w:p w14:paraId="1B497E62" w14:textId="77777777" w:rsidR="00E52D6D" w:rsidRPr="00E743C4" w:rsidRDefault="00E52D6D" w:rsidP="006F0CC2">
      <w:pPr>
        <w:pStyle w:val="Akapitzlist"/>
        <w:numPr>
          <w:ilvl w:val="0"/>
          <w:numId w:val="37"/>
        </w:numPr>
        <w:tabs>
          <w:tab w:val="left" w:pos="1276"/>
        </w:tabs>
        <w:spacing w:before="120" w:after="0" w:line="360" w:lineRule="auto"/>
        <w:jc w:val="both"/>
        <w:rPr>
          <w:rFonts w:ascii="Times New Roman" w:hAnsi="Times New Roman" w:cs="Times New Roman"/>
          <w:sz w:val="24"/>
          <w:szCs w:val="24"/>
        </w:rPr>
      </w:pPr>
      <w:r w:rsidRPr="00E743C4">
        <w:rPr>
          <w:rFonts w:ascii="Times New Roman" w:hAnsi="Times New Roman" w:cs="Times New Roman"/>
          <w:sz w:val="24"/>
          <w:szCs w:val="24"/>
        </w:rPr>
        <w:t xml:space="preserve">Procedura odbioru Modyfikacji: </w:t>
      </w:r>
    </w:p>
    <w:p w14:paraId="6D822986" w14:textId="77777777" w:rsidR="00E52D6D" w:rsidRPr="00E743C4" w:rsidRDefault="00E52D6D" w:rsidP="006F0CC2">
      <w:pPr>
        <w:numPr>
          <w:ilvl w:val="0"/>
          <w:numId w:val="53"/>
        </w:numPr>
        <w:spacing w:before="120" w:after="200" w:line="360" w:lineRule="auto"/>
        <w:contextualSpacing/>
        <w:jc w:val="both"/>
        <w:rPr>
          <w:rFonts w:ascii="Times New Roman" w:hAnsi="Times New Roman" w:cs="Times New Roman"/>
          <w:sz w:val="24"/>
          <w:szCs w:val="24"/>
        </w:rPr>
      </w:pPr>
      <w:r w:rsidRPr="00E743C4">
        <w:rPr>
          <w:rFonts w:ascii="Times New Roman" w:hAnsi="Times New Roman" w:cs="Times New Roman"/>
          <w:sz w:val="24"/>
          <w:szCs w:val="24"/>
        </w:rPr>
        <w:t xml:space="preserve">W przypadku usługi Prace analityczne, akceptacja przez Zamawiającego przygotowanych przez Wykonawcę dokumentów  stanowi podstawę do odbioru i  zamknięcia Zgłoszenia. </w:t>
      </w:r>
    </w:p>
    <w:p w14:paraId="357FF52A" w14:textId="77777777" w:rsidR="00E52D6D" w:rsidRPr="00E743C4" w:rsidRDefault="00E52D6D" w:rsidP="006F0CC2">
      <w:pPr>
        <w:numPr>
          <w:ilvl w:val="0"/>
          <w:numId w:val="53"/>
        </w:numPr>
        <w:spacing w:before="120" w:after="200" w:line="360" w:lineRule="auto"/>
        <w:contextualSpacing/>
        <w:jc w:val="both"/>
        <w:rPr>
          <w:rFonts w:ascii="Times New Roman" w:hAnsi="Times New Roman" w:cs="Times New Roman"/>
          <w:sz w:val="24"/>
          <w:szCs w:val="24"/>
        </w:rPr>
      </w:pPr>
      <w:r w:rsidRPr="00E743C4">
        <w:rPr>
          <w:rFonts w:ascii="Times New Roman" w:hAnsi="Times New Roman" w:cs="Times New Roman"/>
          <w:sz w:val="24"/>
          <w:szCs w:val="24"/>
        </w:rPr>
        <w:t>W przypadku wykonania Modyfikacji, Wykonawca przedstawia Zamawiającemu nową wersję Systemu wraz z Dokumentacją oraz raport z testów Wykonawcy</w:t>
      </w:r>
    </w:p>
    <w:p w14:paraId="08ED0CED" w14:textId="0F03D795" w:rsidR="00E52D6D" w:rsidRPr="00E743C4" w:rsidRDefault="00E52D6D" w:rsidP="006F0CC2">
      <w:pPr>
        <w:numPr>
          <w:ilvl w:val="0"/>
          <w:numId w:val="53"/>
        </w:numPr>
        <w:spacing w:after="200" w:line="360" w:lineRule="auto"/>
        <w:contextualSpacing/>
        <w:jc w:val="both"/>
        <w:rPr>
          <w:rFonts w:ascii="Times New Roman" w:hAnsi="Times New Roman" w:cs="Times New Roman"/>
          <w:sz w:val="24"/>
          <w:szCs w:val="24"/>
        </w:rPr>
      </w:pPr>
      <w:r w:rsidRPr="00E743C4">
        <w:rPr>
          <w:rFonts w:ascii="Times New Roman" w:hAnsi="Times New Roman" w:cs="Times New Roman"/>
          <w:sz w:val="24"/>
          <w:szCs w:val="24"/>
        </w:rPr>
        <w:t xml:space="preserve">Zamawiający w terminie do 14  </w:t>
      </w:r>
      <w:r w:rsidR="002F4A54">
        <w:rPr>
          <w:rFonts w:ascii="Times New Roman" w:hAnsi="Times New Roman" w:cs="Times New Roman"/>
          <w:sz w:val="24"/>
          <w:szCs w:val="24"/>
        </w:rPr>
        <w:t>d</w:t>
      </w:r>
      <w:r w:rsidRPr="00E743C4">
        <w:rPr>
          <w:rFonts w:ascii="Times New Roman" w:hAnsi="Times New Roman" w:cs="Times New Roman"/>
          <w:sz w:val="24"/>
          <w:szCs w:val="24"/>
        </w:rPr>
        <w:t>ni roboczych weryfikuje przekazaną wersję sprawdzając, czy zostały uwzględnione wymagania określone w Zleceniu oraz w zaakceptowanym przez Zamawiającego projekcie Modyfikacji/harmonogramie realizacji Modyfikacji, a także czy przekazana wersja nie zawiera Wad, a Dokumentacja jest kompletna i spełnia kryteria jakościowe.</w:t>
      </w:r>
    </w:p>
    <w:p w14:paraId="09158A36" w14:textId="77777777" w:rsidR="00E52D6D" w:rsidRPr="00E743C4" w:rsidRDefault="00E52D6D" w:rsidP="006F0CC2">
      <w:pPr>
        <w:numPr>
          <w:ilvl w:val="0"/>
          <w:numId w:val="53"/>
        </w:numPr>
        <w:spacing w:before="120" w:after="200" w:line="360" w:lineRule="auto"/>
        <w:contextualSpacing/>
        <w:jc w:val="both"/>
        <w:rPr>
          <w:rFonts w:ascii="Times New Roman" w:hAnsi="Times New Roman" w:cs="Times New Roman"/>
          <w:sz w:val="24"/>
          <w:szCs w:val="24"/>
        </w:rPr>
      </w:pPr>
      <w:r w:rsidRPr="00E743C4">
        <w:rPr>
          <w:rFonts w:ascii="Times New Roman" w:hAnsi="Times New Roman" w:cs="Times New Roman"/>
          <w:sz w:val="24"/>
          <w:szCs w:val="24"/>
        </w:rPr>
        <w:t>Wyniki weryfikacji Zamawiający przekazuje Wykonawcy drogą elektroniczną, w szczególności w postaci raportu z testowania wersji.</w:t>
      </w:r>
    </w:p>
    <w:p w14:paraId="1A63F03E" w14:textId="5AEA3AB9" w:rsidR="00E52D6D" w:rsidRPr="00E743C4" w:rsidRDefault="00E52D6D" w:rsidP="006F0CC2">
      <w:pPr>
        <w:numPr>
          <w:ilvl w:val="0"/>
          <w:numId w:val="53"/>
        </w:numPr>
        <w:spacing w:before="120" w:after="200" w:line="360" w:lineRule="auto"/>
        <w:contextualSpacing/>
        <w:jc w:val="both"/>
        <w:rPr>
          <w:rFonts w:ascii="Times New Roman" w:hAnsi="Times New Roman" w:cs="Times New Roman"/>
          <w:sz w:val="24"/>
          <w:szCs w:val="24"/>
        </w:rPr>
      </w:pPr>
      <w:r w:rsidRPr="00E743C4">
        <w:rPr>
          <w:rFonts w:ascii="Times New Roman" w:hAnsi="Times New Roman" w:cs="Times New Roman"/>
          <w:sz w:val="24"/>
          <w:szCs w:val="24"/>
        </w:rPr>
        <w:t xml:space="preserve">W przypadku zgłoszenia zastrzeżeń przez Zamawiającego względem dostarczonej Modyfikacji, Wykonawca dokona stosownych poprawek. Po ponownym dostarczeniu przez Wykonawcę Modyfikacji zostanie przeprowadzony jej odbiór zgodnie z procedurą opisaną w lit.  b – d. </w:t>
      </w:r>
    </w:p>
    <w:p w14:paraId="07043DF6" w14:textId="77777777" w:rsidR="00E52D6D" w:rsidRPr="00E743C4" w:rsidRDefault="00E52D6D" w:rsidP="006F0CC2">
      <w:pPr>
        <w:numPr>
          <w:ilvl w:val="0"/>
          <w:numId w:val="53"/>
        </w:numPr>
        <w:spacing w:before="120" w:after="200" w:line="360" w:lineRule="auto"/>
        <w:contextualSpacing/>
        <w:jc w:val="both"/>
        <w:rPr>
          <w:rFonts w:ascii="Times New Roman" w:hAnsi="Times New Roman" w:cs="Times New Roman"/>
          <w:sz w:val="24"/>
          <w:szCs w:val="24"/>
        </w:rPr>
      </w:pPr>
      <w:r w:rsidRPr="00E743C4">
        <w:rPr>
          <w:rFonts w:ascii="Times New Roman" w:hAnsi="Times New Roman" w:cs="Times New Roman"/>
          <w:sz w:val="24"/>
          <w:szCs w:val="24"/>
        </w:rPr>
        <w:t>W przypadku spełnienia warunków określonych w Zleceniu oraz braku Wad Zamawiający dokonuje odbioru Modyfikacji.</w:t>
      </w:r>
    </w:p>
    <w:p w14:paraId="48C9CC20" w14:textId="77777777" w:rsidR="00E52D6D" w:rsidRPr="00E743C4" w:rsidRDefault="00E52D6D" w:rsidP="006F0CC2">
      <w:pPr>
        <w:numPr>
          <w:ilvl w:val="0"/>
          <w:numId w:val="53"/>
        </w:numPr>
        <w:spacing w:before="120" w:after="200" w:line="360" w:lineRule="auto"/>
        <w:contextualSpacing/>
        <w:jc w:val="both"/>
        <w:rPr>
          <w:rFonts w:ascii="Times New Roman" w:hAnsi="Times New Roman" w:cs="Times New Roman"/>
          <w:sz w:val="24"/>
          <w:szCs w:val="24"/>
        </w:rPr>
      </w:pPr>
      <w:r w:rsidRPr="00E743C4">
        <w:rPr>
          <w:rFonts w:ascii="Times New Roman" w:hAnsi="Times New Roman" w:cs="Times New Roman"/>
          <w:sz w:val="24"/>
          <w:szCs w:val="24"/>
        </w:rPr>
        <w:t>Prawidłowość wykonania Modyfikacji zostanie potwierdzona podpisanym bez zastrzeżeń przez obie Strony Protokołem Odbioru Modyfikacji.</w:t>
      </w:r>
    </w:p>
    <w:p w14:paraId="00A8C597" w14:textId="77777777" w:rsidR="00E52D6D" w:rsidRPr="00E743C4" w:rsidRDefault="00E52D6D" w:rsidP="006F0CC2">
      <w:pPr>
        <w:numPr>
          <w:ilvl w:val="0"/>
          <w:numId w:val="53"/>
        </w:numPr>
        <w:spacing w:before="120" w:after="200" w:line="360" w:lineRule="auto"/>
        <w:contextualSpacing/>
        <w:jc w:val="both"/>
        <w:rPr>
          <w:rFonts w:ascii="Times New Roman" w:hAnsi="Times New Roman" w:cs="Times New Roman"/>
          <w:sz w:val="24"/>
          <w:szCs w:val="24"/>
        </w:rPr>
      </w:pPr>
      <w:r w:rsidRPr="00E743C4">
        <w:rPr>
          <w:rFonts w:ascii="Times New Roman" w:hAnsi="Times New Roman" w:cs="Times New Roman"/>
          <w:sz w:val="24"/>
          <w:szCs w:val="24"/>
        </w:rPr>
        <w:t>W przypadku, gdy Modyfikacja została zainstalowana na innym środowisku niż produkcyjne na zlecenie Zamawiającego w terminie przez niego wskazanym Wykonawca dokona instalacji Modyfikacji na środowisku wskazanym przez Zamawiającego. W przypadku zwłoki Wykonawcy Zamawiający naliczy kary umowne jak za Błąd Niekrytyczny.</w:t>
      </w:r>
    </w:p>
    <w:p w14:paraId="65B0DCCA" w14:textId="77777777" w:rsidR="00E52D6D" w:rsidRPr="00E743C4" w:rsidRDefault="00E52D6D" w:rsidP="006F0CC2">
      <w:pPr>
        <w:numPr>
          <w:ilvl w:val="0"/>
          <w:numId w:val="53"/>
        </w:numPr>
        <w:spacing w:before="120" w:after="200" w:line="360" w:lineRule="auto"/>
        <w:contextualSpacing/>
        <w:jc w:val="both"/>
        <w:rPr>
          <w:rFonts w:ascii="Times New Roman" w:hAnsi="Times New Roman" w:cs="Times New Roman"/>
          <w:sz w:val="24"/>
          <w:szCs w:val="24"/>
        </w:rPr>
      </w:pPr>
      <w:r w:rsidRPr="00E743C4">
        <w:rPr>
          <w:rFonts w:ascii="Times New Roman" w:hAnsi="Times New Roman" w:cs="Times New Roman"/>
          <w:sz w:val="24"/>
          <w:szCs w:val="24"/>
        </w:rPr>
        <w:t>Wynagrodzenie Wykonawcy za wykonanie Modyfikacji lub za Prace analityczne będzie stanowić iloczyn faktycznie wykorzystanej liczby Roboczogodzin, potwierdzonej przez Zamawiającego, i wynagrodzenia brutto za jedną Roboczogodzinę Modyfikacji.</w:t>
      </w:r>
    </w:p>
    <w:p w14:paraId="6F18418A" w14:textId="6DDECBF0" w:rsidR="00E52D6D" w:rsidRPr="00227979" w:rsidRDefault="00E52D6D" w:rsidP="006F0CC2">
      <w:pPr>
        <w:pStyle w:val="Akapitzlist"/>
        <w:numPr>
          <w:ilvl w:val="0"/>
          <w:numId w:val="37"/>
        </w:numPr>
        <w:tabs>
          <w:tab w:val="left" w:pos="1276"/>
        </w:tabs>
        <w:spacing w:before="120" w:after="0" w:line="360" w:lineRule="auto"/>
        <w:jc w:val="both"/>
        <w:rPr>
          <w:rFonts w:ascii="Times New Roman" w:hAnsi="Times New Roman" w:cs="Times New Roman"/>
          <w:sz w:val="24"/>
          <w:szCs w:val="24"/>
        </w:rPr>
      </w:pPr>
      <w:r w:rsidRPr="00E743C4">
        <w:rPr>
          <w:rFonts w:ascii="Times New Roman" w:hAnsi="Times New Roman" w:cs="Times New Roman"/>
          <w:sz w:val="24"/>
          <w:szCs w:val="24"/>
        </w:rPr>
        <w:lastRenderedPageBreak/>
        <w:t>Po dokonaniu odbioru Modyfikacji Zamawiający zamyka Zgłoszenie w Systemie Zgłoszeniowym.</w:t>
      </w:r>
    </w:p>
    <w:p w14:paraId="269414DD" w14:textId="77777777" w:rsidR="00E52D6D" w:rsidRPr="00E743C4" w:rsidRDefault="00E52D6D" w:rsidP="00227979">
      <w:pPr>
        <w:tabs>
          <w:tab w:val="left" w:pos="1276"/>
          <w:tab w:val="left" w:pos="1418"/>
        </w:tabs>
        <w:spacing w:after="0" w:line="360" w:lineRule="auto"/>
        <w:jc w:val="both"/>
        <w:rPr>
          <w:rFonts w:ascii="Times New Roman" w:hAnsi="Times New Roman" w:cs="Times New Roman"/>
          <w:b/>
          <w:vanish/>
          <w:sz w:val="24"/>
          <w:szCs w:val="24"/>
        </w:rPr>
      </w:pPr>
    </w:p>
    <w:p w14:paraId="19F1190F" w14:textId="34E00B5C" w:rsidR="00E52D6D" w:rsidRPr="00E743C4" w:rsidRDefault="00E52D6D" w:rsidP="00227979">
      <w:pPr>
        <w:tabs>
          <w:tab w:val="left" w:pos="1276"/>
          <w:tab w:val="left" w:pos="1418"/>
        </w:tabs>
        <w:spacing w:after="0" w:line="360" w:lineRule="auto"/>
        <w:jc w:val="both"/>
        <w:rPr>
          <w:rFonts w:ascii="Times New Roman" w:hAnsi="Times New Roman" w:cs="Times New Roman"/>
          <w:b/>
          <w:sz w:val="24"/>
          <w:szCs w:val="24"/>
        </w:rPr>
      </w:pPr>
      <w:r w:rsidRPr="00E743C4">
        <w:rPr>
          <w:rFonts w:ascii="Times New Roman" w:hAnsi="Times New Roman" w:cs="Times New Roman"/>
          <w:b/>
          <w:sz w:val="24"/>
          <w:szCs w:val="24"/>
        </w:rPr>
        <w:t>Procedura autoryzacji Modyfikacji wykonanych przez Zamawiającego lub osoby trzecie działające w jego imieniu</w:t>
      </w:r>
    </w:p>
    <w:p w14:paraId="515B25D2" w14:textId="77777777" w:rsidR="00E52D6D" w:rsidRPr="00E743C4" w:rsidRDefault="00E52D6D" w:rsidP="00FE71E1">
      <w:pPr>
        <w:pStyle w:val="Akapitzlist"/>
        <w:spacing w:line="240" w:lineRule="auto"/>
        <w:ind w:left="644"/>
        <w:rPr>
          <w:rFonts w:ascii="Times New Roman" w:hAnsi="Times New Roman" w:cs="Times New Roman"/>
          <w:b/>
          <w:sz w:val="24"/>
          <w:szCs w:val="24"/>
        </w:rPr>
      </w:pPr>
    </w:p>
    <w:p w14:paraId="30C6CD2B" w14:textId="77777777" w:rsidR="00E52D6D" w:rsidRPr="00E743C4" w:rsidRDefault="00E52D6D" w:rsidP="006F0CC2">
      <w:pPr>
        <w:pStyle w:val="Akapitzlist"/>
        <w:numPr>
          <w:ilvl w:val="0"/>
          <w:numId w:val="38"/>
        </w:numPr>
        <w:tabs>
          <w:tab w:val="left" w:pos="1276"/>
        </w:tabs>
        <w:spacing w:before="120" w:after="0" w:line="360" w:lineRule="auto"/>
        <w:jc w:val="both"/>
        <w:rPr>
          <w:rFonts w:ascii="Times New Roman" w:hAnsi="Times New Roman" w:cs="Times New Roman"/>
          <w:sz w:val="24"/>
          <w:szCs w:val="24"/>
        </w:rPr>
      </w:pPr>
      <w:r w:rsidRPr="00E743C4">
        <w:rPr>
          <w:rFonts w:ascii="Times New Roman" w:hAnsi="Times New Roman" w:cs="Times New Roman"/>
          <w:sz w:val="24"/>
          <w:szCs w:val="24"/>
        </w:rPr>
        <w:t>Zamawiający przedstawia Wykonawcy propozycję wykonania modyfikacji przez Zamawiającego lub osoby trzecie działające w jego imieniu (dalej: „Modyfikacja Zewnętrzna” lub „MZ”).</w:t>
      </w:r>
    </w:p>
    <w:p w14:paraId="55B9C954" w14:textId="35556713" w:rsidR="00E52D6D" w:rsidRPr="00E743C4" w:rsidRDefault="00E52D6D" w:rsidP="006F0CC2">
      <w:pPr>
        <w:pStyle w:val="Akapitzlist"/>
        <w:numPr>
          <w:ilvl w:val="0"/>
          <w:numId w:val="38"/>
        </w:numPr>
        <w:tabs>
          <w:tab w:val="left" w:pos="1276"/>
        </w:tabs>
        <w:spacing w:before="120" w:after="0" w:line="360" w:lineRule="auto"/>
        <w:jc w:val="both"/>
        <w:rPr>
          <w:rFonts w:ascii="Times New Roman" w:hAnsi="Times New Roman" w:cs="Times New Roman"/>
          <w:sz w:val="24"/>
          <w:szCs w:val="24"/>
        </w:rPr>
      </w:pPr>
      <w:r w:rsidRPr="00E743C4">
        <w:rPr>
          <w:rFonts w:ascii="Times New Roman" w:hAnsi="Times New Roman" w:cs="Times New Roman"/>
          <w:sz w:val="24"/>
          <w:szCs w:val="24"/>
        </w:rPr>
        <w:t xml:space="preserve">Wykonawca ma prawo w terminie </w:t>
      </w:r>
      <w:r w:rsidR="002F4A54">
        <w:rPr>
          <w:rFonts w:ascii="Times New Roman" w:hAnsi="Times New Roman" w:cs="Times New Roman"/>
          <w:sz w:val="24"/>
          <w:szCs w:val="24"/>
        </w:rPr>
        <w:t xml:space="preserve">3 </w:t>
      </w:r>
      <w:r w:rsidRPr="00E743C4">
        <w:rPr>
          <w:rFonts w:ascii="Times New Roman" w:hAnsi="Times New Roman" w:cs="Times New Roman"/>
          <w:sz w:val="24"/>
          <w:szCs w:val="24"/>
        </w:rPr>
        <w:t xml:space="preserve"> </w:t>
      </w:r>
      <w:r w:rsidR="002F4A54">
        <w:rPr>
          <w:rFonts w:ascii="Times New Roman" w:hAnsi="Times New Roman" w:cs="Times New Roman"/>
          <w:sz w:val="24"/>
          <w:szCs w:val="24"/>
        </w:rPr>
        <w:t>d</w:t>
      </w:r>
      <w:r w:rsidRPr="00E743C4">
        <w:rPr>
          <w:rFonts w:ascii="Times New Roman" w:hAnsi="Times New Roman" w:cs="Times New Roman"/>
          <w:sz w:val="24"/>
          <w:szCs w:val="24"/>
        </w:rPr>
        <w:t>ni roboczych zgłosić uwagi do przedstawionej propozycji MZ.</w:t>
      </w:r>
    </w:p>
    <w:p w14:paraId="536D8C22" w14:textId="71D6574B" w:rsidR="00E52D6D" w:rsidRPr="00E743C4" w:rsidRDefault="00E52D6D" w:rsidP="006F0CC2">
      <w:pPr>
        <w:pStyle w:val="Akapitzlist"/>
        <w:numPr>
          <w:ilvl w:val="0"/>
          <w:numId w:val="38"/>
        </w:numPr>
        <w:tabs>
          <w:tab w:val="left" w:pos="1276"/>
        </w:tabs>
        <w:spacing w:before="120" w:after="0" w:line="360" w:lineRule="auto"/>
        <w:jc w:val="both"/>
        <w:rPr>
          <w:rFonts w:ascii="Times New Roman" w:hAnsi="Times New Roman" w:cs="Times New Roman"/>
          <w:sz w:val="24"/>
          <w:szCs w:val="24"/>
        </w:rPr>
      </w:pPr>
      <w:bookmarkStart w:id="32" w:name="_Hlk40088319"/>
      <w:r w:rsidRPr="00E743C4">
        <w:rPr>
          <w:rFonts w:ascii="Times New Roman" w:hAnsi="Times New Roman" w:cs="Times New Roman"/>
          <w:sz w:val="24"/>
          <w:szCs w:val="24"/>
        </w:rPr>
        <w:t xml:space="preserve">Zamawiający może uwzględnić lub odrzucić uwagi Wykonawcy </w:t>
      </w:r>
      <w:bookmarkEnd w:id="32"/>
      <w:r w:rsidRPr="00E743C4">
        <w:rPr>
          <w:rFonts w:ascii="Times New Roman" w:hAnsi="Times New Roman" w:cs="Times New Roman"/>
          <w:sz w:val="24"/>
          <w:szCs w:val="24"/>
        </w:rPr>
        <w:t>i zaproponowany sposób odbioru MZ.</w:t>
      </w:r>
    </w:p>
    <w:p w14:paraId="2CA5CE6B" w14:textId="77777777" w:rsidR="00E52D6D" w:rsidRPr="00E743C4" w:rsidRDefault="00E52D6D" w:rsidP="006F0CC2">
      <w:pPr>
        <w:pStyle w:val="Akapitzlist"/>
        <w:numPr>
          <w:ilvl w:val="0"/>
          <w:numId w:val="38"/>
        </w:numPr>
        <w:tabs>
          <w:tab w:val="left" w:pos="1276"/>
        </w:tabs>
        <w:spacing w:before="120" w:after="0" w:line="360" w:lineRule="auto"/>
        <w:jc w:val="both"/>
        <w:rPr>
          <w:rFonts w:ascii="Times New Roman" w:hAnsi="Times New Roman" w:cs="Times New Roman"/>
          <w:sz w:val="24"/>
          <w:szCs w:val="24"/>
        </w:rPr>
      </w:pPr>
      <w:r w:rsidRPr="00E743C4">
        <w:rPr>
          <w:rFonts w:ascii="Times New Roman" w:hAnsi="Times New Roman" w:cs="Times New Roman"/>
          <w:sz w:val="24"/>
          <w:szCs w:val="24"/>
        </w:rPr>
        <w:t>Zamawiający lub osoby trzecie wykonuje/ją MZ.</w:t>
      </w:r>
    </w:p>
    <w:p w14:paraId="6FEC9F15" w14:textId="28600371" w:rsidR="00E52D6D" w:rsidRPr="00E743C4" w:rsidRDefault="00E52D6D" w:rsidP="006F0CC2">
      <w:pPr>
        <w:pStyle w:val="Akapitzlist"/>
        <w:numPr>
          <w:ilvl w:val="0"/>
          <w:numId w:val="38"/>
        </w:numPr>
        <w:tabs>
          <w:tab w:val="left" w:pos="1276"/>
        </w:tabs>
        <w:spacing w:before="120" w:after="0" w:line="360" w:lineRule="auto"/>
        <w:jc w:val="both"/>
        <w:rPr>
          <w:rFonts w:ascii="Times New Roman" w:hAnsi="Times New Roman" w:cs="Times New Roman"/>
          <w:sz w:val="24"/>
          <w:szCs w:val="24"/>
        </w:rPr>
      </w:pPr>
      <w:r w:rsidRPr="00E743C4">
        <w:rPr>
          <w:rFonts w:ascii="Times New Roman" w:hAnsi="Times New Roman" w:cs="Times New Roman"/>
          <w:sz w:val="24"/>
          <w:szCs w:val="24"/>
        </w:rPr>
        <w:t xml:space="preserve">Wykonawca instaluje MZ na środowisku testowym w terminie 1 </w:t>
      </w:r>
      <w:r w:rsidR="000254C0">
        <w:rPr>
          <w:rFonts w:ascii="Times New Roman" w:hAnsi="Times New Roman" w:cs="Times New Roman"/>
          <w:sz w:val="24"/>
          <w:szCs w:val="24"/>
        </w:rPr>
        <w:t>d</w:t>
      </w:r>
      <w:r w:rsidRPr="00E743C4">
        <w:rPr>
          <w:rFonts w:ascii="Times New Roman" w:hAnsi="Times New Roman" w:cs="Times New Roman"/>
          <w:sz w:val="24"/>
          <w:szCs w:val="24"/>
        </w:rPr>
        <w:t>nia roboczego od przedstawienia jej przez Zamawiającego.</w:t>
      </w:r>
    </w:p>
    <w:p w14:paraId="639FDC04" w14:textId="77777777" w:rsidR="00E52D6D" w:rsidRPr="00E743C4" w:rsidRDefault="00E52D6D" w:rsidP="006F0CC2">
      <w:pPr>
        <w:pStyle w:val="Akapitzlist"/>
        <w:numPr>
          <w:ilvl w:val="0"/>
          <w:numId w:val="38"/>
        </w:numPr>
        <w:tabs>
          <w:tab w:val="left" w:pos="1276"/>
        </w:tabs>
        <w:spacing w:before="120" w:after="0" w:line="360" w:lineRule="auto"/>
        <w:jc w:val="both"/>
        <w:rPr>
          <w:rFonts w:ascii="Times New Roman" w:hAnsi="Times New Roman" w:cs="Times New Roman"/>
          <w:sz w:val="24"/>
          <w:szCs w:val="24"/>
        </w:rPr>
      </w:pPr>
      <w:r w:rsidRPr="00E743C4">
        <w:rPr>
          <w:rFonts w:ascii="Times New Roman" w:hAnsi="Times New Roman" w:cs="Times New Roman"/>
          <w:sz w:val="24"/>
          <w:szCs w:val="24"/>
        </w:rPr>
        <w:t>Zamawiający przeprowadza testy odbiorowe.</w:t>
      </w:r>
    </w:p>
    <w:p w14:paraId="06C87B2B" w14:textId="0670E118" w:rsidR="00E52D6D" w:rsidRPr="00E743C4" w:rsidRDefault="00E52D6D" w:rsidP="006F0CC2">
      <w:pPr>
        <w:pStyle w:val="Akapitzlist"/>
        <w:numPr>
          <w:ilvl w:val="0"/>
          <w:numId w:val="38"/>
        </w:numPr>
        <w:tabs>
          <w:tab w:val="left" w:pos="1276"/>
        </w:tabs>
        <w:spacing w:before="120" w:after="0" w:line="360" w:lineRule="auto"/>
        <w:jc w:val="both"/>
        <w:rPr>
          <w:rFonts w:ascii="Times New Roman" w:hAnsi="Times New Roman" w:cs="Times New Roman"/>
          <w:sz w:val="24"/>
          <w:szCs w:val="24"/>
        </w:rPr>
      </w:pPr>
      <w:r w:rsidRPr="00E743C4">
        <w:rPr>
          <w:rFonts w:ascii="Times New Roman" w:hAnsi="Times New Roman" w:cs="Times New Roman"/>
          <w:sz w:val="24"/>
          <w:szCs w:val="24"/>
        </w:rPr>
        <w:t xml:space="preserve">Jeśli Wykonawca uzna, iż przeprowadzone przez Zamawiającego testy nie są wystarczające, wówczas przeprowadza własne testy weryfikujące (na swój koszt) w terminie do 14 </w:t>
      </w:r>
      <w:r w:rsidR="000254C0">
        <w:rPr>
          <w:rFonts w:ascii="Times New Roman" w:hAnsi="Times New Roman" w:cs="Times New Roman"/>
          <w:sz w:val="24"/>
          <w:szCs w:val="24"/>
        </w:rPr>
        <w:t>d</w:t>
      </w:r>
      <w:r w:rsidRPr="00E743C4">
        <w:rPr>
          <w:rFonts w:ascii="Times New Roman" w:hAnsi="Times New Roman" w:cs="Times New Roman"/>
          <w:sz w:val="24"/>
          <w:szCs w:val="24"/>
        </w:rPr>
        <w:t>ni roboczych.</w:t>
      </w:r>
    </w:p>
    <w:p w14:paraId="5429E1CF" w14:textId="77777777" w:rsidR="00E52D6D" w:rsidRPr="00E743C4" w:rsidRDefault="00E52D6D" w:rsidP="006F0CC2">
      <w:pPr>
        <w:pStyle w:val="Akapitzlist"/>
        <w:numPr>
          <w:ilvl w:val="0"/>
          <w:numId w:val="38"/>
        </w:numPr>
        <w:tabs>
          <w:tab w:val="left" w:pos="1276"/>
        </w:tabs>
        <w:spacing w:before="120" w:after="0" w:line="360" w:lineRule="auto"/>
        <w:jc w:val="both"/>
        <w:rPr>
          <w:rFonts w:ascii="Times New Roman" w:hAnsi="Times New Roman" w:cs="Times New Roman"/>
          <w:sz w:val="24"/>
          <w:szCs w:val="24"/>
        </w:rPr>
      </w:pPr>
      <w:r w:rsidRPr="00E743C4">
        <w:rPr>
          <w:rFonts w:ascii="Times New Roman" w:hAnsi="Times New Roman" w:cs="Times New Roman"/>
          <w:sz w:val="24"/>
          <w:szCs w:val="24"/>
        </w:rPr>
        <w:t>Pozytywny wynik weryfikacji jest równoznaczny z autoryzacją przez Wykonawcę MZ.</w:t>
      </w:r>
    </w:p>
    <w:p w14:paraId="65C89D16" w14:textId="1D424924" w:rsidR="00E52D6D" w:rsidRPr="00E743C4" w:rsidRDefault="00E52D6D" w:rsidP="006F0CC2">
      <w:pPr>
        <w:pStyle w:val="Akapitzlist"/>
        <w:numPr>
          <w:ilvl w:val="0"/>
          <w:numId w:val="38"/>
        </w:numPr>
        <w:tabs>
          <w:tab w:val="left" w:pos="1276"/>
        </w:tabs>
        <w:spacing w:before="120" w:after="0" w:line="360" w:lineRule="auto"/>
        <w:jc w:val="both"/>
        <w:rPr>
          <w:rFonts w:ascii="Times New Roman" w:hAnsi="Times New Roman" w:cs="Times New Roman"/>
          <w:sz w:val="24"/>
          <w:szCs w:val="24"/>
        </w:rPr>
      </w:pPr>
      <w:r w:rsidRPr="00E743C4">
        <w:rPr>
          <w:rFonts w:ascii="Times New Roman" w:hAnsi="Times New Roman" w:cs="Times New Roman"/>
          <w:sz w:val="24"/>
          <w:szCs w:val="24"/>
        </w:rPr>
        <w:t xml:space="preserve">Jeśli wynik weryfikacji jest negatywny Wykonawca przedstawia Zamawiającemu wszystkie istotne powody, które składają się na ten wynik w terminie 1 </w:t>
      </w:r>
      <w:r w:rsidR="000254C0">
        <w:rPr>
          <w:rFonts w:ascii="Times New Roman" w:hAnsi="Times New Roman" w:cs="Times New Roman"/>
          <w:sz w:val="24"/>
          <w:szCs w:val="24"/>
        </w:rPr>
        <w:t>d</w:t>
      </w:r>
      <w:r w:rsidRPr="00E743C4">
        <w:rPr>
          <w:rFonts w:ascii="Times New Roman" w:hAnsi="Times New Roman" w:cs="Times New Roman"/>
          <w:sz w:val="24"/>
          <w:szCs w:val="24"/>
        </w:rPr>
        <w:t>nia roboczego liczon</w:t>
      </w:r>
      <w:r w:rsidR="000254C0">
        <w:rPr>
          <w:rFonts w:ascii="Times New Roman" w:hAnsi="Times New Roman" w:cs="Times New Roman"/>
          <w:sz w:val="24"/>
          <w:szCs w:val="24"/>
        </w:rPr>
        <w:t>ego</w:t>
      </w:r>
      <w:r w:rsidRPr="00E743C4">
        <w:rPr>
          <w:rFonts w:ascii="Times New Roman" w:hAnsi="Times New Roman" w:cs="Times New Roman"/>
          <w:sz w:val="24"/>
          <w:szCs w:val="24"/>
        </w:rPr>
        <w:t xml:space="preserve"> od dnia zakończenia testów weryfikujących przez Wykonawcę, o których mowa w pkt 7. Zamawiający ma prawo zadecydować czy MZ będzie wdrożona czy poprawiona. Zamawiający przekazuje Wykonawcy informację o podjętej decyzji. Polecenie wdrożenia MZ jest równoznaczne z autoryzacją przez Wykonawcę przedmiotowej MZ.</w:t>
      </w:r>
    </w:p>
    <w:p w14:paraId="5C3F3B7E" w14:textId="77777777" w:rsidR="00E52D6D" w:rsidRPr="00E743C4" w:rsidRDefault="00E52D6D" w:rsidP="006F0CC2">
      <w:pPr>
        <w:pStyle w:val="Akapitzlist"/>
        <w:numPr>
          <w:ilvl w:val="0"/>
          <w:numId w:val="38"/>
        </w:numPr>
        <w:tabs>
          <w:tab w:val="left" w:pos="1276"/>
        </w:tabs>
        <w:spacing w:before="120" w:after="0" w:line="360" w:lineRule="auto"/>
        <w:jc w:val="both"/>
        <w:rPr>
          <w:rFonts w:ascii="Times New Roman" w:hAnsi="Times New Roman" w:cs="Times New Roman"/>
          <w:sz w:val="24"/>
          <w:szCs w:val="24"/>
        </w:rPr>
      </w:pPr>
      <w:r w:rsidRPr="00E743C4">
        <w:rPr>
          <w:rFonts w:ascii="Times New Roman" w:hAnsi="Times New Roman" w:cs="Times New Roman"/>
          <w:sz w:val="24"/>
          <w:szCs w:val="24"/>
        </w:rPr>
        <w:t>Wykonawca instaluje MZ na środowisku produkcyjnym w terminie wskazanym przez Zamawiającego.</w:t>
      </w:r>
    </w:p>
    <w:p w14:paraId="00DA3D33" w14:textId="77777777" w:rsidR="00E52D6D" w:rsidRPr="00FE71E1" w:rsidRDefault="00E52D6D" w:rsidP="00FE71E1">
      <w:pPr>
        <w:rPr>
          <w:rFonts w:ascii="Times New Roman" w:hAnsi="Times New Roman"/>
          <w:b/>
          <w:sz w:val="24"/>
        </w:rPr>
      </w:pPr>
    </w:p>
    <w:p w14:paraId="4F6A7AA2" w14:textId="77777777" w:rsidR="00E52D6D" w:rsidRPr="00E743C4" w:rsidRDefault="00E52D6D" w:rsidP="00FE71E1">
      <w:pPr>
        <w:rPr>
          <w:rFonts w:ascii="Times New Roman" w:hAnsi="Times New Roman" w:cs="Times New Roman"/>
          <w:b/>
          <w:bCs/>
          <w:sz w:val="24"/>
          <w:szCs w:val="24"/>
        </w:rPr>
      </w:pPr>
      <w:bookmarkStart w:id="33" w:name="_Toc86053042"/>
      <w:r w:rsidRPr="00C83086">
        <w:rPr>
          <w:rFonts w:ascii="Times New Roman" w:hAnsi="Times New Roman"/>
          <w:b/>
          <w:sz w:val="24"/>
        </w:rPr>
        <w:t>Procedura instalacji nowej wersji Systemu:</w:t>
      </w:r>
      <w:bookmarkEnd w:id="33"/>
    </w:p>
    <w:p w14:paraId="42EF8007" w14:textId="77777777" w:rsidR="00E52D6D" w:rsidRPr="00E743C4" w:rsidRDefault="00E52D6D" w:rsidP="006F0CC2">
      <w:pPr>
        <w:pStyle w:val="Akapitzlist"/>
        <w:numPr>
          <w:ilvl w:val="0"/>
          <w:numId w:val="39"/>
        </w:numPr>
        <w:spacing w:after="0" w:line="360" w:lineRule="auto"/>
        <w:jc w:val="both"/>
        <w:rPr>
          <w:rFonts w:ascii="Times New Roman" w:hAnsi="Times New Roman" w:cs="Times New Roman"/>
          <w:sz w:val="24"/>
          <w:szCs w:val="24"/>
        </w:rPr>
      </w:pPr>
      <w:r w:rsidRPr="00E743C4">
        <w:rPr>
          <w:rFonts w:ascii="Times New Roman" w:hAnsi="Times New Roman" w:cs="Times New Roman"/>
          <w:sz w:val="24"/>
          <w:szCs w:val="24"/>
        </w:rPr>
        <w:t>Każdorazowo w przypadku powstania nowej wersji Systemu, jej instalacja na środowisku technologicznym następuje na zlecenie Zamawiającego na zasadach wskazanych w OPZ.</w:t>
      </w:r>
    </w:p>
    <w:p w14:paraId="790F766A" w14:textId="77777777" w:rsidR="00E52D6D" w:rsidRPr="00E743C4" w:rsidRDefault="00E52D6D" w:rsidP="006F0CC2">
      <w:pPr>
        <w:pStyle w:val="Akapitzlist"/>
        <w:numPr>
          <w:ilvl w:val="0"/>
          <w:numId w:val="39"/>
        </w:numPr>
        <w:spacing w:after="0" w:line="360" w:lineRule="auto"/>
        <w:jc w:val="both"/>
        <w:rPr>
          <w:rFonts w:ascii="Times New Roman" w:hAnsi="Times New Roman" w:cs="Times New Roman"/>
          <w:sz w:val="24"/>
          <w:szCs w:val="24"/>
        </w:rPr>
      </w:pPr>
      <w:r w:rsidRPr="00E743C4">
        <w:rPr>
          <w:rFonts w:ascii="Times New Roman" w:hAnsi="Times New Roman" w:cs="Times New Roman"/>
          <w:sz w:val="24"/>
          <w:szCs w:val="24"/>
        </w:rPr>
        <w:t>Wykonawca będzie prowadził ewidencję dostarczanych wersji Systemu, zawierającą:</w:t>
      </w:r>
    </w:p>
    <w:p w14:paraId="613EB399" w14:textId="77777777" w:rsidR="00E52D6D" w:rsidRPr="00E743C4" w:rsidRDefault="00E52D6D" w:rsidP="006F0CC2">
      <w:pPr>
        <w:pStyle w:val="Akapitzlist"/>
        <w:numPr>
          <w:ilvl w:val="1"/>
          <w:numId w:val="40"/>
        </w:numPr>
        <w:tabs>
          <w:tab w:val="left" w:pos="2127"/>
          <w:tab w:val="left" w:pos="2410"/>
        </w:tabs>
        <w:spacing w:after="0" w:line="360" w:lineRule="auto"/>
        <w:jc w:val="both"/>
        <w:rPr>
          <w:rFonts w:ascii="Times New Roman" w:hAnsi="Times New Roman" w:cs="Times New Roman"/>
          <w:sz w:val="24"/>
          <w:szCs w:val="24"/>
        </w:rPr>
      </w:pPr>
      <w:r w:rsidRPr="00E743C4">
        <w:rPr>
          <w:rFonts w:ascii="Times New Roman" w:hAnsi="Times New Roman" w:cs="Times New Roman"/>
          <w:sz w:val="24"/>
          <w:szCs w:val="24"/>
        </w:rPr>
        <w:lastRenderedPageBreak/>
        <w:t>nazwa podsystemu</w:t>
      </w:r>
    </w:p>
    <w:p w14:paraId="3D7CCE6C" w14:textId="77777777" w:rsidR="00E52D6D" w:rsidRPr="00E743C4" w:rsidRDefault="00E52D6D" w:rsidP="006F0CC2">
      <w:pPr>
        <w:pStyle w:val="Akapitzlist"/>
        <w:numPr>
          <w:ilvl w:val="1"/>
          <w:numId w:val="40"/>
        </w:numPr>
        <w:tabs>
          <w:tab w:val="left" w:pos="2127"/>
          <w:tab w:val="left" w:pos="2410"/>
        </w:tabs>
        <w:spacing w:after="0" w:line="360" w:lineRule="auto"/>
        <w:jc w:val="both"/>
        <w:rPr>
          <w:rFonts w:ascii="Times New Roman" w:hAnsi="Times New Roman" w:cs="Times New Roman"/>
          <w:sz w:val="24"/>
          <w:szCs w:val="24"/>
        </w:rPr>
      </w:pPr>
      <w:r w:rsidRPr="00E743C4">
        <w:rPr>
          <w:rFonts w:ascii="Times New Roman" w:hAnsi="Times New Roman" w:cs="Times New Roman"/>
          <w:sz w:val="24"/>
          <w:szCs w:val="24"/>
        </w:rPr>
        <w:t>numer wersji,</w:t>
      </w:r>
    </w:p>
    <w:p w14:paraId="7807D6E7" w14:textId="77777777" w:rsidR="00E52D6D" w:rsidRPr="00E743C4" w:rsidRDefault="00E52D6D" w:rsidP="006F0CC2">
      <w:pPr>
        <w:pStyle w:val="Akapitzlist"/>
        <w:numPr>
          <w:ilvl w:val="1"/>
          <w:numId w:val="40"/>
        </w:numPr>
        <w:tabs>
          <w:tab w:val="left" w:pos="2127"/>
          <w:tab w:val="left" w:pos="2410"/>
        </w:tabs>
        <w:spacing w:after="0" w:line="360" w:lineRule="auto"/>
        <w:jc w:val="both"/>
        <w:rPr>
          <w:rFonts w:ascii="Times New Roman" w:hAnsi="Times New Roman" w:cs="Times New Roman"/>
          <w:sz w:val="24"/>
          <w:szCs w:val="24"/>
        </w:rPr>
      </w:pPr>
      <w:r w:rsidRPr="00E743C4">
        <w:rPr>
          <w:rFonts w:ascii="Times New Roman" w:hAnsi="Times New Roman" w:cs="Times New Roman"/>
          <w:sz w:val="24"/>
          <w:szCs w:val="24"/>
        </w:rPr>
        <w:t>datę wydania wersji,</w:t>
      </w:r>
    </w:p>
    <w:p w14:paraId="5FCC5BAB" w14:textId="77777777" w:rsidR="00E52D6D" w:rsidRPr="00E743C4" w:rsidRDefault="00E52D6D" w:rsidP="006F0CC2">
      <w:pPr>
        <w:pStyle w:val="Akapitzlist"/>
        <w:numPr>
          <w:ilvl w:val="1"/>
          <w:numId w:val="40"/>
        </w:numPr>
        <w:tabs>
          <w:tab w:val="left" w:pos="2127"/>
          <w:tab w:val="left" w:pos="2410"/>
        </w:tabs>
        <w:spacing w:after="0" w:line="360" w:lineRule="auto"/>
        <w:jc w:val="both"/>
        <w:rPr>
          <w:rFonts w:ascii="Times New Roman" w:hAnsi="Times New Roman" w:cs="Times New Roman"/>
          <w:sz w:val="24"/>
          <w:szCs w:val="24"/>
        </w:rPr>
      </w:pPr>
      <w:r w:rsidRPr="00E743C4">
        <w:rPr>
          <w:rFonts w:ascii="Times New Roman" w:hAnsi="Times New Roman" w:cs="Times New Roman"/>
          <w:sz w:val="24"/>
          <w:szCs w:val="24"/>
        </w:rPr>
        <w:t>datę instalacji na środowiskach technologicznych,</w:t>
      </w:r>
    </w:p>
    <w:p w14:paraId="3DE5A3C9" w14:textId="77777777" w:rsidR="00E52D6D" w:rsidRPr="00E743C4" w:rsidRDefault="00E52D6D" w:rsidP="006F0CC2">
      <w:pPr>
        <w:pStyle w:val="Akapitzlist"/>
        <w:numPr>
          <w:ilvl w:val="1"/>
          <w:numId w:val="40"/>
        </w:numPr>
        <w:tabs>
          <w:tab w:val="left" w:pos="2127"/>
          <w:tab w:val="left" w:pos="2410"/>
        </w:tabs>
        <w:spacing w:after="0" w:line="360" w:lineRule="auto"/>
        <w:jc w:val="both"/>
        <w:rPr>
          <w:rFonts w:ascii="Times New Roman" w:hAnsi="Times New Roman" w:cs="Times New Roman"/>
          <w:sz w:val="24"/>
          <w:szCs w:val="24"/>
        </w:rPr>
      </w:pPr>
      <w:r w:rsidRPr="00E743C4">
        <w:rPr>
          <w:rFonts w:ascii="Times New Roman" w:hAnsi="Times New Roman" w:cs="Times New Roman"/>
          <w:sz w:val="24"/>
          <w:szCs w:val="24"/>
        </w:rPr>
        <w:t>skrótowy opis zmian, które wersja uwzględnia, z odwołaniem do Zlecenia lub Zgłoszenia,</w:t>
      </w:r>
    </w:p>
    <w:p w14:paraId="2DC928BE" w14:textId="77777777" w:rsidR="00E52D6D" w:rsidRPr="00E743C4" w:rsidRDefault="00E52D6D" w:rsidP="006F0CC2">
      <w:pPr>
        <w:pStyle w:val="Akapitzlist"/>
        <w:numPr>
          <w:ilvl w:val="1"/>
          <w:numId w:val="40"/>
        </w:numPr>
        <w:tabs>
          <w:tab w:val="left" w:pos="2127"/>
          <w:tab w:val="left" w:pos="2410"/>
        </w:tabs>
        <w:spacing w:after="0" w:line="360" w:lineRule="auto"/>
        <w:jc w:val="both"/>
        <w:rPr>
          <w:rFonts w:ascii="Times New Roman" w:hAnsi="Times New Roman" w:cs="Times New Roman"/>
          <w:sz w:val="24"/>
          <w:szCs w:val="24"/>
        </w:rPr>
      </w:pPr>
      <w:r w:rsidRPr="00E743C4">
        <w:rPr>
          <w:rFonts w:ascii="Times New Roman" w:hAnsi="Times New Roman" w:cs="Times New Roman"/>
          <w:sz w:val="24"/>
          <w:szCs w:val="24"/>
        </w:rPr>
        <w:t>ewentualne uwagi.</w:t>
      </w:r>
    </w:p>
    <w:p w14:paraId="192CC8E2" w14:textId="5443F229" w:rsidR="00E52D6D" w:rsidRPr="00E743C4" w:rsidRDefault="00E52D6D" w:rsidP="006F0CC2">
      <w:pPr>
        <w:pStyle w:val="Akapitzlist"/>
        <w:numPr>
          <w:ilvl w:val="0"/>
          <w:numId w:val="39"/>
        </w:numPr>
        <w:spacing w:after="0" w:line="360" w:lineRule="auto"/>
        <w:jc w:val="both"/>
        <w:rPr>
          <w:rFonts w:ascii="Times New Roman" w:hAnsi="Times New Roman" w:cs="Times New Roman"/>
          <w:sz w:val="24"/>
          <w:szCs w:val="24"/>
        </w:rPr>
      </w:pPr>
      <w:r w:rsidRPr="00E743C4">
        <w:rPr>
          <w:rFonts w:ascii="Times New Roman" w:hAnsi="Times New Roman" w:cs="Times New Roman"/>
          <w:sz w:val="24"/>
          <w:szCs w:val="24"/>
        </w:rPr>
        <w:t xml:space="preserve">Wykonawca uzupełnia i przedstawia ewidencję, o której mowa w pkt 2 niezwłocznie po wydaniu nowej wersji (poprzez kanał uzgodniony w porozumieniu z Zamawiającym). </w:t>
      </w:r>
    </w:p>
    <w:p w14:paraId="662340FE" w14:textId="77777777" w:rsidR="00E52D6D" w:rsidRPr="00E743C4" w:rsidRDefault="00E52D6D" w:rsidP="006F0CC2">
      <w:pPr>
        <w:pStyle w:val="Akapitzlist"/>
        <w:numPr>
          <w:ilvl w:val="0"/>
          <w:numId w:val="39"/>
        </w:numPr>
        <w:spacing w:after="0" w:line="360" w:lineRule="auto"/>
        <w:jc w:val="both"/>
        <w:rPr>
          <w:rFonts w:ascii="Times New Roman" w:hAnsi="Times New Roman" w:cs="Times New Roman"/>
          <w:sz w:val="24"/>
          <w:szCs w:val="24"/>
        </w:rPr>
      </w:pPr>
      <w:r w:rsidRPr="00E743C4">
        <w:rPr>
          <w:rFonts w:ascii="Times New Roman" w:hAnsi="Times New Roman" w:cs="Times New Roman"/>
          <w:sz w:val="24"/>
          <w:szCs w:val="24"/>
        </w:rPr>
        <w:t>Na żądanie Zamawiającego Wykonawca przedstawi pakiet obejmujący kody źródłowe Systemu oraz instrukcję kompilacji i konsolidacji poszczególnych elementów Oprogramowania, a także wszystkie elementy dodatkowe służące kompilacji i konsolidacji, z uwzględnieniem wszystkich etapów tworzenia Oprogramowania na założonej linii technologicznej i udzieli odpowiedzi na ewentualne pytania Zamawiającego dotyczących sposobu kompilacji i uruchomienia przekazanych kodów.</w:t>
      </w:r>
    </w:p>
    <w:p w14:paraId="718147A2" w14:textId="77777777" w:rsidR="00E52D6D" w:rsidRPr="00E743C4" w:rsidRDefault="00E52D6D" w:rsidP="006F0CC2">
      <w:pPr>
        <w:pStyle w:val="Akapitzlist"/>
        <w:numPr>
          <w:ilvl w:val="0"/>
          <w:numId w:val="39"/>
        </w:numPr>
        <w:spacing w:after="0" w:line="360" w:lineRule="auto"/>
        <w:jc w:val="both"/>
        <w:rPr>
          <w:rFonts w:ascii="Times New Roman" w:hAnsi="Times New Roman" w:cs="Times New Roman"/>
          <w:sz w:val="24"/>
          <w:szCs w:val="24"/>
        </w:rPr>
      </w:pPr>
      <w:r w:rsidRPr="00E743C4">
        <w:rPr>
          <w:rFonts w:ascii="Times New Roman" w:hAnsi="Times New Roman" w:cs="Times New Roman"/>
          <w:sz w:val="24"/>
          <w:szCs w:val="24"/>
        </w:rPr>
        <w:t>Dystrybucja nowych wersji Systemu następuje według następującej procedury:</w:t>
      </w:r>
    </w:p>
    <w:p w14:paraId="07A5F942" w14:textId="77777777" w:rsidR="00E52D6D" w:rsidRPr="00E743C4" w:rsidRDefault="00E52D6D" w:rsidP="006F0CC2">
      <w:pPr>
        <w:pStyle w:val="Wyliczenie1"/>
        <w:numPr>
          <w:ilvl w:val="0"/>
          <w:numId w:val="41"/>
        </w:numPr>
        <w:tabs>
          <w:tab w:val="clear" w:pos="851"/>
        </w:tabs>
        <w:spacing w:before="0" w:line="360" w:lineRule="auto"/>
        <w:rPr>
          <w:szCs w:val="24"/>
        </w:rPr>
      </w:pPr>
      <w:r w:rsidRPr="00E743C4">
        <w:rPr>
          <w:szCs w:val="24"/>
        </w:rPr>
        <w:t>Wykonawca przekazuje kody źródłowe kanałem elektronicznym do repozytorium kodów źródłowych Zamawiającego lub jeżeli nie jest to możliwe w inny sposób zatwierdzony przez Zamawiającego,</w:t>
      </w:r>
    </w:p>
    <w:p w14:paraId="0557FF92" w14:textId="4EC2B72D" w:rsidR="00E52D6D" w:rsidRPr="00E743C4" w:rsidRDefault="00E52D6D" w:rsidP="006F0CC2">
      <w:pPr>
        <w:pStyle w:val="Wyliczenie1"/>
        <w:numPr>
          <w:ilvl w:val="0"/>
          <w:numId w:val="41"/>
        </w:numPr>
        <w:tabs>
          <w:tab w:val="clear" w:pos="851"/>
        </w:tabs>
        <w:spacing w:before="0" w:line="360" w:lineRule="auto"/>
        <w:rPr>
          <w:szCs w:val="24"/>
        </w:rPr>
      </w:pPr>
      <w:r w:rsidRPr="00E743C4">
        <w:rPr>
          <w:szCs w:val="24"/>
        </w:rPr>
        <w:t>Wykonawca instaluje nową wersję Systemu skompilowaną na ustalonym środowisku technologicznym i w terminach ustalonych z Zamawiającym.</w:t>
      </w:r>
    </w:p>
    <w:p w14:paraId="1BF4260F" w14:textId="77777777" w:rsidR="00E52D6D" w:rsidRPr="00E743C4" w:rsidRDefault="00E52D6D" w:rsidP="006F0CC2">
      <w:pPr>
        <w:pStyle w:val="Akapitzlist"/>
        <w:numPr>
          <w:ilvl w:val="0"/>
          <w:numId w:val="39"/>
        </w:numPr>
        <w:spacing w:after="0" w:line="360" w:lineRule="auto"/>
        <w:jc w:val="both"/>
        <w:rPr>
          <w:rFonts w:ascii="Times New Roman" w:hAnsi="Times New Roman" w:cs="Times New Roman"/>
          <w:sz w:val="24"/>
          <w:szCs w:val="24"/>
        </w:rPr>
      </w:pPr>
      <w:r w:rsidRPr="00E743C4">
        <w:rPr>
          <w:rFonts w:ascii="Times New Roman" w:hAnsi="Times New Roman" w:cs="Times New Roman"/>
          <w:sz w:val="24"/>
          <w:szCs w:val="24"/>
        </w:rPr>
        <w:t>Wraz z nową wersją Wykonawca zobowiązany jest dostarczyć Dokumentację wynikającą ze zmian w Systemie zrealizowanych przez Wykonawcę (aktualizacja Dokumentacji).</w:t>
      </w:r>
    </w:p>
    <w:p w14:paraId="0064D2C3" w14:textId="1EFA0D1F" w:rsidR="00E52D6D" w:rsidRPr="00E743C4" w:rsidRDefault="00E52D6D" w:rsidP="006F0CC2">
      <w:pPr>
        <w:pStyle w:val="Akapitzlist"/>
        <w:numPr>
          <w:ilvl w:val="0"/>
          <w:numId w:val="39"/>
        </w:numPr>
        <w:spacing w:after="0" w:line="360" w:lineRule="auto"/>
        <w:jc w:val="both"/>
        <w:rPr>
          <w:rFonts w:ascii="Times New Roman" w:hAnsi="Times New Roman" w:cs="Times New Roman"/>
          <w:sz w:val="24"/>
          <w:szCs w:val="24"/>
        </w:rPr>
      </w:pPr>
      <w:r w:rsidRPr="00E743C4">
        <w:rPr>
          <w:rFonts w:ascii="Times New Roman" w:hAnsi="Times New Roman" w:cs="Times New Roman"/>
          <w:sz w:val="24"/>
          <w:szCs w:val="24"/>
        </w:rPr>
        <w:t>Zamawiający zastrzega sobie prawo do dokonywania zmian w Systemie przez inne podmioty niż Wykonawca działające na zlecenie Zamawiającego. W wypadku, gdy nowa wersja Systemu powstała na skutek wprowadzenia zmian w Systemie przez podmiot inny niż Wykonawca, Wykonawca na polecenie Zamawiającego dokonuje dystrybucji wersji zgodnie z pkt 5.</w:t>
      </w:r>
    </w:p>
    <w:p w14:paraId="36F636FE" w14:textId="77777777" w:rsidR="00E52D6D" w:rsidRPr="00E743C4" w:rsidRDefault="00E52D6D" w:rsidP="00BB7068">
      <w:pPr>
        <w:pStyle w:val="Akapitzlist"/>
        <w:spacing w:after="0" w:line="360" w:lineRule="auto"/>
        <w:ind w:left="1843"/>
        <w:contextualSpacing w:val="0"/>
        <w:rPr>
          <w:rFonts w:ascii="Times New Roman" w:hAnsi="Times New Roman" w:cs="Times New Roman"/>
          <w:sz w:val="24"/>
          <w:szCs w:val="24"/>
        </w:rPr>
      </w:pPr>
    </w:p>
    <w:p w14:paraId="3F27C6E0" w14:textId="7761CDC1" w:rsidR="00E52D6D" w:rsidRPr="00BB7068" w:rsidRDefault="00E52D6D" w:rsidP="00BB7068">
      <w:pPr>
        <w:rPr>
          <w:rFonts w:ascii="Times New Roman" w:hAnsi="Times New Roman" w:cs="Times New Roman"/>
          <w:b/>
          <w:bCs/>
          <w:sz w:val="24"/>
          <w:szCs w:val="24"/>
        </w:rPr>
      </w:pPr>
      <w:bookmarkStart w:id="34" w:name="_Toc86053043"/>
      <w:r w:rsidRPr="00C83086">
        <w:rPr>
          <w:rFonts w:ascii="Times New Roman" w:hAnsi="Times New Roman"/>
          <w:b/>
          <w:sz w:val="24"/>
        </w:rPr>
        <w:t>Dokumentacja:</w:t>
      </w:r>
      <w:bookmarkEnd w:id="34"/>
    </w:p>
    <w:p w14:paraId="74054C2C" w14:textId="77777777" w:rsidR="00E52D6D" w:rsidRPr="00E743C4" w:rsidRDefault="00E52D6D" w:rsidP="006F0CC2">
      <w:pPr>
        <w:pStyle w:val="Akapitzlist"/>
        <w:numPr>
          <w:ilvl w:val="0"/>
          <w:numId w:val="42"/>
        </w:numPr>
        <w:spacing w:after="0" w:line="360" w:lineRule="auto"/>
        <w:ind w:left="360" w:right="11"/>
        <w:jc w:val="both"/>
        <w:rPr>
          <w:rFonts w:ascii="Times New Roman" w:hAnsi="Times New Roman" w:cs="Times New Roman"/>
          <w:sz w:val="24"/>
          <w:szCs w:val="24"/>
        </w:rPr>
      </w:pPr>
      <w:r w:rsidRPr="00E743C4">
        <w:rPr>
          <w:rFonts w:ascii="Times New Roman" w:hAnsi="Times New Roman" w:cs="Times New Roman"/>
          <w:sz w:val="24"/>
          <w:szCs w:val="24"/>
        </w:rPr>
        <w:t>Wykonawca zaktualizuje Dokumentację zgodnie z zaakceptowanymi przez Zamawiającego standardami w dziedzinie dokumentowania.</w:t>
      </w:r>
    </w:p>
    <w:p w14:paraId="0A483B29" w14:textId="77777777" w:rsidR="00E52D6D" w:rsidRPr="00E743C4" w:rsidRDefault="00E52D6D" w:rsidP="006F0CC2">
      <w:pPr>
        <w:pStyle w:val="Akapitzlist"/>
        <w:numPr>
          <w:ilvl w:val="0"/>
          <w:numId w:val="42"/>
        </w:numPr>
        <w:spacing w:after="0" w:line="360" w:lineRule="auto"/>
        <w:ind w:left="360" w:right="11"/>
        <w:jc w:val="both"/>
        <w:rPr>
          <w:rFonts w:ascii="Times New Roman" w:hAnsi="Times New Roman" w:cs="Times New Roman"/>
          <w:sz w:val="24"/>
          <w:szCs w:val="24"/>
        </w:rPr>
      </w:pPr>
      <w:r w:rsidRPr="00E743C4">
        <w:rPr>
          <w:rFonts w:ascii="Times New Roman" w:hAnsi="Times New Roman" w:cs="Times New Roman"/>
          <w:sz w:val="24"/>
          <w:szCs w:val="24"/>
        </w:rPr>
        <w:lastRenderedPageBreak/>
        <w:t>Wykonawca zobowiązuje się do opracowania Dokumentacji w języku polskim w wersji elektronicznej w formacie DOCX i formacie PDF w przypadku dokumentów tekstowych oraz innych formatach w przypadku diagramów oraz schematów drogą elektroniczną.</w:t>
      </w:r>
    </w:p>
    <w:p w14:paraId="10123B16" w14:textId="77777777" w:rsidR="00E52D6D" w:rsidRPr="00E743C4" w:rsidRDefault="00E52D6D" w:rsidP="006F0CC2">
      <w:pPr>
        <w:pStyle w:val="Akapitzlist"/>
        <w:numPr>
          <w:ilvl w:val="0"/>
          <w:numId w:val="42"/>
        </w:numPr>
        <w:spacing w:after="0" w:line="360" w:lineRule="auto"/>
        <w:ind w:left="360" w:right="11"/>
        <w:jc w:val="both"/>
        <w:rPr>
          <w:rFonts w:ascii="Times New Roman" w:hAnsi="Times New Roman" w:cs="Times New Roman"/>
          <w:sz w:val="24"/>
          <w:szCs w:val="24"/>
        </w:rPr>
      </w:pPr>
      <w:r w:rsidRPr="00E743C4">
        <w:rPr>
          <w:rFonts w:ascii="Times New Roman" w:hAnsi="Times New Roman" w:cs="Times New Roman"/>
          <w:sz w:val="24"/>
          <w:szCs w:val="24"/>
        </w:rPr>
        <w:t>Wszystkie dokumenty, tworzone w ramach realizacji przedsięwzięcia, będą charakteryzowały się wysoką jakością, na którą będą miały wpływ, takie czynniki jak:</w:t>
      </w:r>
    </w:p>
    <w:p w14:paraId="26716E65" w14:textId="77777777" w:rsidR="00E52D6D" w:rsidRPr="00E743C4" w:rsidRDefault="00E52D6D" w:rsidP="006F0CC2">
      <w:pPr>
        <w:numPr>
          <w:ilvl w:val="1"/>
          <w:numId w:val="27"/>
        </w:numPr>
        <w:spacing w:after="0" w:line="360" w:lineRule="auto"/>
        <w:ind w:left="728" w:right="11" w:hanging="432"/>
        <w:jc w:val="both"/>
        <w:rPr>
          <w:rFonts w:ascii="Times New Roman" w:hAnsi="Times New Roman" w:cs="Times New Roman"/>
          <w:sz w:val="24"/>
          <w:szCs w:val="24"/>
        </w:rPr>
      </w:pPr>
      <w:r w:rsidRPr="00E743C4">
        <w:rPr>
          <w:rFonts w:ascii="Times New Roman" w:hAnsi="Times New Roman" w:cs="Times New Roman"/>
          <w:sz w:val="24"/>
          <w:szCs w:val="24"/>
        </w:rPr>
        <w:t>Czytelna i zrozumiała struktura zarówno poszczególnych dokumentów jak i całej Dokumentacji z podziałem na rozdziały, podrozdziały i sekcje.</w:t>
      </w:r>
    </w:p>
    <w:p w14:paraId="68A4E365" w14:textId="77777777" w:rsidR="00E52D6D" w:rsidRPr="00E743C4" w:rsidRDefault="00E52D6D" w:rsidP="006F0CC2">
      <w:pPr>
        <w:numPr>
          <w:ilvl w:val="1"/>
          <w:numId w:val="27"/>
        </w:numPr>
        <w:spacing w:after="0" w:line="360" w:lineRule="auto"/>
        <w:ind w:left="728" w:right="11" w:hanging="432"/>
        <w:jc w:val="both"/>
        <w:rPr>
          <w:rFonts w:ascii="Times New Roman" w:hAnsi="Times New Roman" w:cs="Times New Roman"/>
          <w:sz w:val="24"/>
          <w:szCs w:val="24"/>
        </w:rPr>
      </w:pPr>
      <w:r w:rsidRPr="00E743C4">
        <w:rPr>
          <w:rFonts w:ascii="Times New Roman" w:hAnsi="Times New Roman" w:cs="Times New Roman"/>
          <w:sz w:val="24"/>
          <w:szCs w:val="24"/>
        </w:rPr>
        <w:t>Zachowanie standardów, a także sposób pisania, rozumianych jako zachowanie jednolitej i spójnej struktury, formy i sposobu prezentacji treści poszczególnych dokumentów oraz fragmentów tego samego dokumentu, jak również całej dokumentacji.</w:t>
      </w:r>
    </w:p>
    <w:p w14:paraId="18B47734" w14:textId="133814A5" w:rsidR="00E52D6D" w:rsidRPr="00E743C4" w:rsidRDefault="00E52D6D" w:rsidP="006F0CC2">
      <w:pPr>
        <w:numPr>
          <w:ilvl w:val="1"/>
          <w:numId w:val="27"/>
        </w:numPr>
        <w:spacing w:after="0" w:line="360" w:lineRule="auto"/>
        <w:ind w:left="728" w:right="11" w:hanging="432"/>
        <w:jc w:val="both"/>
        <w:rPr>
          <w:rFonts w:ascii="Times New Roman" w:hAnsi="Times New Roman" w:cs="Times New Roman"/>
          <w:sz w:val="24"/>
          <w:szCs w:val="24"/>
        </w:rPr>
      </w:pPr>
      <w:r w:rsidRPr="00E743C4">
        <w:rPr>
          <w:rFonts w:ascii="Times New Roman" w:hAnsi="Times New Roman" w:cs="Times New Roman"/>
          <w:sz w:val="24"/>
          <w:szCs w:val="24"/>
        </w:rPr>
        <w:t xml:space="preserve">Kompletność dokumentu, rozumiana jako pełne, bez wyraźnych, ewidentnych braków przedstawienie omawianego problemu obejmujące całość z danego zakresu rozpatrywanego zagadnienia. Oznacza to w szczególności jednoznaczne i wyczerpujące przedstawienie wszystkich zagadnień w odniesieniu do Systemu </w:t>
      </w:r>
      <w:r w:rsidR="006638EF" w:rsidRPr="00E743C4">
        <w:rPr>
          <w:rFonts w:ascii="Times New Roman" w:hAnsi="Times New Roman" w:cs="Times New Roman"/>
          <w:sz w:val="24"/>
          <w:szCs w:val="24"/>
        </w:rPr>
        <w:t>KRM</w:t>
      </w:r>
      <w:r w:rsidRPr="00E743C4">
        <w:rPr>
          <w:rFonts w:ascii="Times New Roman" w:hAnsi="Times New Roman" w:cs="Times New Roman"/>
          <w:sz w:val="24"/>
          <w:szCs w:val="24"/>
        </w:rPr>
        <w:t>.</w:t>
      </w:r>
    </w:p>
    <w:p w14:paraId="5E4DD3BD" w14:textId="77777777" w:rsidR="00E52D6D" w:rsidRPr="00E743C4" w:rsidRDefault="00E52D6D" w:rsidP="006F0CC2">
      <w:pPr>
        <w:numPr>
          <w:ilvl w:val="1"/>
          <w:numId w:val="27"/>
        </w:numPr>
        <w:spacing w:after="0" w:line="360" w:lineRule="auto"/>
        <w:ind w:left="728" w:right="11" w:hanging="432"/>
        <w:jc w:val="both"/>
        <w:rPr>
          <w:rFonts w:ascii="Times New Roman" w:hAnsi="Times New Roman" w:cs="Times New Roman"/>
          <w:sz w:val="24"/>
          <w:szCs w:val="24"/>
        </w:rPr>
      </w:pPr>
      <w:r w:rsidRPr="00E743C4">
        <w:rPr>
          <w:rFonts w:ascii="Times New Roman" w:hAnsi="Times New Roman" w:cs="Times New Roman"/>
          <w:sz w:val="24"/>
          <w:szCs w:val="24"/>
        </w:rPr>
        <w:t>Spójność i niesprzeczność dokumentu, rozumianych jako zapewnienie wzajemnej zgodności pomiędzy wszystkimi rodzajami informacji umieszczonymi w dokumencie, jak i brak logicznych sprzeczności pomiędzy informacjami zawartymi we wszystkich przekazanych dokumentach oraz we fragmentach tego samego dokumentu.</w:t>
      </w:r>
    </w:p>
    <w:p w14:paraId="6AC0EF4C" w14:textId="2EA3BEF2" w:rsidR="00E52D6D" w:rsidRPr="00E743C4" w:rsidRDefault="00E52D6D" w:rsidP="006F0CC2">
      <w:pPr>
        <w:pStyle w:val="Akapitzlist"/>
        <w:numPr>
          <w:ilvl w:val="0"/>
          <w:numId w:val="42"/>
        </w:numPr>
        <w:spacing w:after="0" w:line="360" w:lineRule="auto"/>
        <w:ind w:left="360" w:right="11"/>
        <w:jc w:val="both"/>
        <w:rPr>
          <w:rFonts w:ascii="Times New Roman" w:hAnsi="Times New Roman" w:cs="Times New Roman"/>
          <w:sz w:val="24"/>
          <w:szCs w:val="24"/>
        </w:rPr>
      </w:pPr>
      <w:r w:rsidRPr="00E743C4">
        <w:rPr>
          <w:rFonts w:ascii="Times New Roman" w:hAnsi="Times New Roman" w:cs="Times New Roman"/>
          <w:sz w:val="24"/>
          <w:szCs w:val="24"/>
        </w:rPr>
        <w:t xml:space="preserve">W przypadku zmian w Systemie </w:t>
      </w:r>
      <w:r w:rsidR="006638EF" w:rsidRPr="00E743C4">
        <w:rPr>
          <w:rFonts w:ascii="Times New Roman" w:hAnsi="Times New Roman" w:cs="Times New Roman"/>
          <w:sz w:val="24"/>
          <w:szCs w:val="24"/>
        </w:rPr>
        <w:t>KRM</w:t>
      </w:r>
      <w:r w:rsidRPr="00E743C4">
        <w:rPr>
          <w:rFonts w:ascii="Times New Roman" w:hAnsi="Times New Roman" w:cs="Times New Roman"/>
          <w:sz w:val="24"/>
          <w:szCs w:val="24"/>
        </w:rPr>
        <w:t xml:space="preserve"> wynikających z instalacji nowych wersji na skutek naprawy Wad lub Usług modyfikacji, Wykonawca dokona aktualizacji dokumentacji Systemu </w:t>
      </w:r>
      <w:r w:rsidR="006638EF" w:rsidRPr="00E743C4">
        <w:rPr>
          <w:rFonts w:ascii="Times New Roman" w:hAnsi="Times New Roman" w:cs="Times New Roman"/>
          <w:sz w:val="24"/>
          <w:szCs w:val="24"/>
        </w:rPr>
        <w:t>KRM</w:t>
      </w:r>
      <w:r w:rsidRPr="00E743C4">
        <w:rPr>
          <w:rFonts w:ascii="Times New Roman" w:hAnsi="Times New Roman" w:cs="Times New Roman"/>
          <w:sz w:val="24"/>
          <w:szCs w:val="24"/>
        </w:rPr>
        <w:t>.</w:t>
      </w:r>
    </w:p>
    <w:p w14:paraId="06A91732" w14:textId="77777777" w:rsidR="00E52D6D" w:rsidRPr="00E743C4" w:rsidRDefault="00E52D6D" w:rsidP="006F0CC2">
      <w:pPr>
        <w:pStyle w:val="Akapitzlist"/>
        <w:numPr>
          <w:ilvl w:val="0"/>
          <w:numId w:val="42"/>
        </w:numPr>
        <w:spacing w:after="0" w:line="360" w:lineRule="auto"/>
        <w:ind w:left="360" w:right="11"/>
        <w:jc w:val="both"/>
        <w:rPr>
          <w:rFonts w:ascii="Times New Roman" w:hAnsi="Times New Roman" w:cs="Times New Roman"/>
          <w:sz w:val="24"/>
          <w:szCs w:val="24"/>
        </w:rPr>
      </w:pPr>
      <w:r w:rsidRPr="00E743C4">
        <w:rPr>
          <w:rFonts w:ascii="Times New Roman" w:hAnsi="Times New Roman" w:cs="Times New Roman"/>
          <w:sz w:val="24"/>
          <w:szCs w:val="24"/>
        </w:rPr>
        <w:t>Cała dokumentacja, o której mowa powyżej, podlegała będzie akceptacji Zamawiającego.</w:t>
      </w:r>
    </w:p>
    <w:p w14:paraId="1FEB91D0" w14:textId="77777777" w:rsidR="00E52D6D" w:rsidRPr="00E743C4" w:rsidRDefault="00E52D6D" w:rsidP="00FE71E1">
      <w:pPr>
        <w:spacing w:after="0" w:line="240" w:lineRule="auto"/>
        <w:ind w:left="384" w:right="11"/>
        <w:rPr>
          <w:rFonts w:ascii="Times New Roman" w:hAnsi="Times New Roman" w:cs="Times New Roman"/>
          <w:sz w:val="24"/>
          <w:szCs w:val="24"/>
        </w:rPr>
      </w:pPr>
    </w:p>
    <w:p w14:paraId="2B459854" w14:textId="77777777" w:rsidR="00E52D6D" w:rsidRPr="00FE71E1" w:rsidRDefault="00E52D6D" w:rsidP="00FE71E1">
      <w:pPr>
        <w:pStyle w:val="Normalny1"/>
        <w:rPr>
          <w:b w:val="0"/>
        </w:rPr>
      </w:pPr>
      <w:bookmarkStart w:id="35" w:name="_Toc86053044"/>
      <w:bookmarkStart w:id="36" w:name="_Toc93330614"/>
      <w:r w:rsidRPr="00FE71E1">
        <w:t>Szczegółowe zasady realizacji usługi gwarancyjnej:</w:t>
      </w:r>
      <w:bookmarkEnd w:id="35"/>
      <w:bookmarkEnd w:id="36"/>
    </w:p>
    <w:p w14:paraId="27F19819" w14:textId="77777777" w:rsidR="00E52D6D" w:rsidRPr="00E743C4" w:rsidRDefault="00E52D6D" w:rsidP="006F0CC2">
      <w:pPr>
        <w:pStyle w:val="Akapitzlist"/>
        <w:numPr>
          <w:ilvl w:val="0"/>
          <w:numId w:val="30"/>
        </w:numPr>
        <w:tabs>
          <w:tab w:val="left" w:pos="0"/>
        </w:tabs>
        <w:spacing w:after="5" w:line="360" w:lineRule="auto"/>
        <w:ind w:left="709" w:hanging="283"/>
        <w:jc w:val="both"/>
        <w:rPr>
          <w:rFonts w:ascii="Times New Roman" w:hAnsi="Times New Roman" w:cs="Times New Roman"/>
          <w:sz w:val="24"/>
          <w:szCs w:val="24"/>
        </w:rPr>
      </w:pPr>
      <w:r w:rsidRPr="00E743C4">
        <w:rPr>
          <w:rFonts w:ascii="Times New Roman" w:hAnsi="Times New Roman" w:cs="Times New Roman"/>
          <w:sz w:val="24"/>
          <w:szCs w:val="24"/>
        </w:rPr>
        <w:t>Zakres usługi gwarancji obejmuje wszystkie wykryte podczas eksploatacji Systemu Wady.</w:t>
      </w:r>
    </w:p>
    <w:p w14:paraId="7A64B8CA" w14:textId="77777777" w:rsidR="00E52D6D" w:rsidRPr="00E743C4" w:rsidRDefault="00E52D6D" w:rsidP="006F0CC2">
      <w:pPr>
        <w:pStyle w:val="Akapitzlist"/>
        <w:numPr>
          <w:ilvl w:val="0"/>
          <w:numId w:val="30"/>
        </w:numPr>
        <w:tabs>
          <w:tab w:val="left" w:pos="0"/>
        </w:tabs>
        <w:spacing w:after="5" w:line="360" w:lineRule="auto"/>
        <w:ind w:left="709" w:hanging="283"/>
        <w:jc w:val="both"/>
        <w:rPr>
          <w:rFonts w:ascii="Times New Roman" w:hAnsi="Times New Roman" w:cs="Times New Roman"/>
          <w:sz w:val="24"/>
          <w:szCs w:val="24"/>
        </w:rPr>
      </w:pPr>
      <w:r w:rsidRPr="00E743C4">
        <w:rPr>
          <w:rFonts w:ascii="Times New Roman" w:hAnsi="Times New Roman" w:cs="Times New Roman"/>
          <w:sz w:val="24"/>
          <w:szCs w:val="24"/>
        </w:rPr>
        <w:t>W zakresie klasyfikacji Błędów Systemu, ewidencji Zgłoszeń, procedur odbioru, czasu realizacji zgłoszeń, odbioru usług, naliczania kar umownych mają zastosowanie postanowienie  OPZ i Umowy.</w:t>
      </w:r>
    </w:p>
    <w:p w14:paraId="0512290E" w14:textId="77777777" w:rsidR="00E52D6D" w:rsidRPr="00E743C4" w:rsidRDefault="00E52D6D" w:rsidP="006F0CC2">
      <w:pPr>
        <w:pStyle w:val="Akapitzlist"/>
        <w:numPr>
          <w:ilvl w:val="0"/>
          <w:numId w:val="30"/>
        </w:numPr>
        <w:tabs>
          <w:tab w:val="left" w:pos="0"/>
        </w:tabs>
        <w:spacing w:after="5" w:line="360" w:lineRule="auto"/>
        <w:ind w:left="709" w:hanging="283"/>
        <w:jc w:val="both"/>
        <w:rPr>
          <w:rFonts w:ascii="Times New Roman" w:hAnsi="Times New Roman" w:cs="Times New Roman"/>
          <w:sz w:val="24"/>
          <w:szCs w:val="24"/>
        </w:rPr>
      </w:pPr>
      <w:r w:rsidRPr="00E743C4">
        <w:rPr>
          <w:rFonts w:ascii="Times New Roman" w:hAnsi="Times New Roman" w:cs="Times New Roman"/>
          <w:sz w:val="24"/>
          <w:szCs w:val="24"/>
        </w:rPr>
        <w:t>W przypadku zmian w Systemie wynikających z instalacji nowych wersji na skutek naprawy Błędów lub Modyfikacji, Wykonawca dokona na żądanie Zamawiającego aktualizacji Dokumentacji.</w:t>
      </w:r>
    </w:p>
    <w:p w14:paraId="24BDA161" w14:textId="77777777" w:rsidR="00E52D6D" w:rsidRPr="00E743C4" w:rsidRDefault="00E52D6D" w:rsidP="00FE71E1">
      <w:pPr>
        <w:spacing w:line="240" w:lineRule="auto"/>
        <w:ind w:left="733" w:right="14"/>
        <w:rPr>
          <w:rFonts w:ascii="Times New Roman" w:hAnsi="Times New Roman" w:cs="Times New Roman"/>
          <w:sz w:val="24"/>
          <w:szCs w:val="24"/>
        </w:rPr>
      </w:pPr>
    </w:p>
    <w:p w14:paraId="07D4EAB7" w14:textId="77777777" w:rsidR="00F7604C" w:rsidRPr="00E743C4" w:rsidRDefault="00F7604C" w:rsidP="00FE71E1">
      <w:pPr>
        <w:spacing w:line="240" w:lineRule="auto"/>
        <w:jc w:val="both"/>
        <w:rPr>
          <w:rFonts w:ascii="Times New Roman" w:hAnsi="Times New Roman" w:cs="Times New Roman"/>
          <w:b/>
          <w:bCs/>
          <w:sz w:val="24"/>
          <w:szCs w:val="24"/>
        </w:rPr>
      </w:pPr>
      <w:bookmarkStart w:id="37" w:name="_Hlk83978896"/>
    </w:p>
    <w:p w14:paraId="0975E05C" w14:textId="0F3BE535" w:rsidR="00B9599A" w:rsidRPr="00E743C4" w:rsidRDefault="00923811" w:rsidP="00FE71E1">
      <w:pPr>
        <w:spacing w:line="240" w:lineRule="auto"/>
        <w:jc w:val="both"/>
        <w:rPr>
          <w:rFonts w:ascii="Times New Roman" w:hAnsi="Times New Roman" w:cs="Times New Roman"/>
          <w:b/>
          <w:bCs/>
          <w:sz w:val="24"/>
          <w:szCs w:val="24"/>
        </w:rPr>
      </w:pPr>
      <w:r w:rsidRPr="00E743C4">
        <w:rPr>
          <w:rFonts w:ascii="Times New Roman" w:hAnsi="Times New Roman" w:cs="Times New Roman"/>
          <w:b/>
          <w:bCs/>
          <w:sz w:val="24"/>
          <w:szCs w:val="24"/>
        </w:rPr>
        <w:t>Tabela 1. Harmonogram Ramowy realizacji Przedmiotu Zamówienia</w:t>
      </w:r>
    </w:p>
    <w:bookmarkEnd w:id="37"/>
    <w:p w14:paraId="511A2F33" w14:textId="77777777" w:rsidR="00EB6C98" w:rsidRDefault="00EB6C98" w:rsidP="00EB6C98">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Harmonogram realizacji projektu</w:t>
      </w:r>
    </w:p>
    <w:p w14:paraId="749187D9" w14:textId="77777777" w:rsidR="00EB6C98" w:rsidRDefault="00EB6C98" w:rsidP="00EB6C98">
      <w:pPr>
        <w:spacing w:line="240" w:lineRule="auto"/>
        <w:jc w:val="center"/>
        <w:rPr>
          <w:rFonts w:ascii="Times New Roman" w:hAnsi="Times New Roman" w:cs="Times New Roman"/>
          <w:b/>
          <w:bCs/>
          <w:sz w:val="24"/>
          <w:szCs w:val="24"/>
        </w:rPr>
      </w:pPr>
    </w:p>
    <w:tbl>
      <w:tblPr>
        <w:tblW w:w="10310" w:type="dxa"/>
        <w:tblCellMar>
          <w:left w:w="70" w:type="dxa"/>
          <w:right w:w="70" w:type="dxa"/>
        </w:tblCellMar>
        <w:tblLook w:val="04A0" w:firstRow="1" w:lastRow="0" w:firstColumn="1" w:lastColumn="0" w:noHBand="0" w:noVBand="1"/>
      </w:tblPr>
      <w:tblGrid>
        <w:gridCol w:w="4025"/>
        <w:gridCol w:w="285"/>
        <w:gridCol w:w="285"/>
        <w:gridCol w:w="285"/>
        <w:gridCol w:w="285"/>
        <w:gridCol w:w="285"/>
        <w:gridCol w:w="285"/>
        <w:gridCol w:w="285"/>
        <w:gridCol w:w="349"/>
        <w:gridCol w:w="425"/>
        <w:gridCol w:w="426"/>
        <w:gridCol w:w="425"/>
        <w:gridCol w:w="303"/>
        <w:gridCol w:w="406"/>
        <w:gridCol w:w="303"/>
        <w:gridCol w:w="405"/>
        <w:gridCol w:w="426"/>
        <w:gridCol w:w="425"/>
        <w:gridCol w:w="397"/>
      </w:tblGrid>
      <w:tr w:rsidR="00EB6C98" w:rsidRPr="000E5C37" w14:paraId="2BE46078" w14:textId="77777777" w:rsidTr="00C927B8">
        <w:trPr>
          <w:trHeight w:val="390"/>
        </w:trPr>
        <w:tc>
          <w:tcPr>
            <w:tcW w:w="9488" w:type="dxa"/>
            <w:gridSpan w:val="17"/>
            <w:tcBorders>
              <w:top w:val="single" w:sz="8" w:space="0" w:color="auto"/>
              <w:left w:val="single" w:sz="8" w:space="0" w:color="auto"/>
              <w:bottom w:val="nil"/>
              <w:right w:val="nil"/>
            </w:tcBorders>
            <w:shd w:val="clear" w:color="000000" w:fill="D9D9D9"/>
            <w:noWrap/>
            <w:vAlign w:val="bottom"/>
            <w:hideMark/>
          </w:tcPr>
          <w:p w14:paraId="0E15853F" w14:textId="59DF24CD" w:rsidR="00EB6C98" w:rsidRPr="000E5C37" w:rsidRDefault="00EB6C98" w:rsidP="003A7046">
            <w:pPr>
              <w:spacing w:after="0" w:line="240" w:lineRule="auto"/>
              <w:jc w:val="center"/>
              <w:rPr>
                <w:rFonts w:ascii="Calibri" w:eastAsia="Times New Roman" w:hAnsi="Calibri" w:cs="Calibri"/>
                <w:b/>
                <w:bCs/>
                <w:color w:val="000000"/>
                <w:sz w:val="20"/>
                <w:szCs w:val="20"/>
                <w:lang w:eastAsia="pl-PL"/>
              </w:rPr>
            </w:pPr>
            <w:r w:rsidRPr="000E5C37">
              <w:rPr>
                <w:rFonts w:ascii="Calibri" w:eastAsia="Times New Roman" w:hAnsi="Calibri" w:cs="Calibri"/>
                <w:b/>
                <w:bCs/>
                <w:color w:val="000000"/>
                <w:sz w:val="20"/>
                <w:szCs w:val="20"/>
                <w:lang w:eastAsia="pl-PL"/>
              </w:rPr>
              <w:t xml:space="preserve">Harmonogram realizacji projektu </w:t>
            </w:r>
            <w:r w:rsidR="00146F75">
              <w:rPr>
                <w:rFonts w:ascii="Calibri" w:eastAsia="Times New Roman" w:hAnsi="Calibri" w:cs="Calibri"/>
                <w:b/>
                <w:bCs/>
                <w:color w:val="000000"/>
                <w:sz w:val="20"/>
                <w:szCs w:val="20"/>
                <w:lang w:eastAsia="pl-PL"/>
              </w:rPr>
              <w:t>od momentu zawarcia umowy</w:t>
            </w:r>
          </w:p>
        </w:tc>
        <w:tc>
          <w:tcPr>
            <w:tcW w:w="425" w:type="dxa"/>
            <w:tcBorders>
              <w:top w:val="single" w:sz="8" w:space="0" w:color="auto"/>
              <w:left w:val="nil"/>
              <w:bottom w:val="nil"/>
              <w:right w:val="nil"/>
            </w:tcBorders>
            <w:shd w:val="clear" w:color="000000" w:fill="D9D9D9"/>
            <w:noWrap/>
            <w:vAlign w:val="bottom"/>
            <w:hideMark/>
          </w:tcPr>
          <w:p w14:paraId="6AA58DA3" w14:textId="77777777" w:rsidR="00EB6C98" w:rsidRPr="000E5C37" w:rsidRDefault="00EB6C98" w:rsidP="003A7046">
            <w:pPr>
              <w:spacing w:after="0" w:line="240" w:lineRule="auto"/>
              <w:rPr>
                <w:rFonts w:ascii="Calibri" w:eastAsia="Times New Roman" w:hAnsi="Calibri" w:cs="Calibri"/>
                <w:b/>
                <w:bCs/>
                <w:color w:val="000000"/>
                <w:sz w:val="16"/>
                <w:szCs w:val="16"/>
                <w:lang w:eastAsia="pl-PL"/>
              </w:rPr>
            </w:pPr>
            <w:r w:rsidRPr="000E5C37">
              <w:rPr>
                <w:rFonts w:ascii="Calibri" w:eastAsia="Times New Roman" w:hAnsi="Calibri" w:cs="Calibri"/>
                <w:b/>
                <w:bCs/>
                <w:color w:val="000000"/>
                <w:sz w:val="16"/>
                <w:szCs w:val="16"/>
                <w:lang w:eastAsia="pl-PL"/>
              </w:rPr>
              <w:t> </w:t>
            </w:r>
          </w:p>
        </w:tc>
        <w:tc>
          <w:tcPr>
            <w:tcW w:w="397" w:type="dxa"/>
            <w:tcBorders>
              <w:top w:val="single" w:sz="8" w:space="0" w:color="auto"/>
              <w:left w:val="nil"/>
              <w:bottom w:val="nil"/>
              <w:right w:val="single" w:sz="8" w:space="0" w:color="auto"/>
            </w:tcBorders>
            <w:shd w:val="clear" w:color="000000" w:fill="D9D9D9"/>
            <w:noWrap/>
            <w:vAlign w:val="bottom"/>
            <w:hideMark/>
          </w:tcPr>
          <w:p w14:paraId="6C37988E" w14:textId="77777777" w:rsidR="00EB6C98" w:rsidRPr="000E5C37" w:rsidRDefault="00EB6C98" w:rsidP="003A7046">
            <w:pPr>
              <w:spacing w:after="0" w:line="240" w:lineRule="auto"/>
              <w:rPr>
                <w:rFonts w:ascii="Calibri" w:eastAsia="Times New Roman" w:hAnsi="Calibri" w:cs="Calibri"/>
                <w:b/>
                <w:bCs/>
                <w:color w:val="000000"/>
                <w:sz w:val="16"/>
                <w:szCs w:val="16"/>
                <w:lang w:eastAsia="pl-PL"/>
              </w:rPr>
            </w:pPr>
            <w:r w:rsidRPr="000E5C37">
              <w:rPr>
                <w:rFonts w:ascii="Calibri" w:eastAsia="Times New Roman" w:hAnsi="Calibri" w:cs="Calibri"/>
                <w:b/>
                <w:bCs/>
                <w:color w:val="000000"/>
                <w:sz w:val="16"/>
                <w:szCs w:val="16"/>
                <w:lang w:eastAsia="pl-PL"/>
              </w:rPr>
              <w:t> </w:t>
            </w:r>
          </w:p>
        </w:tc>
      </w:tr>
      <w:tr w:rsidR="00146F75" w:rsidRPr="000E5C37" w14:paraId="64379093" w14:textId="77777777" w:rsidTr="00C927B8">
        <w:trPr>
          <w:trHeight w:val="390"/>
        </w:trPr>
        <w:tc>
          <w:tcPr>
            <w:tcW w:w="4025" w:type="dxa"/>
            <w:tcBorders>
              <w:top w:val="single" w:sz="8" w:space="0" w:color="auto"/>
              <w:left w:val="single" w:sz="8" w:space="0" w:color="auto"/>
              <w:bottom w:val="single" w:sz="8" w:space="0" w:color="auto"/>
              <w:right w:val="nil"/>
            </w:tcBorders>
            <w:shd w:val="clear" w:color="000000" w:fill="D9D9D9"/>
            <w:noWrap/>
            <w:vAlign w:val="bottom"/>
            <w:hideMark/>
          </w:tcPr>
          <w:p w14:paraId="7355B02F" w14:textId="77777777" w:rsidR="00146F75" w:rsidRPr="000E5C37" w:rsidRDefault="00146F75" w:rsidP="003A7046">
            <w:pPr>
              <w:spacing w:after="0" w:line="240" w:lineRule="auto"/>
              <w:rPr>
                <w:rFonts w:ascii="Calibri" w:eastAsia="Times New Roman" w:hAnsi="Calibri" w:cs="Calibri"/>
                <w:b/>
                <w:bCs/>
                <w:color w:val="000000"/>
                <w:sz w:val="16"/>
                <w:szCs w:val="16"/>
                <w:lang w:eastAsia="pl-PL"/>
              </w:rPr>
            </w:pPr>
            <w:r w:rsidRPr="000E5C37">
              <w:rPr>
                <w:rFonts w:ascii="Calibri" w:eastAsia="Times New Roman" w:hAnsi="Calibri" w:cs="Calibri"/>
                <w:b/>
                <w:bCs/>
                <w:color w:val="000000"/>
                <w:sz w:val="16"/>
                <w:szCs w:val="16"/>
                <w:lang w:eastAsia="pl-PL"/>
              </w:rPr>
              <w:t> </w:t>
            </w:r>
          </w:p>
        </w:tc>
        <w:tc>
          <w:tcPr>
            <w:tcW w:w="6285" w:type="dxa"/>
            <w:gridSpan w:val="18"/>
            <w:tcBorders>
              <w:top w:val="single" w:sz="8" w:space="0" w:color="auto"/>
              <w:left w:val="single" w:sz="8" w:space="0" w:color="auto"/>
              <w:bottom w:val="single" w:sz="8" w:space="0" w:color="auto"/>
              <w:right w:val="single" w:sz="8" w:space="0" w:color="000000"/>
            </w:tcBorders>
            <w:shd w:val="clear" w:color="000000" w:fill="D9D9D9"/>
            <w:vAlign w:val="bottom"/>
            <w:hideMark/>
          </w:tcPr>
          <w:p w14:paraId="0CA2FFAF" w14:textId="771FFFF4" w:rsidR="00146F75" w:rsidRPr="000E5C37" w:rsidRDefault="00146F75" w:rsidP="003A7046">
            <w:pPr>
              <w:spacing w:after="0" w:line="240" w:lineRule="auto"/>
              <w:jc w:val="center"/>
              <w:rPr>
                <w:rFonts w:ascii="Calibri" w:eastAsia="Times New Roman" w:hAnsi="Calibri" w:cs="Calibri"/>
                <w:b/>
                <w:bCs/>
                <w:color w:val="000000"/>
                <w:sz w:val="16"/>
                <w:szCs w:val="16"/>
                <w:lang w:eastAsia="pl-PL"/>
              </w:rPr>
            </w:pPr>
            <w:r>
              <w:rPr>
                <w:rFonts w:ascii="Calibri" w:eastAsia="Times New Roman" w:hAnsi="Calibri" w:cs="Calibri"/>
                <w:b/>
                <w:bCs/>
                <w:color w:val="000000"/>
                <w:sz w:val="16"/>
                <w:szCs w:val="16"/>
                <w:lang w:eastAsia="pl-PL"/>
              </w:rPr>
              <w:t>Liczba miesięcy</w:t>
            </w:r>
          </w:p>
        </w:tc>
      </w:tr>
      <w:tr w:rsidR="00C927B8" w:rsidRPr="000E5C37" w14:paraId="2D6FEC7D" w14:textId="77777777" w:rsidTr="00C927B8">
        <w:trPr>
          <w:trHeight w:val="315"/>
        </w:trPr>
        <w:tc>
          <w:tcPr>
            <w:tcW w:w="4025" w:type="dxa"/>
            <w:tcBorders>
              <w:top w:val="nil"/>
              <w:left w:val="single" w:sz="8" w:space="0" w:color="auto"/>
              <w:bottom w:val="single" w:sz="8" w:space="0" w:color="auto"/>
              <w:right w:val="nil"/>
            </w:tcBorders>
            <w:shd w:val="clear" w:color="auto" w:fill="auto"/>
            <w:vAlign w:val="bottom"/>
            <w:hideMark/>
          </w:tcPr>
          <w:p w14:paraId="42B2337D" w14:textId="77777777" w:rsidR="00EB6C98" w:rsidRPr="000E5C37" w:rsidRDefault="00EB6C98" w:rsidP="003A7046">
            <w:pPr>
              <w:spacing w:after="0" w:line="240" w:lineRule="auto"/>
              <w:rPr>
                <w:rFonts w:ascii="Calibri" w:eastAsia="Times New Roman" w:hAnsi="Calibri" w:cs="Calibri"/>
                <w:b/>
                <w:bCs/>
                <w:color w:val="000000"/>
                <w:sz w:val="16"/>
                <w:szCs w:val="16"/>
                <w:lang w:eastAsia="pl-PL"/>
              </w:rPr>
            </w:pPr>
            <w:r w:rsidRPr="000E5C37">
              <w:rPr>
                <w:rFonts w:ascii="Calibri" w:eastAsia="Times New Roman" w:hAnsi="Calibri" w:cs="Calibri"/>
                <w:b/>
                <w:bCs/>
                <w:color w:val="000000"/>
                <w:sz w:val="16"/>
                <w:szCs w:val="16"/>
                <w:lang w:eastAsia="pl-PL"/>
              </w:rPr>
              <w:t xml:space="preserve">Etap </w:t>
            </w:r>
          </w:p>
        </w:tc>
        <w:tc>
          <w:tcPr>
            <w:tcW w:w="285" w:type="dxa"/>
            <w:tcBorders>
              <w:top w:val="nil"/>
              <w:left w:val="single" w:sz="8" w:space="0" w:color="auto"/>
              <w:bottom w:val="single" w:sz="8" w:space="0" w:color="auto"/>
              <w:right w:val="single" w:sz="4" w:space="0" w:color="auto"/>
            </w:tcBorders>
            <w:shd w:val="clear" w:color="auto" w:fill="auto"/>
            <w:noWrap/>
            <w:vAlign w:val="bottom"/>
            <w:hideMark/>
          </w:tcPr>
          <w:p w14:paraId="496E2551" w14:textId="3F7DBC64" w:rsidR="00EB6C98" w:rsidRPr="000E5C37" w:rsidRDefault="00146F75" w:rsidP="003A7046">
            <w:pPr>
              <w:spacing w:after="0" w:line="240" w:lineRule="auto"/>
              <w:jc w:val="right"/>
              <w:rPr>
                <w:rFonts w:ascii="Calibri" w:eastAsia="Times New Roman" w:hAnsi="Calibri" w:cs="Calibri"/>
                <w:b/>
                <w:bCs/>
                <w:color w:val="000000"/>
                <w:sz w:val="16"/>
                <w:szCs w:val="16"/>
                <w:lang w:eastAsia="pl-PL"/>
              </w:rPr>
            </w:pPr>
            <w:r>
              <w:rPr>
                <w:rFonts w:ascii="Calibri" w:eastAsia="Times New Roman" w:hAnsi="Calibri" w:cs="Calibri"/>
                <w:b/>
                <w:bCs/>
                <w:color w:val="000000"/>
                <w:sz w:val="16"/>
                <w:szCs w:val="16"/>
                <w:lang w:eastAsia="pl-PL"/>
              </w:rPr>
              <w:t>1</w:t>
            </w:r>
          </w:p>
        </w:tc>
        <w:tc>
          <w:tcPr>
            <w:tcW w:w="285" w:type="dxa"/>
            <w:tcBorders>
              <w:top w:val="nil"/>
              <w:left w:val="nil"/>
              <w:bottom w:val="single" w:sz="8" w:space="0" w:color="auto"/>
              <w:right w:val="single" w:sz="4" w:space="0" w:color="auto"/>
            </w:tcBorders>
            <w:shd w:val="clear" w:color="auto" w:fill="auto"/>
            <w:noWrap/>
            <w:vAlign w:val="bottom"/>
            <w:hideMark/>
          </w:tcPr>
          <w:p w14:paraId="219A6547" w14:textId="0467E09A" w:rsidR="00EB6C98" w:rsidRPr="000E5C37" w:rsidRDefault="00146F75" w:rsidP="003A7046">
            <w:pPr>
              <w:spacing w:after="0" w:line="240" w:lineRule="auto"/>
              <w:jc w:val="right"/>
              <w:rPr>
                <w:rFonts w:ascii="Calibri" w:eastAsia="Times New Roman" w:hAnsi="Calibri" w:cs="Calibri"/>
                <w:b/>
                <w:bCs/>
                <w:color w:val="000000"/>
                <w:sz w:val="16"/>
                <w:szCs w:val="16"/>
                <w:lang w:eastAsia="pl-PL"/>
              </w:rPr>
            </w:pPr>
            <w:r>
              <w:rPr>
                <w:rFonts w:ascii="Calibri" w:eastAsia="Times New Roman" w:hAnsi="Calibri" w:cs="Calibri"/>
                <w:b/>
                <w:bCs/>
                <w:color w:val="000000"/>
                <w:sz w:val="16"/>
                <w:szCs w:val="16"/>
                <w:lang w:eastAsia="pl-PL"/>
              </w:rPr>
              <w:t>2</w:t>
            </w:r>
          </w:p>
        </w:tc>
        <w:tc>
          <w:tcPr>
            <w:tcW w:w="285" w:type="dxa"/>
            <w:tcBorders>
              <w:top w:val="nil"/>
              <w:left w:val="nil"/>
              <w:bottom w:val="single" w:sz="8" w:space="0" w:color="auto"/>
              <w:right w:val="single" w:sz="4" w:space="0" w:color="auto"/>
            </w:tcBorders>
            <w:shd w:val="clear" w:color="auto" w:fill="auto"/>
            <w:noWrap/>
            <w:vAlign w:val="bottom"/>
            <w:hideMark/>
          </w:tcPr>
          <w:p w14:paraId="3B2C07E5" w14:textId="0E63F717" w:rsidR="00EB6C98" w:rsidRPr="000E5C37" w:rsidRDefault="00146F75" w:rsidP="003A7046">
            <w:pPr>
              <w:spacing w:after="0" w:line="240" w:lineRule="auto"/>
              <w:jc w:val="right"/>
              <w:rPr>
                <w:rFonts w:ascii="Calibri" w:eastAsia="Times New Roman" w:hAnsi="Calibri" w:cs="Calibri"/>
                <w:b/>
                <w:bCs/>
                <w:color w:val="000000"/>
                <w:sz w:val="16"/>
                <w:szCs w:val="16"/>
                <w:lang w:eastAsia="pl-PL"/>
              </w:rPr>
            </w:pPr>
            <w:r>
              <w:rPr>
                <w:rFonts w:ascii="Calibri" w:eastAsia="Times New Roman" w:hAnsi="Calibri" w:cs="Calibri"/>
                <w:b/>
                <w:bCs/>
                <w:color w:val="000000"/>
                <w:sz w:val="16"/>
                <w:szCs w:val="16"/>
                <w:lang w:eastAsia="pl-PL"/>
              </w:rPr>
              <w:t>3</w:t>
            </w:r>
          </w:p>
        </w:tc>
        <w:tc>
          <w:tcPr>
            <w:tcW w:w="285" w:type="dxa"/>
            <w:tcBorders>
              <w:top w:val="nil"/>
              <w:left w:val="nil"/>
              <w:bottom w:val="single" w:sz="8" w:space="0" w:color="auto"/>
              <w:right w:val="single" w:sz="4" w:space="0" w:color="auto"/>
            </w:tcBorders>
            <w:shd w:val="clear" w:color="auto" w:fill="auto"/>
            <w:noWrap/>
            <w:vAlign w:val="bottom"/>
            <w:hideMark/>
          </w:tcPr>
          <w:p w14:paraId="2337B163" w14:textId="369CD15B" w:rsidR="00EB6C98" w:rsidRPr="000E5C37" w:rsidRDefault="00146F75" w:rsidP="003A7046">
            <w:pPr>
              <w:spacing w:after="0" w:line="240" w:lineRule="auto"/>
              <w:jc w:val="right"/>
              <w:rPr>
                <w:rFonts w:ascii="Calibri" w:eastAsia="Times New Roman" w:hAnsi="Calibri" w:cs="Calibri"/>
                <w:b/>
                <w:bCs/>
                <w:color w:val="000000"/>
                <w:sz w:val="16"/>
                <w:szCs w:val="16"/>
                <w:lang w:eastAsia="pl-PL"/>
              </w:rPr>
            </w:pPr>
            <w:r>
              <w:rPr>
                <w:rFonts w:ascii="Calibri" w:eastAsia="Times New Roman" w:hAnsi="Calibri" w:cs="Calibri"/>
                <w:b/>
                <w:bCs/>
                <w:color w:val="000000"/>
                <w:sz w:val="16"/>
                <w:szCs w:val="16"/>
                <w:lang w:eastAsia="pl-PL"/>
              </w:rPr>
              <w:t>4</w:t>
            </w:r>
          </w:p>
        </w:tc>
        <w:tc>
          <w:tcPr>
            <w:tcW w:w="285" w:type="dxa"/>
            <w:tcBorders>
              <w:top w:val="nil"/>
              <w:left w:val="nil"/>
              <w:bottom w:val="single" w:sz="8" w:space="0" w:color="auto"/>
              <w:right w:val="single" w:sz="4" w:space="0" w:color="auto"/>
            </w:tcBorders>
            <w:shd w:val="clear" w:color="auto" w:fill="auto"/>
            <w:noWrap/>
            <w:vAlign w:val="bottom"/>
            <w:hideMark/>
          </w:tcPr>
          <w:p w14:paraId="2A9CEA99" w14:textId="77CBD7EC" w:rsidR="00EB6C98" w:rsidRPr="000E5C37" w:rsidRDefault="00146F75" w:rsidP="003A7046">
            <w:pPr>
              <w:spacing w:after="0" w:line="240" w:lineRule="auto"/>
              <w:jc w:val="right"/>
              <w:rPr>
                <w:rFonts w:ascii="Calibri" w:eastAsia="Times New Roman" w:hAnsi="Calibri" w:cs="Calibri"/>
                <w:b/>
                <w:bCs/>
                <w:color w:val="000000"/>
                <w:sz w:val="16"/>
                <w:szCs w:val="16"/>
                <w:lang w:eastAsia="pl-PL"/>
              </w:rPr>
            </w:pPr>
            <w:r>
              <w:rPr>
                <w:rFonts w:ascii="Calibri" w:eastAsia="Times New Roman" w:hAnsi="Calibri" w:cs="Calibri"/>
                <w:b/>
                <w:bCs/>
                <w:color w:val="000000"/>
                <w:sz w:val="16"/>
                <w:szCs w:val="16"/>
                <w:lang w:eastAsia="pl-PL"/>
              </w:rPr>
              <w:t>5</w:t>
            </w:r>
          </w:p>
        </w:tc>
        <w:tc>
          <w:tcPr>
            <w:tcW w:w="285" w:type="dxa"/>
            <w:tcBorders>
              <w:top w:val="nil"/>
              <w:left w:val="nil"/>
              <w:bottom w:val="single" w:sz="8" w:space="0" w:color="auto"/>
              <w:right w:val="single" w:sz="4" w:space="0" w:color="auto"/>
            </w:tcBorders>
            <w:shd w:val="clear" w:color="auto" w:fill="auto"/>
            <w:noWrap/>
            <w:vAlign w:val="bottom"/>
            <w:hideMark/>
          </w:tcPr>
          <w:p w14:paraId="60E0BBEF" w14:textId="1F997E09" w:rsidR="00EB6C98" w:rsidRPr="000E5C37" w:rsidRDefault="00146F75" w:rsidP="003A7046">
            <w:pPr>
              <w:spacing w:after="0" w:line="240" w:lineRule="auto"/>
              <w:jc w:val="right"/>
              <w:rPr>
                <w:rFonts w:ascii="Calibri" w:eastAsia="Times New Roman" w:hAnsi="Calibri" w:cs="Calibri"/>
                <w:b/>
                <w:bCs/>
                <w:color w:val="000000"/>
                <w:sz w:val="16"/>
                <w:szCs w:val="16"/>
                <w:lang w:eastAsia="pl-PL"/>
              </w:rPr>
            </w:pPr>
            <w:r>
              <w:rPr>
                <w:rFonts w:ascii="Calibri" w:eastAsia="Times New Roman" w:hAnsi="Calibri" w:cs="Calibri"/>
                <w:b/>
                <w:bCs/>
                <w:color w:val="000000"/>
                <w:sz w:val="16"/>
                <w:szCs w:val="16"/>
                <w:lang w:eastAsia="pl-PL"/>
              </w:rPr>
              <w:t>6</w:t>
            </w:r>
          </w:p>
        </w:tc>
        <w:tc>
          <w:tcPr>
            <w:tcW w:w="285" w:type="dxa"/>
            <w:tcBorders>
              <w:top w:val="nil"/>
              <w:left w:val="nil"/>
              <w:bottom w:val="single" w:sz="8" w:space="0" w:color="auto"/>
              <w:right w:val="single" w:sz="4" w:space="0" w:color="auto"/>
            </w:tcBorders>
            <w:shd w:val="clear" w:color="auto" w:fill="auto"/>
            <w:noWrap/>
            <w:vAlign w:val="bottom"/>
            <w:hideMark/>
          </w:tcPr>
          <w:p w14:paraId="28969D30" w14:textId="2DA620BC" w:rsidR="00EB6C98" w:rsidRPr="000E5C37" w:rsidRDefault="00146F75" w:rsidP="003A7046">
            <w:pPr>
              <w:spacing w:after="0" w:line="240" w:lineRule="auto"/>
              <w:jc w:val="right"/>
              <w:rPr>
                <w:rFonts w:ascii="Calibri" w:eastAsia="Times New Roman" w:hAnsi="Calibri" w:cs="Calibri"/>
                <w:b/>
                <w:bCs/>
                <w:color w:val="000000"/>
                <w:sz w:val="16"/>
                <w:szCs w:val="16"/>
                <w:lang w:eastAsia="pl-PL"/>
              </w:rPr>
            </w:pPr>
            <w:r>
              <w:rPr>
                <w:rFonts w:ascii="Calibri" w:eastAsia="Times New Roman" w:hAnsi="Calibri" w:cs="Calibri"/>
                <w:b/>
                <w:bCs/>
                <w:color w:val="000000"/>
                <w:sz w:val="16"/>
                <w:szCs w:val="16"/>
                <w:lang w:eastAsia="pl-PL"/>
              </w:rPr>
              <w:t>7</w:t>
            </w:r>
          </w:p>
        </w:tc>
        <w:tc>
          <w:tcPr>
            <w:tcW w:w="349" w:type="dxa"/>
            <w:tcBorders>
              <w:top w:val="nil"/>
              <w:left w:val="nil"/>
              <w:bottom w:val="single" w:sz="8" w:space="0" w:color="auto"/>
              <w:right w:val="single" w:sz="4" w:space="0" w:color="auto"/>
            </w:tcBorders>
            <w:shd w:val="clear" w:color="auto" w:fill="auto"/>
            <w:noWrap/>
            <w:vAlign w:val="bottom"/>
            <w:hideMark/>
          </w:tcPr>
          <w:p w14:paraId="3518FA5A" w14:textId="084AA10D" w:rsidR="00EB6C98" w:rsidRPr="000E5C37" w:rsidRDefault="00146F75" w:rsidP="003A7046">
            <w:pPr>
              <w:spacing w:after="0" w:line="240" w:lineRule="auto"/>
              <w:jc w:val="right"/>
              <w:rPr>
                <w:rFonts w:ascii="Calibri" w:eastAsia="Times New Roman" w:hAnsi="Calibri" w:cs="Calibri"/>
                <w:b/>
                <w:bCs/>
                <w:color w:val="000000"/>
                <w:sz w:val="16"/>
                <w:szCs w:val="16"/>
                <w:lang w:eastAsia="pl-PL"/>
              </w:rPr>
            </w:pPr>
            <w:r>
              <w:rPr>
                <w:rFonts w:ascii="Calibri" w:eastAsia="Times New Roman" w:hAnsi="Calibri" w:cs="Calibri"/>
                <w:b/>
                <w:bCs/>
                <w:color w:val="000000"/>
                <w:sz w:val="16"/>
                <w:szCs w:val="16"/>
                <w:lang w:eastAsia="pl-PL"/>
              </w:rPr>
              <w:t>8</w:t>
            </w:r>
          </w:p>
        </w:tc>
        <w:tc>
          <w:tcPr>
            <w:tcW w:w="425" w:type="dxa"/>
            <w:tcBorders>
              <w:top w:val="nil"/>
              <w:left w:val="nil"/>
              <w:bottom w:val="single" w:sz="8" w:space="0" w:color="auto"/>
              <w:right w:val="single" w:sz="4" w:space="0" w:color="auto"/>
            </w:tcBorders>
            <w:shd w:val="clear" w:color="auto" w:fill="auto"/>
            <w:noWrap/>
            <w:vAlign w:val="bottom"/>
            <w:hideMark/>
          </w:tcPr>
          <w:p w14:paraId="1A492637" w14:textId="4AFC0C65" w:rsidR="00EB6C98" w:rsidRPr="000E5C37" w:rsidRDefault="00146F75" w:rsidP="003A7046">
            <w:pPr>
              <w:spacing w:after="0" w:line="240" w:lineRule="auto"/>
              <w:jc w:val="right"/>
              <w:rPr>
                <w:rFonts w:ascii="Calibri" w:eastAsia="Times New Roman" w:hAnsi="Calibri" w:cs="Calibri"/>
                <w:b/>
                <w:bCs/>
                <w:color w:val="000000"/>
                <w:sz w:val="16"/>
                <w:szCs w:val="16"/>
                <w:lang w:eastAsia="pl-PL"/>
              </w:rPr>
            </w:pPr>
            <w:r>
              <w:rPr>
                <w:rFonts w:ascii="Calibri" w:eastAsia="Times New Roman" w:hAnsi="Calibri" w:cs="Calibri"/>
                <w:b/>
                <w:bCs/>
                <w:color w:val="000000"/>
                <w:sz w:val="16"/>
                <w:szCs w:val="16"/>
                <w:lang w:eastAsia="pl-PL"/>
              </w:rPr>
              <w:t>9</w:t>
            </w:r>
          </w:p>
        </w:tc>
        <w:tc>
          <w:tcPr>
            <w:tcW w:w="426" w:type="dxa"/>
            <w:tcBorders>
              <w:top w:val="nil"/>
              <w:left w:val="nil"/>
              <w:bottom w:val="single" w:sz="8" w:space="0" w:color="auto"/>
              <w:right w:val="single" w:sz="8" w:space="0" w:color="auto"/>
            </w:tcBorders>
            <w:shd w:val="clear" w:color="auto" w:fill="auto"/>
            <w:noWrap/>
            <w:vAlign w:val="bottom"/>
            <w:hideMark/>
          </w:tcPr>
          <w:p w14:paraId="034BC574" w14:textId="02C8DE5A" w:rsidR="00EB6C98" w:rsidRPr="000E5C37" w:rsidRDefault="00EB6C98" w:rsidP="003A7046">
            <w:pPr>
              <w:spacing w:after="0" w:line="240" w:lineRule="auto"/>
              <w:jc w:val="right"/>
              <w:rPr>
                <w:rFonts w:ascii="Calibri" w:eastAsia="Times New Roman" w:hAnsi="Calibri" w:cs="Calibri"/>
                <w:b/>
                <w:bCs/>
                <w:color w:val="000000"/>
                <w:sz w:val="16"/>
                <w:szCs w:val="16"/>
                <w:lang w:eastAsia="pl-PL"/>
              </w:rPr>
            </w:pPr>
            <w:r w:rsidRPr="000E5C37">
              <w:rPr>
                <w:rFonts w:ascii="Calibri" w:eastAsia="Times New Roman" w:hAnsi="Calibri" w:cs="Calibri"/>
                <w:b/>
                <w:bCs/>
                <w:color w:val="000000"/>
                <w:sz w:val="16"/>
                <w:szCs w:val="16"/>
                <w:lang w:eastAsia="pl-PL"/>
              </w:rPr>
              <w:t>1</w:t>
            </w:r>
            <w:r w:rsidR="00146F75">
              <w:rPr>
                <w:rFonts w:ascii="Calibri" w:eastAsia="Times New Roman" w:hAnsi="Calibri" w:cs="Calibri"/>
                <w:b/>
                <w:bCs/>
                <w:color w:val="000000"/>
                <w:sz w:val="16"/>
                <w:szCs w:val="16"/>
                <w:lang w:eastAsia="pl-PL"/>
              </w:rPr>
              <w:t>0</w:t>
            </w:r>
          </w:p>
        </w:tc>
        <w:tc>
          <w:tcPr>
            <w:tcW w:w="425" w:type="dxa"/>
            <w:tcBorders>
              <w:top w:val="nil"/>
              <w:left w:val="nil"/>
              <w:bottom w:val="single" w:sz="8" w:space="0" w:color="auto"/>
              <w:right w:val="single" w:sz="4" w:space="0" w:color="auto"/>
            </w:tcBorders>
            <w:shd w:val="clear" w:color="auto" w:fill="auto"/>
            <w:noWrap/>
            <w:vAlign w:val="bottom"/>
            <w:hideMark/>
          </w:tcPr>
          <w:p w14:paraId="0CE2B2D5" w14:textId="6F06D5F2" w:rsidR="00EB6C98" w:rsidRPr="000E5C37" w:rsidRDefault="00146F75" w:rsidP="003A7046">
            <w:pPr>
              <w:spacing w:after="0" w:line="240" w:lineRule="auto"/>
              <w:jc w:val="right"/>
              <w:rPr>
                <w:rFonts w:ascii="Calibri" w:eastAsia="Times New Roman" w:hAnsi="Calibri" w:cs="Calibri"/>
                <w:b/>
                <w:bCs/>
                <w:color w:val="000000"/>
                <w:sz w:val="16"/>
                <w:szCs w:val="16"/>
                <w:lang w:eastAsia="pl-PL"/>
              </w:rPr>
            </w:pPr>
            <w:r>
              <w:rPr>
                <w:rFonts w:ascii="Calibri" w:eastAsia="Times New Roman" w:hAnsi="Calibri" w:cs="Calibri"/>
                <w:b/>
                <w:bCs/>
                <w:color w:val="000000"/>
                <w:sz w:val="16"/>
                <w:szCs w:val="16"/>
                <w:lang w:eastAsia="pl-PL"/>
              </w:rPr>
              <w:t>1</w:t>
            </w:r>
            <w:r w:rsidR="00EB6C98" w:rsidRPr="000E5C37">
              <w:rPr>
                <w:rFonts w:ascii="Calibri" w:eastAsia="Times New Roman" w:hAnsi="Calibri" w:cs="Calibri"/>
                <w:b/>
                <w:bCs/>
                <w:color w:val="000000"/>
                <w:sz w:val="16"/>
                <w:szCs w:val="16"/>
                <w:lang w:eastAsia="pl-PL"/>
              </w:rPr>
              <w:t>1</w:t>
            </w:r>
          </w:p>
        </w:tc>
        <w:tc>
          <w:tcPr>
            <w:tcW w:w="303" w:type="dxa"/>
            <w:tcBorders>
              <w:top w:val="nil"/>
              <w:left w:val="nil"/>
              <w:bottom w:val="single" w:sz="8" w:space="0" w:color="auto"/>
              <w:right w:val="single" w:sz="4" w:space="0" w:color="auto"/>
            </w:tcBorders>
            <w:shd w:val="clear" w:color="auto" w:fill="auto"/>
            <w:noWrap/>
            <w:vAlign w:val="bottom"/>
            <w:hideMark/>
          </w:tcPr>
          <w:p w14:paraId="6FF357FD" w14:textId="744A880B" w:rsidR="00EB6C98" w:rsidRPr="000E5C37" w:rsidRDefault="00146F75" w:rsidP="003A7046">
            <w:pPr>
              <w:spacing w:after="0" w:line="240" w:lineRule="auto"/>
              <w:jc w:val="right"/>
              <w:rPr>
                <w:rFonts w:ascii="Calibri" w:eastAsia="Times New Roman" w:hAnsi="Calibri" w:cs="Calibri"/>
                <w:b/>
                <w:bCs/>
                <w:color w:val="000000"/>
                <w:sz w:val="16"/>
                <w:szCs w:val="16"/>
                <w:lang w:eastAsia="pl-PL"/>
              </w:rPr>
            </w:pPr>
            <w:r>
              <w:rPr>
                <w:rFonts w:ascii="Calibri" w:eastAsia="Times New Roman" w:hAnsi="Calibri" w:cs="Calibri"/>
                <w:b/>
                <w:bCs/>
                <w:color w:val="000000"/>
                <w:sz w:val="16"/>
                <w:szCs w:val="16"/>
                <w:lang w:eastAsia="pl-PL"/>
              </w:rPr>
              <w:t>1</w:t>
            </w:r>
            <w:r w:rsidR="00EB6C98" w:rsidRPr="000E5C37">
              <w:rPr>
                <w:rFonts w:ascii="Calibri" w:eastAsia="Times New Roman" w:hAnsi="Calibri" w:cs="Calibri"/>
                <w:b/>
                <w:bCs/>
                <w:color w:val="000000"/>
                <w:sz w:val="16"/>
                <w:szCs w:val="16"/>
                <w:lang w:eastAsia="pl-PL"/>
              </w:rPr>
              <w:t>2</w:t>
            </w:r>
          </w:p>
        </w:tc>
        <w:tc>
          <w:tcPr>
            <w:tcW w:w="406" w:type="dxa"/>
            <w:tcBorders>
              <w:top w:val="nil"/>
              <w:left w:val="nil"/>
              <w:bottom w:val="single" w:sz="8" w:space="0" w:color="auto"/>
              <w:right w:val="single" w:sz="4" w:space="0" w:color="auto"/>
            </w:tcBorders>
            <w:shd w:val="clear" w:color="auto" w:fill="auto"/>
            <w:noWrap/>
            <w:vAlign w:val="bottom"/>
            <w:hideMark/>
          </w:tcPr>
          <w:p w14:paraId="65838819" w14:textId="6A520AC0" w:rsidR="00EB6C98" w:rsidRPr="000E5C37" w:rsidRDefault="00146F75" w:rsidP="003A7046">
            <w:pPr>
              <w:spacing w:after="0" w:line="240" w:lineRule="auto"/>
              <w:jc w:val="right"/>
              <w:rPr>
                <w:rFonts w:ascii="Calibri" w:eastAsia="Times New Roman" w:hAnsi="Calibri" w:cs="Calibri"/>
                <w:b/>
                <w:bCs/>
                <w:color w:val="000000"/>
                <w:sz w:val="16"/>
                <w:szCs w:val="16"/>
                <w:lang w:eastAsia="pl-PL"/>
              </w:rPr>
            </w:pPr>
            <w:r>
              <w:rPr>
                <w:rFonts w:ascii="Calibri" w:eastAsia="Times New Roman" w:hAnsi="Calibri" w:cs="Calibri"/>
                <w:b/>
                <w:bCs/>
                <w:color w:val="000000"/>
                <w:sz w:val="16"/>
                <w:szCs w:val="16"/>
                <w:lang w:eastAsia="pl-PL"/>
              </w:rPr>
              <w:t>1</w:t>
            </w:r>
            <w:r w:rsidR="00EB6C98" w:rsidRPr="000E5C37">
              <w:rPr>
                <w:rFonts w:ascii="Calibri" w:eastAsia="Times New Roman" w:hAnsi="Calibri" w:cs="Calibri"/>
                <w:b/>
                <w:bCs/>
                <w:color w:val="000000"/>
                <w:sz w:val="16"/>
                <w:szCs w:val="16"/>
                <w:lang w:eastAsia="pl-PL"/>
              </w:rPr>
              <w:t>3</w:t>
            </w:r>
          </w:p>
        </w:tc>
        <w:tc>
          <w:tcPr>
            <w:tcW w:w="303" w:type="dxa"/>
            <w:tcBorders>
              <w:top w:val="nil"/>
              <w:left w:val="nil"/>
              <w:bottom w:val="single" w:sz="8" w:space="0" w:color="auto"/>
              <w:right w:val="single" w:sz="4" w:space="0" w:color="auto"/>
            </w:tcBorders>
            <w:shd w:val="clear" w:color="auto" w:fill="auto"/>
            <w:noWrap/>
            <w:vAlign w:val="bottom"/>
            <w:hideMark/>
          </w:tcPr>
          <w:p w14:paraId="02091A1A" w14:textId="68735239" w:rsidR="00EB6C98" w:rsidRPr="000E5C37" w:rsidRDefault="00146F75" w:rsidP="003A7046">
            <w:pPr>
              <w:spacing w:after="0" w:line="240" w:lineRule="auto"/>
              <w:jc w:val="right"/>
              <w:rPr>
                <w:rFonts w:ascii="Calibri" w:eastAsia="Times New Roman" w:hAnsi="Calibri" w:cs="Calibri"/>
                <w:b/>
                <w:bCs/>
                <w:color w:val="000000"/>
                <w:sz w:val="16"/>
                <w:szCs w:val="16"/>
                <w:lang w:eastAsia="pl-PL"/>
              </w:rPr>
            </w:pPr>
            <w:r>
              <w:rPr>
                <w:rFonts w:ascii="Calibri" w:eastAsia="Times New Roman" w:hAnsi="Calibri" w:cs="Calibri"/>
                <w:b/>
                <w:bCs/>
                <w:color w:val="000000"/>
                <w:sz w:val="16"/>
                <w:szCs w:val="16"/>
                <w:lang w:eastAsia="pl-PL"/>
              </w:rPr>
              <w:t>1</w:t>
            </w:r>
            <w:r w:rsidR="00EB6C98" w:rsidRPr="000E5C37">
              <w:rPr>
                <w:rFonts w:ascii="Calibri" w:eastAsia="Times New Roman" w:hAnsi="Calibri" w:cs="Calibri"/>
                <w:b/>
                <w:bCs/>
                <w:color w:val="000000"/>
                <w:sz w:val="16"/>
                <w:szCs w:val="16"/>
                <w:lang w:eastAsia="pl-PL"/>
              </w:rPr>
              <w:t>4</w:t>
            </w:r>
          </w:p>
        </w:tc>
        <w:tc>
          <w:tcPr>
            <w:tcW w:w="405" w:type="dxa"/>
            <w:tcBorders>
              <w:top w:val="nil"/>
              <w:left w:val="nil"/>
              <w:bottom w:val="single" w:sz="8" w:space="0" w:color="auto"/>
              <w:right w:val="single" w:sz="4" w:space="0" w:color="auto"/>
            </w:tcBorders>
            <w:shd w:val="clear" w:color="auto" w:fill="auto"/>
            <w:noWrap/>
            <w:vAlign w:val="bottom"/>
            <w:hideMark/>
          </w:tcPr>
          <w:p w14:paraId="323B03F4" w14:textId="2B2632D2" w:rsidR="00EB6C98" w:rsidRPr="000E5C37" w:rsidRDefault="00146F75" w:rsidP="003A7046">
            <w:pPr>
              <w:spacing w:after="0" w:line="240" w:lineRule="auto"/>
              <w:jc w:val="right"/>
              <w:rPr>
                <w:rFonts w:ascii="Calibri" w:eastAsia="Times New Roman" w:hAnsi="Calibri" w:cs="Calibri"/>
                <w:b/>
                <w:bCs/>
                <w:color w:val="000000"/>
                <w:sz w:val="16"/>
                <w:szCs w:val="16"/>
                <w:lang w:eastAsia="pl-PL"/>
              </w:rPr>
            </w:pPr>
            <w:r>
              <w:rPr>
                <w:rFonts w:ascii="Calibri" w:eastAsia="Times New Roman" w:hAnsi="Calibri" w:cs="Calibri"/>
                <w:b/>
                <w:bCs/>
                <w:color w:val="000000"/>
                <w:sz w:val="16"/>
                <w:szCs w:val="16"/>
                <w:lang w:eastAsia="pl-PL"/>
              </w:rPr>
              <w:t>1</w:t>
            </w:r>
            <w:r w:rsidR="00EB6C98" w:rsidRPr="000E5C37">
              <w:rPr>
                <w:rFonts w:ascii="Calibri" w:eastAsia="Times New Roman" w:hAnsi="Calibri" w:cs="Calibri"/>
                <w:b/>
                <w:bCs/>
                <w:color w:val="000000"/>
                <w:sz w:val="16"/>
                <w:szCs w:val="16"/>
                <w:lang w:eastAsia="pl-PL"/>
              </w:rPr>
              <w:t>5</w:t>
            </w:r>
          </w:p>
        </w:tc>
        <w:tc>
          <w:tcPr>
            <w:tcW w:w="426" w:type="dxa"/>
            <w:tcBorders>
              <w:top w:val="nil"/>
              <w:left w:val="nil"/>
              <w:bottom w:val="single" w:sz="8" w:space="0" w:color="auto"/>
              <w:right w:val="nil"/>
            </w:tcBorders>
            <w:shd w:val="clear" w:color="auto" w:fill="auto"/>
            <w:noWrap/>
            <w:vAlign w:val="bottom"/>
            <w:hideMark/>
          </w:tcPr>
          <w:p w14:paraId="1D137D70" w14:textId="73785B28" w:rsidR="00EB6C98" w:rsidRPr="000E5C37" w:rsidRDefault="00146F75" w:rsidP="003A7046">
            <w:pPr>
              <w:spacing w:after="0" w:line="240" w:lineRule="auto"/>
              <w:jc w:val="right"/>
              <w:rPr>
                <w:rFonts w:ascii="Calibri" w:eastAsia="Times New Roman" w:hAnsi="Calibri" w:cs="Calibri"/>
                <w:b/>
                <w:bCs/>
                <w:color w:val="000000"/>
                <w:sz w:val="16"/>
                <w:szCs w:val="16"/>
                <w:lang w:eastAsia="pl-PL"/>
              </w:rPr>
            </w:pPr>
            <w:r>
              <w:rPr>
                <w:rFonts w:ascii="Calibri" w:eastAsia="Times New Roman" w:hAnsi="Calibri" w:cs="Calibri"/>
                <w:b/>
                <w:bCs/>
                <w:color w:val="000000"/>
                <w:sz w:val="16"/>
                <w:szCs w:val="16"/>
                <w:lang w:eastAsia="pl-PL"/>
              </w:rPr>
              <w:t>1</w:t>
            </w:r>
            <w:r w:rsidR="00EB6C98" w:rsidRPr="000E5C37">
              <w:rPr>
                <w:rFonts w:ascii="Calibri" w:eastAsia="Times New Roman" w:hAnsi="Calibri" w:cs="Calibri"/>
                <w:b/>
                <w:bCs/>
                <w:color w:val="000000"/>
                <w:sz w:val="16"/>
                <w:szCs w:val="16"/>
                <w:lang w:eastAsia="pl-PL"/>
              </w:rPr>
              <w:t>6</w:t>
            </w:r>
          </w:p>
        </w:tc>
        <w:tc>
          <w:tcPr>
            <w:tcW w:w="425" w:type="dxa"/>
            <w:tcBorders>
              <w:top w:val="nil"/>
              <w:left w:val="single" w:sz="4" w:space="0" w:color="auto"/>
              <w:bottom w:val="single" w:sz="8" w:space="0" w:color="auto"/>
              <w:right w:val="nil"/>
            </w:tcBorders>
            <w:shd w:val="clear" w:color="auto" w:fill="auto"/>
            <w:noWrap/>
            <w:vAlign w:val="bottom"/>
            <w:hideMark/>
          </w:tcPr>
          <w:p w14:paraId="0FBFFB58" w14:textId="6B4E0890" w:rsidR="00EB6C98" w:rsidRPr="000E5C37" w:rsidRDefault="00146F75" w:rsidP="003A7046">
            <w:pPr>
              <w:spacing w:after="0" w:line="240" w:lineRule="auto"/>
              <w:jc w:val="right"/>
              <w:rPr>
                <w:rFonts w:ascii="Calibri" w:eastAsia="Times New Roman" w:hAnsi="Calibri" w:cs="Calibri"/>
                <w:b/>
                <w:bCs/>
                <w:color w:val="000000"/>
                <w:sz w:val="16"/>
                <w:szCs w:val="16"/>
                <w:lang w:eastAsia="pl-PL"/>
              </w:rPr>
            </w:pPr>
            <w:r>
              <w:rPr>
                <w:rFonts w:ascii="Calibri" w:eastAsia="Times New Roman" w:hAnsi="Calibri" w:cs="Calibri"/>
                <w:b/>
                <w:bCs/>
                <w:color w:val="000000"/>
                <w:sz w:val="16"/>
                <w:szCs w:val="16"/>
                <w:lang w:eastAsia="pl-PL"/>
              </w:rPr>
              <w:t>1</w:t>
            </w:r>
            <w:r w:rsidR="00EB6C98" w:rsidRPr="000E5C37">
              <w:rPr>
                <w:rFonts w:ascii="Calibri" w:eastAsia="Times New Roman" w:hAnsi="Calibri" w:cs="Calibri"/>
                <w:b/>
                <w:bCs/>
                <w:color w:val="000000"/>
                <w:sz w:val="16"/>
                <w:szCs w:val="16"/>
                <w:lang w:eastAsia="pl-PL"/>
              </w:rPr>
              <w:t>7</w:t>
            </w:r>
          </w:p>
        </w:tc>
        <w:tc>
          <w:tcPr>
            <w:tcW w:w="397" w:type="dxa"/>
            <w:tcBorders>
              <w:top w:val="nil"/>
              <w:left w:val="single" w:sz="4" w:space="0" w:color="auto"/>
              <w:bottom w:val="single" w:sz="8" w:space="0" w:color="auto"/>
              <w:right w:val="single" w:sz="8" w:space="0" w:color="auto"/>
            </w:tcBorders>
            <w:shd w:val="clear" w:color="auto" w:fill="auto"/>
            <w:noWrap/>
            <w:vAlign w:val="bottom"/>
            <w:hideMark/>
          </w:tcPr>
          <w:p w14:paraId="531A27A6" w14:textId="2BAB600B" w:rsidR="00EB6C98" w:rsidRPr="000E5C37" w:rsidRDefault="00146F75" w:rsidP="003A7046">
            <w:pPr>
              <w:spacing w:after="0" w:line="240" w:lineRule="auto"/>
              <w:jc w:val="right"/>
              <w:rPr>
                <w:rFonts w:ascii="Calibri" w:eastAsia="Times New Roman" w:hAnsi="Calibri" w:cs="Calibri"/>
                <w:b/>
                <w:bCs/>
                <w:color w:val="000000"/>
                <w:sz w:val="16"/>
                <w:szCs w:val="16"/>
                <w:lang w:eastAsia="pl-PL"/>
              </w:rPr>
            </w:pPr>
            <w:r>
              <w:rPr>
                <w:rFonts w:ascii="Calibri" w:eastAsia="Times New Roman" w:hAnsi="Calibri" w:cs="Calibri"/>
                <w:b/>
                <w:bCs/>
                <w:color w:val="000000"/>
                <w:sz w:val="16"/>
                <w:szCs w:val="16"/>
                <w:lang w:eastAsia="pl-PL"/>
              </w:rPr>
              <w:t>1</w:t>
            </w:r>
            <w:r w:rsidR="00EB6C98" w:rsidRPr="000E5C37">
              <w:rPr>
                <w:rFonts w:ascii="Calibri" w:eastAsia="Times New Roman" w:hAnsi="Calibri" w:cs="Calibri"/>
                <w:b/>
                <w:bCs/>
                <w:color w:val="000000"/>
                <w:sz w:val="16"/>
                <w:szCs w:val="16"/>
                <w:lang w:eastAsia="pl-PL"/>
              </w:rPr>
              <w:t>8</w:t>
            </w:r>
          </w:p>
        </w:tc>
      </w:tr>
      <w:tr w:rsidR="00C927B8" w:rsidRPr="000E5C37" w14:paraId="387F4022" w14:textId="77777777" w:rsidTr="00C927B8">
        <w:trPr>
          <w:trHeight w:val="599"/>
        </w:trPr>
        <w:tc>
          <w:tcPr>
            <w:tcW w:w="4025" w:type="dxa"/>
            <w:tcBorders>
              <w:top w:val="nil"/>
              <w:left w:val="single" w:sz="8" w:space="0" w:color="auto"/>
              <w:bottom w:val="single" w:sz="4" w:space="0" w:color="auto"/>
              <w:right w:val="nil"/>
            </w:tcBorders>
            <w:shd w:val="clear" w:color="auto" w:fill="auto"/>
            <w:vAlign w:val="bottom"/>
            <w:hideMark/>
          </w:tcPr>
          <w:p w14:paraId="39D04171"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b/>
                <w:bCs/>
                <w:color w:val="000000"/>
                <w:sz w:val="16"/>
                <w:szCs w:val="16"/>
                <w:lang w:eastAsia="pl-PL"/>
              </w:rPr>
              <w:t>Etap I</w:t>
            </w:r>
            <w:r w:rsidRPr="000E5C37">
              <w:rPr>
                <w:rFonts w:ascii="Calibri" w:eastAsia="Times New Roman" w:hAnsi="Calibri" w:cs="Calibri"/>
                <w:color w:val="000000"/>
                <w:sz w:val="16"/>
                <w:szCs w:val="16"/>
                <w:lang w:eastAsia="pl-PL"/>
              </w:rPr>
              <w:t>. Analiza przedwdrożeniowa (dotyczy</w:t>
            </w:r>
            <w:r w:rsidRPr="000E5C37">
              <w:rPr>
                <w:rFonts w:ascii="Calibri" w:eastAsia="Times New Roman" w:hAnsi="Calibri" w:cs="Calibri"/>
                <w:b/>
                <w:bCs/>
                <w:color w:val="000000"/>
                <w:sz w:val="16"/>
                <w:szCs w:val="16"/>
                <w:lang w:eastAsia="pl-PL"/>
              </w:rPr>
              <w:t xml:space="preserve"> KRM 1.0                                     i KRM 2.0</w:t>
            </w:r>
            <w:r w:rsidRPr="000E5C37">
              <w:rPr>
                <w:rFonts w:ascii="Calibri" w:eastAsia="Times New Roman" w:hAnsi="Calibri" w:cs="Calibri"/>
                <w:color w:val="000000"/>
                <w:sz w:val="16"/>
                <w:szCs w:val="16"/>
                <w:lang w:eastAsia="pl-PL"/>
              </w:rPr>
              <w:t>).</w:t>
            </w:r>
          </w:p>
        </w:tc>
        <w:tc>
          <w:tcPr>
            <w:tcW w:w="285" w:type="dxa"/>
            <w:tcBorders>
              <w:top w:val="nil"/>
              <w:left w:val="single" w:sz="8" w:space="0" w:color="auto"/>
              <w:bottom w:val="single" w:sz="4" w:space="0" w:color="auto"/>
              <w:right w:val="single" w:sz="4" w:space="0" w:color="auto"/>
            </w:tcBorders>
            <w:shd w:val="clear" w:color="000000" w:fill="D9D9D9"/>
            <w:noWrap/>
            <w:vAlign w:val="bottom"/>
            <w:hideMark/>
          </w:tcPr>
          <w:p w14:paraId="056B5137"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285" w:type="dxa"/>
            <w:tcBorders>
              <w:top w:val="nil"/>
              <w:left w:val="nil"/>
              <w:bottom w:val="single" w:sz="4" w:space="0" w:color="auto"/>
              <w:right w:val="single" w:sz="4" w:space="0" w:color="auto"/>
            </w:tcBorders>
            <w:shd w:val="clear" w:color="000000" w:fill="D9D9D9"/>
            <w:noWrap/>
            <w:vAlign w:val="bottom"/>
            <w:hideMark/>
          </w:tcPr>
          <w:p w14:paraId="01175133"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285" w:type="dxa"/>
            <w:tcBorders>
              <w:top w:val="nil"/>
              <w:left w:val="nil"/>
              <w:bottom w:val="single" w:sz="4" w:space="0" w:color="auto"/>
              <w:right w:val="single" w:sz="4" w:space="0" w:color="auto"/>
            </w:tcBorders>
            <w:shd w:val="clear" w:color="000000" w:fill="D9D9D9"/>
            <w:noWrap/>
            <w:vAlign w:val="bottom"/>
            <w:hideMark/>
          </w:tcPr>
          <w:p w14:paraId="7692B710"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285" w:type="dxa"/>
            <w:tcBorders>
              <w:top w:val="nil"/>
              <w:left w:val="nil"/>
              <w:bottom w:val="single" w:sz="4" w:space="0" w:color="auto"/>
              <w:right w:val="single" w:sz="4" w:space="0" w:color="auto"/>
            </w:tcBorders>
            <w:shd w:val="clear" w:color="000000" w:fill="D9D9D9"/>
            <w:noWrap/>
            <w:vAlign w:val="bottom"/>
            <w:hideMark/>
          </w:tcPr>
          <w:p w14:paraId="7585E117"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285" w:type="dxa"/>
            <w:tcBorders>
              <w:top w:val="nil"/>
              <w:left w:val="nil"/>
              <w:bottom w:val="single" w:sz="4" w:space="0" w:color="auto"/>
              <w:right w:val="single" w:sz="4" w:space="0" w:color="auto"/>
            </w:tcBorders>
            <w:shd w:val="clear" w:color="auto" w:fill="auto"/>
            <w:noWrap/>
            <w:vAlign w:val="bottom"/>
            <w:hideMark/>
          </w:tcPr>
          <w:p w14:paraId="2C191389"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285" w:type="dxa"/>
            <w:tcBorders>
              <w:top w:val="nil"/>
              <w:left w:val="nil"/>
              <w:bottom w:val="single" w:sz="4" w:space="0" w:color="auto"/>
              <w:right w:val="single" w:sz="4" w:space="0" w:color="auto"/>
            </w:tcBorders>
            <w:shd w:val="clear" w:color="auto" w:fill="auto"/>
            <w:noWrap/>
            <w:vAlign w:val="bottom"/>
            <w:hideMark/>
          </w:tcPr>
          <w:p w14:paraId="590F4310"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285" w:type="dxa"/>
            <w:tcBorders>
              <w:top w:val="nil"/>
              <w:left w:val="nil"/>
              <w:bottom w:val="single" w:sz="4" w:space="0" w:color="auto"/>
              <w:right w:val="single" w:sz="4" w:space="0" w:color="auto"/>
            </w:tcBorders>
            <w:shd w:val="clear" w:color="auto" w:fill="auto"/>
            <w:noWrap/>
            <w:vAlign w:val="bottom"/>
            <w:hideMark/>
          </w:tcPr>
          <w:p w14:paraId="398CA3EA"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349" w:type="dxa"/>
            <w:tcBorders>
              <w:top w:val="nil"/>
              <w:left w:val="nil"/>
              <w:bottom w:val="single" w:sz="4" w:space="0" w:color="auto"/>
              <w:right w:val="single" w:sz="4" w:space="0" w:color="auto"/>
            </w:tcBorders>
            <w:shd w:val="clear" w:color="auto" w:fill="auto"/>
            <w:noWrap/>
            <w:vAlign w:val="bottom"/>
            <w:hideMark/>
          </w:tcPr>
          <w:p w14:paraId="63791F73"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425" w:type="dxa"/>
            <w:tcBorders>
              <w:top w:val="nil"/>
              <w:left w:val="nil"/>
              <w:bottom w:val="single" w:sz="4" w:space="0" w:color="auto"/>
              <w:right w:val="single" w:sz="4" w:space="0" w:color="auto"/>
            </w:tcBorders>
            <w:shd w:val="clear" w:color="auto" w:fill="auto"/>
            <w:noWrap/>
            <w:vAlign w:val="bottom"/>
            <w:hideMark/>
          </w:tcPr>
          <w:p w14:paraId="38B857A5"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426" w:type="dxa"/>
            <w:tcBorders>
              <w:top w:val="nil"/>
              <w:left w:val="nil"/>
              <w:bottom w:val="single" w:sz="4" w:space="0" w:color="auto"/>
              <w:right w:val="single" w:sz="8" w:space="0" w:color="auto"/>
            </w:tcBorders>
            <w:shd w:val="clear" w:color="auto" w:fill="auto"/>
            <w:noWrap/>
            <w:vAlign w:val="bottom"/>
            <w:hideMark/>
          </w:tcPr>
          <w:p w14:paraId="130718C1"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425" w:type="dxa"/>
            <w:tcBorders>
              <w:top w:val="nil"/>
              <w:left w:val="nil"/>
              <w:bottom w:val="single" w:sz="4" w:space="0" w:color="auto"/>
              <w:right w:val="single" w:sz="4" w:space="0" w:color="auto"/>
            </w:tcBorders>
            <w:shd w:val="clear" w:color="auto" w:fill="auto"/>
            <w:noWrap/>
            <w:vAlign w:val="bottom"/>
            <w:hideMark/>
          </w:tcPr>
          <w:p w14:paraId="124D665A"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303" w:type="dxa"/>
            <w:tcBorders>
              <w:top w:val="nil"/>
              <w:left w:val="nil"/>
              <w:bottom w:val="single" w:sz="4" w:space="0" w:color="auto"/>
              <w:right w:val="single" w:sz="4" w:space="0" w:color="auto"/>
            </w:tcBorders>
            <w:shd w:val="clear" w:color="auto" w:fill="auto"/>
            <w:noWrap/>
            <w:vAlign w:val="bottom"/>
            <w:hideMark/>
          </w:tcPr>
          <w:p w14:paraId="3E5C540D"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406" w:type="dxa"/>
            <w:tcBorders>
              <w:top w:val="nil"/>
              <w:left w:val="nil"/>
              <w:bottom w:val="single" w:sz="4" w:space="0" w:color="auto"/>
              <w:right w:val="single" w:sz="4" w:space="0" w:color="auto"/>
            </w:tcBorders>
            <w:shd w:val="clear" w:color="auto" w:fill="auto"/>
            <w:noWrap/>
            <w:vAlign w:val="bottom"/>
            <w:hideMark/>
          </w:tcPr>
          <w:p w14:paraId="771149E4"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303" w:type="dxa"/>
            <w:tcBorders>
              <w:top w:val="nil"/>
              <w:left w:val="nil"/>
              <w:bottom w:val="single" w:sz="4" w:space="0" w:color="auto"/>
              <w:right w:val="single" w:sz="4" w:space="0" w:color="auto"/>
            </w:tcBorders>
            <w:shd w:val="clear" w:color="auto" w:fill="auto"/>
            <w:noWrap/>
            <w:vAlign w:val="bottom"/>
            <w:hideMark/>
          </w:tcPr>
          <w:p w14:paraId="6D4CA17E"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405" w:type="dxa"/>
            <w:tcBorders>
              <w:top w:val="nil"/>
              <w:left w:val="nil"/>
              <w:bottom w:val="single" w:sz="4" w:space="0" w:color="auto"/>
              <w:right w:val="single" w:sz="4" w:space="0" w:color="auto"/>
            </w:tcBorders>
            <w:shd w:val="clear" w:color="auto" w:fill="auto"/>
            <w:noWrap/>
            <w:vAlign w:val="bottom"/>
            <w:hideMark/>
          </w:tcPr>
          <w:p w14:paraId="2FDC4DBE"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426" w:type="dxa"/>
            <w:tcBorders>
              <w:top w:val="nil"/>
              <w:left w:val="nil"/>
              <w:bottom w:val="single" w:sz="4" w:space="0" w:color="auto"/>
              <w:right w:val="nil"/>
            </w:tcBorders>
            <w:shd w:val="clear" w:color="auto" w:fill="auto"/>
            <w:noWrap/>
            <w:vAlign w:val="bottom"/>
            <w:hideMark/>
          </w:tcPr>
          <w:p w14:paraId="319F4C50"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425" w:type="dxa"/>
            <w:tcBorders>
              <w:top w:val="nil"/>
              <w:left w:val="single" w:sz="4" w:space="0" w:color="auto"/>
              <w:bottom w:val="single" w:sz="4" w:space="0" w:color="auto"/>
              <w:right w:val="nil"/>
            </w:tcBorders>
            <w:shd w:val="clear" w:color="auto" w:fill="auto"/>
            <w:noWrap/>
            <w:vAlign w:val="bottom"/>
            <w:hideMark/>
          </w:tcPr>
          <w:p w14:paraId="473F6E2E"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397" w:type="dxa"/>
            <w:tcBorders>
              <w:top w:val="nil"/>
              <w:left w:val="single" w:sz="4" w:space="0" w:color="auto"/>
              <w:bottom w:val="single" w:sz="4" w:space="0" w:color="auto"/>
              <w:right w:val="single" w:sz="8" w:space="0" w:color="auto"/>
            </w:tcBorders>
            <w:shd w:val="clear" w:color="auto" w:fill="auto"/>
            <w:noWrap/>
            <w:vAlign w:val="bottom"/>
            <w:hideMark/>
          </w:tcPr>
          <w:p w14:paraId="6772C1BC"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r>
      <w:tr w:rsidR="00C927B8" w:rsidRPr="000E5C37" w14:paraId="56640981" w14:textId="77777777" w:rsidTr="00C927B8">
        <w:trPr>
          <w:trHeight w:val="559"/>
        </w:trPr>
        <w:tc>
          <w:tcPr>
            <w:tcW w:w="4025" w:type="dxa"/>
            <w:tcBorders>
              <w:top w:val="nil"/>
              <w:left w:val="single" w:sz="8" w:space="0" w:color="auto"/>
              <w:bottom w:val="single" w:sz="4" w:space="0" w:color="auto"/>
              <w:right w:val="nil"/>
            </w:tcBorders>
            <w:shd w:val="clear" w:color="auto" w:fill="auto"/>
            <w:vAlign w:val="bottom"/>
            <w:hideMark/>
          </w:tcPr>
          <w:p w14:paraId="04CC3557"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b/>
                <w:bCs/>
                <w:color w:val="000000"/>
                <w:sz w:val="16"/>
                <w:szCs w:val="16"/>
                <w:lang w:eastAsia="pl-PL"/>
              </w:rPr>
              <w:t xml:space="preserve">Etap II a. </w:t>
            </w:r>
            <w:r w:rsidRPr="000E5C37">
              <w:rPr>
                <w:rFonts w:ascii="Calibri" w:eastAsia="Times New Roman" w:hAnsi="Calibri" w:cs="Calibri"/>
                <w:color w:val="000000"/>
                <w:sz w:val="16"/>
                <w:szCs w:val="16"/>
                <w:lang w:eastAsia="pl-PL"/>
              </w:rPr>
              <w:t xml:space="preserve">Wytworzenie  i wdrożenie Systemu </w:t>
            </w:r>
            <w:r w:rsidRPr="000E5C37">
              <w:rPr>
                <w:rFonts w:ascii="Calibri" w:eastAsia="Times New Roman" w:hAnsi="Calibri" w:cs="Calibri"/>
                <w:b/>
                <w:bCs/>
                <w:color w:val="000000"/>
                <w:sz w:val="16"/>
                <w:szCs w:val="16"/>
                <w:lang w:eastAsia="pl-PL"/>
              </w:rPr>
              <w:t>KRM 1.0</w:t>
            </w:r>
            <w:r w:rsidRPr="000E5C37">
              <w:rPr>
                <w:rFonts w:ascii="Calibri" w:eastAsia="Times New Roman" w:hAnsi="Calibri" w:cs="Calibri"/>
                <w:color w:val="000000"/>
                <w:sz w:val="16"/>
                <w:szCs w:val="16"/>
                <w:lang w:eastAsia="pl-PL"/>
              </w:rPr>
              <w:t xml:space="preserve"> na środowisku testowym. </w:t>
            </w:r>
          </w:p>
        </w:tc>
        <w:tc>
          <w:tcPr>
            <w:tcW w:w="285" w:type="dxa"/>
            <w:tcBorders>
              <w:top w:val="nil"/>
              <w:left w:val="single" w:sz="8" w:space="0" w:color="auto"/>
              <w:bottom w:val="single" w:sz="4" w:space="0" w:color="auto"/>
              <w:right w:val="single" w:sz="4" w:space="0" w:color="auto"/>
            </w:tcBorders>
            <w:shd w:val="clear" w:color="000000" w:fill="D9D9D9"/>
            <w:noWrap/>
            <w:vAlign w:val="bottom"/>
            <w:hideMark/>
          </w:tcPr>
          <w:p w14:paraId="29270E0B"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285" w:type="dxa"/>
            <w:tcBorders>
              <w:top w:val="nil"/>
              <w:left w:val="nil"/>
              <w:bottom w:val="single" w:sz="4" w:space="0" w:color="auto"/>
              <w:right w:val="single" w:sz="4" w:space="0" w:color="auto"/>
            </w:tcBorders>
            <w:shd w:val="clear" w:color="000000" w:fill="D9D9D9"/>
            <w:noWrap/>
            <w:vAlign w:val="bottom"/>
            <w:hideMark/>
          </w:tcPr>
          <w:p w14:paraId="5A5281C1"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285" w:type="dxa"/>
            <w:tcBorders>
              <w:top w:val="nil"/>
              <w:left w:val="nil"/>
              <w:bottom w:val="single" w:sz="4" w:space="0" w:color="auto"/>
              <w:right w:val="single" w:sz="4" w:space="0" w:color="auto"/>
            </w:tcBorders>
            <w:shd w:val="clear" w:color="000000" w:fill="D9D9D9"/>
            <w:noWrap/>
            <w:vAlign w:val="bottom"/>
            <w:hideMark/>
          </w:tcPr>
          <w:p w14:paraId="2A48A713"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285" w:type="dxa"/>
            <w:tcBorders>
              <w:top w:val="nil"/>
              <w:left w:val="nil"/>
              <w:bottom w:val="single" w:sz="4" w:space="0" w:color="auto"/>
              <w:right w:val="single" w:sz="4" w:space="0" w:color="auto"/>
            </w:tcBorders>
            <w:shd w:val="clear" w:color="000000" w:fill="D9D9D9"/>
            <w:noWrap/>
            <w:vAlign w:val="bottom"/>
            <w:hideMark/>
          </w:tcPr>
          <w:p w14:paraId="403E5533"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285" w:type="dxa"/>
            <w:tcBorders>
              <w:top w:val="nil"/>
              <w:left w:val="nil"/>
              <w:bottom w:val="single" w:sz="4" w:space="0" w:color="auto"/>
              <w:right w:val="single" w:sz="4" w:space="0" w:color="auto"/>
            </w:tcBorders>
            <w:shd w:val="clear" w:color="000000" w:fill="D9D9D9"/>
            <w:noWrap/>
            <w:vAlign w:val="bottom"/>
            <w:hideMark/>
          </w:tcPr>
          <w:p w14:paraId="32576271"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285" w:type="dxa"/>
            <w:tcBorders>
              <w:top w:val="nil"/>
              <w:left w:val="nil"/>
              <w:bottom w:val="single" w:sz="4" w:space="0" w:color="auto"/>
              <w:right w:val="single" w:sz="4" w:space="0" w:color="auto"/>
            </w:tcBorders>
            <w:shd w:val="clear" w:color="000000" w:fill="D9D9D9"/>
            <w:noWrap/>
            <w:vAlign w:val="bottom"/>
            <w:hideMark/>
          </w:tcPr>
          <w:p w14:paraId="5D684584"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285" w:type="dxa"/>
            <w:tcBorders>
              <w:top w:val="nil"/>
              <w:left w:val="nil"/>
              <w:bottom w:val="single" w:sz="4" w:space="0" w:color="auto"/>
              <w:right w:val="single" w:sz="4" w:space="0" w:color="auto"/>
            </w:tcBorders>
            <w:shd w:val="clear" w:color="000000" w:fill="D9D9D9"/>
            <w:noWrap/>
            <w:vAlign w:val="bottom"/>
            <w:hideMark/>
          </w:tcPr>
          <w:p w14:paraId="043FC933"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349" w:type="dxa"/>
            <w:tcBorders>
              <w:top w:val="nil"/>
              <w:left w:val="nil"/>
              <w:bottom w:val="single" w:sz="4" w:space="0" w:color="auto"/>
              <w:right w:val="single" w:sz="4" w:space="0" w:color="auto"/>
            </w:tcBorders>
            <w:shd w:val="clear" w:color="auto" w:fill="auto"/>
            <w:noWrap/>
            <w:vAlign w:val="bottom"/>
            <w:hideMark/>
          </w:tcPr>
          <w:p w14:paraId="1E1660C0"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425" w:type="dxa"/>
            <w:tcBorders>
              <w:top w:val="nil"/>
              <w:left w:val="nil"/>
              <w:bottom w:val="single" w:sz="4" w:space="0" w:color="auto"/>
              <w:right w:val="single" w:sz="4" w:space="0" w:color="auto"/>
            </w:tcBorders>
            <w:shd w:val="clear" w:color="auto" w:fill="auto"/>
            <w:noWrap/>
            <w:vAlign w:val="bottom"/>
            <w:hideMark/>
          </w:tcPr>
          <w:p w14:paraId="5B8A7A91"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426" w:type="dxa"/>
            <w:tcBorders>
              <w:top w:val="nil"/>
              <w:left w:val="nil"/>
              <w:bottom w:val="single" w:sz="4" w:space="0" w:color="auto"/>
              <w:right w:val="single" w:sz="8" w:space="0" w:color="auto"/>
            </w:tcBorders>
            <w:shd w:val="clear" w:color="auto" w:fill="auto"/>
            <w:noWrap/>
            <w:vAlign w:val="bottom"/>
            <w:hideMark/>
          </w:tcPr>
          <w:p w14:paraId="6A8CFE31"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425" w:type="dxa"/>
            <w:tcBorders>
              <w:top w:val="nil"/>
              <w:left w:val="nil"/>
              <w:bottom w:val="single" w:sz="4" w:space="0" w:color="auto"/>
              <w:right w:val="single" w:sz="4" w:space="0" w:color="auto"/>
            </w:tcBorders>
            <w:shd w:val="clear" w:color="auto" w:fill="auto"/>
            <w:noWrap/>
            <w:vAlign w:val="bottom"/>
            <w:hideMark/>
          </w:tcPr>
          <w:p w14:paraId="3E007EC2"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303" w:type="dxa"/>
            <w:tcBorders>
              <w:top w:val="nil"/>
              <w:left w:val="nil"/>
              <w:bottom w:val="single" w:sz="4" w:space="0" w:color="auto"/>
              <w:right w:val="single" w:sz="4" w:space="0" w:color="auto"/>
            </w:tcBorders>
            <w:shd w:val="clear" w:color="auto" w:fill="auto"/>
            <w:noWrap/>
            <w:vAlign w:val="bottom"/>
            <w:hideMark/>
          </w:tcPr>
          <w:p w14:paraId="340BB3F7"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406" w:type="dxa"/>
            <w:tcBorders>
              <w:top w:val="nil"/>
              <w:left w:val="nil"/>
              <w:bottom w:val="single" w:sz="4" w:space="0" w:color="auto"/>
              <w:right w:val="single" w:sz="4" w:space="0" w:color="auto"/>
            </w:tcBorders>
            <w:shd w:val="clear" w:color="auto" w:fill="auto"/>
            <w:noWrap/>
            <w:vAlign w:val="bottom"/>
            <w:hideMark/>
          </w:tcPr>
          <w:p w14:paraId="4003DC41"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303" w:type="dxa"/>
            <w:tcBorders>
              <w:top w:val="nil"/>
              <w:left w:val="nil"/>
              <w:bottom w:val="single" w:sz="4" w:space="0" w:color="auto"/>
              <w:right w:val="single" w:sz="4" w:space="0" w:color="auto"/>
            </w:tcBorders>
            <w:shd w:val="clear" w:color="auto" w:fill="auto"/>
            <w:noWrap/>
            <w:vAlign w:val="bottom"/>
            <w:hideMark/>
          </w:tcPr>
          <w:p w14:paraId="6F257510"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405" w:type="dxa"/>
            <w:tcBorders>
              <w:top w:val="nil"/>
              <w:left w:val="nil"/>
              <w:bottom w:val="single" w:sz="4" w:space="0" w:color="auto"/>
              <w:right w:val="single" w:sz="4" w:space="0" w:color="auto"/>
            </w:tcBorders>
            <w:shd w:val="clear" w:color="auto" w:fill="auto"/>
            <w:noWrap/>
            <w:vAlign w:val="bottom"/>
            <w:hideMark/>
          </w:tcPr>
          <w:p w14:paraId="0B08E3A6"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426" w:type="dxa"/>
            <w:tcBorders>
              <w:top w:val="nil"/>
              <w:left w:val="nil"/>
              <w:bottom w:val="single" w:sz="4" w:space="0" w:color="auto"/>
              <w:right w:val="nil"/>
            </w:tcBorders>
            <w:shd w:val="clear" w:color="auto" w:fill="auto"/>
            <w:noWrap/>
            <w:vAlign w:val="bottom"/>
            <w:hideMark/>
          </w:tcPr>
          <w:p w14:paraId="6F11FC18"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425" w:type="dxa"/>
            <w:tcBorders>
              <w:top w:val="nil"/>
              <w:left w:val="single" w:sz="4" w:space="0" w:color="auto"/>
              <w:bottom w:val="single" w:sz="4" w:space="0" w:color="auto"/>
              <w:right w:val="nil"/>
            </w:tcBorders>
            <w:shd w:val="clear" w:color="auto" w:fill="auto"/>
            <w:noWrap/>
            <w:vAlign w:val="bottom"/>
            <w:hideMark/>
          </w:tcPr>
          <w:p w14:paraId="200105AE"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397" w:type="dxa"/>
            <w:tcBorders>
              <w:top w:val="nil"/>
              <w:left w:val="single" w:sz="4" w:space="0" w:color="auto"/>
              <w:bottom w:val="single" w:sz="4" w:space="0" w:color="auto"/>
              <w:right w:val="single" w:sz="8" w:space="0" w:color="auto"/>
            </w:tcBorders>
            <w:shd w:val="clear" w:color="auto" w:fill="auto"/>
            <w:noWrap/>
            <w:vAlign w:val="bottom"/>
            <w:hideMark/>
          </w:tcPr>
          <w:p w14:paraId="6243997C"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r>
      <w:tr w:rsidR="00C927B8" w:rsidRPr="000E5C37" w14:paraId="7E6EC6E5" w14:textId="77777777" w:rsidTr="00C927B8">
        <w:trPr>
          <w:trHeight w:val="480"/>
        </w:trPr>
        <w:tc>
          <w:tcPr>
            <w:tcW w:w="4025" w:type="dxa"/>
            <w:tcBorders>
              <w:top w:val="nil"/>
              <w:left w:val="single" w:sz="8" w:space="0" w:color="auto"/>
              <w:bottom w:val="single" w:sz="4" w:space="0" w:color="auto"/>
              <w:right w:val="nil"/>
            </w:tcBorders>
            <w:shd w:val="clear" w:color="auto" w:fill="auto"/>
            <w:vAlign w:val="bottom"/>
            <w:hideMark/>
          </w:tcPr>
          <w:p w14:paraId="56CD8370"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b/>
                <w:bCs/>
                <w:color w:val="000000"/>
                <w:sz w:val="16"/>
                <w:szCs w:val="16"/>
                <w:lang w:eastAsia="pl-PL"/>
              </w:rPr>
              <w:t>Etap  III a.</w:t>
            </w:r>
            <w:r w:rsidRPr="000E5C37">
              <w:rPr>
                <w:rFonts w:ascii="Calibri" w:eastAsia="Times New Roman" w:hAnsi="Calibri" w:cs="Calibri"/>
                <w:color w:val="000000"/>
                <w:sz w:val="16"/>
                <w:szCs w:val="16"/>
                <w:lang w:eastAsia="pl-PL"/>
              </w:rPr>
              <w:t xml:space="preserve"> Wdrożenie Systemu </w:t>
            </w:r>
            <w:r w:rsidRPr="000E5C37">
              <w:rPr>
                <w:rFonts w:ascii="Calibri" w:eastAsia="Times New Roman" w:hAnsi="Calibri" w:cs="Calibri"/>
                <w:b/>
                <w:bCs/>
                <w:color w:val="000000"/>
                <w:sz w:val="16"/>
                <w:szCs w:val="16"/>
                <w:lang w:eastAsia="pl-PL"/>
              </w:rPr>
              <w:t>KRM 1.0</w:t>
            </w:r>
            <w:r w:rsidRPr="000E5C37">
              <w:rPr>
                <w:rFonts w:ascii="Calibri" w:eastAsia="Times New Roman" w:hAnsi="Calibri" w:cs="Calibri"/>
                <w:color w:val="000000"/>
                <w:sz w:val="16"/>
                <w:szCs w:val="16"/>
                <w:lang w:eastAsia="pl-PL"/>
              </w:rPr>
              <w:t xml:space="preserve"> na środowiskach przedprodukcyjnym</w:t>
            </w:r>
            <w:r>
              <w:rPr>
                <w:rFonts w:ascii="Calibri" w:eastAsia="Times New Roman" w:hAnsi="Calibri" w:cs="Calibri"/>
                <w:color w:val="000000"/>
                <w:sz w:val="16"/>
                <w:szCs w:val="16"/>
                <w:lang w:eastAsia="pl-PL"/>
              </w:rPr>
              <w:t xml:space="preserve"> </w:t>
            </w:r>
            <w:r w:rsidRPr="000E5C37">
              <w:rPr>
                <w:rFonts w:ascii="Calibri" w:eastAsia="Times New Roman" w:hAnsi="Calibri" w:cs="Calibri"/>
                <w:color w:val="000000"/>
                <w:sz w:val="16"/>
                <w:szCs w:val="16"/>
                <w:lang w:eastAsia="pl-PL"/>
              </w:rPr>
              <w:t>i produkcyjnym. System działający na środowisku przedprodukcyjnym  i produkcyjnym zgodny                 z wymaganiami.</w:t>
            </w:r>
          </w:p>
        </w:tc>
        <w:tc>
          <w:tcPr>
            <w:tcW w:w="285" w:type="dxa"/>
            <w:tcBorders>
              <w:top w:val="nil"/>
              <w:left w:val="single" w:sz="8" w:space="0" w:color="auto"/>
              <w:bottom w:val="single" w:sz="4" w:space="0" w:color="auto"/>
              <w:right w:val="single" w:sz="4" w:space="0" w:color="auto"/>
            </w:tcBorders>
            <w:shd w:val="clear" w:color="000000" w:fill="D9D9D9"/>
            <w:noWrap/>
            <w:vAlign w:val="bottom"/>
            <w:hideMark/>
          </w:tcPr>
          <w:p w14:paraId="253836E8"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285" w:type="dxa"/>
            <w:tcBorders>
              <w:top w:val="nil"/>
              <w:left w:val="nil"/>
              <w:bottom w:val="single" w:sz="4" w:space="0" w:color="auto"/>
              <w:right w:val="single" w:sz="4" w:space="0" w:color="auto"/>
            </w:tcBorders>
            <w:shd w:val="clear" w:color="000000" w:fill="D9D9D9"/>
            <w:noWrap/>
            <w:vAlign w:val="bottom"/>
            <w:hideMark/>
          </w:tcPr>
          <w:p w14:paraId="789F263D"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285" w:type="dxa"/>
            <w:tcBorders>
              <w:top w:val="nil"/>
              <w:left w:val="nil"/>
              <w:bottom w:val="single" w:sz="4" w:space="0" w:color="auto"/>
              <w:right w:val="single" w:sz="4" w:space="0" w:color="auto"/>
            </w:tcBorders>
            <w:shd w:val="clear" w:color="000000" w:fill="D9D9D9"/>
            <w:noWrap/>
            <w:vAlign w:val="bottom"/>
            <w:hideMark/>
          </w:tcPr>
          <w:p w14:paraId="0C8AE8B3"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285" w:type="dxa"/>
            <w:tcBorders>
              <w:top w:val="nil"/>
              <w:left w:val="nil"/>
              <w:bottom w:val="single" w:sz="4" w:space="0" w:color="auto"/>
              <w:right w:val="single" w:sz="4" w:space="0" w:color="auto"/>
            </w:tcBorders>
            <w:shd w:val="clear" w:color="000000" w:fill="D9D9D9"/>
            <w:noWrap/>
            <w:vAlign w:val="bottom"/>
            <w:hideMark/>
          </w:tcPr>
          <w:p w14:paraId="480DDC4A"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285" w:type="dxa"/>
            <w:tcBorders>
              <w:top w:val="nil"/>
              <w:left w:val="nil"/>
              <w:bottom w:val="single" w:sz="4" w:space="0" w:color="auto"/>
              <w:right w:val="single" w:sz="4" w:space="0" w:color="auto"/>
            </w:tcBorders>
            <w:shd w:val="clear" w:color="000000" w:fill="D9D9D9"/>
            <w:noWrap/>
            <w:vAlign w:val="bottom"/>
            <w:hideMark/>
          </w:tcPr>
          <w:p w14:paraId="56C8E4BD"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285" w:type="dxa"/>
            <w:tcBorders>
              <w:top w:val="nil"/>
              <w:left w:val="nil"/>
              <w:bottom w:val="single" w:sz="4" w:space="0" w:color="auto"/>
              <w:right w:val="single" w:sz="4" w:space="0" w:color="auto"/>
            </w:tcBorders>
            <w:shd w:val="clear" w:color="000000" w:fill="D9D9D9"/>
            <w:noWrap/>
            <w:vAlign w:val="bottom"/>
            <w:hideMark/>
          </w:tcPr>
          <w:p w14:paraId="73FC090A"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285" w:type="dxa"/>
            <w:tcBorders>
              <w:top w:val="nil"/>
              <w:left w:val="nil"/>
              <w:bottom w:val="single" w:sz="4" w:space="0" w:color="auto"/>
              <w:right w:val="single" w:sz="4" w:space="0" w:color="auto"/>
            </w:tcBorders>
            <w:shd w:val="clear" w:color="000000" w:fill="D9D9D9"/>
            <w:noWrap/>
            <w:vAlign w:val="bottom"/>
            <w:hideMark/>
          </w:tcPr>
          <w:p w14:paraId="26F3B16E"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349" w:type="dxa"/>
            <w:tcBorders>
              <w:top w:val="nil"/>
              <w:left w:val="nil"/>
              <w:bottom w:val="single" w:sz="4" w:space="0" w:color="auto"/>
              <w:right w:val="single" w:sz="4" w:space="0" w:color="auto"/>
            </w:tcBorders>
            <w:shd w:val="clear" w:color="000000" w:fill="D9D9D9"/>
            <w:noWrap/>
            <w:vAlign w:val="bottom"/>
            <w:hideMark/>
          </w:tcPr>
          <w:p w14:paraId="6DEA98E8"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425" w:type="dxa"/>
            <w:tcBorders>
              <w:top w:val="nil"/>
              <w:left w:val="nil"/>
              <w:bottom w:val="single" w:sz="4" w:space="0" w:color="auto"/>
              <w:right w:val="single" w:sz="4" w:space="0" w:color="auto"/>
            </w:tcBorders>
            <w:shd w:val="clear" w:color="000000" w:fill="D9D9D9"/>
            <w:noWrap/>
            <w:vAlign w:val="bottom"/>
            <w:hideMark/>
          </w:tcPr>
          <w:p w14:paraId="5BF8F537"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426" w:type="dxa"/>
            <w:tcBorders>
              <w:top w:val="nil"/>
              <w:left w:val="nil"/>
              <w:bottom w:val="single" w:sz="4" w:space="0" w:color="auto"/>
              <w:right w:val="single" w:sz="8" w:space="0" w:color="auto"/>
            </w:tcBorders>
            <w:shd w:val="clear" w:color="000000" w:fill="D9D9D9"/>
            <w:noWrap/>
            <w:vAlign w:val="bottom"/>
            <w:hideMark/>
          </w:tcPr>
          <w:p w14:paraId="78E41F69"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425" w:type="dxa"/>
            <w:tcBorders>
              <w:top w:val="nil"/>
              <w:left w:val="nil"/>
              <w:bottom w:val="single" w:sz="4" w:space="0" w:color="auto"/>
              <w:right w:val="single" w:sz="4" w:space="0" w:color="auto"/>
            </w:tcBorders>
            <w:shd w:val="clear" w:color="auto" w:fill="auto"/>
            <w:noWrap/>
            <w:vAlign w:val="bottom"/>
            <w:hideMark/>
          </w:tcPr>
          <w:p w14:paraId="6295F694"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303" w:type="dxa"/>
            <w:tcBorders>
              <w:top w:val="nil"/>
              <w:left w:val="nil"/>
              <w:bottom w:val="single" w:sz="4" w:space="0" w:color="auto"/>
              <w:right w:val="single" w:sz="4" w:space="0" w:color="auto"/>
            </w:tcBorders>
            <w:shd w:val="clear" w:color="auto" w:fill="auto"/>
            <w:noWrap/>
            <w:vAlign w:val="bottom"/>
            <w:hideMark/>
          </w:tcPr>
          <w:p w14:paraId="2E217A49"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406" w:type="dxa"/>
            <w:tcBorders>
              <w:top w:val="nil"/>
              <w:left w:val="nil"/>
              <w:bottom w:val="single" w:sz="4" w:space="0" w:color="auto"/>
              <w:right w:val="single" w:sz="4" w:space="0" w:color="auto"/>
            </w:tcBorders>
            <w:shd w:val="clear" w:color="auto" w:fill="auto"/>
            <w:noWrap/>
            <w:vAlign w:val="bottom"/>
            <w:hideMark/>
          </w:tcPr>
          <w:p w14:paraId="555D1949"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303" w:type="dxa"/>
            <w:tcBorders>
              <w:top w:val="nil"/>
              <w:left w:val="nil"/>
              <w:bottom w:val="single" w:sz="4" w:space="0" w:color="auto"/>
              <w:right w:val="single" w:sz="4" w:space="0" w:color="auto"/>
            </w:tcBorders>
            <w:shd w:val="clear" w:color="auto" w:fill="auto"/>
            <w:noWrap/>
            <w:vAlign w:val="bottom"/>
            <w:hideMark/>
          </w:tcPr>
          <w:p w14:paraId="6F9FEC65"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405" w:type="dxa"/>
            <w:tcBorders>
              <w:top w:val="nil"/>
              <w:left w:val="nil"/>
              <w:bottom w:val="single" w:sz="4" w:space="0" w:color="auto"/>
              <w:right w:val="single" w:sz="4" w:space="0" w:color="auto"/>
            </w:tcBorders>
            <w:shd w:val="clear" w:color="auto" w:fill="auto"/>
            <w:noWrap/>
            <w:vAlign w:val="bottom"/>
            <w:hideMark/>
          </w:tcPr>
          <w:p w14:paraId="653CC797"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426" w:type="dxa"/>
            <w:tcBorders>
              <w:top w:val="nil"/>
              <w:left w:val="nil"/>
              <w:bottom w:val="single" w:sz="4" w:space="0" w:color="auto"/>
              <w:right w:val="nil"/>
            </w:tcBorders>
            <w:shd w:val="clear" w:color="auto" w:fill="auto"/>
            <w:noWrap/>
            <w:vAlign w:val="bottom"/>
            <w:hideMark/>
          </w:tcPr>
          <w:p w14:paraId="67C1D115"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425" w:type="dxa"/>
            <w:tcBorders>
              <w:top w:val="nil"/>
              <w:left w:val="single" w:sz="4" w:space="0" w:color="auto"/>
              <w:bottom w:val="single" w:sz="4" w:space="0" w:color="auto"/>
              <w:right w:val="nil"/>
            </w:tcBorders>
            <w:shd w:val="clear" w:color="auto" w:fill="auto"/>
            <w:noWrap/>
            <w:vAlign w:val="bottom"/>
            <w:hideMark/>
          </w:tcPr>
          <w:p w14:paraId="117EFBAE"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397" w:type="dxa"/>
            <w:tcBorders>
              <w:top w:val="nil"/>
              <w:left w:val="single" w:sz="4" w:space="0" w:color="auto"/>
              <w:bottom w:val="single" w:sz="4" w:space="0" w:color="auto"/>
              <w:right w:val="single" w:sz="8" w:space="0" w:color="auto"/>
            </w:tcBorders>
            <w:shd w:val="clear" w:color="auto" w:fill="auto"/>
            <w:noWrap/>
            <w:vAlign w:val="bottom"/>
            <w:hideMark/>
          </w:tcPr>
          <w:p w14:paraId="4F8A0F03"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r>
      <w:tr w:rsidR="00C927B8" w:rsidRPr="000E5C37" w14:paraId="5AACFBC5" w14:textId="77777777" w:rsidTr="00C927B8">
        <w:trPr>
          <w:trHeight w:val="326"/>
        </w:trPr>
        <w:tc>
          <w:tcPr>
            <w:tcW w:w="4025" w:type="dxa"/>
            <w:tcBorders>
              <w:top w:val="nil"/>
              <w:left w:val="single" w:sz="8" w:space="0" w:color="auto"/>
              <w:bottom w:val="single" w:sz="4" w:space="0" w:color="auto"/>
              <w:right w:val="nil"/>
            </w:tcBorders>
            <w:shd w:val="clear" w:color="auto" w:fill="auto"/>
            <w:vAlign w:val="bottom"/>
            <w:hideMark/>
          </w:tcPr>
          <w:p w14:paraId="7AD1331A"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b/>
                <w:bCs/>
                <w:color w:val="000000"/>
                <w:sz w:val="16"/>
                <w:szCs w:val="16"/>
                <w:lang w:eastAsia="pl-PL"/>
              </w:rPr>
              <w:t>Etap VIIa.</w:t>
            </w:r>
            <w:r w:rsidRPr="000E5C37">
              <w:rPr>
                <w:rFonts w:ascii="Calibri" w:eastAsia="Times New Roman" w:hAnsi="Calibri" w:cs="Calibri"/>
                <w:color w:val="000000"/>
                <w:sz w:val="16"/>
                <w:szCs w:val="16"/>
                <w:lang w:eastAsia="pl-PL"/>
              </w:rPr>
              <w:t xml:space="preserve"> Serwis utrzymaniowy  </w:t>
            </w:r>
          </w:p>
        </w:tc>
        <w:tc>
          <w:tcPr>
            <w:tcW w:w="285" w:type="dxa"/>
            <w:tcBorders>
              <w:top w:val="nil"/>
              <w:left w:val="single" w:sz="8" w:space="0" w:color="auto"/>
              <w:bottom w:val="single" w:sz="4" w:space="0" w:color="auto"/>
              <w:right w:val="single" w:sz="4" w:space="0" w:color="auto"/>
            </w:tcBorders>
            <w:shd w:val="clear" w:color="000000" w:fill="D9D9D9"/>
            <w:noWrap/>
            <w:vAlign w:val="bottom"/>
            <w:hideMark/>
          </w:tcPr>
          <w:p w14:paraId="46A26CA6"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285" w:type="dxa"/>
            <w:tcBorders>
              <w:top w:val="nil"/>
              <w:left w:val="nil"/>
              <w:bottom w:val="single" w:sz="4" w:space="0" w:color="auto"/>
              <w:right w:val="single" w:sz="4" w:space="0" w:color="auto"/>
            </w:tcBorders>
            <w:shd w:val="clear" w:color="000000" w:fill="D9D9D9"/>
            <w:noWrap/>
            <w:vAlign w:val="bottom"/>
            <w:hideMark/>
          </w:tcPr>
          <w:p w14:paraId="602EEE0D"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285" w:type="dxa"/>
            <w:tcBorders>
              <w:top w:val="nil"/>
              <w:left w:val="nil"/>
              <w:bottom w:val="single" w:sz="4" w:space="0" w:color="auto"/>
              <w:right w:val="single" w:sz="4" w:space="0" w:color="auto"/>
            </w:tcBorders>
            <w:shd w:val="clear" w:color="000000" w:fill="D9D9D9"/>
            <w:noWrap/>
            <w:vAlign w:val="bottom"/>
            <w:hideMark/>
          </w:tcPr>
          <w:p w14:paraId="036F4916"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285" w:type="dxa"/>
            <w:tcBorders>
              <w:top w:val="nil"/>
              <w:left w:val="nil"/>
              <w:bottom w:val="single" w:sz="4" w:space="0" w:color="auto"/>
              <w:right w:val="single" w:sz="4" w:space="0" w:color="auto"/>
            </w:tcBorders>
            <w:shd w:val="clear" w:color="000000" w:fill="D9D9D9"/>
            <w:noWrap/>
            <w:vAlign w:val="bottom"/>
            <w:hideMark/>
          </w:tcPr>
          <w:p w14:paraId="5F5374BB"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285" w:type="dxa"/>
            <w:tcBorders>
              <w:top w:val="nil"/>
              <w:left w:val="nil"/>
              <w:bottom w:val="single" w:sz="4" w:space="0" w:color="auto"/>
              <w:right w:val="single" w:sz="4" w:space="0" w:color="auto"/>
            </w:tcBorders>
            <w:shd w:val="clear" w:color="000000" w:fill="D9D9D9"/>
            <w:noWrap/>
            <w:vAlign w:val="bottom"/>
            <w:hideMark/>
          </w:tcPr>
          <w:p w14:paraId="1FB21C6D"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285" w:type="dxa"/>
            <w:tcBorders>
              <w:top w:val="nil"/>
              <w:left w:val="nil"/>
              <w:bottom w:val="single" w:sz="4" w:space="0" w:color="auto"/>
              <w:right w:val="single" w:sz="4" w:space="0" w:color="auto"/>
            </w:tcBorders>
            <w:shd w:val="clear" w:color="000000" w:fill="D9D9D9"/>
            <w:noWrap/>
            <w:vAlign w:val="bottom"/>
            <w:hideMark/>
          </w:tcPr>
          <w:p w14:paraId="0EF94A0E"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285" w:type="dxa"/>
            <w:tcBorders>
              <w:top w:val="nil"/>
              <w:left w:val="nil"/>
              <w:bottom w:val="single" w:sz="4" w:space="0" w:color="auto"/>
              <w:right w:val="single" w:sz="4" w:space="0" w:color="auto"/>
            </w:tcBorders>
            <w:shd w:val="clear" w:color="000000" w:fill="D9D9D9"/>
            <w:noWrap/>
            <w:vAlign w:val="bottom"/>
            <w:hideMark/>
          </w:tcPr>
          <w:p w14:paraId="0C9AC75E"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349" w:type="dxa"/>
            <w:tcBorders>
              <w:top w:val="nil"/>
              <w:left w:val="nil"/>
              <w:bottom w:val="single" w:sz="4" w:space="0" w:color="auto"/>
              <w:right w:val="single" w:sz="4" w:space="0" w:color="auto"/>
            </w:tcBorders>
            <w:shd w:val="clear" w:color="000000" w:fill="D9D9D9"/>
            <w:noWrap/>
            <w:vAlign w:val="bottom"/>
            <w:hideMark/>
          </w:tcPr>
          <w:p w14:paraId="28DF112E"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425" w:type="dxa"/>
            <w:tcBorders>
              <w:top w:val="nil"/>
              <w:left w:val="nil"/>
              <w:bottom w:val="single" w:sz="4" w:space="0" w:color="auto"/>
              <w:right w:val="single" w:sz="4" w:space="0" w:color="auto"/>
            </w:tcBorders>
            <w:shd w:val="clear" w:color="000000" w:fill="D9D9D9"/>
            <w:noWrap/>
            <w:vAlign w:val="bottom"/>
            <w:hideMark/>
          </w:tcPr>
          <w:p w14:paraId="10A2D5C0"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426" w:type="dxa"/>
            <w:tcBorders>
              <w:top w:val="nil"/>
              <w:left w:val="nil"/>
              <w:bottom w:val="single" w:sz="4" w:space="0" w:color="auto"/>
              <w:right w:val="single" w:sz="8" w:space="0" w:color="auto"/>
            </w:tcBorders>
            <w:shd w:val="clear" w:color="000000" w:fill="D9D9D9"/>
            <w:noWrap/>
            <w:vAlign w:val="bottom"/>
            <w:hideMark/>
          </w:tcPr>
          <w:p w14:paraId="51EED787"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425" w:type="dxa"/>
            <w:tcBorders>
              <w:top w:val="nil"/>
              <w:left w:val="nil"/>
              <w:bottom w:val="single" w:sz="4" w:space="0" w:color="auto"/>
              <w:right w:val="single" w:sz="4" w:space="0" w:color="auto"/>
            </w:tcBorders>
            <w:shd w:val="clear" w:color="000000" w:fill="D9D9D9"/>
            <w:noWrap/>
            <w:vAlign w:val="bottom"/>
            <w:hideMark/>
          </w:tcPr>
          <w:p w14:paraId="52CF3966"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303" w:type="dxa"/>
            <w:tcBorders>
              <w:top w:val="nil"/>
              <w:left w:val="nil"/>
              <w:bottom w:val="single" w:sz="4" w:space="0" w:color="auto"/>
              <w:right w:val="single" w:sz="4" w:space="0" w:color="auto"/>
            </w:tcBorders>
            <w:shd w:val="clear" w:color="000000" w:fill="D9D9D9"/>
            <w:noWrap/>
            <w:vAlign w:val="bottom"/>
            <w:hideMark/>
          </w:tcPr>
          <w:p w14:paraId="72D9D259"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406" w:type="dxa"/>
            <w:tcBorders>
              <w:top w:val="nil"/>
              <w:left w:val="nil"/>
              <w:bottom w:val="single" w:sz="4" w:space="0" w:color="auto"/>
              <w:right w:val="single" w:sz="4" w:space="0" w:color="auto"/>
            </w:tcBorders>
            <w:shd w:val="clear" w:color="000000" w:fill="D9D9D9"/>
            <w:noWrap/>
            <w:vAlign w:val="bottom"/>
            <w:hideMark/>
          </w:tcPr>
          <w:p w14:paraId="2967876F"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303" w:type="dxa"/>
            <w:tcBorders>
              <w:top w:val="nil"/>
              <w:left w:val="nil"/>
              <w:bottom w:val="single" w:sz="4" w:space="0" w:color="auto"/>
              <w:right w:val="single" w:sz="4" w:space="0" w:color="auto"/>
            </w:tcBorders>
            <w:shd w:val="clear" w:color="000000" w:fill="D9D9D9"/>
            <w:noWrap/>
            <w:vAlign w:val="bottom"/>
            <w:hideMark/>
          </w:tcPr>
          <w:p w14:paraId="03C384C5"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405" w:type="dxa"/>
            <w:tcBorders>
              <w:top w:val="nil"/>
              <w:left w:val="nil"/>
              <w:bottom w:val="single" w:sz="4" w:space="0" w:color="auto"/>
              <w:right w:val="single" w:sz="4" w:space="0" w:color="auto"/>
            </w:tcBorders>
            <w:shd w:val="clear" w:color="000000" w:fill="D9D9D9"/>
            <w:noWrap/>
            <w:vAlign w:val="bottom"/>
            <w:hideMark/>
          </w:tcPr>
          <w:p w14:paraId="7EC92C11"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426" w:type="dxa"/>
            <w:tcBorders>
              <w:top w:val="nil"/>
              <w:left w:val="nil"/>
              <w:bottom w:val="single" w:sz="4" w:space="0" w:color="auto"/>
              <w:right w:val="nil"/>
            </w:tcBorders>
            <w:shd w:val="clear" w:color="000000" w:fill="D9D9D9"/>
            <w:noWrap/>
            <w:vAlign w:val="bottom"/>
            <w:hideMark/>
          </w:tcPr>
          <w:p w14:paraId="06AC725A"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425" w:type="dxa"/>
            <w:tcBorders>
              <w:top w:val="nil"/>
              <w:left w:val="single" w:sz="4" w:space="0" w:color="auto"/>
              <w:bottom w:val="single" w:sz="4" w:space="0" w:color="auto"/>
              <w:right w:val="nil"/>
            </w:tcBorders>
            <w:shd w:val="clear" w:color="000000" w:fill="D9D9D9"/>
            <w:noWrap/>
            <w:vAlign w:val="bottom"/>
            <w:hideMark/>
          </w:tcPr>
          <w:p w14:paraId="20ABA902"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397" w:type="dxa"/>
            <w:tcBorders>
              <w:top w:val="nil"/>
              <w:left w:val="single" w:sz="4" w:space="0" w:color="auto"/>
              <w:bottom w:val="single" w:sz="4" w:space="0" w:color="auto"/>
              <w:right w:val="single" w:sz="8" w:space="0" w:color="auto"/>
            </w:tcBorders>
            <w:shd w:val="clear" w:color="000000" w:fill="D9D9D9"/>
            <w:noWrap/>
            <w:vAlign w:val="bottom"/>
            <w:hideMark/>
          </w:tcPr>
          <w:p w14:paraId="747F820C"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r>
      <w:tr w:rsidR="00C927B8" w:rsidRPr="000E5C37" w14:paraId="279C3DF5" w14:textId="77777777" w:rsidTr="00C927B8">
        <w:trPr>
          <w:trHeight w:val="290"/>
        </w:trPr>
        <w:tc>
          <w:tcPr>
            <w:tcW w:w="4025" w:type="dxa"/>
            <w:tcBorders>
              <w:top w:val="nil"/>
              <w:left w:val="single" w:sz="8" w:space="0" w:color="auto"/>
              <w:bottom w:val="single" w:sz="4" w:space="0" w:color="auto"/>
              <w:right w:val="nil"/>
            </w:tcBorders>
            <w:shd w:val="clear" w:color="000000" w:fill="D9D9D9"/>
            <w:vAlign w:val="bottom"/>
            <w:hideMark/>
          </w:tcPr>
          <w:p w14:paraId="3943A6AF"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b/>
                <w:bCs/>
                <w:color w:val="000000"/>
                <w:sz w:val="16"/>
                <w:szCs w:val="16"/>
                <w:lang w:eastAsia="pl-PL"/>
              </w:rPr>
              <w:t>Etap Va</w:t>
            </w:r>
            <w:r w:rsidRPr="000E5C37">
              <w:rPr>
                <w:rFonts w:ascii="Calibri" w:eastAsia="Times New Roman" w:hAnsi="Calibri" w:cs="Calibri"/>
                <w:color w:val="000000"/>
                <w:sz w:val="16"/>
                <w:szCs w:val="16"/>
                <w:lang w:eastAsia="pl-PL"/>
              </w:rPr>
              <w:t>. Audyt bezpieczeństwa</w:t>
            </w:r>
          </w:p>
        </w:tc>
        <w:tc>
          <w:tcPr>
            <w:tcW w:w="285" w:type="dxa"/>
            <w:tcBorders>
              <w:top w:val="nil"/>
              <w:left w:val="single" w:sz="8" w:space="0" w:color="auto"/>
              <w:bottom w:val="single" w:sz="4" w:space="0" w:color="auto"/>
              <w:right w:val="single" w:sz="4" w:space="0" w:color="auto"/>
            </w:tcBorders>
            <w:shd w:val="clear" w:color="000000" w:fill="D9D9D9"/>
            <w:noWrap/>
            <w:vAlign w:val="bottom"/>
            <w:hideMark/>
          </w:tcPr>
          <w:p w14:paraId="735E538C"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285" w:type="dxa"/>
            <w:tcBorders>
              <w:top w:val="nil"/>
              <w:left w:val="nil"/>
              <w:bottom w:val="single" w:sz="4" w:space="0" w:color="auto"/>
              <w:right w:val="single" w:sz="4" w:space="0" w:color="auto"/>
            </w:tcBorders>
            <w:shd w:val="clear" w:color="000000" w:fill="D9D9D9"/>
            <w:noWrap/>
            <w:vAlign w:val="bottom"/>
            <w:hideMark/>
          </w:tcPr>
          <w:p w14:paraId="04B8291C"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285" w:type="dxa"/>
            <w:tcBorders>
              <w:top w:val="nil"/>
              <w:left w:val="nil"/>
              <w:bottom w:val="single" w:sz="4" w:space="0" w:color="auto"/>
              <w:right w:val="single" w:sz="4" w:space="0" w:color="auto"/>
            </w:tcBorders>
            <w:shd w:val="clear" w:color="000000" w:fill="D9D9D9"/>
            <w:noWrap/>
            <w:vAlign w:val="bottom"/>
            <w:hideMark/>
          </w:tcPr>
          <w:p w14:paraId="280DC568"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285" w:type="dxa"/>
            <w:tcBorders>
              <w:top w:val="nil"/>
              <w:left w:val="nil"/>
              <w:bottom w:val="single" w:sz="4" w:space="0" w:color="auto"/>
              <w:right w:val="single" w:sz="4" w:space="0" w:color="auto"/>
            </w:tcBorders>
            <w:shd w:val="clear" w:color="000000" w:fill="D9D9D9"/>
            <w:noWrap/>
            <w:vAlign w:val="bottom"/>
            <w:hideMark/>
          </w:tcPr>
          <w:p w14:paraId="335ADD08"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285" w:type="dxa"/>
            <w:tcBorders>
              <w:top w:val="nil"/>
              <w:left w:val="nil"/>
              <w:bottom w:val="single" w:sz="4" w:space="0" w:color="auto"/>
              <w:right w:val="single" w:sz="4" w:space="0" w:color="auto"/>
            </w:tcBorders>
            <w:shd w:val="clear" w:color="000000" w:fill="D9D9D9"/>
            <w:noWrap/>
            <w:vAlign w:val="bottom"/>
            <w:hideMark/>
          </w:tcPr>
          <w:p w14:paraId="3FDE42DD"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285" w:type="dxa"/>
            <w:tcBorders>
              <w:top w:val="nil"/>
              <w:left w:val="nil"/>
              <w:bottom w:val="single" w:sz="4" w:space="0" w:color="auto"/>
              <w:right w:val="single" w:sz="4" w:space="0" w:color="auto"/>
            </w:tcBorders>
            <w:shd w:val="clear" w:color="000000" w:fill="D9D9D9"/>
            <w:noWrap/>
            <w:vAlign w:val="bottom"/>
            <w:hideMark/>
          </w:tcPr>
          <w:p w14:paraId="4CB7F2A6"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285" w:type="dxa"/>
            <w:tcBorders>
              <w:top w:val="nil"/>
              <w:left w:val="nil"/>
              <w:bottom w:val="single" w:sz="4" w:space="0" w:color="auto"/>
              <w:right w:val="single" w:sz="4" w:space="0" w:color="auto"/>
            </w:tcBorders>
            <w:shd w:val="clear" w:color="000000" w:fill="D9D9D9"/>
            <w:noWrap/>
            <w:vAlign w:val="bottom"/>
            <w:hideMark/>
          </w:tcPr>
          <w:p w14:paraId="47E4A664"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349" w:type="dxa"/>
            <w:tcBorders>
              <w:top w:val="nil"/>
              <w:left w:val="nil"/>
              <w:bottom w:val="single" w:sz="4" w:space="0" w:color="auto"/>
              <w:right w:val="single" w:sz="4" w:space="0" w:color="auto"/>
            </w:tcBorders>
            <w:shd w:val="clear" w:color="000000" w:fill="D9D9D9"/>
            <w:noWrap/>
            <w:vAlign w:val="bottom"/>
            <w:hideMark/>
          </w:tcPr>
          <w:p w14:paraId="29D02D3C"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425" w:type="dxa"/>
            <w:tcBorders>
              <w:top w:val="nil"/>
              <w:left w:val="nil"/>
              <w:bottom w:val="single" w:sz="4" w:space="0" w:color="auto"/>
              <w:right w:val="single" w:sz="4" w:space="0" w:color="auto"/>
            </w:tcBorders>
            <w:shd w:val="clear" w:color="000000" w:fill="D9D9D9"/>
            <w:noWrap/>
            <w:vAlign w:val="bottom"/>
            <w:hideMark/>
          </w:tcPr>
          <w:p w14:paraId="326427A5"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426" w:type="dxa"/>
            <w:tcBorders>
              <w:top w:val="nil"/>
              <w:left w:val="nil"/>
              <w:bottom w:val="single" w:sz="4" w:space="0" w:color="auto"/>
              <w:right w:val="single" w:sz="8" w:space="0" w:color="auto"/>
            </w:tcBorders>
            <w:shd w:val="clear" w:color="000000" w:fill="D9D9D9"/>
            <w:noWrap/>
            <w:vAlign w:val="bottom"/>
            <w:hideMark/>
          </w:tcPr>
          <w:p w14:paraId="4751BE68"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425" w:type="dxa"/>
            <w:tcBorders>
              <w:top w:val="nil"/>
              <w:left w:val="nil"/>
              <w:bottom w:val="single" w:sz="4" w:space="0" w:color="auto"/>
              <w:right w:val="single" w:sz="4" w:space="0" w:color="auto"/>
            </w:tcBorders>
            <w:shd w:val="clear" w:color="000000" w:fill="D9D9D9"/>
            <w:noWrap/>
            <w:vAlign w:val="bottom"/>
            <w:hideMark/>
          </w:tcPr>
          <w:p w14:paraId="260270FA"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303" w:type="dxa"/>
            <w:tcBorders>
              <w:top w:val="nil"/>
              <w:left w:val="nil"/>
              <w:bottom w:val="single" w:sz="4" w:space="0" w:color="auto"/>
              <w:right w:val="single" w:sz="4" w:space="0" w:color="auto"/>
            </w:tcBorders>
            <w:shd w:val="clear" w:color="000000" w:fill="D9D9D9"/>
            <w:noWrap/>
            <w:vAlign w:val="bottom"/>
            <w:hideMark/>
          </w:tcPr>
          <w:p w14:paraId="46B4EE74"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406" w:type="dxa"/>
            <w:tcBorders>
              <w:top w:val="nil"/>
              <w:left w:val="nil"/>
              <w:bottom w:val="single" w:sz="4" w:space="0" w:color="auto"/>
              <w:right w:val="single" w:sz="4" w:space="0" w:color="auto"/>
            </w:tcBorders>
            <w:shd w:val="clear" w:color="000000" w:fill="D9D9D9"/>
            <w:noWrap/>
            <w:vAlign w:val="bottom"/>
            <w:hideMark/>
          </w:tcPr>
          <w:p w14:paraId="262CA47F"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303" w:type="dxa"/>
            <w:tcBorders>
              <w:top w:val="nil"/>
              <w:left w:val="nil"/>
              <w:bottom w:val="single" w:sz="4" w:space="0" w:color="auto"/>
              <w:right w:val="single" w:sz="4" w:space="0" w:color="auto"/>
            </w:tcBorders>
            <w:shd w:val="clear" w:color="auto" w:fill="auto"/>
            <w:noWrap/>
            <w:vAlign w:val="bottom"/>
            <w:hideMark/>
          </w:tcPr>
          <w:p w14:paraId="19AF5323"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405" w:type="dxa"/>
            <w:tcBorders>
              <w:top w:val="nil"/>
              <w:left w:val="nil"/>
              <w:bottom w:val="single" w:sz="4" w:space="0" w:color="auto"/>
              <w:right w:val="single" w:sz="4" w:space="0" w:color="auto"/>
            </w:tcBorders>
            <w:shd w:val="clear" w:color="auto" w:fill="auto"/>
            <w:noWrap/>
            <w:vAlign w:val="bottom"/>
            <w:hideMark/>
          </w:tcPr>
          <w:p w14:paraId="761525A0"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426" w:type="dxa"/>
            <w:tcBorders>
              <w:top w:val="nil"/>
              <w:left w:val="nil"/>
              <w:bottom w:val="single" w:sz="4" w:space="0" w:color="auto"/>
              <w:right w:val="nil"/>
            </w:tcBorders>
            <w:shd w:val="clear" w:color="auto" w:fill="auto"/>
            <w:noWrap/>
            <w:vAlign w:val="bottom"/>
            <w:hideMark/>
          </w:tcPr>
          <w:p w14:paraId="24516902"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425" w:type="dxa"/>
            <w:tcBorders>
              <w:top w:val="nil"/>
              <w:left w:val="single" w:sz="4" w:space="0" w:color="auto"/>
              <w:bottom w:val="single" w:sz="4" w:space="0" w:color="auto"/>
              <w:right w:val="nil"/>
            </w:tcBorders>
            <w:shd w:val="clear" w:color="auto" w:fill="auto"/>
            <w:noWrap/>
            <w:vAlign w:val="bottom"/>
            <w:hideMark/>
          </w:tcPr>
          <w:p w14:paraId="62362B32"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397" w:type="dxa"/>
            <w:tcBorders>
              <w:top w:val="nil"/>
              <w:left w:val="single" w:sz="4" w:space="0" w:color="auto"/>
              <w:bottom w:val="single" w:sz="4" w:space="0" w:color="auto"/>
              <w:right w:val="single" w:sz="8" w:space="0" w:color="auto"/>
            </w:tcBorders>
            <w:shd w:val="clear" w:color="auto" w:fill="auto"/>
            <w:noWrap/>
            <w:vAlign w:val="bottom"/>
            <w:hideMark/>
          </w:tcPr>
          <w:p w14:paraId="53240337"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r>
      <w:tr w:rsidR="00C927B8" w:rsidRPr="000E5C37" w14:paraId="72203A33" w14:textId="77777777" w:rsidTr="00C927B8">
        <w:trPr>
          <w:trHeight w:val="264"/>
        </w:trPr>
        <w:tc>
          <w:tcPr>
            <w:tcW w:w="4025" w:type="dxa"/>
            <w:tcBorders>
              <w:top w:val="nil"/>
              <w:left w:val="single" w:sz="8" w:space="0" w:color="auto"/>
              <w:bottom w:val="single" w:sz="4" w:space="0" w:color="auto"/>
              <w:right w:val="nil"/>
            </w:tcBorders>
            <w:shd w:val="clear" w:color="auto" w:fill="auto"/>
            <w:vAlign w:val="bottom"/>
            <w:hideMark/>
          </w:tcPr>
          <w:p w14:paraId="3001A5D7"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b/>
                <w:bCs/>
                <w:color w:val="000000"/>
                <w:sz w:val="16"/>
                <w:szCs w:val="16"/>
                <w:lang w:eastAsia="pl-PL"/>
              </w:rPr>
              <w:t xml:space="preserve">Etap VI a. </w:t>
            </w:r>
            <w:r w:rsidRPr="000E5C37">
              <w:rPr>
                <w:rFonts w:ascii="Calibri" w:eastAsia="Times New Roman" w:hAnsi="Calibri" w:cs="Calibri"/>
                <w:color w:val="000000"/>
                <w:sz w:val="16"/>
                <w:szCs w:val="16"/>
                <w:lang w:eastAsia="pl-PL"/>
              </w:rPr>
              <w:t>W zakresie KRM 1.0</w:t>
            </w:r>
          </w:p>
        </w:tc>
        <w:tc>
          <w:tcPr>
            <w:tcW w:w="285" w:type="dxa"/>
            <w:tcBorders>
              <w:top w:val="nil"/>
              <w:left w:val="single" w:sz="8" w:space="0" w:color="auto"/>
              <w:bottom w:val="single" w:sz="4" w:space="0" w:color="auto"/>
              <w:right w:val="single" w:sz="4" w:space="0" w:color="auto"/>
            </w:tcBorders>
            <w:shd w:val="clear" w:color="auto" w:fill="auto"/>
            <w:noWrap/>
            <w:vAlign w:val="bottom"/>
            <w:hideMark/>
          </w:tcPr>
          <w:p w14:paraId="4A43E7AC"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285" w:type="dxa"/>
            <w:tcBorders>
              <w:top w:val="nil"/>
              <w:left w:val="nil"/>
              <w:bottom w:val="single" w:sz="4" w:space="0" w:color="auto"/>
              <w:right w:val="single" w:sz="4" w:space="0" w:color="auto"/>
            </w:tcBorders>
            <w:shd w:val="clear" w:color="auto" w:fill="auto"/>
            <w:noWrap/>
            <w:vAlign w:val="bottom"/>
            <w:hideMark/>
          </w:tcPr>
          <w:p w14:paraId="2A1B7EAA"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285" w:type="dxa"/>
            <w:tcBorders>
              <w:top w:val="nil"/>
              <w:left w:val="nil"/>
              <w:bottom w:val="single" w:sz="4" w:space="0" w:color="auto"/>
              <w:right w:val="single" w:sz="4" w:space="0" w:color="auto"/>
            </w:tcBorders>
            <w:shd w:val="clear" w:color="auto" w:fill="auto"/>
            <w:noWrap/>
            <w:vAlign w:val="bottom"/>
            <w:hideMark/>
          </w:tcPr>
          <w:p w14:paraId="7BD6F6AD"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285" w:type="dxa"/>
            <w:tcBorders>
              <w:top w:val="nil"/>
              <w:left w:val="nil"/>
              <w:bottom w:val="single" w:sz="4" w:space="0" w:color="auto"/>
              <w:right w:val="single" w:sz="4" w:space="0" w:color="auto"/>
            </w:tcBorders>
            <w:shd w:val="clear" w:color="auto" w:fill="auto"/>
            <w:noWrap/>
            <w:vAlign w:val="bottom"/>
            <w:hideMark/>
          </w:tcPr>
          <w:p w14:paraId="00C25086"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285" w:type="dxa"/>
            <w:tcBorders>
              <w:top w:val="nil"/>
              <w:left w:val="nil"/>
              <w:bottom w:val="single" w:sz="4" w:space="0" w:color="auto"/>
              <w:right w:val="single" w:sz="4" w:space="0" w:color="auto"/>
            </w:tcBorders>
            <w:shd w:val="clear" w:color="auto" w:fill="auto"/>
            <w:noWrap/>
            <w:vAlign w:val="bottom"/>
            <w:hideMark/>
          </w:tcPr>
          <w:p w14:paraId="3997D9F4"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285" w:type="dxa"/>
            <w:tcBorders>
              <w:top w:val="nil"/>
              <w:left w:val="nil"/>
              <w:bottom w:val="single" w:sz="4" w:space="0" w:color="auto"/>
              <w:right w:val="single" w:sz="4" w:space="0" w:color="auto"/>
            </w:tcBorders>
            <w:shd w:val="clear" w:color="auto" w:fill="auto"/>
            <w:noWrap/>
            <w:vAlign w:val="bottom"/>
            <w:hideMark/>
          </w:tcPr>
          <w:p w14:paraId="1191451B"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285" w:type="dxa"/>
            <w:tcBorders>
              <w:top w:val="nil"/>
              <w:left w:val="nil"/>
              <w:bottom w:val="single" w:sz="4" w:space="0" w:color="auto"/>
              <w:right w:val="single" w:sz="4" w:space="0" w:color="auto"/>
            </w:tcBorders>
            <w:shd w:val="clear" w:color="auto" w:fill="auto"/>
            <w:noWrap/>
            <w:vAlign w:val="bottom"/>
            <w:hideMark/>
          </w:tcPr>
          <w:p w14:paraId="0D14C520"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349" w:type="dxa"/>
            <w:tcBorders>
              <w:top w:val="nil"/>
              <w:left w:val="nil"/>
              <w:bottom w:val="single" w:sz="4" w:space="0" w:color="auto"/>
              <w:right w:val="single" w:sz="4" w:space="0" w:color="auto"/>
            </w:tcBorders>
            <w:shd w:val="clear" w:color="auto" w:fill="auto"/>
            <w:noWrap/>
            <w:vAlign w:val="bottom"/>
            <w:hideMark/>
          </w:tcPr>
          <w:p w14:paraId="70DB0575"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425" w:type="dxa"/>
            <w:tcBorders>
              <w:top w:val="nil"/>
              <w:left w:val="nil"/>
              <w:bottom w:val="single" w:sz="4" w:space="0" w:color="auto"/>
              <w:right w:val="single" w:sz="4" w:space="0" w:color="auto"/>
            </w:tcBorders>
            <w:shd w:val="clear" w:color="auto" w:fill="auto"/>
            <w:noWrap/>
            <w:vAlign w:val="bottom"/>
            <w:hideMark/>
          </w:tcPr>
          <w:p w14:paraId="1D6D597C"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426" w:type="dxa"/>
            <w:tcBorders>
              <w:top w:val="nil"/>
              <w:left w:val="nil"/>
              <w:bottom w:val="single" w:sz="4" w:space="0" w:color="auto"/>
              <w:right w:val="single" w:sz="8" w:space="0" w:color="auto"/>
            </w:tcBorders>
            <w:shd w:val="clear" w:color="auto" w:fill="auto"/>
            <w:noWrap/>
            <w:vAlign w:val="bottom"/>
            <w:hideMark/>
          </w:tcPr>
          <w:p w14:paraId="070EA6D1"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425" w:type="dxa"/>
            <w:tcBorders>
              <w:top w:val="nil"/>
              <w:left w:val="nil"/>
              <w:bottom w:val="single" w:sz="4" w:space="0" w:color="auto"/>
              <w:right w:val="single" w:sz="4" w:space="0" w:color="auto"/>
            </w:tcBorders>
            <w:shd w:val="clear" w:color="auto" w:fill="auto"/>
            <w:noWrap/>
            <w:vAlign w:val="bottom"/>
            <w:hideMark/>
          </w:tcPr>
          <w:p w14:paraId="58225F50"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303" w:type="dxa"/>
            <w:tcBorders>
              <w:top w:val="nil"/>
              <w:left w:val="nil"/>
              <w:bottom w:val="single" w:sz="4" w:space="0" w:color="auto"/>
              <w:right w:val="single" w:sz="4" w:space="0" w:color="auto"/>
            </w:tcBorders>
            <w:shd w:val="clear" w:color="auto" w:fill="auto"/>
            <w:noWrap/>
            <w:vAlign w:val="bottom"/>
            <w:hideMark/>
          </w:tcPr>
          <w:p w14:paraId="39AF7387"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406" w:type="dxa"/>
            <w:tcBorders>
              <w:top w:val="nil"/>
              <w:left w:val="nil"/>
              <w:bottom w:val="single" w:sz="4" w:space="0" w:color="auto"/>
              <w:right w:val="single" w:sz="4" w:space="0" w:color="auto"/>
            </w:tcBorders>
            <w:shd w:val="clear" w:color="auto" w:fill="auto"/>
            <w:noWrap/>
            <w:vAlign w:val="bottom"/>
            <w:hideMark/>
          </w:tcPr>
          <w:p w14:paraId="1AEFD85D"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303" w:type="dxa"/>
            <w:tcBorders>
              <w:top w:val="nil"/>
              <w:left w:val="nil"/>
              <w:bottom w:val="single" w:sz="4" w:space="0" w:color="auto"/>
              <w:right w:val="single" w:sz="4" w:space="0" w:color="auto"/>
            </w:tcBorders>
            <w:shd w:val="clear" w:color="auto" w:fill="auto"/>
            <w:noWrap/>
            <w:vAlign w:val="bottom"/>
            <w:hideMark/>
          </w:tcPr>
          <w:p w14:paraId="7E4C24D9"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405" w:type="dxa"/>
            <w:tcBorders>
              <w:top w:val="nil"/>
              <w:left w:val="nil"/>
              <w:bottom w:val="single" w:sz="4" w:space="0" w:color="auto"/>
              <w:right w:val="single" w:sz="4" w:space="0" w:color="auto"/>
            </w:tcBorders>
            <w:shd w:val="clear" w:color="auto" w:fill="auto"/>
            <w:noWrap/>
            <w:vAlign w:val="bottom"/>
            <w:hideMark/>
          </w:tcPr>
          <w:p w14:paraId="4A2E9A75"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426" w:type="dxa"/>
            <w:tcBorders>
              <w:top w:val="nil"/>
              <w:left w:val="nil"/>
              <w:bottom w:val="single" w:sz="4" w:space="0" w:color="auto"/>
              <w:right w:val="nil"/>
            </w:tcBorders>
            <w:shd w:val="clear" w:color="auto" w:fill="auto"/>
            <w:noWrap/>
            <w:vAlign w:val="bottom"/>
            <w:hideMark/>
          </w:tcPr>
          <w:p w14:paraId="78E85DA2"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425" w:type="dxa"/>
            <w:tcBorders>
              <w:top w:val="nil"/>
              <w:left w:val="single" w:sz="4" w:space="0" w:color="auto"/>
              <w:bottom w:val="single" w:sz="4" w:space="0" w:color="auto"/>
              <w:right w:val="nil"/>
            </w:tcBorders>
            <w:shd w:val="clear" w:color="auto" w:fill="auto"/>
            <w:noWrap/>
            <w:vAlign w:val="bottom"/>
            <w:hideMark/>
          </w:tcPr>
          <w:p w14:paraId="055CF59C"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397" w:type="dxa"/>
            <w:tcBorders>
              <w:top w:val="nil"/>
              <w:left w:val="single" w:sz="4" w:space="0" w:color="auto"/>
              <w:bottom w:val="single" w:sz="4" w:space="0" w:color="auto"/>
              <w:right w:val="single" w:sz="8" w:space="0" w:color="auto"/>
            </w:tcBorders>
            <w:shd w:val="clear" w:color="auto" w:fill="auto"/>
            <w:noWrap/>
            <w:vAlign w:val="bottom"/>
            <w:hideMark/>
          </w:tcPr>
          <w:p w14:paraId="5A47088F"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r>
      <w:tr w:rsidR="00C927B8" w:rsidRPr="000E5C37" w14:paraId="2837A3BC" w14:textId="77777777" w:rsidTr="00C927B8">
        <w:trPr>
          <w:trHeight w:val="501"/>
        </w:trPr>
        <w:tc>
          <w:tcPr>
            <w:tcW w:w="4025" w:type="dxa"/>
            <w:tcBorders>
              <w:top w:val="nil"/>
              <w:left w:val="single" w:sz="8" w:space="0" w:color="auto"/>
              <w:bottom w:val="single" w:sz="4" w:space="0" w:color="auto"/>
              <w:right w:val="nil"/>
            </w:tcBorders>
            <w:shd w:val="clear" w:color="000000" w:fill="D9D9D9"/>
            <w:vAlign w:val="bottom"/>
            <w:hideMark/>
          </w:tcPr>
          <w:p w14:paraId="5965B814"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b/>
                <w:bCs/>
                <w:color w:val="000000"/>
                <w:sz w:val="16"/>
                <w:szCs w:val="16"/>
                <w:lang w:eastAsia="pl-PL"/>
              </w:rPr>
              <w:t xml:space="preserve">Etap  II b. </w:t>
            </w:r>
            <w:r w:rsidRPr="000E5C37">
              <w:rPr>
                <w:rFonts w:ascii="Calibri" w:eastAsia="Times New Roman" w:hAnsi="Calibri" w:cs="Calibri"/>
                <w:color w:val="000000"/>
                <w:sz w:val="16"/>
                <w:szCs w:val="16"/>
                <w:lang w:eastAsia="pl-PL"/>
              </w:rPr>
              <w:t>Wytworzenie</w:t>
            </w:r>
            <w:r>
              <w:rPr>
                <w:rFonts w:ascii="Calibri" w:eastAsia="Times New Roman" w:hAnsi="Calibri" w:cs="Calibri"/>
                <w:color w:val="000000"/>
                <w:sz w:val="16"/>
                <w:szCs w:val="16"/>
                <w:lang w:eastAsia="pl-PL"/>
              </w:rPr>
              <w:t xml:space="preserve"> </w:t>
            </w:r>
            <w:r w:rsidRPr="000E5C37">
              <w:rPr>
                <w:rFonts w:ascii="Calibri" w:eastAsia="Times New Roman" w:hAnsi="Calibri" w:cs="Calibri"/>
                <w:color w:val="000000"/>
                <w:sz w:val="16"/>
                <w:szCs w:val="16"/>
                <w:lang w:eastAsia="pl-PL"/>
              </w:rPr>
              <w:t xml:space="preserve">i wdrożenie Systemu KRM 2.0 na środowisku testowym </w:t>
            </w:r>
          </w:p>
        </w:tc>
        <w:tc>
          <w:tcPr>
            <w:tcW w:w="285" w:type="dxa"/>
            <w:tcBorders>
              <w:top w:val="nil"/>
              <w:left w:val="single" w:sz="8" w:space="0" w:color="auto"/>
              <w:bottom w:val="single" w:sz="4" w:space="0" w:color="auto"/>
              <w:right w:val="single" w:sz="4" w:space="0" w:color="auto"/>
            </w:tcBorders>
            <w:shd w:val="clear" w:color="000000" w:fill="D9D9D9"/>
            <w:noWrap/>
            <w:vAlign w:val="bottom"/>
            <w:hideMark/>
          </w:tcPr>
          <w:p w14:paraId="2E53B35B"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285" w:type="dxa"/>
            <w:tcBorders>
              <w:top w:val="nil"/>
              <w:left w:val="nil"/>
              <w:bottom w:val="single" w:sz="4" w:space="0" w:color="auto"/>
              <w:right w:val="single" w:sz="4" w:space="0" w:color="auto"/>
            </w:tcBorders>
            <w:shd w:val="clear" w:color="000000" w:fill="D9D9D9"/>
            <w:noWrap/>
            <w:vAlign w:val="bottom"/>
            <w:hideMark/>
          </w:tcPr>
          <w:p w14:paraId="5C146699"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285" w:type="dxa"/>
            <w:tcBorders>
              <w:top w:val="nil"/>
              <w:left w:val="nil"/>
              <w:bottom w:val="single" w:sz="4" w:space="0" w:color="auto"/>
              <w:right w:val="single" w:sz="4" w:space="0" w:color="auto"/>
            </w:tcBorders>
            <w:shd w:val="clear" w:color="000000" w:fill="D9D9D9"/>
            <w:noWrap/>
            <w:vAlign w:val="bottom"/>
            <w:hideMark/>
          </w:tcPr>
          <w:p w14:paraId="15B0F2CC"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285" w:type="dxa"/>
            <w:tcBorders>
              <w:top w:val="nil"/>
              <w:left w:val="nil"/>
              <w:bottom w:val="single" w:sz="4" w:space="0" w:color="auto"/>
              <w:right w:val="single" w:sz="4" w:space="0" w:color="auto"/>
            </w:tcBorders>
            <w:shd w:val="clear" w:color="000000" w:fill="D9D9D9"/>
            <w:noWrap/>
            <w:vAlign w:val="bottom"/>
            <w:hideMark/>
          </w:tcPr>
          <w:p w14:paraId="405F2F36"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285" w:type="dxa"/>
            <w:tcBorders>
              <w:top w:val="nil"/>
              <w:left w:val="nil"/>
              <w:bottom w:val="single" w:sz="4" w:space="0" w:color="auto"/>
              <w:right w:val="single" w:sz="4" w:space="0" w:color="auto"/>
            </w:tcBorders>
            <w:shd w:val="clear" w:color="000000" w:fill="D9D9D9"/>
            <w:noWrap/>
            <w:vAlign w:val="bottom"/>
            <w:hideMark/>
          </w:tcPr>
          <w:p w14:paraId="1EA2FFD0"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285" w:type="dxa"/>
            <w:tcBorders>
              <w:top w:val="nil"/>
              <w:left w:val="nil"/>
              <w:bottom w:val="single" w:sz="4" w:space="0" w:color="auto"/>
              <w:right w:val="single" w:sz="4" w:space="0" w:color="auto"/>
            </w:tcBorders>
            <w:shd w:val="clear" w:color="000000" w:fill="D9D9D9"/>
            <w:noWrap/>
            <w:vAlign w:val="bottom"/>
            <w:hideMark/>
          </w:tcPr>
          <w:p w14:paraId="6E3C9631"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285" w:type="dxa"/>
            <w:tcBorders>
              <w:top w:val="nil"/>
              <w:left w:val="nil"/>
              <w:bottom w:val="single" w:sz="4" w:space="0" w:color="auto"/>
              <w:right w:val="single" w:sz="4" w:space="0" w:color="auto"/>
            </w:tcBorders>
            <w:shd w:val="clear" w:color="000000" w:fill="D9D9D9"/>
            <w:noWrap/>
            <w:vAlign w:val="bottom"/>
            <w:hideMark/>
          </w:tcPr>
          <w:p w14:paraId="255AC885"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349" w:type="dxa"/>
            <w:tcBorders>
              <w:top w:val="nil"/>
              <w:left w:val="nil"/>
              <w:bottom w:val="single" w:sz="4" w:space="0" w:color="auto"/>
              <w:right w:val="single" w:sz="4" w:space="0" w:color="auto"/>
            </w:tcBorders>
            <w:shd w:val="clear" w:color="000000" w:fill="D9D9D9"/>
            <w:noWrap/>
            <w:vAlign w:val="bottom"/>
            <w:hideMark/>
          </w:tcPr>
          <w:p w14:paraId="26CB4D64"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425" w:type="dxa"/>
            <w:tcBorders>
              <w:top w:val="nil"/>
              <w:left w:val="nil"/>
              <w:bottom w:val="single" w:sz="4" w:space="0" w:color="auto"/>
              <w:right w:val="single" w:sz="4" w:space="0" w:color="auto"/>
            </w:tcBorders>
            <w:shd w:val="clear" w:color="000000" w:fill="D9D9D9"/>
            <w:noWrap/>
            <w:vAlign w:val="bottom"/>
            <w:hideMark/>
          </w:tcPr>
          <w:p w14:paraId="6064BC35"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426" w:type="dxa"/>
            <w:tcBorders>
              <w:top w:val="nil"/>
              <w:left w:val="nil"/>
              <w:bottom w:val="single" w:sz="4" w:space="0" w:color="auto"/>
              <w:right w:val="single" w:sz="8" w:space="0" w:color="auto"/>
            </w:tcBorders>
            <w:shd w:val="clear" w:color="000000" w:fill="D9D9D9"/>
            <w:noWrap/>
            <w:vAlign w:val="bottom"/>
            <w:hideMark/>
          </w:tcPr>
          <w:p w14:paraId="13953704"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425" w:type="dxa"/>
            <w:tcBorders>
              <w:top w:val="nil"/>
              <w:left w:val="nil"/>
              <w:bottom w:val="single" w:sz="4" w:space="0" w:color="auto"/>
              <w:right w:val="single" w:sz="4" w:space="0" w:color="auto"/>
            </w:tcBorders>
            <w:shd w:val="clear" w:color="000000" w:fill="D9D9D9"/>
            <w:noWrap/>
            <w:vAlign w:val="bottom"/>
            <w:hideMark/>
          </w:tcPr>
          <w:p w14:paraId="5E6C4E4C"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303" w:type="dxa"/>
            <w:tcBorders>
              <w:top w:val="nil"/>
              <w:left w:val="nil"/>
              <w:bottom w:val="single" w:sz="4" w:space="0" w:color="auto"/>
              <w:right w:val="single" w:sz="4" w:space="0" w:color="auto"/>
            </w:tcBorders>
            <w:shd w:val="clear" w:color="000000" w:fill="D9D9D9"/>
            <w:noWrap/>
            <w:vAlign w:val="bottom"/>
            <w:hideMark/>
          </w:tcPr>
          <w:p w14:paraId="7C049C23"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406" w:type="dxa"/>
            <w:tcBorders>
              <w:top w:val="nil"/>
              <w:left w:val="nil"/>
              <w:bottom w:val="single" w:sz="4" w:space="0" w:color="auto"/>
              <w:right w:val="single" w:sz="4" w:space="0" w:color="auto"/>
            </w:tcBorders>
            <w:shd w:val="clear" w:color="000000" w:fill="D9D9D9"/>
            <w:noWrap/>
            <w:vAlign w:val="bottom"/>
            <w:hideMark/>
          </w:tcPr>
          <w:p w14:paraId="57E6E572"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303" w:type="dxa"/>
            <w:tcBorders>
              <w:top w:val="nil"/>
              <w:left w:val="nil"/>
              <w:bottom w:val="single" w:sz="4" w:space="0" w:color="auto"/>
              <w:right w:val="single" w:sz="4" w:space="0" w:color="auto"/>
            </w:tcBorders>
            <w:shd w:val="clear" w:color="auto" w:fill="auto"/>
            <w:noWrap/>
            <w:vAlign w:val="bottom"/>
            <w:hideMark/>
          </w:tcPr>
          <w:p w14:paraId="4FFD34A2"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405" w:type="dxa"/>
            <w:tcBorders>
              <w:top w:val="nil"/>
              <w:left w:val="nil"/>
              <w:bottom w:val="single" w:sz="4" w:space="0" w:color="auto"/>
              <w:right w:val="single" w:sz="4" w:space="0" w:color="auto"/>
            </w:tcBorders>
            <w:shd w:val="clear" w:color="auto" w:fill="auto"/>
            <w:noWrap/>
            <w:vAlign w:val="bottom"/>
            <w:hideMark/>
          </w:tcPr>
          <w:p w14:paraId="3FD90C1C"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426" w:type="dxa"/>
            <w:tcBorders>
              <w:top w:val="nil"/>
              <w:left w:val="nil"/>
              <w:bottom w:val="single" w:sz="4" w:space="0" w:color="auto"/>
              <w:right w:val="nil"/>
            </w:tcBorders>
            <w:shd w:val="clear" w:color="auto" w:fill="auto"/>
            <w:noWrap/>
            <w:vAlign w:val="bottom"/>
            <w:hideMark/>
          </w:tcPr>
          <w:p w14:paraId="04B25F2C"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425" w:type="dxa"/>
            <w:tcBorders>
              <w:top w:val="nil"/>
              <w:left w:val="single" w:sz="4" w:space="0" w:color="auto"/>
              <w:bottom w:val="single" w:sz="4" w:space="0" w:color="auto"/>
              <w:right w:val="nil"/>
            </w:tcBorders>
            <w:shd w:val="clear" w:color="auto" w:fill="auto"/>
            <w:noWrap/>
            <w:vAlign w:val="bottom"/>
            <w:hideMark/>
          </w:tcPr>
          <w:p w14:paraId="49F9DC06"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397" w:type="dxa"/>
            <w:tcBorders>
              <w:top w:val="nil"/>
              <w:left w:val="single" w:sz="4" w:space="0" w:color="auto"/>
              <w:bottom w:val="single" w:sz="4" w:space="0" w:color="auto"/>
              <w:right w:val="single" w:sz="8" w:space="0" w:color="auto"/>
            </w:tcBorders>
            <w:shd w:val="clear" w:color="auto" w:fill="auto"/>
            <w:noWrap/>
            <w:vAlign w:val="bottom"/>
            <w:hideMark/>
          </w:tcPr>
          <w:p w14:paraId="117A9F22"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r>
      <w:tr w:rsidR="00C927B8" w:rsidRPr="000E5C37" w14:paraId="057F9CC6" w14:textId="77777777" w:rsidTr="00C927B8">
        <w:trPr>
          <w:trHeight w:val="424"/>
        </w:trPr>
        <w:tc>
          <w:tcPr>
            <w:tcW w:w="4025" w:type="dxa"/>
            <w:tcBorders>
              <w:top w:val="nil"/>
              <w:left w:val="single" w:sz="8" w:space="0" w:color="auto"/>
              <w:bottom w:val="single" w:sz="4" w:space="0" w:color="auto"/>
              <w:right w:val="nil"/>
            </w:tcBorders>
            <w:shd w:val="clear" w:color="000000" w:fill="D9D9D9"/>
            <w:vAlign w:val="bottom"/>
            <w:hideMark/>
          </w:tcPr>
          <w:p w14:paraId="7991289A"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b/>
                <w:bCs/>
                <w:color w:val="000000"/>
                <w:sz w:val="16"/>
                <w:szCs w:val="16"/>
                <w:lang w:eastAsia="pl-PL"/>
              </w:rPr>
              <w:t>Etap IV b.</w:t>
            </w:r>
            <w:r w:rsidRPr="000E5C37">
              <w:rPr>
                <w:rFonts w:ascii="Calibri" w:eastAsia="Times New Roman" w:hAnsi="Calibri" w:cs="Calibri"/>
                <w:color w:val="000000"/>
                <w:sz w:val="16"/>
                <w:szCs w:val="16"/>
                <w:lang w:eastAsia="pl-PL"/>
              </w:rPr>
              <w:t xml:space="preserve"> Przeprowadzenie szkoleń dla Administratorów                               i Użytkowników Kluczowych w zakresie </w:t>
            </w:r>
            <w:r w:rsidRPr="000E5C37">
              <w:rPr>
                <w:rFonts w:ascii="Calibri" w:eastAsia="Times New Roman" w:hAnsi="Calibri" w:cs="Calibri"/>
                <w:b/>
                <w:bCs/>
                <w:color w:val="000000"/>
                <w:sz w:val="16"/>
                <w:szCs w:val="16"/>
                <w:lang w:eastAsia="pl-PL"/>
              </w:rPr>
              <w:t>KRM 2.0</w:t>
            </w:r>
          </w:p>
        </w:tc>
        <w:tc>
          <w:tcPr>
            <w:tcW w:w="285" w:type="dxa"/>
            <w:tcBorders>
              <w:top w:val="nil"/>
              <w:left w:val="single" w:sz="8" w:space="0" w:color="auto"/>
              <w:bottom w:val="single" w:sz="4" w:space="0" w:color="auto"/>
              <w:right w:val="single" w:sz="4" w:space="0" w:color="auto"/>
            </w:tcBorders>
            <w:shd w:val="clear" w:color="000000" w:fill="D9D9D9"/>
            <w:noWrap/>
            <w:vAlign w:val="bottom"/>
            <w:hideMark/>
          </w:tcPr>
          <w:p w14:paraId="50CF9CD2"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285" w:type="dxa"/>
            <w:tcBorders>
              <w:top w:val="nil"/>
              <w:left w:val="nil"/>
              <w:bottom w:val="single" w:sz="4" w:space="0" w:color="auto"/>
              <w:right w:val="single" w:sz="4" w:space="0" w:color="auto"/>
            </w:tcBorders>
            <w:shd w:val="clear" w:color="000000" w:fill="D9D9D9"/>
            <w:noWrap/>
            <w:vAlign w:val="bottom"/>
            <w:hideMark/>
          </w:tcPr>
          <w:p w14:paraId="47C00E50"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285" w:type="dxa"/>
            <w:tcBorders>
              <w:top w:val="nil"/>
              <w:left w:val="nil"/>
              <w:bottom w:val="single" w:sz="4" w:space="0" w:color="auto"/>
              <w:right w:val="single" w:sz="4" w:space="0" w:color="auto"/>
            </w:tcBorders>
            <w:shd w:val="clear" w:color="000000" w:fill="D9D9D9"/>
            <w:noWrap/>
            <w:vAlign w:val="bottom"/>
            <w:hideMark/>
          </w:tcPr>
          <w:p w14:paraId="2DF1EDBA"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285" w:type="dxa"/>
            <w:tcBorders>
              <w:top w:val="nil"/>
              <w:left w:val="nil"/>
              <w:bottom w:val="single" w:sz="4" w:space="0" w:color="auto"/>
              <w:right w:val="single" w:sz="4" w:space="0" w:color="auto"/>
            </w:tcBorders>
            <w:shd w:val="clear" w:color="000000" w:fill="D9D9D9"/>
            <w:noWrap/>
            <w:vAlign w:val="bottom"/>
            <w:hideMark/>
          </w:tcPr>
          <w:p w14:paraId="3539CA2B"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285" w:type="dxa"/>
            <w:tcBorders>
              <w:top w:val="nil"/>
              <w:left w:val="nil"/>
              <w:bottom w:val="single" w:sz="4" w:space="0" w:color="auto"/>
              <w:right w:val="single" w:sz="4" w:space="0" w:color="auto"/>
            </w:tcBorders>
            <w:shd w:val="clear" w:color="000000" w:fill="D9D9D9"/>
            <w:noWrap/>
            <w:vAlign w:val="bottom"/>
            <w:hideMark/>
          </w:tcPr>
          <w:p w14:paraId="050DA60C"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285" w:type="dxa"/>
            <w:tcBorders>
              <w:top w:val="nil"/>
              <w:left w:val="nil"/>
              <w:bottom w:val="single" w:sz="4" w:space="0" w:color="auto"/>
              <w:right w:val="single" w:sz="4" w:space="0" w:color="auto"/>
            </w:tcBorders>
            <w:shd w:val="clear" w:color="000000" w:fill="D9D9D9"/>
            <w:noWrap/>
            <w:vAlign w:val="bottom"/>
            <w:hideMark/>
          </w:tcPr>
          <w:p w14:paraId="77A7C657"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285" w:type="dxa"/>
            <w:tcBorders>
              <w:top w:val="nil"/>
              <w:left w:val="nil"/>
              <w:bottom w:val="single" w:sz="4" w:space="0" w:color="auto"/>
              <w:right w:val="single" w:sz="4" w:space="0" w:color="auto"/>
            </w:tcBorders>
            <w:shd w:val="clear" w:color="000000" w:fill="D9D9D9"/>
            <w:noWrap/>
            <w:vAlign w:val="bottom"/>
            <w:hideMark/>
          </w:tcPr>
          <w:p w14:paraId="7A70E958"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349" w:type="dxa"/>
            <w:tcBorders>
              <w:top w:val="nil"/>
              <w:left w:val="nil"/>
              <w:bottom w:val="single" w:sz="4" w:space="0" w:color="auto"/>
              <w:right w:val="single" w:sz="4" w:space="0" w:color="auto"/>
            </w:tcBorders>
            <w:shd w:val="clear" w:color="000000" w:fill="D9D9D9"/>
            <w:noWrap/>
            <w:vAlign w:val="bottom"/>
            <w:hideMark/>
          </w:tcPr>
          <w:p w14:paraId="58B4CAFB"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425" w:type="dxa"/>
            <w:tcBorders>
              <w:top w:val="nil"/>
              <w:left w:val="nil"/>
              <w:bottom w:val="single" w:sz="4" w:space="0" w:color="auto"/>
              <w:right w:val="single" w:sz="4" w:space="0" w:color="auto"/>
            </w:tcBorders>
            <w:shd w:val="clear" w:color="000000" w:fill="D9D9D9"/>
            <w:noWrap/>
            <w:vAlign w:val="bottom"/>
            <w:hideMark/>
          </w:tcPr>
          <w:p w14:paraId="2ADBDC52"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426" w:type="dxa"/>
            <w:tcBorders>
              <w:top w:val="nil"/>
              <w:left w:val="nil"/>
              <w:bottom w:val="single" w:sz="4" w:space="0" w:color="auto"/>
              <w:right w:val="single" w:sz="8" w:space="0" w:color="auto"/>
            </w:tcBorders>
            <w:shd w:val="clear" w:color="000000" w:fill="D9D9D9"/>
            <w:noWrap/>
            <w:vAlign w:val="bottom"/>
            <w:hideMark/>
          </w:tcPr>
          <w:p w14:paraId="4FA00729"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425" w:type="dxa"/>
            <w:tcBorders>
              <w:top w:val="nil"/>
              <w:left w:val="nil"/>
              <w:bottom w:val="single" w:sz="4" w:space="0" w:color="auto"/>
              <w:right w:val="single" w:sz="4" w:space="0" w:color="auto"/>
            </w:tcBorders>
            <w:shd w:val="clear" w:color="000000" w:fill="D9D9D9"/>
            <w:noWrap/>
            <w:vAlign w:val="bottom"/>
            <w:hideMark/>
          </w:tcPr>
          <w:p w14:paraId="493F93C6"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303" w:type="dxa"/>
            <w:tcBorders>
              <w:top w:val="nil"/>
              <w:left w:val="nil"/>
              <w:bottom w:val="single" w:sz="4" w:space="0" w:color="auto"/>
              <w:right w:val="single" w:sz="4" w:space="0" w:color="auto"/>
            </w:tcBorders>
            <w:shd w:val="clear" w:color="000000" w:fill="D9D9D9"/>
            <w:noWrap/>
            <w:vAlign w:val="bottom"/>
            <w:hideMark/>
          </w:tcPr>
          <w:p w14:paraId="2714F1A4"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406" w:type="dxa"/>
            <w:tcBorders>
              <w:top w:val="nil"/>
              <w:left w:val="nil"/>
              <w:bottom w:val="single" w:sz="4" w:space="0" w:color="auto"/>
              <w:right w:val="single" w:sz="4" w:space="0" w:color="auto"/>
            </w:tcBorders>
            <w:shd w:val="clear" w:color="000000" w:fill="D9D9D9"/>
            <w:noWrap/>
            <w:vAlign w:val="bottom"/>
            <w:hideMark/>
          </w:tcPr>
          <w:p w14:paraId="6986EAD4"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303" w:type="dxa"/>
            <w:tcBorders>
              <w:top w:val="nil"/>
              <w:left w:val="nil"/>
              <w:bottom w:val="single" w:sz="4" w:space="0" w:color="auto"/>
              <w:right w:val="single" w:sz="4" w:space="0" w:color="auto"/>
            </w:tcBorders>
            <w:shd w:val="clear" w:color="000000" w:fill="D9D9D9"/>
            <w:noWrap/>
            <w:vAlign w:val="bottom"/>
            <w:hideMark/>
          </w:tcPr>
          <w:p w14:paraId="77EBC771"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405" w:type="dxa"/>
            <w:tcBorders>
              <w:top w:val="nil"/>
              <w:left w:val="nil"/>
              <w:bottom w:val="single" w:sz="4" w:space="0" w:color="auto"/>
              <w:right w:val="single" w:sz="4" w:space="0" w:color="auto"/>
            </w:tcBorders>
            <w:shd w:val="clear" w:color="000000" w:fill="D9D9D9"/>
            <w:noWrap/>
            <w:vAlign w:val="bottom"/>
            <w:hideMark/>
          </w:tcPr>
          <w:p w14:paraId="2B4F20A1"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426" w:type="dxa"/>
            <w:tcBorders>
              <w:top w:val="nil"/>
              <w:left w:val="nil"/>
              <w:bottom w:val="single" w:sz="4" w:space="0" w:color="auto"/>
              <w:right w:val="nil"/>
            </w:tcBorders>
            <w:shd w:val="clear" w:color="000000" w:fill="D9D9D9"/>
            <w:noWrap/>
            <w:vAlign w:val="bottom"/>
            <w:hideMark/>
          </w:tcPr>
          <w:p w14:paraId="15A38D98"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425" w:type="dxa"/>
            <w:tcBorders>
              <w:top w:val="nil"/>
              <w:left w:val="single" w:sz="4" w:space="0" w:color="auto"/>
              <w:bottom w:val="single" w:sz="4" w:space="0" w:color="auto"/>
              <w:right w:val="nil"/>
            </w:tcBorders>
            <w:shd w:val="clear" w:color="000000" w:fill="D9D9D9"/>
            <w:noWrap/>
            <w:vAlign w:val="bottom"/>
            <w:hideMark/>
          </w:tcPr>
          <w:p w14:paraId="3E7BB02C"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397" w:type="dxa"/>
            <w:tcBorders>
              <w:top w:val="nil"/>
              <w:left w:val="single" w:sz="4" w:space="0" w:color="auto"/>
              <w:bottom w:val="single" w:sz="4" w:space="0" w:color="auto"/>
              <w:right w:val="single" w:sz="8" w:space="0" w:color="auto"/>
            </w:tcBorders>
            <w:shd w:val="clear" w:color="auto" w:fill="auto"/>
            <w:noWrap/>
            <w:vAlign w:val="bottom"/>
            <w:hideMark/>
          </w:tcPr>
          <w:p w14:paraId="2A226B6A"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r>
      <w:tr w:rsidR="00C927B8" w:rsidRPr="000E5C37" w14:paraId="2C7B66BE" w14:textId="77777777" w:rsidTr="00C927B8">
        <w:trPr>
          <w:trHeight w:val="274"/>
        </w:trPr>
        <w:tc>
          <w:tcPr>
            <w:tcW w:w="4025" w:type="dxa"/>
            <w:tcBorders>
              <w:top w:val="nil"/>
              <w:left w:val="single" w:sz="8" w:space="0" w:color="auto"/>
              <w:bottom w:val="single" w:sz="4" w:space="0" w:color="auto"/>
              <w:right w:val="nil"/>
            </w:tcBorders>
            <w:shd w:val="clear" w:color="000000" w:fill="D9D9D9"/>
            <w:vAlign w:val="bottom"/>
            <w:hideMark/>
          </w:tcPr>
          <w:p w14:paraId="0BAE148D"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b/>
                <w:bCs/>
                <w:color w:val="000000"/>
                <w:sz w:val="16"/>
                <w:szCs w:val="16"/>
                <w:lang w:eastAsia="pl-PL"/>
              </w:rPr>
              <w:t>Etap IV b.</w:t>
            </w:r>
            <w:r w:rsidRPr="000E5C37">
              <w:rPr>
                <w:rFonts w:ascii="Calibri" w:eastAsia="Times New Roman" w:hAnsi="Calibri" w:cs="Calibri"/>
                <w:color w:val="000000"/>
                <w:sz w:val="16"/>
                <w:szCs w:val="16"/>
                <w:lang w:eastAsia="pl-PL"/>
              </w:rPr>
              <w:t xml:space="preserve"> Szkolenia e- learningowe (</w:t>
            </w:r>
            <w:r w:rsidRPr="000E5C37">
              <w:rPr>
                <w:rFonts w:ascii="Calibri" w:eastAsia="Times New Roman" w:hAnsi="Calibri" w:cs="Calibri"/>
                <w:b/>
                <w:bCs/>
                <w:color w:val="000000"/>
                <w:sz w:val="16"/>
                <w:szCs w:val="16"/>
                <w:lang w:eastAsia="pl-PL"/>
              </w:rPr>
              <w:t xml:space="preserve">KRM 1.0 </w:t>
            </w:r>
            <w:r w:rsidRPr="000E5C37">
              <w:rPr>
                <w:rFonts w:ascii="Calibri" w:eastAsia="Times New Roman" w:hAnsi="Calibri" w:cs="Calibri"/>
                <w:color w:val="000000"/>
                <w:sz w:val="16"/>
                <w:szCs w:val="16"/>
                <w:lang w:eastAsia="pl-PL"/>
              </w:rPr>
              <w:t xml:space="preserve"> i </w:t>
            </w:r>
            <w:r w:rsidRPr="000E5C37">
              <w:rPr>
                <w:rFonts w:ascii="Calibri" w:eastAsia="Times New Roman" w:hAnsi="Calibri" w:cs="Calibri"/>
                <w:b/>
                <w:bCs/>
                <w:color w:val="000000"/>
                <w:sz w:val="16"/>
                <w:szCs w:val="16"/>
                <w:lang w:eastAsia="pl-PL"/>
              </w:rPr>
              <w:t>KRM 2.0</w:t>
            </w:r>
            <w:r w:rsidRPr="000E5C37">
              <w:rPr>
                <w:rFonts w:ascii="Calibri" w:eastAsia="Times New Roman" w:hAnsi="Calibri" w:cs="Calibri"/>
                <w:color w:val="000000"/>
                <w:sz w:val="16"/>
                <w:szCs w:val="16"/>
                <w:lang w:eastAsia="pl-PL"/>
              </w:rPr>
              <w:t>)</w:t>
            </w:r>
          </w:p>
        </w:tc>
        <w:tc>
          <w:tcPr>
            <w:tcW w:w="285" w:type="dxa"/>
            <w:tcBorders>
              <w:top w:val="nil"/>
              <w:left w:val="single" w:sz="8" w:space="0" w:color="auto"/>
              <w:bottom w:val="single" w:sz="4" w:space="0" w:color="auto"/>
              <w:right w:val="single" w:sz="4" w:space="0" w:color="auto"/>
            </w:tcBorders>
            <w:shd w:val="clear" w:color="000000" w:fill="D9D9D9"/>
            <w:noWrap/>
            <w:vAlign w:val="bottom"/>
            <w:hideMark/>
          </w:tcPr>
          <w:p w14:paraId="305716AD"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285" w:type="dxa"/>
            <w:tcBorders>
              <w:top w:val="nil"/>
              <w:left w:val="nil"/>
              <w:bottom w:val="single" w:sz="4" w:space="0" w:color="auto"/>
              <w:right w:val="single" w:sz="4" w:space="0" w:color="auto"/>
            </w:tcBorders>
            <w:shd w:val="clear" w:color="000000" w:fill="D9D9D9"/>
            <w:noWrap/>
            <w:vAlign w:val="bottom"/>
            <w:hideMark/>
          </w:tcPr>
          <w:p w14:paraId="180DC032"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285" w:type="dxa"/>
            <w:tcBorders>
              <w:top w:val="nil"/>
              <w:left w:val="nil"/>
              <w:bottom w:val="single" w:sz="4" w:space="0" w:color="auto"/>
              <w:right w:val="single" w:sz="4" w:space="0" w:color="auto"/>
            </w:tcBorders>
            <w:shd w:val="clear" w:color="000000" w:fill="D9D9D9"/>
            <w:noWrap/>
            <w:vAlign w:val="bottom"/>
            <w:hideMark/>
          </w:tcPr>
          <w:p w14:paraId="6292ED5E"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285" w:type="dxa"/>
            <w:tcBorders>
              <w:top w:val="nil"/>
              <w:left w:val="nil"/>
              <w:bottom w:val="single" w:sz="4" w:space="0" w:color="auto"/>
              <w:right w:val="single" w:sz="4" w:space="0" w:color="auto"/>
            </w:tcBorders>
            <w:shd w:val="clear" w:color="000000" w:fill="D9D9D9"/>
            <w:noWrap/>
            <w:vAlign w:val="bottom"/>
            <w:hideMark/>
          </w:tcPr>
          <w:p w14:paraId="39A9199F"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285" w:type="dxa"/>
            <w:tcBorders>
              <w:top w:val="nil"/>
              <w:left w:val="nil"/>
              <w:bottom w:val="single" w:sz="4" w:space="0" w:color="auto"/>
              <w:right w:val="single" w:sz="4" w:space="0" w:color="auto"/>
            </w:tcBorders>
            <w:shd w:val="clear" w:color="000000" w:fill="D9D9D9"/>
            <w:noWrap/>
            <w:vAlign w:val="bottom"/>
            <w:hideMark/>
          </w:tcPr>
          <w:p w14:paraId="2748C6E0"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285" w:type="dxa"/>
            <w:tcBorders>
              <w:top w:val="nil"/>
              <w:left w:val="nil"/>
              <w:bottom w:val="single" w:sz="4" w:space="0" w:color="auto"/>
              <w:right w:val="single" w:sz="4" w:space="0" w:color="auto"/>
            </w:tcBorders>
            <w:shd w:val="clear" w:color="000000" w:fill="D9D9D9"/>
            <w:noWrap/>
            <w:vAlign w:val="bottom"/>
            <w:hideMark/>
          </w:tcPr>
          <w:p w14:paraId="2E02383F"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285" w:type="dxa"/>
            <w:tcBorders>
              <w:top w:val="nil"/>
              <w:left w:val="nil"/>
              <w:bottom w:val="single" w:sz="4" w:space="0" w:color="auto"/>
              <w:right w:val="single" w:sz="4" w:space="0" w:color="auto"/>
            </w:tcBorders>
            <w:shd w:val="clear" w:color="000000" w:fill="D9D9D9"/>
            <w:noWrap/>
            <w:vAlign w:val="bottom"/>
            <w:hideMark/>
          </w:tcPr>
          <w:p w14:paraId="26349D8F"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349" w:type="dxa"/>
            <w:tcBorders>
              <w:top w:val="nil"/>
              <w:left w:val="nil"/>
              <w:bottom w:val="single" w:sz="4" w:space="0" w:color="auto"/>
              <w:right w:val="single" w:sz="4" w:space="0" w:color="auto"/>
            </w:tcBorders>
            <w:shd w:val="clear" w:color="000000" w:fill="D9D9D9"/>
            <w:noWrap/>
            <w:vAlign w:val="bottom"/>
            <w:hideMark/>
          </w:tcPr>
          <w:p w14:paraId="4B8D342A"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425" w:type="dxa"/>
            <w:tcBorders>
              <w:top w:val="nil"/>
              <w:left w:val="nil"/>
              <w:bottom w:val="single" w:sz="4" w:space="0" w:color="auto"/>
              <w:right w:val="single" w:sz="4" w:space="0" w:color="auto"/>
            </w:tcBorders>
            <w:shd w:val="clear" w:color="000000" w:fill="D9D9D9"/>
            <w:noWrap/>
            <w:vAlign w:val="bottom"/>
            <w:hideMark/>
          </w:tcPr>
          <w:p w14:paraId="03171876"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426" w:type="dxa"/>
            <w:tcBorders>
              <w:top w:val="nil"/>
              <w:left w:val="nil"/>
              <w:bottom w:val="single" w:sz="4" w:space="0" w:color="auto"/>
              <w:right w:val="single" w:sz="8" w:space="0" w:color="auto"/>
            </w:tcBorders>
            <w:shd w:val="clear" w:color="000000" w:fill="D9D9D9"/>
            <w:noWrap/>
            <w:vAlign w:val="bottom"/>
            <w:hideMark/>
          </w:tcPr>
          <w:p w14:paraId="28121B3E"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425" w:type="dxa"/>
            <w:tcBorders>
              <w:top w:val="nil"/>
              <w:left w:val="nil"/>
              <w:bottom w:val="single" w:sz="4" w:space="0" w:color="auto"/>
              <w:right w:val="single" w:sz="4" w:space="0" w:color="auto"/>
            </w:tcBorders>
            <w:shd w:val="clear" w:color="000000" w:fill="D9D9D9"/>
            <w:noWrap/>
            <w:vAlign w:val="bottom"/>
            <w:hideMark/>
          </w:tcPr>
          <w:p w14:paraId="59ABF217"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303" w:type="dxa"/>
            <w:tcBorders>
              <w:top w:val="nil"/>
              <w:left w:val="nil"/>
              <w:bottom w:val="single" w:sz="4" w:space="0" w:color="auto"/>
              <w:right w:val="single" w:sz="4" w:space="0" w:color="auto"/>
            </w:tcBorders>
            <w:shd w:val="clear" w:color="000000" w:fill="D9D9D9"/>
            <w:noWrap/>
            <w:vAlign w:val="bottom"/>
            <w:hideMark/>
          </w:tcPr>
          <w:p w14:paraId="347341A9"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406" w:type="dxa"/>
            <w:tcBorders>
              <w:top w:val="nil"/>
              <w:left w:val="nil"/>
              <w:bottom w:val="single" w:sz="4" w:space="0" w:color="auto"/>
              <w:right w:val="single" w:sz="4" w:space="0" w:color="auto"/>
            </w:tcBorders>
            <w:shd w:val="clear" w:color="000000" w:fill="D9D9D9"/>
            <w:noWrap/>
            <w:vAlign w:val="bottom"/>
            <w:hideMark/>
          </w:tcPr>
          <w:p w14:paraId="44AABA0D"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303" w:type="dxa"/>
            <w:tcBorders>
              <w:top w:val="nil"/>
              <w:left w:val="nil"/>
              <w:bottom w:val="single" w:sz="4" w:space="0" w:color="auto"/>
              <w:right w:val="single" w:sz="4" w:space="0" w:color="auto"/>
            </w:tcBorders>
            <w:shd w:val="clear" w:color="000000" w:fill="D9D9D9"/>
            <w:noWrap/>
            <w:vAlign w:val="bottom"/>
            <w:hideMark/>
          </w:tcPr>
          <w:p w14:paraId="64B04D67"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405" w:type="dxa"/>
            <w:tcBorders>
              <w:top w:val="nil"/>
              <w:left w:val="nil"/>
              <w:bottom w:val="single" w:sz="4" w:space="0" w:color="auto"/>
              <w:right w:val="single" w:sz="4" w:space="0" w:color="auto"/>
            </w:tcBorders>
            <w:shd w:val="clear" w:color="000000" w:fill="D9D9D9"/>
            <w:noWrap/>
            <w:vAlign w:val="bottom"/>
            <w:hideMark/>
          </w:tcPr>
          <w:p w14:paraId="5A964999"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426" w:type="dxa"/>
            <w:tcBorders>
              <w:top w:val="nil"/>
              <w:left w:val="nil"/>
              <w:bottom w:val="single" w:sz="4" w:space="0" w:color="auto"/>
              <w:right w:val="nil"/>
            </w:tcBorders>
            <w:shd w:val="clear" w:color="000000" w:fill="D9D9D9"/>
            <w:noWrap/>
            <w:vAlign w:val="bottom"/>
            <w:hideMark/>
          </w:tcPr>
          <w:p w14:paraId="529262F9"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425" w:type="dxa"/>
            <w:tcBorders>
              <w:top w:val="nil"/>
              <w:left w:val="single" w:sz="4" w:space="0" w:color="auto"/>
              <w:bottom w:val="single" w:sz="4" w:space="0" w:color="auto"/>
              <w:right w:val="nil"/>
            </w:tcBorders>
            <w:shd w:val="clear" w:color="000000" w:fill="D9D9D9"/>
            <w:noWrap/>
            <w:vAlign w:val="bottom"/>
            <w:hideMark/>
          </w:tcPr>
          <w:p w14:paraId="54EBD5FA"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397" w:type="dxa"/>
            <w:tcBorders>
              <w:top w:val="nil"/>
              <w:left w:val="single" w:sz="4" w:space="0" w:color="auto"/>
              <w:bottom w:val="single" w:sz="4" w:space="0" w:color="auto"/>
              <w:right w:val="single" w:sz="8" w:space="0" w:color="auto"/>
            </w:tcBorders>
            <w:shd w:val="clear" w:color="auto" w:fill="auto"/>
            <w:noWrap/>
            <w:vAlign w:val="bottom"/>
            <w:hideMark/>
          </w:tcPr>
          <w:p w14:paraId="767CCAC2"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r>
      <w:tr w:rsidR="00C927B8" w:rsidRPr="000E5C37" w14:paraId="2942F6AA" w14:textId="77777777" w:rsidTr="00C927B8">
        <w:trPr>
          <w:trHeight w:val="410"/>
        </w:trPr>
        <w:tc>
          <w:tcPr>
            <w:tcW w:w="4025" w:type="dxa"/>
            <w:tcBorders>
              <w:top w:val="nil"/>
              <w:left w:val="single" w:sz="8" w:space="0" w:color="auto"/>
              <w:bottom w:val="single" w:sz="4" w:space="0" w:color="auto"/>
              <w:right w:val="nil"/>
            </w:tcBorders>
            <w:shd w:val="clear" w:color="000000" w:fill="D9D9D9"/>
            <w:vAlign w:val="bottom"/>
            <w:hideMark/>
          </w:tcPr>
          <w:p w14:paraId="15216104"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b/>
                <w:bCs/>
                <w:color w:val="000000"/>
                <w:sz w:val="16"/>
                <w:szCs w:val="16"/>
                <w:lang w:eastAsia="pl-PL"/>
              </w:rPr>
              <w:t xml:space="preserve">Etap III b. </w:t>
            </w:r>
            <w:r w:rsidRPr="000E5C37">
              <w:rPr>
                <w:rFonts w:ascii="Calibri" w:eastAsia="Times New Roman" w:hAnsi="Calibri" w:cs="Calibri"/>
                <w:color w:val="000000"/>
                <w:sz w:val="16"/>
                <w:szCs w:val="16"/>
                <w:lang w:eastAsia="pl-PL"/>
              </w:rPr>
              <w:t>Wdrożenie systemu</w:t>
            </w:r>
            <w:r w:rsidRPr="000E5C37">
              <w:rPr>
                <w:rFonts w:ascii="Calibri" w:eastAsia="Times New Roman" w:hAnsi="Calibri" w:cs="Calibri"/>
                <w:b/>
                <w:bCs/>
                <w:color w:val="000000"/>
                <w:sz w:val="16"/>
                <w:szCs w:val="16"/>
                <w:lang w:eastAsia="pl-PL"/>
              </w:rPr>
              <w:t xml:space="preserve"> KRM 2.0</w:t>
            </w:r>
            <w:r w:rsidRPr="000E5C37">
              <w:rPr>
                <w:rFonts w:ascii="Calibri" w:eastAsia="Times New Roman" w:hAnsi="Calibri" w:cs="Calibri"/>
                <w:color w:val="000000"/>
                <w:sz w:val="16"/>
                <w:szCs w:val="16"/>
                <w:lang w:eastAsia="pl-PL"/>
              </w:rPr>
              <w:t xml:space="preserve"> na środowisku produkcyjnym i uruchomienie systemu </w:t>
            </w:r>
          </w:p>
        </w:tc>
        <w:tc>
          <w:tcPr>
            <w:tcW w:w="285" w:type="dxa"/>
            <w:tcBorders>
              <w:top w:val="nil"/>
              <w:left w:val="single" w:sz="8" w:space="0" w:color="auto"/>
              <w:bottom w:val="single" w:sz="4" w:space="0" w:color="auto"/>
              <w:right w:val="single" w:sz="4" w:space="0" w:color="auto"/>
            </w:tcBorders>
            <w:shd w:val="clear" w:color="000000" w:fill="D9D9D9"/>
            <w:noWrap/>
            <w:vAlign w:val="bottom"/>
            <w:hideMark/>
          </w:tcPr>
          <w:p w14:paraId="3C938FB3"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285" w:type="dxa"/>
            <w:tcBorders>
              <w:top w:val="nil"/>
              <w:left w:val="nil"/>
              <w:bottom w:val="single" w:sz="4" w:space="0" w:color="auto"/>
              <w:right w:val="single" w:sz="4" w:space="0" w:color="auto"/>
            </w:tcBorders>
            <w:shd w:val="clear" w:color="000000" w:fill="D9D9D9"/>
            <w:noWrap/>
            <w:vAlign w:val="bottom"/>
            <w:hideMark/>
          </w:tcPr>
          <w:p w14:paraId="03FC972E"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285" w:type="dxa"/>
            <w:tcBorders>
              <w:top w:val="nil"/>
              <w:left w:val="nil"/>
              <w:bottom w:val="single" w:sz="4" w:space="0" w:color="auto"/>
              <w:right w:val="single" w:sz="4" w:space="0" w:color="auto"/>
            </w:tcBorders>
            <w:shd w:val="clear" w:color="000000" w:fill="D9D9D9"/>
            <w:noWrap/>
            <w:vAlign w:val="bottom"/>
            <w:hideMark/>
          </w:tcPr>
          <w:p w14:paraId="0C406853"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285" w:type="dxa"/>
            <w:tcBorders>
              <w:top w:val="nil"/>
              <w:left w:val="nil"/>
              <w:bottom w:val="single" w:sz="4" w:space="0" w:color="auto"/>
              <w:right w:val="single" w:sz="4" w:space="0" w:color="auto"/>
            </w:tcBorders>
            <w:shd w:val="clear" w:color="000000" w:fill="D9D9D9"/>
            <w:noWrap/>
            <w:vAlign w:val="bottom"/>
            <w:hideMark/>
          </w:tcPr>
          <w:p w14:paraId="1DEEFCDD"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285" w:type="dxa"/>
            <w:tcBorders>
              <w:top w:val="nil"/>
              <w:left w:val="nil"/>
              <w:bottom w:val="single" w:sz="4" w:space="0" w:color="auto"/>
              <w:right w:val="single" w:sz="4" w:space="0" w:color="auto"/>
            </w:tcBorders>
            <w:shd w:val="clear" w:color="000000" w:fill="D9D9D9"/>
            <w:noWrap/>
            <w:vAlign w:val="bottom"/>
            <w:hideMark/>
          </w:tcPr>
          <w:p w14:paraId="7467736A"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285" w:type="dxa"/>
            <w:tcBorders>
              <w:top w:val="nil"/>
              <w:left w:val="nil"/>
              <w:bottom w:val="single" w:sz="4" w:space="0" w:color="auto"/>
              <w:right w:val="single" w:sz="4" w:space="0" w:color="auto"/>
            </w:tcBorders>
            <w:shd w:val="clear" w:color="000000" w:fill="D9D9D9"/>
            <w:noWrap/>
            <w:vAlign w:val="bottom"/>
            <w:hideMark/>
          </w:tcPr>
          <w:p w14:paraId="3FC38E23"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285" w:type="dxa"/>
            <w:tcBorders>
              <w:top w:val="nil"/>
              <w:left w:val="nil"/>
              <w:bottom w:val="single" w:sz="4" w:space="0" w:color="auto"/>
              <w:right w:val="single" w:sz="4" w:space="0" w:color="auto"/>
            </w:tcBorders>
            <w:shd w:val="clear" w:color="000000" w:fill="D9D9D9"/>
            <w:noWrap/>
            <w:vAlign w:val="bottom"/>
            <w:hideMark/>
          </w:tcPr>
          <w:p w14:paraId="4C30AC75"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349" w:type="dxa"/>
            <w:tcBorders>
              <w:top w:val="nil"/>
              <w:left w:val="nil"/>
              <w:bottom w:val="single" w:sz="4" w:space="0" w:color="auto"/>
              <w:right w:val="single" w:sz="4" w:space="0" w:color="auto"/>
            </w:tcBorders>
            <w:shd w:val="clear" w:color="000000" w:fill="D9D9D9"/>
            <w:noWrap/>
            <w:vAlign w:val="bottom"/>
            <w:hideMark/>
          </w:tcPr>
          <w:p w14:paraId="0254D2E2"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425" w:type="dxa"/>
            <w:tcBorders>
              <w:top w:val="nil"/>
              <w:left w:val="nil"/>
              <w:bottom w:val="single" w:sz="4" w:space="0" w:color="auto"/>
              <w:right w:val="single" w:sz="4" w:space="0" w:color="auto"/>
            </w:tcBorders>
            <w:shd w:val="clear" w:color="000000" w:fill="D9D9D9"/>
            <w:noWrap/>
            <w:vAlign w:val="bottom"/>
            <w:hideMark/>
          </w:tcPr>
          <w:p w14:paraId="0B2ADB6E"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426" w:type="dxa"/>
            <w:tcBorders>
              <w:top w:val="nil"/>
              <w:left w:val="nil"/>
              <w:bottom w:val="single" w:sz="4" w:space="0" w:color="auto"/>
              <w:right w:val="single" w:sz="8" w:space="0" w:color="auto"/>
            </w:tcBorders>
            <w:shd w:val="clear" w:color="000000" w:fill="D9D9D9"/>
            <w:noWrap/>
            <w:vAlign w:val="bottom"/>
            <w:hideMark/>
          </w:tcPr>
          <w:p w14:paraId="0630CEB4"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425" w:type="dxa"/>
            <w:tcBorders>
              <w:top w:val="nil"/>
              <w:left w:val="nil"/>
              <w:bottom w:val="single" w:sz="4" w:space="0" w:color="auto"/>
              <w:right w:val="single" w:sz="4" w:space="0" w:color="auto"/>
            </w:tcBorders>
            <w:shd w:val="clear" w:color="000000" w:fill="D9D9D9"/>
            <w:noWrap/>
            <w:vAlign w:val="bottom"/>
            <w:hideMark/>
          </w:tcPr>
          <w:p w14:paraId="19767B4B"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303" w:type="dxa"/>
            <w:tcBorders>
              <w:top w:val="nil"/>
              <w:left w:val="nil"/>
              <w:bottom w:val="single" w:sz="4" w:space="0" w:color="auto"/>
              <w:right w:val="single" w:sz="4" w:space="0" w:color="auto"/>
            </w:tcBorders>
            <w:shd w:val="clear" w:color="000000" w:fill="D9D9D9"/>
            <w:noWrap/>
            <w:vAlign w:val="bottom"/>
            <w:hideMark/>
          </w:tcPr>
          <w:p w14:paraId="7164A165"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406" w:type="dxa"/>
            <w:tcBorders>
              <w:top w:val="nil"/>
              <w:left w:val="nil"/>
              <w:bottom w:val="single" w:sz="4" w:space="0" w:color="auto"/>
              <w:right w:val="single" w:sz="4" w:space="0" w:color="auto"/>
            </w:tcBorders>
            <w:shd w:val="clear" w:color="000000" w:fill="D9D9D9"/>
            <w:noWrap/>
            <w:vAlign w:val="bottom"/>
            <w:hideMark/>
          </w:tcPr>
          <w:p w14:paraId="3C909EFF"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303" w:type="dxa"/>
            <w:tcBorders>
              <w:top w:val="nil"/>
              <w:left w:val="nil"/>
              <w:bottom w:val="single" w:sz="4" w:space="0" w:color="auto"/>
              <w:right w:val="single" w:sz="4" w:space="0" w:color="auto"/>
            </w:tcBorders>
            <w:shd w:val="clear" w:color="000000" w:fill="D9D9D9"/>
            <w:noWrap/>
            <w:vAlign w:val="bottom"/>
            <w:hideMark/>
          </w:tcPr>
          <w:p w14:paraId="1330677E"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405" w:type="dxa"/>
            <w:tcBorders>
              <w:top w:val="nil"/>
              <w:left w:val="nil"/>
              <w:bottom w:val="single" w:sz="4" w:space="0" w:color="auto"/>
              <w:right w:val="single" w:sz="4" w:space="0" w:color="auto"/>
            </w:tcBorders>
            <w:shd w:val="clear" w:color="000000" w:fill="D9D9D9"/>
            <w:noWrap/>
            <w:vAlign w:val="bottom"/>
            <w:hideMark/>
          </w:tcPr>
          <w:p w14:paraId="42FF11DC"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426" w:type="dxa"/>
            <w:tcBorders>
              <w:top w:val="nil"/>
              <w:left w:val="nil"/>
              <w:bottom w:val="single" w:sz="4" w:space="0" w:color="auto"/>
              <w:right w:val="nil"/>
            </w:tcBorders>
            <w:shd w:val="clear" w:color="000000" w:fill="D9D9D9"/>
            <w:noWrap/>
            <w:vAlign w:val="bottom"/>
            <w:hideMark/>
          </w:tcPr>
          <w:p w14:paraId="4E5CEA88"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425" w:type="dxa"/>
            <w:tcBorders>
              <w:top w:val="nil"/>
              <w:left w:val="single" w:sz="4" w:space="0" w:color="auto"/>
              <w:bottom w:val="single" w:sz="4" w:space="0" w:color="auto"/>
              <w:right w:val="nil"/>
            </w:tcBorders>
            <w:shd w:val="clear" w:color="000000" w:fill="D9D9D9"/>
            <w:noWrap/>
            <w:vAlign w:val="bottom"/>
            <w:hideMark/>
          </w:tcPr>
          <w:p w14:paraId="5D9E336E"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397" w:type="dxa"/>
            <w:tcBorders>
              <w:top w:val="nil"/>
              <w:left w:val="single" w:sz="4" w:space="0" w:color="auto"/>
              <w:bottom w:val="single" w:sz="4" w:space="0" w:color="auto"/>
              <w:right w:val="single" w:sz="8" w:space="0" w:color="auto"/>
            </w:tcBorders>
            <w:shd w:val="clear" w:color="000000" w:fill="D9D9D9"/>
            <w:noWrap/>
            <w:vAlign w:val="bottom"/>
            <w:hideMark/>
          </w:tcPr>
          <w:p w14:paraId="1927DC81"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r>
      <w:tr w:rsidR="00C927B8" w:rsidRPr="000E5C37" w14:paraId="71CED9D0" w14:textId="77777777" w:rsidTr="00C927B8">
        <w:trPr>
          <w:trHeight w:val="274"/>
        </w:trPr>
        <w:tc>
          <w:tcPr>
            <w:tcW w:w="4025" w:type="dxa"/>
            <w:tcBorders>
              <w:top w:val="nil"/>
              <w:left w:val="single" w:sz="8" w:space="0" w:color="auto"/>
              <w:bottom w:val="single" w:sz="4" w:space="0" w:color="auto"/>
              <w:right w:val="nil"/>
            </w:tcBorders>
            <w:shd w:val="clear" w:color="000000" w:fill="D9D9D9"/>
            <w:vAlign w:val="bottom"/>
            <w:hideMark/>
          </w:tcPr>
          <w:p w14:paraId="08FD9B46"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b/>
                <w:bCs/>
                <w:color w:val="000000"/>
                <w:sz w:val="16"/>
                <w:szCs w:val="16"/>
                <w:lang w:eastAsia="pl-PL"/>
              </w:rPr>
              <w:t xml:space="preserve">Etap Vb </w:t>
            </w:r>
            <w:r w:rsidRPr="000E5C37">
              <w:rPr>
                <w:rFonts w:ascii="Calibri" w:eastAsia="Times New Roman" w:hAnsi="Calibri" w:cs="Calibri"/>
                <w:color w:val="000000"/>
                <w:sz w:val="16"/>
                <w:szCs w:val="16"/>
                <w:lang w:eastAsia="pl-PL"/>
              </w:rPr>
              <w:t>Audyt bezpieczeństwa</w:t>
            </w:r>
          </w:p>
        </w:tc>
        <w:tc>
          <w:tcPr>
            <w:tcW w:w="285" w:type="dxa"/>
            <w:tcBorders>
              <w:top w:val="nil"/>
              <w:left w:val="single" w:sz="8" w:space="0" w:color="auto"/>
              <w:bottom w:val="single" w:sz="4" w:space="0" w:color="auto"/>
              <w:right w:val="single" w:sz="4" w:space="0" w:color="auto"/>
            </w:tcBorders>
            <w:shd w:val="clear" w:color="000000" w:fill="D9D9D9"/>
            <w:noWrap/>
            <w:vAlign w:val="bottom"/>
            <w:hideMark/>
          </w:tcPr>
          <w:p w14:paraId="043A72CC"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285" w:type="dxa"/>
            <w:tcBorders>
              <w:top w:val="nil"/>
              <w:left w:val="nil"/>
              <w:bottom w:val="single" w:sz="4" w:space="0" w:color="auto"/>
              <w:right w:val="single" w:sz="4" w:space="0" w:color="auto"/>
            </w:tcBorders>
            <w:shd w:val="clear" w:color="000000" w:fill="D9D9D9"/>
            <w:noWrap/>
            <w:vAlign w:val="bottom"/>
            <w:hideMark/>
          </w:tcPr>
          <w:p w14:paraId="5152AF96"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285" w:type="dxa"/>
            <w:tcBorders>
              <w:top w:val="nil"/>
              <w:left w:val="nil"/>
              <w:bottom w:val="single" w:sz="4" w:space="0" w:color="auto"/>
              <w:right w:val="single" w:sz="4" w:space="0" w:color="auto"/>
            </w:tcBorders>
            <w:shd w:val="clear" w:color="000000" w:fill="D9D9D9"/>
            <w:noWrap/>
            <w:vAlign w:val="bottom"/>
            <w:hideMark/>
          </w:tcPr>
          <w:p w14:paraId="6C26DF29"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285" w:type="dxa"/>
            <w:tcBorders>
              <w:top w:val="nil"/>
              <w:left w:val="nil"/>
              <w:bottom w:val="single" w:sz="4" w:space="0" w:color="auto"/>
              <w:right w:val="single" w:sz="4" w:space="0" w:color="auto"/>
            </w:tcBorders>
            <w:shd w:val="clear" w:color="000000" w:fill="D9D9D9"/>
            <w:noWrap/>
            <w:vAlign w:val="bottom"/>
            <w:hideMark/>
          </w:tcPr>
          <w:p w14:paraId="2A4C27A6"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285" w:type="dxa"/>
            <w:tcBorders>
              <w:top w:val="nil"/>
              <w:left w:val="nil"/>
              <w:bottom w:val="single" w:sz="4" w:space="0" w:color="auto"/>
              <w:right w:val="single" w:sz="4" w:space="0" w:color="auto"/>
            </w:tcBorders>
            <w:shd w:val="clear" w:color="000000" w:fill="D9D9D9"/>
            <w:noWrap/>
            <w:vAlign w:val="bottom"/>
            <w:hideMark/>
          </w:tcPr>
          <w:p w14:paraId="4699D99B"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285" w:type="dxa"/>
            <w:tcBorders>
              <w:top w:val="nil"/>
              <w:left w:val="nil"/>
              <w:bottom w:val="single" w:sz="4" w:space="0" w:color="auto"/>
              <w:right w:val="single" w:sz="4" w:space="0" w:color="auto"/>
            </w:tcBorders>
            <w:shd w:val="clear" w:color="000000" w:fill="D9D9D9"/>
            <w:noWrap/>
            <w:vAlign w:val="bottom"/>
            <w:hideMark/>
          </w:tcPr>
          <w:p w14:paraId="173DE208"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285" w:type="dxa"/>
            <w:tcBorders>
              <w:top w:val="nil"/>
              <w:left w:val="nil"/>
              <w:bottom w:val="single" w:sz="4" w:space="0" w:color="auto"/>
              <w:right w:val="single" w:sz="4" w:space="0" w:color="auto"/>
            </w:tcBorders>
            <w:shd w:val="clear" w:color="000000" w:fill="D9D9D9"/>
            <w:noWrap/>
            <w:vAlign w:val="bottom"/>
            <w:hideMark/>
          </w:tcPr>
          <w:p w14:paraId="3C1514C3"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349" w:type="dxa"/>
            <w:tcBorders>
              <w:top w:val="nil"/>
              <w:left w:val="nil"/>
              <w:bottom w:val="single" w:sz="4" w:space="0" w:color="auto"/>
              <w:right w:val="single" w:sz="4" w:space="0" w:color="auto"/>
            </w:tcBorders>
            <w:shd w:val="clear" w:color="000000" w:fill="D9D9D9"/>
            <w:noWrap/>
            <w:vAlign w:val="bottom"/>
            <w:hideMark/>
          </w:tcPr>
          <w:p w14:paraId="0FCA5E1A"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425" w:type="dxa"/>
            <w:tcBorders>
              <w:top w:val="nil"/>
              <w:left w:val="nil"/>
              <w:bottom w:val="single" w:sz="4" w:space="0" w:color="auto"/>
              <w:right w:val="single" w:sz="4" w:space="0" w:color="auto"/>
            </w:tcBorders>
            <w:shd w:val="clear" w:color="000000" w:fill="D9D9D9"/>
            <w:noWrap/>
            <w:vAlign w:val="bottom"/>
            <w:hideMark/>
          </w:tcPr>
          <w:p w14:paraId="6188B614"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426" w:type="dxa"/>
            <w:tcBorders>
              <w:top w:val="nil"/>
              <w:left w:val="nil"/>
              <w:bottom w:val="single" w:sz="4" w:space="0" w:color="auto"/>
              <w:right w:val="single" w:sz="8" w:space="0" w:color="auto"/>
            </w:tcBorders>
            <w:shd w:val="clear" w:color="000000" w:fill="D9D9D9"/>
            <w:noWrap/>
            <w:vAlign w:val="bottom"/>
            <w:hideMark/>
          </w:tcPr>
          <w:p w14:paraId="54BE04AA"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425" w:type="dxa"/>
            <w:tcBorders>
              <w:top w:val="nil"/>
              <w:left w:val="nil"/>
              <w:bottom w:val="single" w:sz="4" w:space="0" w:color="auto"/>
              <w:right w:val="single" w:sz="4" w:space="0" w:color="auto"/>
            </w:tcBorders>
            <w:shd w:val="clear" w:color="000000" w:fill="D9D9D9"/>
            <w:noWrap/>
            <w:vAlign w:val="bottom"/>
            <w:hideMark/>
          </w:tcPr>
          <w:p w14:paraId="18C5E113"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303" w:type="dxa"/>
            <w:tcBorders>
              <w:top w:val="nil"/>
              <w:left w:val="nil"/>
              <w:bottom w:val="single" w:sz="4" w:space="0" w:color="auto"/>
              <w:right w:val="single" w:sz="4" w:space="0" w:color="auto"/>
            </w:tcBorders>
            <w:shd w:val="clear" w:color="000000" w:fill="D9D9D9"/>
            <w:noWrap/>
            <w:vAlign w:val="bottom"/>
            <w:hideMark/>
          </w:tcPr>
          <w:p w14:paraId="7A585E48"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406" w:type="dxa"/>
            <w:tcBorders>
              <w:top w:val="nil"/>
              <w:left w:val="nil"/>
              <w:bottom w:val="single" w:sz="4" w:space="0" w:color="auto"/>
              <w:right w:val="single" w:sz="4" w:space="0" w:color="auto"/>
            </w:tcBorders>
            <w:shd w:val="clear" w:color="000000" w:fill="D9D9D9"/>
            <w:noWrap/>
            <w:vAlign w:val="bottom"/>
            <w:hideMark/>
          </w:tcPr>
          <w:p w14:paraId="2B25DBD4"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303" w:type="dxa"/>
            <w:tcBorders>
              <w:top w:val="nil"/>
              <w:left w:val="nil"/>
              <w:bottom w:val="single" w:sz="4" w:space="0" w:color="auto"/>
              <w:right w:val="single" w:sz="4" w:space="0" w:color="auto"/>
            </w:tcBorders>
            <w:shd w:val="clear" w:color="000000" w:fill="D9D9D9"/>
            <w:noWrap/>
            <w:vAlign w:val="bottom"/>
            <w:hideMark/>
          </w:tcPr>
          <w:p w14:paraId="666F2E9A"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405" w:type="dxa"/>
            <w:tcBorders>
              <w:top w:val="nil"/>
              <w:left w:val="nil"/>
              <w:bottom w:val="single" w:sz="4" w:space="0" w:color="auto"/>
              <w:right w:val="single" w:sz="4" w:space="0" w:color="auto"/>
            </w:tcBorders>
            <w:shd w:val="clear" w:color="000000" w:fill="D9D9D9"/>
            <w:noWrap/>
            <w:vAlign w:val="bottom"/>
            <w:hideMark/>
          </w:tcPr>
          <w:p w14:paraId="525BBAF0"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426" w:type="dxa"/>
            <w:tcBorders>
              <w:top w:val="nil"/>
              <w:left w:val="nil"/>
              <w:bottom w:val="single" w:sz="4" w:space="0" w:color="auto"/>
              <w:right w:val="nil"/>
            </w:tcBorders>
            <w:shd w:val="clear" w:color="000000" w:fill="D9D9D9"/>
            <w:noWrap/>
            <w:vAlign w:val="bottom"/>
            <w:hideMark/>
          </w:tcPr>
          <w:p w14:paraId="241F5FBB"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425" w:type="dxa"/>
            <w:tcBorders>
              <w:top w:val="nil"/>
              <w:left w:val="single" w:sz="4" w:space="0" w:color="auto"/>
              <w:bottom w:val="single" w:sz="4" w:space="0" w:color="auto"/>
              <w:right w:val="nil"/>
            </w:tcBorders>
            <w:shd w:val="clear" w:color="000000" w:fill="D9D9D9"/>
            <w:noWrap/>
            <w:vAlign w:val="bottom"/>
            <w:hideMark/>
          </w:tcPr>
          <w:p w14:paraId="62A85AE7"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397" w:type="dxa"/>
            <w:tcBorders>
              <w:top w:val="nil"/>
              <w:left w:val="single" w:sz="4" w:space="0" w:color="auto"/>
              <w:bottom w:val="single" w:sz="4" w:space="0" w:color="auto"/>
              <w:right w:val="single" w:sz="8" w:space="0" w:color="auto"/>
            </w:tcBorders>
            <w:shd w:val="clear" w:color="auto" w:fill="auto"/>
            <w:noWrap/>
            <w:vAlign w:val="bottom"/>
            <w:hideMark/>
          </w:tcPr>
          <w:p w14:paraId="6FB4452E"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r>
      <w:tr w:rsidR="00C927B8" w:rsidRPr="000E5C37" w14:paraId="4CF3714A" w14:textId="77777777" w:rsidTr="00C927B8">
        <w:trPr>
          <w:trHeight w:val="278"/>
        </w:trPr>
        <w:tc>
          <w:tcPr>
            <w:tcW w:w="4025" w:type="dxa"/>
            <w:tcBorders>
              <w:top w:val="nil"/>
              <w:left w:val="single" w:sz="8" w:space="0" w:color="auto"/>
              <w:bottom w:val="single" w:sz="8" w:space="0" w:color="auto"/>
              <w:right w:val="nil"/>
            </w:tcBorders>
            <w:shd w:val="clear" w:color="auto" w:fill="auto"/>
            <w:vAlign w:val="bottom"/>
            <w:hideMark/>
          </w:tcPr>
          <w:p w14:paraId="2786F42E"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b/>
                <w:bCs/>
                <w:color w:val="000000"/>
                <w:sz w:val="16"/>
                <w:szCs w:val="16"/>
                <w:lang w:eastAsia="pl-PL"/>
              </w:rPr>
              <w:t>Etap VIIb.</w:t>
            </w:r>
            <w:r w:rsidRPr="000E5C37">
              <w:rPr>
                <w:rFonts w:ascii="Calibri" w:eastAsia="Times New Roman" w:hAnsi="Calibri" w:cs="Calibri"/>
                <w:color w:val="000000"/>
                <w:sz w:val="16"/>
                <w:szCs w:val="16"/>
                <w:lang w:eastAsia="pl-PL"/>
              </w:rPr>
              <w:t xml:space="preserve"> Serwis Utrzymaniowy</w:t>
            </w:r>
          </w:p>
        </w:tc>
        <w:tc>
          <w:tcPr>
            <w:tcW w:w="285" w:type="dxa"/>
            <w:tcBorders>
              <w:top w:val="nil"/>
              <w:left w:val="single" w:sz="8" w:space="0" w:color="auto"/>
              <w:bottom w:val="single" w:sz="8" w:space="0" w:color="auto"/>
              <w:right w:val="single" w:sz="4" w:space="0" w:color="auto"/>
            </w:tcBorders>
            <w:shd w:val="clear" w:color="000000" w:fill="D9D9D9"/>
            <w:noWrap/>
            <w:vAlign w:val="bottom"/>
            <w:hideMark/>
          </w:tcPr>
          <w:p w14:paraId="7F5246AC"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285" w:type="dxa"/>
            <w:tcBorders>
              <w:top w:val="nil"/>
              <w:left w:val="nil"/>
              <w:bottom w:val="single" w:sz="8" w:space="0" w:color="auto"/>
              <w:right w:val="single" w:sz="4" w:space="0" w:color="auto"/>
            </w:tcBorders>
            <w:shd w:val="clear" w:color="000000" w:fill="D9D9D9"/>
            <w:noWrap/>
            <w:vAlign w:val="bottom"/>
            <w:hideMark/>
          </w:tcPr>
          <w:p w14:paraId="126E3D02"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285" w:type="dxa"/>
            <w:tcBorders>
              <w:top w:val="nil"/>
              <w:left w:val="nil"/>
              <w:bottom w:val="single" w:sz="8" w:space="0" w:color="auto"/>
              <w:right w:val="single" w:sz="4" w:space="0" w:color="auto"/>
            </w:tcBorders>
            <w:shd w:val="clear" w:color="000000" w:fill="D9D9D9"/>
            <w:noWrap/>
            <w:vAlign w:val="bottom"/>
            <w:hideMark/>
          </w:tcPr>
          <w:p w14:paraId="2A272768"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285" w:type="dxa"/>
            <w:tcBorders>
              <w:top w:val="nil"/>
              <w:left w:val="nil"/>
              <w:bottom w:val="single" w:sz="8" w:space="0" w:color="auto"/>
              <w:right w:val="single" w:sz="4" w:space="0" w:color="auto"/>
            </w:tcBorders>
            <w:shd w:val="clear" w:color="000000" w:fill="D9D9D9"/>
            <w:noWrap/>
            <w:vAlign w:val="bottom"/>
            <w:hideMark/>
          </w:tcPr>
          <w:p w14:paraId="3B1F84AB"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285" w:type="dxa"/>
            <w:tcBorders>
              <w:top w:val="nil"/>
              <w:left w:val="nil"/>
              <w:bottom w:val="single" w:sz="8" w:space="0" w:color="auto"/>
              <w:right w:val="single" w:sz="4" w:space="0" w:color="auto"/>
            </w:tcBorders>
            <w:shd w:val="clear" w:color="000000" w:fill="D9D9D9"/>
            <w:noWrap/>
            <w:vAlign w:val="bottom"/>
            <w:hideMark/>
          </w:tcPr>
          <w:p w14:paraId="43315D53"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285" w:type="dxa"/>
            <w:tcBorders>
              <w:top w:val="nil"/>
              <w:left w:val="nil"/>
              <w:bottom w:val="single" w:sz="8" w:space="0" w:color="auto"/>
              <w:right w:val="single" w:sz="4" w:space="0" w:color="auto"/>
            </w:tcBorders>
            <w:shd w:val="clear" w:color="000000" w:fill="D9D9D9"/>
            <w:noWrap/>
            <w:vAlign w:val="bottom"/>
            <w:hideMark/>
          </w:tcPr>
          <w:p w14:paraId="57D624C0"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285" w:type="dxa"/>
            <w:tcBorders>
              <w:top w:val="nil"/>
              <w:left w:val="nil"/>
              <w:bottom w:val="single" w:sz="8" w:space="0" w:color="auto"/>
              <w:right w:val="single" w:sz="4" w:space="0" w:color="auto"/>
            </w:tcBorders>
            <w:shd w:val="clear" w:color="000000" w:fill="D9D9D9"/>
            <w:noWrap/>
            <w:vAlign w:val="bottom"/>
            <w:hideMark/>
          </w:tcPr>
          <w:p w14:paraId="4D4CAD4B"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349" w:type="dxa"/>
            <w:tcBorders>
              <w:top w:val="nil"/>
              <w:left w:val="nil"/>
              <w:bottom w:val="single" w:sz="8" w:space="0" w:color="auto"/>
              <w:right w:val="single" w:sz="4" w:space="0" w:color="auto"/>
            </w:tcBorders>
            <w:shd w:val="clear" w:color="000000" w:fill="D9D9D9"/>
            <w:noWrap/>
            <w:vAlign w:val="bottom"/>
            <w:hideMark/>
          </w:tcPr>
          <w:p w14:paraId="11A10465"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425" w:type="dxa"/>
            <w:tcBorders>
              <w:top w:val="nil"/>
              <w:left w:val="nil"/>
              <w:bottom w:val="single" w:sz="8" w:space="0" w:color="auto"/>
              <w:right w:val="single" w:sz="4" w:space="0" w:color="auto"/>
            </w:tcBorders>
            <w:shd w:val="clear" w:color="000000" w:fill="D9D9D9"/>
            <w:noWrap/>
            <w:vAlign w:val="bottom"/>
            <w:hideMark/>
          </w:tcPr>
          <w:p w14:paraId="69324A9D"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426" w:type="dxa"/>
            <w:tcBorders>
              <w:top w:val="nil"/>
              <w:left w:val="nil"/>
              <w:bottom w:val="single" w:sz="8" w:space="0" w:color="auto"/>
              <w:right w:val="single" w:sz="8" w:space="0" w:color="auto"/>
            </w:tcBorders>
            <w:shd w:val="clear" w:color="000000" w:fill="D9D9D9"/>
            <w:noWrap/>
            <w:vAlign w:val="bottom"/>
            <w:hideMark/>
          </w:tcPr>
          <w:p w14:paraId="49656484"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425" w:type="dxa"/>
            <w:tcBorders>
              <w:top w:val="nil"/>
              <w:left w:val="nil"/>
              <w:bottom w:val="single" w:sz="8" w:space="0" w:color="auto"/>
              <w:right w:val="single" w:sz="4" w:space="0" w:color="auto"/>
            </w:tcBorders>
            <w:shd w:val="clear" w:color="000000" w:fill="D9D9D9"/>
            <w:noWrap/>
            <w:vAlign w:val="bottom"/>
            <w:hideMark/>
          </w:tcPr>
          <w:p w14:paraId="51CE02FB"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303" w:type="dxa"/>
            <w:tcBorders>
              <w:top w:val="nil"/>
              <w:left w:val="nil"/>
              <w:bottom w:val="single" w:sz="8" w:space="0" w:color="auto"/>
              <w:right w:val="single" w:sz="4" w:space="0" w:color="auto"/>
            </w:tcBorders>
            <w:shd w:val="clear" w:color="000000" w:fill="D9D9D9"/>
            <w:noWrap/>
            <w:vAlign w:val="bottom"/>
            <w:hideMark/>
          </w:tcPr>
          <w:p w14:paraId="675527A8"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406" w:type="dxa"/>
            <w:tcBorders>
              <w:top w:val="nil"/>
              <w:left w:val="nil"/>
              <w:bottom w:val="single" w:sz="8" w:space="0" w:color="auto"/>
              <w:right w:val="single" w:sz="4" w:space="0" w:color="auto"/>
            </w:tcBorders>
            <w:shd w:val="clear" w:color="000000" w:fill="D9D9D9"/>
            <w:noWrap/>
            <w:vAlign w:val="bottom"/>
            <w:hideMark/>
          </w:tcPr>
          <w:p w14:paraId="48DF3504"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303" w:type="dxa"/>
            <w:tcBorders>
              <w:top w:val="nil"/>
              <w:left w:val="nil"/>
              <w:bottom w:val="single" w:sz="8" w:space="0" w:color="auto"/>
              <w:right w:val="single" w:sz="4" w:space="0" w:color="auto"/>
            </w:tcBorders>
            <w:shd w:val="clear" w:color="000000" w:fill="D9D9D9"/>
            <w:noWrap/>
            <w:vAlign w:val="bottom"/>
            <w:hideMark/>
          </w:tcPr>
          <w:p w14:paraId="3601C441"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405" w:type="dxa"/>
            <w:tcBorders>
              <w:top w:val="nil"/>
              <w:left w:val="nil"/>
              <w:bottom w:val="single" w:sz="8" w:space="0" w:color="auto"/>
              <w:right w:val="single" w:sz="4" w:space="0" w:color="auto"/>
            </w:tcBorders>
            <w:shd w:val="clear" w:color="000000" w:fill="D9D9D9"/>
            <w:noWrap/>
            <w:vAlign w:val="bottom"/>
            <w:hideMark/>
          </w:tcPr>
          <w:p w14:paraId="7CD2B75E"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426" w:type="dxa"/>
            <w:tcBorders>
              <w:top w:val="nil"/>
              <w:left w:val="nil"/>
              <w:bottom w:val="single" w:sz="8" w:space="0" w:color="auto"/>
              <w:right w:val="nil"/>
            </w:tcBorders>
            <w:shd w:val="clear" w:color="000000" w:fill="D9D9D9"/>
            <w:noWrap/>
            <w:vAlign w:val="bottom"/>
            <w:hideMark/>
          </w:tcPr>
          <w:p w14:paraId="3AD19579"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425" w:type="dxa"/>
            <w:tcBorders>
              <w:top w:val="nil"/>
              <w:left w:val="single" w:sz="4" w:space="0" w:color="auto"/>
              <w:bottom w:val="single" w:sz="8" w:space="0" w:color="auto"/>
              <w:right w:val="nil"/>
            </w:tcBorders>
            <w:shd w:val="clear" w:color="000000" w:fill="D9D9D9"/>
            <w:noWrap/>
            <w:vAlign w:val="bottom"/>
            <w:hideMark/>
          </w:tcPr>
          <w:p w14:paraId="15601468"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c>
          <w:tcPr>
            <w:tcW w:w="397" w:type="dxa"/>
            <w:tcBorders>
              <w:top w:val="nil"/>
              <w:left w:val="single" w:sz="4" w:space="0" w:color="auto"/>
              <w:bottom w:val="single" w:sz="8" w:space="0" w:color="auto"/>
              <w:right w:val="single" w:sz="8" w:space="0" w:color="auto"/>
            </w:tcBorders>
            <w:shd w:val="clear" w:color="000000" w:fill="D9D9D9"/>
            <w:noWrap/>
            <w:vAlign w:val="bottom"/>
            <w:hideMark/>
          </w:tcPr>
          <w:p w14:paraId="21FB9E45" w14:textId="77777777" w:rsidR="00EB6C98" w:rsidRPr="000E5C37" w:rsidRDefault="00EB6C98" w:rsidP="003A7046">
            <w:pPr>
              <w:spacing w:after="0" w:line="240" w:lineRule="auto"/>
              <w:rPr>
                <w:rFonts w:ascii="Calibri" w:eastAsia="Times New Roman" w:hAnsi="Calibri" w:cs="Calibri"/>
                <w:color w:val="000000"/>
                <w:sz w:val="16"/>
                <w:szCs w:val="16"/>
                <w:lang w:eastAsia="pl-PL"/>
              </w:rPr>
            </w:pPr>
            <w:r w:rsidRPr="000E5C37">
              <w:rPr>
                <w:rFonts w:ascii="Calibri" w:eastAsia="Times New Roman" w:hAnsi="Calibri" w:cs="Calibri"/>
                <w:color w:val="000000"/>
                <w:sz w:val="16"/>
                <w:szCs w:val="16"/>
                <w:lang w:eastAsia="pl-PL"/>
              </w:rPr>
              <w:t> </w:t>
            </w:r>
          </w:p>
        </w:tc>
      </w:tr>
    </w:tbl>
    <w:p w14:paraId="2CFCE099" w14:textId="77777777" w:rsidR="00382285" w:rsidRDefault="00382285" w:rsidP="00FE71E1">
      <w:pPr>
        <w:spacing w:line="276" w:lineRule="auto"/>
        <w:rPr>
          <w:rFonts w:ascii="Times New Roman" w:hAnsi="Times New Roman" w:cs="Times New Roman"/>
          <w:b/>
          <w:bCs/>
          <w:sz w:val="24"/>
          <w:szCs w:val="24"/>
        </w:rPr>
      </w:pPr>
    </w:p>
    <w:p w14:paraId="733F46E2" w14:textId="2A1A1FB8" w:rsidR="00EE44E1" w:rsidRPr="00FE71E1" w:rsidRDefault="00EE44E1" w:rsidP="00FE71E1">
      <w:pPr>
        <w:pStyle w:val="Normalny1"/>
        <w:rPr>
          <w:b w:val="0"/>
        </w:rPr>
      </w:pPr>
      <w:bookmarkStart w:id="38" w:name="_Toc93330615"/>
      <w:r w:rsidRPr="00FE71E1">
        <w:t>Zarządzanie realizacją przedmiotu zamówienia</w:t>
      </w:r>
      <w:bookmarkEnd w:id="38"/>
    </w:p>
    <w:p w14:paraId="41B6F71B" w14:textId="77777777" w:rsidR="000E0AF2" w:rsidRPr="00E743C4" w:rsidRDefault="000E0AF2" w:rsidP="006F0CC2">
      <w:pPr>
        <w:pStyle w:val="Akapitzlist"/>
        <w:numPr>
          <w:ilvl w:val="0"/>
          <w:numId w:val="32"/>
        </w:numPr>
        <w:spacing w:after="0" w:line="360" w:lineRule="auto"/>
        <w:ind w:left="360"/>
        <w:jc w:val="both"/>
        <w:rPr>
          <w:rFonts w:ascii="Times New Roman" w:hAnsi="Times New Roman" w:cs="Times New Roman"/>
          <w:sz w:val="24"/>
          <w:szCs w:val="24"/>
        </w:rPr>
      </w:pPr>
      <w:r w:rsidRPr="00E743C4">
        <w:rPr>
          <w:rFonts w:ascii="Times New Roman" w:hAnsi="Times New Roman" w:cs="Times New Roman"/>
          <w:sz w:val="24"/>
          <w:szCs w:val="24"/>
        </w:rPr>
        <w:t>Wykonawca odpowiedzialny jest za zarządzanie i koordynację prac zespołu Wykonawcy oraz koordynację współdziałania swojego zespołu z zespołem Zamawiającego w realizacji zobowiązań umownych. Dobór metod i technik pracy właściwych dla efektywnej realizacji przedmiotu zamówienia leży po stronie Wykonawcy, przy czym podlega on akceptacji Zamawiającego.</w:t>
      </w:r>
    </w:p>
    <w:p w14:paraId="2332AB4A" w14:textId="040A1B74" w:rsidR="000E0AF2" w:rsidRPr="00E743C4" w:rsidRDefault="000E0AF2" w:rsidP="006F0CC2">
      <w:pPr>
        <w:pStyle w:val="Akapitzlist"/>
        <w:numPr>
          <w:ilvl w:val="0"/>
          <w:numId w:val="32"/>
        </w:numPr>
        <w:spacing w:after="0" w:line="360" w:lineRule="auto"/>
        <w:ind w:left="360"/>
        <w:jc w:val="both"/>
        <w:rPr>
          <w:rFonts w:ascii="Times New Roman" w:hAnsi="Times New Roman" w:cs="Times New Roman"/>
          <w:bCs/>
          <w:sz w:val="24"/>
          <w:szCs w:val="24"/>
        </w:rPr>
      </w:pPr>
      <w:r w:rsidRPr="00E743C4">
        <w:rPr>
          <w:rFonts w:ascii="Times New Roman" w:hAnsi="Times New Roman" w:cs="Times New Roman"/>
          <w:sz w:val="24"/>
          <w:szCs w:val="24"/>
        </w:rPr>
        <w:t xml:space="preserve">Wykonawca zobowiązany jest do realizacji prac inicjujących projekt obejmujących </w:t>
      </w:r>
      <w:r w:rsidRPr="00E743C4">
        <w:rPr>
          <w:rFonts w:ascii="Times New Roman" w:hAnsi="Times New Roman" w:cs="Times New Roman"/>
          <w:bCs/>
          <w:sz w:val="24"/>
          <w:szCs w:val="24"/>
          <w:lang w:val="x-none"/>
        </w:rPr>
        <w:t>co najmniej</w:t>
      </w:r>
      <w:r w:rsidRPr="00E743C4">
        <w:rPr>
          <w:rFonts w:ascii="Times New Roman" w:hAnsi="Times New Roman" w:cs="Times New Roman"/>
          <w:sz w:val="24"/>
          <w:szCs w:val="24"/>
        </w:rPr>
        <w:t xml:space="preserve"> organizację </w:t>
      </w:r>
      <w:r w:rsidRPr="00E743C4">
        <w:rPr>
          <w:rFonts w:ascii="Times New Roman" w:hAnsi="Times New Roman" w:cs="Times New Roman"/>
          <w:sz w:val="24"/>
          <w:szCs w:val="24"/>
          <w:lang w:val="x-none"/>
        </w:rPr>
        <w:t>spotkani</w:t>
      </w:r>
      <w:r w:rsidRPr="00E743C4">
        <w:rPr>
          <w:rFonts w:ascii="Times New Roman" w:hAnsi="Times New Roman" w:cs="Times New Roman"/>
          <w:sz w:val="24"/>
          <w:szCs w:val="24"/>
        </w:rPr>
        <w:t>a</w:t>
      </w:r>
      <w:r w:rsidRPr="00E743C4">
        <w:rPr>
          <w:rFonts w:ascii="Times New Roman" w:hAnsi="Times New Roman" w:cs="Times New Roman"/>
          <w:sz w:val="24"/>
          <w:szCs w:val="24"/>
          <w:lang w:val="x-none"/>
        </w:rPr>
        <w:t xml:space="preserve"> </w:t>
      </w:r>
      <w:r w:rsidRPr="00E743C4">
        <w:rPr>
          <w:rFonts w:ascii="Times New Roman" w:hAnsi="Times New Roman" w:cs="Times New Roman"/>
          <w:bCs/>
          <w:sz w:val="24"/>
          <w:szCs w:val="24"/>
          <w:lang w:val="x-none"/>
        </w:rPr>
        <w:t>otwierające</w:t>
      </w:r>
      <w:r w:rsidRPr="00E743C4">
        <w:rPr>
          <w:rFonts w:ascii="Times New Roman" w:hAnsi="Times New Roman" w:cs="Times New Roman"/>
          <w:bCs/>
          <w:sz w:val="24"/>
          <w:szCs w:val="24"/>
        </w:rPr>
        <w:t xml:space="preserve">go </w:t>
      </w:r>
      <w:r w:rsidRPr="00E743C4">
        <w:rPr>
          <w:rFonts w:ascii="Times New Roman" w:hAnsi="Times New Roman" w:cs="Times New Roman"/>
          <w:bCs/>
          <w:sz w:val="24"/>
          <w:szCs w:val="24"/>
          <w:lang w:val="x-none"/>
        </w:rPr>
        <w:t>projekt</w:t>
      </w:r>
      <w:r w:rsidRPr="00E743C4">
        <w:rPr>
          <w:rFonts w:ascii="Times New Roman" w:hAnsi="Times New Roman" w:cs="Times New Roman"/>
          <w:sz w:val="24"/>
          <w:szCs w:val="24"/>
          <w:lang w:val="x-none"/>
        </w:rPr>
        <w:t xml:space="preserve"> w siedzibie Zamawiającego w terminie nie późniejszym niż </w:t>
      </w:r>
      <w:r w:rsidRPr="00E743C4">
        <w:rPr>
          <w:rFonts w:ascii="Times New Roman" w:hAnsi="Times New Roman" w:cs="Times New Roman"/>
          <w:bCs/>
          <w:sz w:val="24"/>
          <w:szCs w:val="24"/>
        </w:rPr>
        <w:t>20</w:t>
      </w:r>
      <w:r w:rsidRPr="00E743C4">
        <w:rPr>
          <w:rFonts w:ascii="Times New Roman" w:hAnsi="Times New Roman" w:cs="Times New Roman"/>
          <w:sz w:val="24"/>
          <w:szCs w:val="24"/>
          <w:lang w:val="x-none"/>
        </w:rPr>
        <w:t xml:space="preserve"> dni</w:t>
      </w:r>
      <w:r w:rsidRPr="00E743C4">
        <w:rPr>
          <w:rFonts w:ascii="Times New Roman" w:hAnsi="Times New Roman" w:cs="Times New Roman"/>
          <w:sz w:val="24"/>
          <w:szCs w:val="24"/>
        </w:rPr>
        <w:t xml:space="preserve"> kalendarzowych</w:t>
      </w:r>
      <w:r w:rsidRPr="00E743C4">
        <w:rPr>
          <w:rFonts w:ascii="Times New Roman" w:hAnsi="Times New Roman" w:cs="Times New Roman"/>
          <w:sz w:val="24"/>
          <w:szCs w:val="24"/>
          <w:lang w:val="x-none"/>
        </w:rPr>
        <w:t xml:space="preserve"> od </w:t>
      </w:r>
      <w:r w:rsidRPr="00E743C4">
        <w:rPr>
          <w:rFonts w:ascii="Times New Roman" w:hAnsi="Times New Roman" w:cs="Times New Roman"/>
          <w:sz w:val="24"/>
          <w:szCs w:val="24"/>
        </w:rPr>
        <w:t xml:space="preserve">zawarcia </w:t>
      </w:r>
      <w:r w:rsidRPr="00E743C4">
        <w:rPr>
          <w:rFonts w:ascii="Times New Roman" w:hAnsi="Times New Roman" w:cs="Times New Roman"/>
          <w:sz w:val="24"/>
          <w:szCs w:val="24"/>
          <w:lang w:val="x-none"/>
        </w:rPr>
        <w:t>Umowy</w:t>
      </w:r>
      <w:r w:rsidRPr="00E743C4">
        <w:rPr>
          <w:rFonts w:ascii="Times New Roman" w:hAnsi="Times New Roman" w:cs="Times New Roman"/>
          <w:bCs/>
          <w:sz w:val="24"/>
          <w:szCs w:val="24"/>
          <w:lang w:val="x-none"/>
        </w:rPr>
        <w:t xml:space="preserve"> – celem spotkania jest dokonanie niezbędnych uzgodnień realizacyjnych</w:t>
      </w:r>
      <w:r w:rsidRPr="00E743C4">
        <w:rPr>
          <w:rFonts w:ascii="Times New Roman" w:hAnsi="Times New Roman" w:cs="Times New Roman"/>
          <w:bCs/>
          <w:sz w:val="24"/>
          <w:szCs w:val="24"/>
        </w:rPr>
        <w:t>. W trakcie spotkania inicjującego przedstawi co najmniej:</w:t>
      </w:r>
    </w:p>
    <w:p w14:paraId="69E1FF9C" w14:textId="12CBF062" w:rsidR="000E0AF2" w:rsidRPr="00E743C4" w:rsidRDefault="000E0AF2" w:rsidP="006F0CC2">
      <w:pPr>
        <w:pStyle w:val="Akapitzlist"/>
        <w:numPr>
          <w:ilvl w:val="0"/>
          <w:numId w:val="33"/>
        </w:numPr>
        <w:spacing w:after="0" w:line="360" w:lineRule="auto"/>
        <w:ind w:left="1134"/>
        <w:jc w:val="both"/>
        <w:rPr>
          <w:rFonts w:ascii="Times New Roman" w:hAnsi="Times New Roman" w:cs="Times New Roman"/>
          <w:bCs/>
          <w:sz w:val="24"/>
          <w:szCs w:val="24"/>
        </w:rPr>
      </w:pPr>
      <w:r w:rsidRPr="00E743C4">
        <w:rPr>
          <w:rFonts w:ascii="Times New Roman" w:hAnsi="Times New Roman" w:cs="Times New Roman"/>
          <w:bCs/>
          <w:sz w:val="24"/>
          <w:szCs w:val="24"/>
        </w:rPr>
        <w:t>skład personelu kluczowego do realizacji Umowy</w:t>
      </w:r>
      <w:r w:rsidR="00277D01">
        <w:rPr>
          <w:rFonts w:ascii="Times New Roman" w:hAnsi="Times New Roman" w:cs="Times New Roman"/>
          <w:bCs/>
          <w:sz w:val="24"/>
          <w:szCs w:val="24"/>
        </w:rPr>
        <w:t xml:space="preserve"> zgodny z warunkami udziału</w:t>
      </w:r>
      <w:r w:rsidRPr="00E743C4">
        <w:rPr>
          <w:rFonts w:ascii="Times New Roman" w:hAnsi="Times New Roman" w:cs="Times New Roman"/>
          <w:bCs/>
          <w:sz w:val="24"/>
          <w:szCs w:val="24"/>
        </w:rPr>
        <w:t>,</w:t>
      </w:r>
    </w:p>
    <w:p w14:paraId="1E17F9B0" w14:textId="77777777" w:rsidR="000E0AF2" w:rsidRPr="00E743C4" w:rsidRDefault="000E0AF2" w:rsidP="006F0CC2">
      <w:pPr>
        <w:pStyle w:val="Akapitzlist"/>
        <w:numPr>
          <w:ilvl w:val="0"/>
          <w:numId w:val="33"/>
        </w:numPr>
        <w:spacing w:after="0" w:line="360" w:lineRule="auto"/>
        <w:ind w:left="1134"/>
        <w:jc w:val="both"/>
        <w:rPr>
          <w:rFonts w:ascii="Times New Roman" w:hAnsi="Times New Roman" w:cs="Times New Roman"/>
          <w:bCs/>
          <w:sz w:val="24"/>
          <w:szCs w:val="24"/>
        </w:rPr>
      </w:pPr>
      <w:r w:rsidRPr="00E743C4">
        <w:rPr>
          <w:rFonts w:ascii="Times New Roman" w:hAnsi="Times New Roman" w:cs="Times New Roman"/>
          <w:bCs/>
          <w:sz w:val="24"/>
          <w:szCs w:val="24"/>
        </w:rPr>
        <w:lastRenderedPageBreak/>
        <w:t>opis struktury organizacyjnej zespołu Wykonawcy,</w:t>
      </w:r>
    </w:p>
    <w:p w14:paraId="18D28BA3" w14:textId="77777777" w:rsidR="000E0AF2" w:rsidRPr="00E743C4" w:rsidRDefault="000E0AF2" w:rsidP="006F0CC2">
      <w:pPr>
        <w:pStyle w:val="Akapitzlist"/>
        <w:numPr>
          <w:ilvl w:val="0"/>
          <w:numId w:val="33"/>
        </w:numPr>
        <w:spacing w:after="0" w:line="360" w:lineRule="auto"/>
        <w:ind w:left="1134"/>
        <w:jc w:val="both"/>
        <w:rPr>
          <w:rFonts w:ascii="Times New Roman" w:hAnsi="Times New Roman" w:cs="Times New Roman"/>
          <w:bCs/>
          <w:sz w:val="24"/>
          <w:szCs w:val="24"/>
        </w:rPr>
      </w:pPr>
      <w:r w:rsidRPr="00E743C4">
        <w:rPr>
          <w:rFonts w:ascii="Times New Roman" w:hAnsi="Times New Roman" w:cs="Times New Roman"/>
          <w:bCs/>
          <w:sz w:val="24"/>
          <w:szCs w:val="24"/>
        </w:rPr>
        <w:t>plan komunikacji pomiędzy stronami, zawierający kanały komunikacji oraz wykaz osób do kontaktu w poszczególnych zakresach tematycznych,</w:t>
      </w:r>
    </w:p>
    <w:p w14:paraId="6043B69E" w14:textId="77777777" w:rsidR="000E0AF2" w:rsidRPr="00E743C4" w:rsidRDefault="000E0AF2" w:rsidP="006F0CC2">
      <w:pPr>
        <w:pStyle w:val="Akapitzlist"/>
        <w:numPr>
          <w:ilvl w:val="0"/>
          <w:numId w:val="33"/>
        </w:numPr>
        <w:spacing w:after="0" w:line="360" w:lineRule="auto"/>
        <w:ind w:left="1134"/>
        <w:jc w:val="both"/>
        <w:rPr>
          <w:rFonts w:ascii="Times New Roman" w:hAnsi="Times New Roman" w:cs="Times New Roman"/>
          <w:bCs/>
          <w:sz w:val="24"/>
          <w:szCs w:val="24"/>
        </w:rPr>
      </w:pPr>
      <w:r w:rsidRPr="00E743C4">
        <w:rPr>
          <w:rFonts w:ascii="Times New Roman" w:hAnsi="Times New Roman" w:cs="Times New Roman"/>
          <w:bCs/>
          <w:sz w:val="24"/>
          <w:szCs w:val="24"/>
        </w:rPr>
        <w:t>rejestr wymagań względem Wykonawcy,</w:t>
      </w:r>
    </w:p>
    <w:p w14:paraId="20C1B367" w14:textId="77777777" w:rsidR="000E0AF2" w:rsidRPr="00E743C4" w:rsidRDefault="000E0AF2" w:rsidP="006F0CC2">
      <w:pPr>
        <w:pStyle w:val="Akapitzlist"/>
        <w:numPr>
          <w:ilvl w:val="0"/>
          <w:numId w:val="33"/>
        </w:numPr>
        <w:spacing w:after="0" w:line="360" w:lineRule="auto"/>
        <w:ind w:left="1134"/>
        <w:jc w:val="both"/>
        <w:rPr>
          <w:rFonts w:ascii="Times New Roman" w:hAnsi="Times New Roman" w:cs="Times New Roman"/>
          <w:bCs/>
          <w:sz w:val="24"/>
          <w:szCs w:val="24"/>
        </w:rPr>
      </w:pPr>
      <w:r w:rsidRPr="00E743C4">
        <w:rPr>
          <w:rFonts w:ascii="Times New Roman" w:hAnsi="Times New Roman" w:cs="Times New Roman"/>
          <w:bCs/>
          <w:sz w:val="24"/>
          <w:szCs w:val="24"/>
        </w:rPr>
        <w:t>harmonogram realizacji prac objętych rygorem terminu,</w:t>
      </w:r>
    </w:p>
    <w:p w14:paraId="420C2E64" w14:textId="77777777" w:rsidR="000E0AF2" w:rsidRPr="00E743C4" w:rsidRDefault="000E0AF2" w:rsidP="006F0CC2">
      <w:pPr>
        <w:pStyle w:val="Akapitzlist"/>
        <w:numPr>
          <w:ilvl w:val="0"/>
          <w:numId w:val="33"/>
        </w:numPr>
        <w:spacing w:after="0" w:line="360" w:lineRule="auto"/>
        <w:ind w:left="1134"/>
        <w:jc w:val="both"/>
        <w:rPr>
          <w:rFonts w:ascii="Times New Roman" w:hAnsi="Times New Roman" w:cs="Times New Roman"/>
          <w:bCs/>
          <w:sz w:val="24"/>
          <w:szCs w:val="24"/>
        </w:rPr>
      </w:pPr>
      <w:r w:rsidRPr="00E743C4">
        <w:rPr>
          <w:rFonts w:ascii="Times New Roman" w:hAnsi="Times New Roman" w:cs="Times New Roman"/>
          <w:bCs/>
          <w:sz w:val="24"/>
          <w:szCs w:val="24"/>
        </w:rPr>
        <w:t>zagadnienia do ustalenia pomiędzy stronami,</w:t>
      </w:r>
    </w:p>
    <w:p w14:paraId="685C801A" w14:textId="77777777" w:rsidR="000E0AF2" w:rsidRPr="00E743C4" w:rsidRDefault="000E0AF2" w:rsidP="006F0CC2">
      <w:pPr>
        <w:pStyle w:val="Akapitzlist"/>
        <w:numPr>
          <w:ilvl w:val="0"/>
          <w:numId w:val="33"/>
        </w:numPr>
        <w:spacing w:after="0" w:line="360" w:lineRule="auto"/>
        <w:ind w:left="1134"/>
        <w:jc w:val="both"/>
        <w:rPr>
          <w:rFonts w:ascii="Times New Roman" w:hAnsi="Times New Roman" w:cs="Times New Roman"/>
          <w:bCs/>
          <w:sz w:val="24"/>
          <w:szCs w:val="24"/>
        </w:rPr>
      </w:pPr>
      <w:r w:rsidRPr="00E743C4">
        <w:rPr>
          <w:rFonts w:ascii="Times New Roman" w:hAnsi="Times New Roman" w:cs="Times New Roman"/>
          <w:bCs/>
          <w:sz w:val="24"/>
          <w:szCs w:val="24"/>
        </w:rPr>
        <w:t>sposób realizacji kluczowych elementów umowy (monitorowanie, modyfikacje, wdrożenie zmian, zarządzanie jakością, testowanie, dokumentacja),</w:t>
      </w:r>
    </w:p>
    <w:p w14:paraId="3FAB541D" w14:textId="77777777" w:rsidR="000E0AF2" w:rsidRPr="00E743C4" w:rsidRDefault="000E0AF2" w:rsidP="006F0CC2">
      <w:pPr>
        <w:pStyle w:val="Akapitzlist"/>
        <w:numPr>
          <w:ilvl w:val="0"/>
          <w:numId w:val="33"/>
        </w:numPr>
        <w:spacing w:after="0" w:line="360" w:lineRule="auto"/>
        <w:ind w:left="1134"/>
        <w:jc w:val="both"/>
        <w:rPr>
          <w:rFonts w:ascii="Times New Roman" w:hAnsi="Times New Roman" w:cs="Times New Roman"/>
          <w:bCs/>
          <w:sz w:val="24"/>
          <w:szCs w:val="24"/>
        </w:rPr>
      </w:pPr>
      <w:r w:rsidRPr="00E743C4">
        <w:rPr>
          <w:rFonts w:ascii="Times New Roman" w:hAnsi="Times New Roman" w:cs="Times New Roman"/>
          <w:bCs/>
          <w:sz w:val="24"/>
          <w:szCs w:val="24"/>
        </w:rPr>
        <w:t>pytania do Zamawiającego.</w:t>
      </w:r>
    </w:p>
    <w:p w14:paraId="25F01FCC" w14:textId="34D19EC4" w:rsidR="000E0AF2" w:rsidRPr="00E743C4" w:rsidRDefault="000E0AF2" w:rsidP="006F0CC2">
      <w:pPr>
        <w:pStyle w:val="Akapitzlist"/>
        <w:numPr>
          <w:ilvl w:val="0"/>
          <w:numId w:val="32"/>
        </w:numPr>
        <w:spacing w:before="240" w:after="0" w:line="360" w:lineRule="auto"/>
        <w:ind w:left="360"/>
        <w:jc w:val="both"/>
        <w:rPr>
          <w:rFonts w:ascii="Times New Roman" w:eastAsia="Times New Roman" w:hAnsi="Times New Roman" w:cs="Times New Roman"/>
          <w:sz w:val="24"/>
          <w:szCs w:val="24"/>
          <w:shd w:val="clear" w:color="auto" w:fill="FFFFFF"/>
          <w:lang w:val="x-none" w:eastAsia="x-none"/>
        </w:rPr>
      </w:pPr>
      <w:r w:rsidRPr="00E743C4">
        <w:rPr>
          <w:rFonts w:ascii="Times New Roman" w:hAnsi="Times New Roman" w:cs="Times New Roman"/>
          <w:sz w:val="24"/>
          <w:szCs w:val="24"/>
        </w:rPr>
        <w:t xml:space="preserve">Wykonawca zobowiązany jest do organizowania cyklicznych spotkań przedstawicieli Personelu Podstawowego z zespołem utrzymaniowym Zamawiającego (nie rzadziej niż raz na tydzień  w wymiarze 1-2h) w drodze wideokonferencji przy wykorzystaniu systemu udostępnionego w tym celu Wykonawcy przez Zamawiającego. O konieczności wyznaczenia spotkania oraz o terminie decyduje Zamawiający. Zamawiający wskazuje Wykonawcy członków Personelu Podstawowego, którzy są zobowiązani do wzięcia udziału w danym spotkaniu.  Zamawiający może odstąpić od wyznaczenia spotkania. Wykonawca może wnioskować o wyznaczenie, odwołanie spotkania lub zmianę terminu. Wykonawca sporządzi i dostarczy Zamawiającemu w ciągu - 2 </w:t>
      </w:r>
      <w:r w:rsidR="002F4A54">
        <w:rPr>
          <w:rFonts w:ascii="Times New Roman" w:hAnsi="Times New Roman" w:cs="Times New Roman"/>
          <w:sz w:val="24"/>
          <w:szCs w:val="24"/>
        </w:rPr>
        <w:t>d</w:t>
      </w:r>
      <w:r w:rsidRPr="00E743C4">
        <w:rPr>
          <w:rFonts w:ascii="Times New Roman" w:hAnsi="Times New Roman" w:cs="Times New Roman"/>
          <w:sz w:val="24"/>
          <w:szCs w:val="24"/>
        </w:rPr>
        <w:t>ni roboczych notatkę ze spotkania cyklicznego</w:t>
      </w:r>
      <w:r w:rsidR="003352B8" w:rsidRPr="00E743C4">
        <w:rPr>
          <w:rFonts w:ascii="Times New Roman" w:hAnsi="Times New Roman" w:cs="Times New Roman"/>
          <w:sz w:val="24"/>
          <w:szCs w:val="24"/>
        </w:rPr>
        <w:t xml:space="preserve">. </w:t>
      </w:r>
    </w:p>
    <w:p w14:paraId="08009866" w14:textId="77777777" w:rsidR="000E0AF2" w:rsidRPr="00E743C4" w:rsidRDefault="000E0AF2" w:rsidP="006F0CC2">
      <w:pPr>
        <w:pStyle w:val="Akapitzlist"/>
        <w:numPr>
          <w:ilvl w:val="0"/>
          <w:numId w:val="32"/>
        </w:numPr>
        <w:spacing w:before="240" w:after="0" w:line="360" w:lineRule="auto"/>
        <w:ind w:left="360"/>
        <w:jc w:val="both"/>
        <w:rPr>
          <w:rFonts w:ascii="Times New Roman" w:eastAsia="Times New Roman" w:hAnsi="Times New Roman" w:cs="Times New Roman"/>
          <w:sz w:val="24"/>
          <w:szCs w:val="24"/>
          <w:shd w:val="clear" w:color="auto" w:fill="FFFFFF"/>
          <w:lang w:val="x-none" w:eastAsia="x-none"/>
        </w:rPr>
      </w:pPr>
      <w:r w:rsidRPr="00E743C4">
        <w:rPr>
          <w:rFonts w:ascii="Times New Roman" w:eastAsia="Times New Roman" w:hAnsi="Times New Roman" w:cs="Times New Roman"/>
          <w:sz w:val="24"/>
          <w:szCs w:val="24"/>
          <w:shd w:val="clear" w:color="auto" w:fill="FFFFFF"/>
          <w:lang w:eastAsia="x-none"/>
        </w:rPr>
        <w:t>Na 6 miesięcy przed końcem Umowy Wykonawca przygotuje i przekaże Zamawiającemu szczegółową agendę zagadnień koniecznych do transferu wiedzy z poszczególnych obszarów utrzymania Systemu.</w:t>
      </w:r>
    </w:p>
    <w:p w14:paraId="19E338E1" w14:textId="77777777" w:rsidR="000E0AF2" w:rsidRPr="00E743C4" w:rsidRDefault="000E0AF2" w:rsidP="006F0CC2">
      <w:pPr>
        <w:pStyle w:val="Akapitzlist"/>
        <w:numPr>
          <w:ilvl w:val="0"/>
          <w:numId w:val="32"/>
        </w:numPr>
        <w:spacing w:before="240" w:after="0" w:line="360" w:lineRule="auto"/>
        <w:ind w:left="360"/>
        <w:jc w:val="both"/>
        <w:rPr>
          <w:rFonts w:ascii="Times New Roman" w:eastAsia="Times New Roman" w:hAnsi="Times New Roman" w:cs="Times New Roman"/>
          <w:sz w:val="24"/>
          <w:szCs w:val="24"/>
          <w:shd w:val="clear" w:color="auto" w:fill="FFFFFF"/>
          <w:lang w:val="x-none" w:eastAsia="x-none"/>
        </w:rPr>
      </w:pPr>
      <w:r w:rsidRPr="00E743C4">
        <w:rPr>
          <w:rFonts w:ascii="Times New Roman" w:hAnsi="Times New Roman" w:cs="Times New Roman"/>
          <w:sz w:val="24"/>
          <w:szCs w:val="24"/>
        </w:rPr>
        <w:t>W ostatnim miesiącu trwania Umowy Wykonawca zobowiązany jest do transferu wiedzy Zamawiającemu lub wskazanemu przez niego podmiotowi, polegającego na:</w:t>
      </w:r>
    </w:p>
    <w:p w14:paraId="3D09CF94" w14:textId="77777777" w:rsidR="000E0AF2" w:rsidRPr="00E743C4" w:rsidRDefault="000E0AF2" w:rsidP="006F0CC2">
      <w:pPr>
        <w:pStyle w:val="Akapitzlist"/>
        <w:numPr>
          <w:ilvl w:val="0"/>
          <w:numId w:val="31"/>
        </w:numPr>
        <w:spacing w:after="0" w:line="360" w:lineRule="auto"/>
        <w:ind w:left="992"/>
        <w:jc w:val="both"/>
        <w:rPr>
          <w:rFonts w:ascii="Times New Roman" w:hAnsi="Times New Roman" w:cs="Times New Roman"/>
          <w:sz w:val="24"/>
          <w:szCs w:val="24"/>
        </w:rPr>
      </w:pPr>
      <w:r w:rsidRPr="00E743C4">
        <w:rPr>
          <w:rFonts w:ascii="Times New Roman" w:hAnsi="Times New Roman" w:cs="Times New Roman"/>
          <w:sz w:val="24"/>
          <w:szCs w:val="24"/>
        </w:rPr>
        <w:t>odbyciu maksymalnie dziesięciu spotkań w drodze wideokonferencji lub w siedzibie Zamawiającego (według wyboru Zamawiającego, przy czym w siedzibie Zamawiającego nie więcej niż cztery spotkania), w terminach wskazanych przez Zamawiającego, trwających według potrzeb Zamawiającego (nie dłużej jednak niż 8 godzin w ciągu dnia), z udziałem członków Personelu Podstawowego wskazanych przez Zamawiającego;</w:t>
      </w:r>
    </w:p>
    <w:p w14:paraId="3C6D3150" w14:textId="77777777" w:rsidR="000E0AF2" w:rsidRPr="00E743C4" w:rsidRDefault="000E0AF2" w:rsidP="006F0CC2">
      <w:pPr>
        <w:pStyle w:val="Akapitzlist"/>
        <w:numPr>
          <w:ilvl w:val="0"/>
          <w:numId w:val="31"/>
        </w:numPr>
        <w:spacing w:after="0" w:line="360" w:lineRule="auto"/>
        <w:ind w:left="992"/>
        <w:jc w:val="both"/>
        <w:rPr>
          <w:rFonts w:ascii="Times New Roman" w:hAnsi="Times New Roman" w:cs="Times New Roman"/>
          <w:sz w:val="24"/>
          <w:szCs w:val="24"/>
        </w:rPr>
      </w:pPr>
      <w:r w:rsidRPr="00E743C4">
        <w:rPr>
          <w:rFonts w:ascii="Times New Roman" w:hAnsi="Times New Roman" w:cs="Times New Roman"/>
          <w:sz w:val="24"/>
          <w:szCs w:val="24"/>
        </w:rPr>
        <w:t xml:space="preserve">udzielenia konsultacji i odpowiedzi na pytania lub zagadnienia przedstawione przez Zamawiającego lub przez wskazany przez niego podmiot, w terminie nie później niż dwóch Dni roboczych od dnia zgłoszenia za pośrednictwem wskazanego przez </w:t>
      </w:r>
      <w:r w:rsidRPr="00E743C4">
        <w:rPr>
          <w:rFonts w:ascii="Times New Roman" w:hAnsi="Times New Roman" w:cs="Times New Roman"/>
          <w:sz w:val="24"/>
          <w:szCs w:val="24"/>
        </w:rPr>
        <w:lastRenderedPageBreak/>
        <w:t>Zamawiającego kanału takiego żądania przez Zamawiającego lub wskazany przez niego podmiot.</w:t>
      </w:r>
    </w:p>
    <w:p w14:paraId="484B66B9" w14:textId="77777777" w:rsidR="00D51FB5" w:rsidRPr="00E743C4" w:rsidRDefault="00EE44E1" w:rsidP="00BB7068">
      <w:pPr>
        <w:spacing w:line="360" w:lineRule="auto"/>
        <w:rPr>
          <w:rFonts w:ascii="Times New Roman" w:hAnsi="Times New Roman" w:cs="Times New Roman"/>
          <w:sz w:val="24"/>
          <w:szCs w:val="24"/>
        </w:rPr>
      </w:pPr>
      <w:r w:rsidRPr="00E743C4">
        <w:rPr>
          <w:rFonts w:ascii="Times New Roman" w:hAnsi="Times New Roman" w:cs="Times New Roman"/>
          <w:sz w:val="24"/>
          <w:szCs w:val="24"/>
        </w:rPr>
        <w:t>Od Wykonawcy wymaga się:</w:t>
      </w:r>
    </w:p>
    <w:p w14:paraId="53832C05" w14:textId="3D011B77" w:rsidR="00D51FB5" w:rsidRPr="00E743C4" w:rsidRDefault="00EE44E1" w:rsidP="006F0CC2">
      <w:pPr>
        <w:pStyle w:val="Akapitzlist"/>
        <w:numPr>
          <w:ilvl w:val="0"/>
          <w:numId w:val="3"/>
        </w:numPr>
        <w:spacing w:line="360" w:lineRule="auto"/>
        <w:jc w:val="both"/>
        <w:rPr>
          <w:rFonts w:ascii="Times New Roman" w:hAnsi="Times New Roman" w:cs="Times New Roman"/>
          <w:sz w:val="24"/>
          <w:szCs w:val="24"/>
        </w:rPr>
      </w:pPr>
      <w:r w:rsidRPr="00E743C4">
        <w:rPr>
          <w:rFonts w:ascii="Times New Roman" w:hAnsi="Times New Roman" w:cs="Times New Roman"/>
          <w:sz w:val="24"/>
          <w:szCs w:val="24"/>
        </w:rPr>
        <w:t>sprawnej i terminowej realizacji zadania oraz współpracy z Zamawiającym,</w:t>
      </w:r>
    </w:p>
    <w:p w14:paraId="10EB946F" w14:textId="77777777" w:rsidR="00D51FB5" w:rsidRPr="00E743C4" w:rsidRDefault="00EE44E1" w:rsidP="006F0CC2">
      <w:pPr>
        <w:pStyle w:val="Akapitzlist"/>
        <w:numPr>
          <w:ilvl w:val="0"/>
          <w:numId w:val="3"/>
        </w:numPr>
        <w:spacing w:line="360" w:lineRule="auto"/>
        <w:jc w:val="both"/>
        <w:rPr>
          <w:rFonts w:ascii="Times New Roman" w:hAnsi="Times New Roman" w:cs="Times New Roman"/>
          <w:sz w:val="24"/>
          <w:szCs w:val="24"/>
        </w:rPr>
      </w:pPr>
      <w:r w:rsidRPr="00E743C4">
        <w:rPr>
          <w:rFonts w:ascii="Times New Roman" w:hAnsi="Times New Roman" w:cs="Times New Roman"/>
          <w:sz w:val="24"/>
          <w:szCs w:val="24"/>
        </w:rPr>
        <w:t>wyznaczenia osoby do kontaktów roboczych z Zamawiającym;</w:t>
      </w:r>
    </w:p>
    <w:p w14:paraId="6B58969D" w14:textId="77777777" w:rsidR="00D51FB5" w:rsidRPr="00E743C4" w:rsidRDefault="00EE44E1" w:rsidP="006F0CC2">
      <w:pPr>
        <w:pStyle w:val="Akapitzlist"/>
        <w:numPr>
          <w:ilvl w:val="0"/>
          <w:numId w:val="3"/>
        </w:numPr>
        <w:spacing w:line="360" w:lineRule="auto"/>
        <w:jc w:val="both"/>
        <w:rPr>
          <w:rFonts w:ascii="Times New Roman" w:hAnsi="Times New Roman" w:cs="Times New Roman"/>
          <w:sz w:val="24"/>
          <w:szCs w:val="24"/>
        </w:rPr>
      </w:pPr>
      <w:r w:rsidRPr="00E743C4">
        <w:rPr>
          <w:rFonts w:ascii="Times New Roman" w:hAnsi="Times New Roman" w:cs="Times New Roman"/>
          <w:sz w:val="24"/>
          <w:szCs w:val="24"/>
        </w:rPr>
        <w:t>konsultowania i informowania o stanie prac, pojawiających się problemach i innych zagadnieniach istotnych dla realizacji badania;</w:t>
      </w:r>
    </w:p>
    <w:p w14:paraId="0932F301" w14:textId="77777777" w:rsidR="00D51FB5" w:rsidRPr="00E743C4" w:rsidRDefault="00EE44E1" w:rsidP="006F0CC2">
      <w:pPr>
        <w:pStyle w:val="Akapitzlist"/>
        <w:numPr>
          <w:ilvl w:val="0"/>
          <w:numId w:val="3"/>
        </w:numPr>
        <w:spacing w:line="360" w:lineRule="auto"/>
        <w:jc w:val="both"/>
        <w:rPr>
          <w:rFonts w:ascii="Times New Roman" w:hAnsi="Times New Roman" w:cs="Times New Roman"/>
          <w:sz w:val="24"/>
          <w:szCs w:val="24"/>
        </w:rPr>
      </w:pPr>
      <w:r w:rsidRPr="00E743C4">
        <w:rPr>
          <w:rFonts w:ascii="Times New Roman" w:hAnsi="Times New Roman" w:cs="Times New Roman"/>
          <w:sz w:val="24"/>
          <w:szCs w:val="24"/>
        </w:rPr>
        <w:t>na spotkaniach z Zamawiającym wymagany jest każdorazowo udział osoby koordynującej pracę Zespołu Wykonawcy;</w:t>
      </w:r>
    </w:p>
    <w:p w14:paraId="116207F6" w14:textId="2F2A6A0B" w:rsidR="00EE44E1" w:rsidRPr="00E743C4" w:rsidRDefault="00EE44E1" w:rsidP="006F0CC2">
      <w:pPr>
        <w:pStyle w:val="Akapitzlist"/>
        <w:numPr>
          <w:ilvl w:val="0"/>
          <w:numId w:val="3"/>
        </w:numPr>
        <w:spacing w:line="360" w:lineRule="auto"/>
        <w:jc w:val="both"/>
        <w:rPr>
          <w:rFonts w:ascii="Times New Roman" w:hAnsi="Times New Roman" w:cs="Times New Roman"/>
          <w:sz w:val="24"/>
          <w:szCs w:val="24"/>
        </w:rPr>
      </w:pPr>
      <w:r w:rsidRPr="00E743C4">
        <w:rPr>
          <w:rFonts w:ascii="Times New Roman" w:hAnsi="Times New Roman" w:cs="Times New Roman"/>
          <w:sz w:val="24"/>
          <w:szCs w:val="24"/>
        </w:rPr>
        <w:t>zagwarantowania dyspozycyjności i dostępności w pracach podejmowanych w ramach wykonania zadania wszystkich ekspertów, którzy wejdą w skład zespołu Wykonawcy.</w:t>
      </w:r>
    </w:p>
    <w:p w14:paraId="4C5DD0BA" w14:textId="4C0DF1A4" w:rsidR="00B247CD" w:rsidRDefault="00EE44E1" w:rsidP="00BB7068">
      <w:pPr>
        <w:spacing w:line="360" w:lineRule="auto"/>
        <w:rPr>
          <w:rFonts w:ascii="Times New Roman" w:hAnsi="Times New Roman" w:cs="Times New Roman"/>
          <w:sz w:val="24"/>
          <w:szCs w:val="24"/>
        </w:rPr>
      </w:pPr>
      <w:r w:rsidRPr="00E743C4">
        <w:rPr>
          <w:rFonts w:ascii="Times New Roman" w:hAnsi="Times New Roman" w:cs="Times New Roman"/>
          <w:sz w:val="24"/>
          <w:szCs w:val="24"/>
        </w:rPr>
        <w:t>W ofercie Wykonawca ma obowiązek wskazać cenę całkowitą oraz ceny cząstkowe realizacji zamówienia w podziale na zadania.</w:t>
      </w:r>
    </w:p>
    <w:p w14:paraId="4DFC0774" w14:textId="23478C19" w:rsidR="00964D37" w:rsidRDefault="00964D37" w:rsidP="00964D37">
      <w:pPr>
        <w:pStyle w:val="Normalny1"/>
      </w:pPr>
      <w:bookmarkStart w:id="39" w:name="_Toc93330616"/>
      <w:r>
        <w:t>Kary umowne</w:t>
      </w:r>
      <w:bookmarkEnd w:id="39"/>
    </w:p>
    <w:p w14:paraId="0AD66D0F" w14:textId="77777777" w:rsidR="00964D37" w:rsidRDefault="00964D37" w:rsidP="00AE5D14">
      <w:pPr>
        <w:pStyle w:val="Normalny1"/>
        <w:numPr>
          <w:ilvl w:val="0"/>
          <w:numId w:val="0"/>
        </w:numPr>
        <w:ind w:left="360"/>
      </w:pPr>
    </w:p>
    <w:p w14:paraId="6777808D" w14:textId="77777777" w:rsidR="00964D37" w:rsidRPr="00964D37" w:rsidRDefault="00964D37" w:rsidP="006F0CC2">
      <w:pPr>
        <w:numPr>
          <w:ilvl w:val="0"/>
          <w:numId w:val="67"/>
        </w:numPr>
        <w:tabs>
          <w:tab w:val="left" w:pos="9072"/>
        </w:tabs>
        <w:suppressAutoHyphens/>
        <w:spacing w:after="0" w:line="360" w:lineRule="auto"/>
        <w:ind w:left="426" w:hanging="426"/>
        <w:jc w:val="both"/>
        <w:rPr>
          <w:rFonts w:ascii="Times New Roman" w:eastAsia="Times New Roman" w:hAnsi="Times New Roman" w:cs="Times New Roman"/>
          <w:sz w:val="24"/>
          <w:szCs w:val="24"/>
          <w:lang w:eastAsia="pl-PL"/>
        </w:rPr>
      </w:pPr>
      <w:r w:rsidRPr="00964D37">
        <w:rPr>
          <w:rFonts w:ascii="Times New Roman" w:eastAsia="Times New Roman" w:hAnsi="Times New Roman" w:cs="Times New Roman"/>
          <w:sz w:val="24"/>
          <w:szCs w:val="24"/>
          <w:lang w:eastAsia="pl-PL"/>
        </w:rPr>
        <w:t>W przypadku odstąpienia od Umowy lub jej wypowiedzenia przez Wykonawcę z przyczyn nieleżących po stronie Zamawiającego, bądź odstąpienia od Umowy lub jej wypowiedzenia przez Zamawiającego z przyczyn leżących po stronie Wykonawcy, Wykonawca zapłaci Zamawiającemu karę umowną w wysokości 10% całkowitego wynagrodzenia brutto.</w:t>
      </w:r>
    </w:p>
    <w:p w14:paraId="6E8B7E0E" w14:textId="77777777" w:rsidR="00964D37" w:rsidRPr="00964D37" w:rsidRDefault="00964D37" w:rsidP="006F0CC2">
      <w:pPr>
        <w:numPr>
          <w:ilvl w:val="0"/>
          <w:numId w:val="67"/>
        </w:numPr>
        <w:tabs>
          <w:tab w:val="left" w:pos="9072"/>
        </w:tabs>
        <w:suppressAutoHyphens/>
        <w:spacing w:after="0" w:line="360" w:lineRule="auto"/>
        <w:ind w:left="426" w:hanging="426"/>
        <w:jc w:val="both"/>
        <w:rPr>
          <w:rFonts w:ascii="Times New Roman" w:eastAsia="Times New Roman" w:hAnsi="Times New Roman" w:cs="Times New Roman"/>
          <w:sz w:val="24"/>
          <w:szCs w:val="24"/>
          <w:lang w:eastAsia="pl-PL"/>
        </w:rPr>
      </w:pPr>
      <w:r w:rsidRPr="00964D37">
        <w:rPr>
          <w:rFonts w:ascii="Times New Roman" w:eastAsia="Times New Roman" w:hAnsi="Times New Roman" w:cs="Times New Roman"/>
          <w:sz w:val="24"/>
          <w:szCs w:val="24"/>
          <w:lang w:eastAsia="pl-PL"/>
        </w:rPr>
        <w:t xml:space="preserve">W przypadku naruszenia postanowień Umowy dotyczących poufności Wykonawca zapłaci Zamawiającemu karę umowną w wysokości 5% całkowitego wynagrodzenia brutto za każde stwierdzone naruszenie. </w:t>
      </w:r>
    </w:p>
    <w:p w14:paraId="786FE14F" w14:textId="77777777" w:rsidR="00964D37" w:rsidRPr="00964D37" w:rsidRDefault="00964D37" w:rsidP="006F0CC2">
      <w:pPr>
        <w:numPr>
          <w:ilvl w:val="0"/>
          <w:numId w:val="67"/>
        </w:numPr>
        <w:tabs>
          <w:tab w:val="num" w:pos="-7371"/>
        </w:tabs>
        <w:suppressAutoHyphens/>
        <w:spacing w:after="0" w:line="360" w:lineRule="auto"/>
        <w:ind w:left="426" w:hanging="426"/>
        <w:jc w:val="both"/>
        <w:rPr>
          <w:rFonts w:ascii="Times New Roman" w:eastAsia="Times New Roman" w:hAnsi="Times New Roman" w:cs="Times New Roman"/>
          <w:sz w:val="24"/>
          <w:szCs w:val="24"/>
          <w:lang w:eastAsia="pl-PL"/>
        </w:rPr>
      </w:pPr>
      <w:r w:rsidRPr="00964D37">
        <w:rPr>
          <w:rFonts w:ascii="Times New Roman" w:eastAsia="Times New Roman" w:hAnsi="Times New Roman" w:cs="Times New Roman"/>
          <w:sz w:val="24"/>
          <w:szCs w:val="24"/>
          <w:lang w:eastAsia="pl-PL"/>
        </w:rPr>
        <w:t>W przypadku niedotrzymania przez Wykonawcę terminów usunięcia Awarii lub Błędów (w tym w ramach realizacji obowiązków Wykonawcy wynikających z rękojmi lub gwarancji) Wykonawca zapłaci Zamawiającemu karę umowną:</w:t>
      </w:r>
    </w:p>
    <w:p w14:paraId="77238836" w14:textId="77777777" w:rsidR="00964D37" w:rsidRPr="00964D37" w:rsidRDefault="00964D37" w:rsidP="006F0CC2">
      <w:pPr>
        <w:numPr>
          <w:ilvl w:val="0"/>
          <w:numId w:val="68"/>
        </w:numPr>
        <w:suppressAutoHyphens/>
        <w:spacing w:after="0" w:line="360" w:lineRule="auto"/>
        <w:jc w:val="both"/>
        <w:rPr>
          <w:rFonts w:ascii="Times New Roman" w:eastAsia="Times New Roman" w:hAnsi="Times New Roman" w:cs="Times New Roman"/>
          <w:sz w:val="24"/>
          <w:szCs w:val="24"/>
          <w:lang w:eastAsia="pl-PL"/>
        </w:rPr>
      </w:pPr>
      <w:r w:rsidRPr="00964D37">
        <w:rPr>
          <w:rFonts w:ascii="Times New Roman" w:eastAsia="Times New Roman" w:hAnsi="Times New Roman" w:cs="Times New Roman"/>
          <w:sz w:val="24"/>
          <w:szCs w:val="24"/>
          <w:lang w:eastAsia="pl-PL"/>
        </w:rPr>
        <w:t>w wysokości 0,2% całkowitego wynagrodzenia brutto za każdą rozpoczętą godzinę zwłoki (maksymalnie łącznie 10% całkowitego wynagrodzenia brutto) w usunięciu Awarii lub Błędu Krytycznego;</w:t>
      </w:r>
    </w:p>
    <w:p w14:paraId="292D6AD7" w14:textId="77777777" w:rsidR="00964D37" w:rsidRPr="00964D37" w:rsidRDefault="00964D37" w:rsidP="006F0CC2">
      <w:pPr>
        <w:numPr>
          <w:ilvl w:val="0"/>
          <w:numId w:val="68"/>
        </w:numPr>
        <w:suppressAutoHyphens/>
        <w:spacing w:after="0" w:line="360" w:lineRule="auto"/>
        <w:jc w:val="both"/>
        <w:rPr>
          <w:rFonts w:ascii="Times New Roman" w:eastAsia="Times New Roman" w:hAnsi="Times New Roman" w:cs="Times New Roman"/>
          <w:sz w:val="24"/>
          <w:szCs w:val="24"/>
          <w:lang w:eastAsia="pl-PL"/>
        </w:rPr>
      </w:pPr>
      <w:r w:rsidRPr="00964D37">
        <w:rPr>
          <w:rFonts w:ascii="Times New Roman" w:eastAsia="Times New Roman" w:hAnsi="Times New Roman" w:cs="Times New Roman"/>
          <w:sz w:val="24"/>
          <w:szCs w:val="24"/>
          <w:lang w:eastAsia="pl-PL"/>
        </w:rPr>
        <w:t>w wysokości 0,1% całkowitego wynagrodzenia brutto za każdy rozpoczęty dzień zwłoki (maksymalnie łącznie 5% całkowitego wynagrodzenia brutto) w usunięciu Błędu Niekrytycznego.</w:t>
      </w:r>
    </w:p>
    <w:p w14:paraId="4E68913F" w14:textId="77777777" w:rsidR="00964D37" w:rsidRPr="00964D37" w:rsidRDefault="00964D37" w:rsidP="006F0CC2">
      <w:pPr>
        <w:numPr>
          <w:ilvl w:val="0"/>
          <w:numId w:val="67"/>
        </w:numPr>
        <w:tabs>
          <w:tab w:val="num" w:pos="-7371"/>
        </w:tabs>
        <w:suppressAutoHyphens/>
        <w:spacing w:after="0" w:line="360" w:lineRule="auto"/>
        <w:ind w:left="425" w:hanging="425"/>
        <w:jc w:val="both"/>
        <w:rPr>
          <w:rFonts w:ascii="Times New Roman" w:eastAsia="Times New Roman" w:hAnsi="Times New Roman" w:cs="Times New Roman"/>
          <w:sz w:val="24"/>
          <w:szCs w:val="24"/>
          <w:lang w:eastAsia="pl-PL"/>
        </w:rPr>
      </w:pPr>
      <w:r w:rsidRPr="00964D37">
        <w:rPr>
          <w:rFonts w:ascii="Times New Roman" w:eastAsia="Times New Roman" w:hAnsi="Times New Roman" w:cs="Times New Roman"/>
          <w:sz w:val="24"/>
          <w:szCs w:val="24"/>
          <w:lang w:eastAsia="pl-PL"/>
        </w:rPr>
        <w:lastRenderedPageBreak/>
        <w:t>Zamawiający może potrącić karę umowną z wynagrodzenia Wykonawcy lub z zabezpieczenia należytego wykonania Umowy, na co Wykonawca wyraża zgodę i do czego upoważnia Zamawiającego bez potrzeby uzyskania pisemnego potwierdzenia lub wystawić notę obciążeniową.</w:t>
      </w:r>
    </w:p>
    <w:p w14:paraId="1C99013E" w14:textId="77777777" w:rsidR="00964D37" w:rsidRPr="00964D37" w:rsidRDefault="00964D37" w:rsidP="006F0CC2">
      <w:pPr>
        <w:numPr>
          <w:ilvl w:val="0"/>
          <w:numId w:val="67"/>
        </w:numPr>
        <w:tabs>
          <w:tab w:val="num" w:pos="-7371"/>
        </w:tabs>
        <w:suppressAutoHyphens/>
        <w:spacing w:after="0" w:line="360" w:lineRule="auto"/>
        <w:ind w:left="425" w:hanging="425"/>
        <w:jc w:val="both"/>
        <w:rPr>
          <w:rFonts w:ascii="Times New Roman" w:eastAsia="Times New Roman" w:hAnsi="Times New Roman" w:cs="Times New Roman"/>
          <w:sz w:val="24"/>
          <w:szCs w:val="24"/>
          <w:lang w:eastAsia="pl-PL"/>
        </w:rPr>
      </w:pPr>
      <w:r w:rsidRPr="00964D37">
        <w:rPr>
          <w:rFonts w:ascii="Times New Roman" w:eastAsia="Times New Roman" w:hAnsi="Times New Roman" w:cs="Times New Roman"/>
          <w:sz w:val="24"/>
          <w:szCs w:val="24"/>
          <w:lang w:eastAsia="pl-PL"/>
        </w:rPr>
        <w:t xml:space="preserve">Zamawiającemu przysługuje prawo dochodzenia na zasadach ogólnych odszkodowania przewyższającego wysokość zastrzeżonych kar umownych. </w:t>
      </w:r>
    </w:p>
    <w:p w14:paraId="34D17BD2" w14:textId="77777777" w:rsidR="00964D37" w:rsidRPr="00964D37" w:rsidRDefault="00964D37" w:rsidP="006F0CC2">
      <w:pPr>
        <w:numPr>
          <w:ilvl w:val="0"/>
          <w:numId w:val="67"/>
        </w:numPr>
        <w:tabs>
          <w:tab w:val="num" w:pos="-7371"/>
        </w:tabs>
        <w:suppressAutoHyphens/>
        <w:spacing w:after="0" w:line="360" w:lineRule="auto"/>
        <w:ind w:left="425" w:hanging="425"/>
        <w:jc w:val="both"/>
        <w:rPr>
          <w:rFonts w:ascii="Times New Roman" w:eastAsia="Times New Roman" w:hAnsi="Times New Roman" w:cs="Times New Roman"/>
          <w:sz w:val="24"/>
          <w:szCs w:val="24"/>
          <w:lang w:eastAsia="pl-PL"/>
        </w:rPr>
      </w:pPr>
      <w:r w:rsidRPr="00964D37">
        <w:rPr>
          <w:rFonts w:ascii="Times New Roman" w:eastAsia="Times New Roman" w:hAnsi="Times New Roman" w:cs="Times New Roman"/>
          <w:sz w:val="24"/>
          <w:szCs w:val="24"/>
          <w:lang w:eastAsia="pl-PL"/>
        </w:rPr>
        <w:t>Kary umowne mogą być naliczane niezależnie od siebie i podlegają sumowaniu.</w:t>
      </w:r>
    </w:p>
    <w:p w14:paraId="2D963E8A" w14:textId="77777777" w:rsidR="00FF42CD" w:rsidRPr="00FF42CD" w:rsidRDefault="00964D37" w:rsidP="00BB7068">
      <w:pPr>
        <w:numPr>
          <w:ilvl w:val="0"/>
          <w:numId w:val="67"/>
        </w:numPr>
        <w:tabs>
          <w:tab w:val="num" w:pos="-7371"/>
        </w:tabs>
        <w:suppressAutoHyphens/>
        <w:spacing w:after="0" w:line="360" w:lineRule="auto"/>
        <w:ind w:left="425" w:hanging="425"/>
        <w:jc w:val="both"/>
        <w:rPr>
          <w:rFonts w:ascii="Times New Roman" w:eastAsia="Times New Roman" w:hAnsi="Times New Roman" w:cs="Times New Roman"/>
          <w:sz w:val="24"/>
          <w:szCs w:val="24"/>
          <w:lang w:eastAsia="pl-PL"/>
        </w:rPr>
      </w:pPr>
      <w:r w:rsidRPr="00964D37">
        <w:rPr>
          <w:rFonts w:ascii="Times New Roman" w:eastAsia="Times New Roman" w:hAnsi="Times New Roman" w:cs="Times New Roman"/>
          <w:sz w:val="24"/>
          <w:szCs w:val="24"/>
          <w:lang w:eastAsia="pl-PL"/>
        </w:rPr>
        <w:t>Odstąpienie od umowy lub jej wypowiedzenie przez którąkolwiek ze Stron nie powoduje utraty prawa przez Zamawiającego do kar umownych należnych na podstawie postanowień umowy.</w:t>
      </w:r>
    </w:p>
    <w:p w14:paraId="69211B63" w14:textId="77777777" w:rsidR="00FF42CD" w:rsidRDefault="00FF42CD" w:rsidP="00FF42CD">
      <w:pPr>
        <w:suppressAutoHyphens/>
        <w:spacing w:after="0" w:line="360" w:lineRule="auto"/>
        <w:jc w:val="both"/>
        <w:rPr>
          <w:rFonts w:ascii="Times New Roman" w:hAnsi="Times New Roman" w:cs="Times New Roman"/>
          <w:sz w:val="24"/>
          <w:szCs w:val="24"/>
        </w:rPr>
      </w:pPr>
    </w:p>
    <w:p w14:paraId="324C690F" w14:textId="77777777" w:rsidR="00FF42CD" w:rsidRDefault="00FF42CD" w:rsidP="00FF42CD">
      <w:pPr>
        <w:suppressAutoHyphens/>
        <w:spacing w:after="0" w:line="360" w:lineRule="auto"/>
        <w:jc w:val="both"/>
        <w:rPr>
          <w:rFonts w:ascii="Times New Roman" w:hAnsi="Times New Roman" w:cs="Times New Roman"/>
          <w:sz w:val="24"/>
          <w:szCs w:val="24"/>
        </w:rPr>
      </w:pPr>
    </w:p>
    <w:p w14:paraId="6ABF3AB6" w14:textId="77777777" w:rsidR="00FF42CD" w:rsidRDefault="00FF42CD" w:rsidP="00FF42CD">
      <w:pPr>
        <w:suppressAutoHyphens/>
        <w:spacing w:after="0" w:line="360" w:lineRule="auto"/>
        <w:jc w:val="both"/>
        <w:rPr>
          <w:rFonts w:ascii="Times New Roman" w:hAnsi="Times New Roman" w:cs="Times New Roman"/>
          <w:sz w:val="24"/>
          <w:szCs w:val="24"/>
        </w:rPr>
      </w:pPr>
    </w:p>
    <w:p w14:paraId="01D52CEB" w14:textId="3867373F" w:rsidR="00D67EB2" w:rsidRPr="00FF42CD" w:rsidRDefault="00D67EB2" w:rsidP="00FF42CD">
      <w:pPr>
        <w:suppressAutoHyphens/>
        <w:spacing w:after="0" w:line="360" w:lineRule="auto"/>
        <w:jc w:val="both"/>
        <w:rPr>
          <w:rFonts w:ascii="Times New Roman" w:eastAsia="Times New Roman" w:hAnsi="Times New Roman" w:cs="Times New Roman"/>
          <w:sz w:val="24"/>
          <w:szCs w:val="24"/>
          <w:lang w:eastAsia="pl-PL"/>
        </w:rPr>
      </w:pPr>
      <w:r w:rsidRPr="00FF42CD">
        <w:rPr>
          <w:rFonts w:ascii="Times New Roman" w:hAnsi="Times New Roman" w:cs="Times New Roman"/>
          <w:sz w:val="24"/>
          <w:szCs w:val="24"/>
          <w:u w:val="single"/>
        </w:rPr>
        <w:t>Załączniki do OPZ</w:t>
      </w:r>
      <w:r w:rsidR="000254C0" w:rsidRPr="00FF42CD">
        <w:rPr>
          <w:rFonts w:ascii="Times New Roman" w:hAnsi="Times New Roman" w:cs="Times New Roman"/>
          <w:sz w:val="24"/>
          <w:szCs w:val="24"/>
          <w:u w:val="single"/>
        </w:rPr>
        <w:t>:</w:t>
      </w:r>
    </w:p>
    <w:p w14:paraId="3DDC4918" w14:textId="30A9E616" w:rsidR="00D67EB2" w:rsidRDefault="00D67EB2" w:rsidP="00BB7068">
      <w:pPr>
        <w:spacing w:line="360" w:lineRule="auto"/>
        <w:rPr>
          <w:rFonts w:ascii="Times New Roman" w:hAnsi="Times New Roman" w:cs="Times New Roman"/>
          <w:sz w:val="24"/>
          <w:szCs w:val="24"/>
        </w:rPr>
      </w:pPr>
      <w:r>
        <w:rPr>
          <w:rFonts w:ascii="Times New Roman" w:hAnsi="Times New Roman" w:cs="Times New Roman"/>
          <w:sz w:val="24"/>
          <w:szCs w:val="24"/>
        </w:rPr>
        <w:t>Załącznik 1.- Testy aplikacji WWW według standardu OWASP ASVS 4</w:t>
      </w:r>
      <w:r w:rsidR="00BB760A">
        <w:rPr>
          <w:rFonts w:ascii="Times New Roman" w:hAnsi="Times New Roman" w:cs="Times New Roman"/>
          <w:sz w:val="24"/>
          <w:szCs w:val="24"/>
        </w:rPr>
        <w:t>.</w:t>
      </w:r>
    </w:p>
    <w:p w14:paraId="7201596D" w14:textId="27C9914C" w:rsidR="00EB3BFE" w:rsidRDefault="00EB3BFE">
      <w:pPr>
        <w:rPr>
          <w:rFonts w:ascii="Times New Roman" w:hAnsi="Times New Roman" w:cs="Times New Roman"/>
          <w:sz w:val="24"/>
          <w:szCs w:val="24"/>
        </w:rPr>
      </w:pPr>
    </w:p>
    <w:p w14:paraId="7AD7E13B" w14:textId="46E87F5B" w:rsidR="006B27C0" w:rsidRDefault="006B27C0">
      <w:pPr>
        <w:rPr>
          <w:rFonts w:ascii="Times New Roman" w:hAnsi="Times New Roman" w:cs="Times New Roman"/>
          <w:sz w:val="24"/>
          <w:szCs w:val="24"/>
        </w:rPr>
      </w:pPr>
    </w:p>
    <w:p w14:paraId="606AA7B0" w14:textId="76AFFEC6" w:rsidR="006B27C0" w:rsidRDefault="006B27C0">
      <w:pPr>
        <w:rPr>
          <w:rFonts w:ascii="Times New Roman" w:hAnsi="Times New Roman" w:cs="Times New Roman"/>
          <w:sz w:val="24"/>
          <w:szCs w:val="24"/>
        </w:rPr>
      </w:pPr>
    </w:p>
    <w:p w14:paraId="58CDEB16" w14:textId="6EC0A041" w:rsidR="006B27C0" w:rsidRDefault="006B27C0">
      <w:pPr>
        <w:rPr>
          <w:rFonts w:ascii="Times New Roman" w:hAnsi="Times New Roman" w:cs="Times New Roman"/>
          <w:sz w:val="24"/>
          <w:szCs w:val="24"/>
        </w:rPr>
      </w:pPr>
    </w:p>
    <w:p w14:paraId="6ED0C1B7" w14:textId="59A47D18" w:rsidR="006B27C0" w:rsidRDefault="006B27C0">
      <w:pPr>
        <w:rPr>
          <w:rFonts w:ascii="Times New Roman" w:hAnsi="Times New Roman" w:cs="Times New Roman"/>
          <w:sz w:val="24"/>
          <w:szCs w:val="24"/>
        </w:rPr>
      </w:pPr>
    </w:p>
    <w:p w14:paraId="165FE60D" w14:textId="78093C83" w:rsidR="006B27C0" w:rsidRDefault="006B27C0">
      <w:pPr>
        <w:rPr>
          <w:rFonts w:ascii="Times New Roman" w:hAnsi="Times New Roman" w:cs="Times New Roman"/>
          <w:sz w:val="24"/>
          <w:szCs w:val="24"/>
        </w:rPr>
      </w:pPr>
    </w:p>
    <w:p w14:paraId="15636BD9" w14:textId="222D19DC" w:rsidR="006B27C0" w:rsidRDefault="006B27C0">
      <w:pPr>
        <w:rPr>
          <w:rFonts w:ascii="Times New Roman" w:hAnsi="Times New Roman" w:cs="Times New Roman"/>
          <w:sz w:val="24"/>
          <w:szCs w:val="24"/>
        </w:rPr>
      </w:pPr>
    </w:p>
    <w:p w14:paraId="3745BEFA" w14:textId="09BC3D30" w:rsidR="006B27C0" w:rsidRDefault="006B27C0">
      <w:pPr>
        <w:rPr>
          <w:rFonts w:ascii="Times New Roman" w:hAnsi="Times New Roman" w:cs="Times New Roman"/>
          <w:sz w:val="24"/>
          <w:szCs w:val="24"/>
        </w:rPr>
      </w:pPr>
    </w:p>
    <w:p w14:paraId="15840F0A" w14:textId="0641B9BE" w:rsidR="006B27C0" w:rsidRDefault="006B27C0">
      <w:pPr>
        <w:rPr>
          <w:rFonts w:ascii="Times New Roman" w:hAnsi="Times New Roman" w:cs="Times New Roman"/>
          <w:sz w:val="24"/>
          <w:szCs w:val="24"/>
        </w:rPr>
      </w:pPr>
    </w:p>
    <w:p w14:paraId="227F6FF6" w14:textId="0DF70437" w:rsidR="006B27C0" w:rsidRDefault="006B27C0">
      <w:pPr>
        <w:rPr>
          <w:rFonts w:ascii="Times New Roman" w:hAnsi="Times New Roman" w:cs="Times New Roman"/>
          <w:sz w:val="24"/>
          <w:szCs w:val="24"/>
        </w:rPr>
      </w:pPr>
    </w:p>
    <w:p w14:paraId="58696F45" w14:textId="5FDE9A3C" w:rsidR="006B27C0" w:rsidRDefault="006B27C0">
      <w:pPr>
        <w:rPr>
          <w:rFonts w:ascii="Times New Roman" w:hAnsi="Times New Roman" w:cs="Times New Roman"/>
          <w:sz w:val="24"/>
          <w:szCs w:val="24"/>
        </w:rPr>
      </w:pPr>
    </w:p>
    <w:p w14:paraId="79CFC669" w14:textId="32FBA973" w:rsidR="006B27C0" w:rsidRDefault="006B27C0">
      <w:pPr>
        <w:rPr>
          <w:rFonts w:ascii="Times New Roman" w:hAnsi="Times New Roman" w:cs="Times New Roman"/>
          <w:sz w:val="24"/>
          <w:szCs w:val="24"/>
        </w:rPr>
      </w:pPr>
    </w:p>
    <w:p w14:paraId="7BA06BA1" w14:textId="544DEAEF" w:rsidR="006B27C0" w:rsidRDefault="006B27C0">
      <w:pPr>
        <w:rPr>
          <w:rFonts w:ascii="Times New Roman" w:hAnsi="Times New Roman" w:cs="Times New Roman"/>
          <w:sz w:val="24"/>
          <w:szCs w:val="24"/>
        </w:rPr>
      </w:pPr>
    </w:p>
    <w:p w14:paraId="4C3ABEF2" w14:textId="04BC27E1" w:rsidR="006B27C0" w:rsidRDefault="006B27C0">
      <w:pPr>
        <w:rPr>
          <w:rFonts w:ascii="Times New Roman" w:hAnsi="Times New Roman" w:cs="Times New Roman"/>
          <w:sz w:val="24"/>
          <w:szCs w:val="24"/>
        </w:rPr>
      </w:pPr>
    </w:p>
    <w:p w14:paraId="41528DAC" w14:textId="1711DC66" w:rsidR="006B27C0" w:rsidRDefault="006B27C0">
      <w:pPr>
        <w:rPr>
          <w:rFonts w:ascii="Times New Roman" w:hAnsi="Times New Roman" w:cs="Times New Roman"/>
          <w:sz w:val="24"/>
          <w:szCs w:val="24"/>
        </w:rPr>
      </w:pPr>
    </w:p>
    <w:p w14:paraId="2340F186" w14:textId="0D7E6B90" w:rsidR="006B27C0" w:rsidRDefault="006B27C0">
      <w:pPr>
        <w:rPr>
          <w:rFonts w:ascii="Times New Roman" w:hAnsi="Times New Roman" w:cs="Times New Roman"/>
          <w:sz w:val="24"/>
          <w:szCs w:val="24"/>
        </w:rPr>
      </w:pPr>
    </w:p>
    <w:p w14:paraId="45F12A89" w14:textId="4FF99E96" w:rsidR="006B27C0" w:rsidRDefault="006B27C0">
      <w:pPr>
        <w:rPr>
          <w:rFonts w:ascii="Times New Roman" w:hAnsi="Times New Roman" w:cs="Times New Roman"/>
          <w:sz w:val="24"/>
          <w:szCs w:val="24"/>
        </w:rPr>
      </w:pPr>
    </w:p>
    <w:p w14:paraId="3645D202" w14:textId="1D240570" w:rsidR="006B27C0" w:rsidRDefault="006B27C0" w:rsidP="006B27C0">
      <w:pPr>
        <w:tabs>
          <w:tab w:val="left" w:pos="5400"/>
        </w:tabs>
        <w:rPr>
          <w:rFonts w:ascii="Times New Roman" w:hAnsi="Times New Roman" w:cs="Times New Roman"/>
          <w:sz w:val="24"/>
          <w:szCs w:val="24"/>
        </w:rPr>
      </w:pPr>
      <w:r>
        <w:rPr>
          <w:rFonts w:ascii="Times New Roman" w:hAnsi="Times New Roman" w:cs="Times New Roman"/>
          <w:sz w:val="24"/>
          <w:szCs w:val="24"/>
        </w:rPr>
        <w:tab/>
        <w:t>Załącznik 1 do OPZ</w:t>
      </w:r>
    </w:p>
    <w:p w14:paraId="4AF60260" w14:textId="77777777" w:rsidR="006B27C0" w:rsidRPr="00941B48" w:rsidRDefault="006B27C0" w:rsidP="006B27C0">
      <w:pPr>
        <w:spacing w:line="276" w:lineRule="auto"/>
        <w:rPr>
          <w:rFonts w:ascii="Times New Roman" w:hAnsi="Times New Roman" w:cs="Times New Roman"/>
          <w:b/>
          <w:bCs/>
        </w:rPr>
      </w:pPr>
      <w:r w:rsidRPr="00941B48">
        <w:rPr>
          <w:rFonts w:ascii="Times New Roman" w:hAnsi="Times New Roman" w:cs="Times New Roman"/>
          <w:b/>
          <w:bCs/>
        </w:rPr>
        <w:t>Testy aplikacji WWW według standardu OWASP ASVS 4.0 Level 1 – Greybox (bez dostępu do systemu operacyjnego i kodu źródłowego )</w:t>
      </w:r>
    </w:p>
    <w:p w14:paraId="5AC6010E" w14:textId="77777777" w:rsidR="006B27C0" w:rsidRPr="00941B48" w:rsidRDefault="006B27C0" w:rsidP="006B27C0">
      <w:pPr>
        <w:numPr>
          <w:ilvl w:val="0"/>
          <w:numId w:val="14"/>
        </w:numPr>
        <w:tabs>
          <w:tab w:val="clear" w:pos="720"/>
          <w:tab w:val="num" w:pos="360"/>
        </w:tabs>
        <w:spacing w:after="0" w:line="276" w:lineRule="auto"/>
        <w:ind w:left="360"/>
        <w:jc w:val="both"/>
        <w:rPr>
          <w:rFonts w:ascii="Times New Roman" w:hAnsi="Times New Roman" w:cs="Times New Roman"/>
          <w:lang w:val="en-US"/>
        </w:rPr>
      </w:pPr>
      <w:r w:rsidRPr="00941B48">
        <w:rPr>
          <w:rFonts w:ascii="Times New Roman" w:hAnsi="Times New Roman" w:cs="Times New Roman"/>
          <w:lang w:val="en-US"/>
        </w:rPr>
        <w:t>Verify that user set passwords are at least 12 characters in length. ([C6](</w:t>
      </w:r>
      <w:hyperlink r:id="rId25" w:anchor="tab=Formal_Numbering)" w:history="1">
        <w:r w:rsidRPr="00941B48">
          <w:rPr>
            <w:rFonts w:ascii="Times New Roman" w:hAnsi="Times New Roman" w:cs="Times New Roman"/>
            <w:color w:val="0563C1" w:themeColor="hyperlink"/>
            <w:u w:val="single"/>
            <w:lang w:val="en-US"/>
          </w:rPr>
          <w:t>https://www.owasp.org/index.php/OWASP_Proactive_Controls#tab=Formal_Numbering)</w:t>
        </w:r>
      </w:hyperlink>
      <w:r w:rsidRPr="00941B48">
        <w:rPr>
          <w:rFonts w:ascii="Times New Roman" w:hAnsi="Times New Roman" w:cs="Times New Roman"/>
          <w:lang w:val="en-US"/>
        </w:rPr>
        <w:t>)</w:t>
      </w:r>
    </w:p>
    <w:p w14:paraId="79234A4D" w14:textId="77777777" w:rsidR="006B27C0" w:rsidRPr="00941B48" w:rsidRDefault="006B27C0" w:rsidP="006B27C0">
      <w:pPr>
        <w:numPr>
          <w:ilvl w:val="0"/>
          <w:numId w:val="14"/>
        </w:numPr>
        <w:tabs>
          <w:tab w:val="clear" w:pos="720"/>
          <w:tab w:val="num" w:pos="360"/>
        </w:tabs>
        <w:spacing w:after="0" w:line="276" w:lineRule="auto"/>
        <w:ind w:left="360"/>
        <w:jc w:val="both"/>
        <w:rPr>
          <w:rFonts w:ascii="Times New Roman" w:hAnsi="Times New Roman" w:cs="Times New Roman"/>
          <w:lang w:val="en-US"/>
        </w:rPr>
      </w:pPr>
      <w:r w:rsidRPr="00941B48">
        <w:rPr>
          <w:rFonts w:ascii="Times New Roman" w:hAnsi="Times New Roman" w:cs="Times New Roman"/>
          <w:lang w:val="en-US"/>
        </w:rPr>
        <w:t>Verify that there are no periodic credential rotation or password history requirements.</w:t>
      </w:r>
    </w:p>
    <w:p w14:paraId="59E67278" w14:textId="77777777" w:rsidR="006B27C0" w:rsidRPr="00941B48" w:rsidRDefault="006B27C0" w:rsidP="006B27C0">
      <w:pPr>
        <w:numPr>
          <w:ilvl w:val="0"/>
          <w:numId w:val="14"/>
        </w:numPr>
        <w:tabs>
          <w:tab w:val="clear" w:pos="720"/>
          <w:tab w:val="num" w:pos="360"/>
        </w:tabs>
        <w:spacing w:after="0" w:line="276" w:lineRule="auto"/>
        <w:ind w:left="360"/>
        <w:jc w:val="both"/>
        <w:rPr>
          <w:rFonts w:ascii="Times New Roman" w:hAnsi="Times New Roman" w:cs="Times New Roman"/>
          <w:lang w:val="en-US"/>
        </w:rPr>
      </w:pPr>
      <w:r w:rsidRPr="00941B48">
        <w:rPr>
          <w:rFonts w:ascii="Times New Roman" w:hAnsi="Times New Roman" w:cs="Times New Roman"/>
          <w:lang w:val="en-US"/>
        </w:rPr>
        <w:t>Verify that "paste" functionality, browser password helpers, and external password managers are permitted.</w:t>
      </w:r>
    </w:p>
    <w:p w14:paraId="78C2413A" w14:textId="77777777" w:rsidR="006B27C0" w:rsidRPr="00941B48" w:rsidRDefault="006B27C0" w:rsidP="006B27C0">
      <w:pPr>
        <w:numPr>
          <w:ilvl w:val="0"/>
          <w:numId w:val="14"/>
        </w:numPr>
        <w:tabs>
          <w:tab w:val="clear" w:pos="720"/>
          <w:tab w:val="num" w:pos="360"/>
        </w:tabs>
        <w:spacing w:after="0" w:line="276" w:lineRule="auto"/>
        <w:ind w:left="360"/>
        <w:jc w:val="both"/>
        <w:rPr>
          <w:rFonts w:ascii="Times New Roman" w:hAnsi="Times New Roman" w:cs="Times New Roman"/>
          <w:lang w:val="en-US"/>
        </w:rPr>
      </w:pPr>
      <w:r w:rsidRPr="00941B48">
        <w:rPr>
          <w:rFonts w:ascii="Times New Roman" w:hAnsi="Times New Roman" w:cs="Times New Roman"/>
          <w:lang w:val="en-US"/>
        </w:rPr>
        <w:t>Verify that the user can choose to either temporarily view the entire masked password, or temporarily view the last typed character of the password on platforms that do not have this as native functionality.</w:t>
      </w:r>
    </w:p>
    <w:p w14:paraId="4F4D53E4" w14:textId="77777777" w:rsidR="006B27C0" w:rsidRPr="00941B48" w:rsidRDefault="006B27C0" w:rsidP="006B27C0">
      <w:pPr>
        <w:numPr>
          <w:ilvl w:val="0"/>
          <w:numId w:val="14"/>
        </w:numPr>
        <w:tabs>
          <w:tab w:val="clear" w:pos="720"/>
          <w:tab w:val="num" w:pos="360"/>
        </w:tabs>
        <w:spacing w:after="0" w:line="276" w:lineRule="auto"/>
        <w:ind w:left="360"/>
        <w:jc w:val="both"/>
        <w:rPr>
          <w:rFonts w:ascii="Times New Roman" w:hAnsi="Times New Roman" w:cs="Times New Roman"/>
          <w:lang w:val="en-US"/>
        </w:rPr>
      </w:pPr>
      <w:r w:rsidRPr="00941B48">
        <w:rPr>
          <w:rFonts w:ascii="Times New Roman" w:hAnsi="Times New Roman" w:cs="Times New Roman"/>
          <w:lang w:val="en-US"/>
        </w:rPr>
        <w:t>Verify that passwords 64 characters or longer are permitted. ([C6](</w:t>
      </w:r>
      <w:hyperlink r:id="rId26" w:anchor="tab=Formal_Numbering)" w:history="1">
        <w:r w:rsidRPr="00941B48">
          <w:rPr>
            <w:rFonts w:ascii="Times New Roman" w:hAnsi="Times New Roman" w:cs="Times New Roman"/>
            <w:color w:val="0563C1" w:themeColor="hyperlink"/>
            <w:u w:val="single"/>
            <w:lang w:val="en-US"/>
          </w:rPr>
          <w:t>https://www.owasp.org/index.php/OWASP_Proactive_Controls#tab=Formal_Numbering)</w:t>
        </w:r>
      </w:hyperlink>
      <w:r w:rsidRPr="00941B48">
        <w:rPr>
          <w:rFonts w:ascii="Times New Roman" w:hAnsi="Times New Roman" w:cs="Times New Roman"/>
          <w:lang w:val="en-US"/>
        </w:rPr>
        <w:t>)</w:t>
      </w:r>
    </w:p>
    <w:p w14:paraId="64983B8D" w14:textId="77777777" w:rsidR="006B27C0" w:rsidRPr="00941B48" w:rsidRDefault="006B27C0" w:rsidP="006B27C0">
      <w:pPr>
        <w:numPr>
          <w:ilvl w:val="0"/>
          <w:numId w:val="14"/>
        </w:numPr>
        <w:tabs>
          <w:tab w:val="clear" w:pos="720"/>
          <w:tab w:val="num" w:pos="360"/>
        </w:tabs>
        <w:spacing w:after="0" w:line="276" w:lineRule="auto"/>
        <w:ind w:left="360"/>
        <w:jc w:val="both"/>
        <w:rPr>
          <w:rFonts w:ascii="Times New Roman" w:hAnsi="Times New Roman" w:cs="Times New Roman"/>
          <w:lang w:val="en-US"/>
        </w:rPr>
      </w:pPr>
      <w:r w:rsidRPr="00941B48">
        <w:rPr>
          <w:rFonts w:ascii="Times New Roman" w:hAnsi="Times New Roman" w:cs="Times New Roman"/>
          <w:lang w:val="en-US"/>
        </w:rPr>
        <w:t>Verify that passwords can contain spaces and truncation is not performed. Consecutive multiple spaces MAY optionally be coalesced. ([C6](</w:t>
      </w:r>
      <w:hyperlink r:id="rId27" w:anchor="tab=Formal_Numbering)" w:history="1">
        <w:r w:rsidRPr="00941B48">
          <w:rPr>
            <w:rFonts w:ascii="Times New Roman" w:hAnsi="Times New Roman" w:cs="Times New Roman"/>
            <w:color w:val="0563C1" w:themeColor="hyperlink"/>
            <w:u w:val="single"/>
            <w:lang w:val="en-US"/>
          </w:rPr>
          <w:t>https://www.owasp.org/index.php/OWASP_Proactive_Controls#tab=Formal_Numbering)</w:t>
        </w:r>
      </w:hyperlink>
      <w:r w:rsidRPr="00941B48">
        <w:rPr>
          <w:rFonts w:ascii="Times New Roman" w:hAnsi="Times New Roman" w:cs="Times New Roman"/>
          <w:lang w:val="en-US"/>
        </w:rPr>
        <w:t>)</w:t>
      </w:r>
    </w:p>
    <w:p w14:paraId="3F317560" w14:textId="77777777" w:rsidR="006B27C0" w:rsidRPr="00941B48" w:rsidRDefault="006B27C0" w:rsidP="006B27C0">
      <w:pPr>
        <w:numPr>
          <w:ilvl w:val="0"/>
          <w:numId w:val="14"/>
        </w:numPr>
        <w:tabs>
          <w:tab w:val="clear" w:pos="720"/>
          <w:tab w:val="num" w:pos="360"/>
        </w:tabs>
        <w:spacing w:after="0" w:line="276" w:lineRule="auto"/>
        <w:ind w:left="360"/>
        <w:jc w:val="both"/>
        <w:rPr>
          <w:rFonts w:ascii="Times New Roman" w:hAnsi="Times New Roman" w:cs="Times New Roman"/>
          <w:lang w:val="en-US"/>
        </w:rPr>
      </w:pPr>
      <w:r w:rsidRPr="00941B48">
        <w:rPr>
          <w:rFonts w:ascii="Times New Roman" w:hAnsi="Times New Roman" w:cs="Times New Roman"/>
          <w:lang w:val="en-US"/>
        </w:rPr>
        <w:t>Verify that Unicode characters are permitted in passwords. A single Unicode code point is considered a character, so 12 emoji or 64 kanji characters should be valid and permitted.</w:t>
      </w:r>
    </w:p>
    <w:p w14:paraId="6770C5F4" w14:textId="77777777" w:rsidR="006B27C0" w:rsidRPr="00941B48" w:rsidRDefault="006B27C0" w:rsidP="006B27C0">
      <w:pPr>
        <w:numPr>
          <w:ilvl w:val="0"/>
          <w:numId w:val="14"/>
        </w:numPr>
        <w:tabs>
          <w:tab w:val="clear" w:pos="720"/>
          <w:tab w:val="num" w:pos="360"/>
        </w:tabs>
        <w:spacing w:after="0" w:line="276" w:lineRule="auto"/>
        <w:ind w:left="360"/>
        <w:jc w:val="both"/>
        <w:rPr>
          <w:rFonts w:ascii="Times New Roman" w:hAnsi="Times New Roman" w:cs="Times New Roman"/>
          <w:lang w:val="en-US"/>
        </w:rPr>
      </w:pPr>
      <w:r w:rsidRPr="00941B48">
        <w:rPr>
          <w:rFonts w:ascii="Times New Roman" w:hAnsi="Times New Roman" w:cs="Times New Roman"/>
          <w:lang w:val="en-US"/>
        </w:rPr>
        <w:t>Verify users can change their password.</w:t>
      </w:r>
    </w:p>
    <w:p w14:paraId="6C6718ED" w14:textId="77777777" w:rsidR="006B27C0" w:rsidRPr="00941B48" w:rsidRDefault="006B27C0" w:rsidP="006B27C0">
      <w:pPr>
        <w:numPr>
          <w:ilvl w:val="0"/>
          <w:numId w:val="14"/>
        </w:numPr>
        <w:tabs>
          <w:tab w:val="clear" w:pos="720"/>
          <w:tab w:val="num" w:pos="360"/>
        </w:tabs>
        <w:spacing w:after="0" w:line="276" w:lineRule="auto"/>
        <w:ind w:left="360"/>
        <w:jc w:val="both"/>
        <w:rPr>
          <w:rFonts w:ascii="Times New Roman" w:hAnsi="Times New Roman" w:cs="Times New Roman"/>
          <w:lang w:val="en-US"/>
        </w:rPr>
      </w:pPr>
      <w:r w:rsidRPr="00941B48">
        <w:rPr>
          <w:rFonts w:ascii="Times New Roman" w:hAnsi="Times New Roman" w:cs="Times New Roman"/>
          <w:lang w:val="en-US"/>
        </w:rPr>
        <w:t>Verify that password change functionality requires the user's current and new password.</w:t>
      </w:r>
    </w:p>
    <w:p w14:paraId="4A341C88" w14:textId="77777777" w:rsidR="006B27C0" w:rsidRPr="00941B48" w:rsidRDefault="006B27C0" w:rsidP="006B27C0">
      <w:pPr>
        <w:numPr>
          <w:ilvl w:val="0"/>
          <w:numId w:val="14"/>
        </w:numPr>
        <w:tabs>
          <w:tab w:val="clear" w:pos="720"/>
          <w:tab w:val="num" w:pos="360"/>
        </w:tabs>
        <w:spacing w:after="0" w:line="276" w:lineRule="auto"/>
        <w:ind w:left="360"/>
        <w:jc w:val="both"/>
        <w:rPr>
          <w:rFonts w:ascii="Times New Roman" w:hAnsi="Times New Roman" w:cs="Times New Roman"/>
          <w:lang w:val="en-US"/>
        </w:rPr>
      </w:pPr>
      <w:r w:rsidRPr="00941B48">
        <w:rPr>
          <w:rFonts w:ascii="Times New Roman" w:hAnsi="Times New Roman" w:cs="Times New Roman"/>
          <w:lang w:val="en-US"/>
        </w:rPr>
        <w:t>Verify that passwords submitted during account registration, login, and password change are checked against a set of breached passwords either locally (such as the top 1,000 or 10,000 most common passwords which match the system's password policy) or using an external API. If using an API a zero knowledge proof or other mechanism should be used to ensure that the plain text password is not sent or used in verifying the breach status of the password. If the password is breached, the application must require the user to set a new non-breached password. ([C6](</w:t>
      </w:r>
      <w:hyperlink r:id="rId28" w:anchor="tab=Formal_Numbering)" w:history="1">
        <w:r w:rsidRPr="00941B48">
          <w:rPr>
            <w:rFonts w:ascii="Times New Roman" w:hAnsi="Times New Roman" w:cs="Times New Roman"/>
            <w:color w:val="0563C1" w:themeColor="hyperlink"/>
            <w:u w:val="single"/>
            <w:lang w:val="en-US"/>
          </w:rPr>
          <w:t>https://www.owasp.org/index.php/OWASP_Proactive_Controls#tab=Formal_Numbering)</w:t>
        </w:r>
      </w:hyperlink>
      <w:r w:rsidRPr="00941B48">
        <w:rPr>
          <w:rFonts w:ascii="Times New Roman" w:hAnsi="Times New Roman" w:cs="Times New Roman"/>
          <w:lang w:val="en-US"/>
        </w:rPr>
        <w:t>)</w:t>
      </w:r>
    </w:p>
    <w:p w14:paraId="4C375E8E" w14:textId="77777777" w:rsidR="006B27C0" w:rsidRPr="00941B48" w:rsidRDefault="006B27C0" w:rsidP="006B27C0">
      <w:pPr>
        <w:numPr>
          <w:ilvl w:val="0"/>
          <w:numId w:val="14"/>
        </w:numPr>
        <w:tabs>
          <w:tab w:val="clear" w:pos="720"/>
          <w:tab w:val="num" w:pos="360"/>
        </w:tabs>
        <w:spacing w:after="0" w:line="276" w:lineRule="auto"/>
        <w:ind w:left="360"/>
        <w:jc w:val="both"/>
        <w:rPr>
          <w:rFonts w:ascii="Times New Roman" w:hAnsi="Times New Roman" w:cs="Times New Roman"/>
          <w:lang w:val="en-US"/>
        </w:rPr>
      </w:pPr>
      <w:r w:rsidRPr="00941B48">
        <w:rPr>
          <w:rFonts w:ascii="Times New Roman" w:hAnsi="Times New Roman" w:cs="Times New Roman"/>
          <w:lang w:val="en-US"/>
        </w:rPr>
        <w:t>Verify that a password strength meter is provided to help users set a stronger password.</w:t>
      </w:r>
    </w:p>
    <w:p w14:paraId="03333C90" w14:textId="77777777" w:rsidR="006B27C0" w:rsidRPr="00941B48" w:rsidRDefault="006B27C0" w:rsidP="006B27C0">
      <w:pPr>
        <w:numPr>
          <w:ilvl w:val="0"/>
          <w:numId w:val="14"/>
        </w:numPr>
        <w:tabs>
          <w:tab w:val="clear" w:pos="720"/>
          <w:tab w:val="num" w:pos="360"/>
        </w:tabs>
        <w:spacing w:after="0" w:line="276" w:lineRule="auto"/>
        <w:ind w:left="360"/>
        <w:jc w:val="both"/>
        <w:rPr>
          <w:rFonts w:ascii="Times New Roman" w:hAnsi="Times New Roman" w:cs="Times New Roman"/>
          <w:lang w:val="en-US"/>
        </w:rPr>
      </w:pPr>
      <w:r w:rsidRPr="00941B48">
        <w:rPr>
          <w:rFonts w:ascii="Times New Roman" w:hAnsi="Times New Roman" w:cs="Times New Roman"/>
          <w:lang w:val="en-US"/>
        </w:rPr>
        <w:t>Verify that there are no password composition rules limiting the type of characters permitted. There should be no requirement for upper or lower case or numbers or special characters. ([C6](</w:t>
      </w:r>
      <w:hyperlink r:id="rId29" w:anchor="tab=Formal_Numbering)" w:history="1">
        <w:r w:rsidRPr="00941B48">
          <w:rPr>
            <w:rFonts w:ascii="Times New Roman" w:hAnsi="Times New Roman" w:cs="Times New Roman"/>
            <w:color w:val="0563C1" w:themeColor="hyperlink"/>
            <w:u w:val="single"/>
            <w:lang w:val="en-US"/>
          </w:rPr>
          <w:t>https://www.owasp.org/index.php/OWASP_Proactive_Controls#tab=Formal_Numbering)</w:t>
        </w:r>
      </w:hyperlink>
      <w:r w:rsidRPr="00941B48">
        <w:rPr>
          <w:rFonts w:ascii="Times New Roman" w:hAnsi="Times New Roman" w:cs="Times New Roman"/>
          <w:lang w:val="en-US"/>
        </w:rPr>
        <w:t>)</w:t>
      </w:r>
    </w:p>
    <w:p w14:paraId="5FA72505" w14:textId="77777777" w:rsidR="006B27C0" w:rsidRPr="00941B48" w:rsidRDefault="006B27C0" w:rsidP="006B27C0">
      <w:pPr>
        <w:numPr>
          <w:ilvl w:val="0"/>
          <w:numId w:val="14"/>
        </w:numPr>
        <w:tabs>
          <w:tab w:val="clear" w:pos="720"/>
          <w:tab w:val="num" w:pos="360"/>
        </w:tabs>
        <w:spacing w:after="0" w:line="276" w:lineRule="auto"/>
        <w:ind w:left="360"/>
        <w:jc w:val="both"/>
        <w:rPr>
          <w:rFonts w:ascii="Times New Roman" w:hAnsi="Times New Roman" w:cs="Times New Roman"/>
          <w:lang w:val="en-US"/>
        </w:rPr>
      </w:pPr>
      <w:r w:rsidRPr="00941B48">
        <w:rPr>
          <w:rFonts w:ascii="Times New Roman" w:hAnsi="Times New Roman" w:cs="Times New Roman"/>
          <w:lang w:val="en-US"/>
        </w:rPr>
        <w:t>Verify that anti-automation controls are effective at mitigating breached credential testing, brute force, and account lockout attacks. Such controls include blocking the most common breached passwords, soft lockouts, rate limiting, CAPTCHA, ever increasing delays between attempts, IP address restrictions, or risk-based restrictions such as location, first login on a device, recent attempts to unlock the account, or similar. Verify that no more than 100 failed attempts per hour is possible on a single account.</w:t>
      </w:r>
    </w:p>
    <w:p w14:paraId="2A442050" w14:textId="77777777" w:rsidR="006B27C0" w:rsidRPr="00941B48" w:rsidRDefault="006B27C0" w:rsidP="006B27C0">
      <w:pPr>
        <w:numPr>
          <w:ilvl w:val="0"/>
          <w:numId w:val="14"/>
        </w:numPr>
        <w:tabs>
          <w:tab w:val="clear" w:pos="720"/>
          <w:tab w:val="num" w:pos="360"/>
        </w:tabs>
        <w:spacing w:after="0" w:line="276" w:lineRule="auto"/>
        <w:ind w:left="360"/>
        <w:jc w:val="both"/>
        <w:rPr>
          <w:rFonts w:ascii="Times New Roman" w:hAnsi="Times New Roman" w:cs="Times New Roman"/>
          <w:lang w:val="en-US"/>
        </w:rPr>
      </w:pPr>
      <w:r w:rsidRPr="00941B48">
        <w:rPr>
          <w:rFonts w:ascii="Times New Roman" w:hAnsi="Times New Roman" w:cs="Times New Roman"/>
          <w:lang w:val="en-US"/>
        </w:rPr>
        <w:t>Verify that the use of weak authenticators (such as SMS and email) is limited to secondary verification and transaction approval and not as a replacement for more secure authentication methods. Verify that stronger methods are offered before weak methods, users are aware of the risks, or that proper measures are in place to limit the risks of account compromise.</w:t>
      </w:r>
    </w:p>
    <w:p w14:paraId="12987256" w14:textId="77777777" w:rsidR="006B27C0" w:rsidRPr="00941B48" w:rsidRDefault="006B27C0" w:rsidP="006B27C0">
      <w:pPr>
        <w:numPr>
          <w:ilvl w:val="0"/>
          <w:numId w:val="14"/>
        </w:numPr>
        <w:tabs>
          <w:tab w:val="clear" w:pos="720"/>
          <w:tab w:val="num" w:pos="360"/>
        </w:tabs>
        <w:spacing w:after="0" w:line="276" w:lineRule="auto"/>
        <w:ind w:left="360"/>
        <w:jc w:val="both"/>
        <w:rPr>
          <w:rFonts w:ascii="Times New Roman" w:hAnsi="Times New Roman" w:cs="Times New Roman"/>
          <w:lang w:val="en-US"/>
        </w:rPr>
      </w:pPr>
      <w:r w:rsidRPr="00941B48">
        <w:rPr>
          <w:rFonts w:ascii="Times New Roman" w:hAnsi="Times New Roman" w:cs="Times New Roman"/>
          <w:lang w:val="en-US"/>
        </w:rPr>
        <w:t xml:space="preserve">Verify that secure notifications are sent to users after updates to authentication details, such as credential resets, email or address changes, logging in from unknown or risky locations. The use of </w:t>
      </w:r>
      <w:r w:rsidRPr="00941B48">
        <w:rPr>
          <w:rFonts w:ascii="Times New Roman" w:hAnsi="Times New Roman" w:cs="Times New Roman"/>
          <w:lang w:val="en-US"/>
        </w:rPr>
        <w:lastRenderedPageBreak/>
        <w:t>push notifications - rather than SMS or email - is preferred, but in the absence of push notifications, SMS or email is acceptable as long as no sensitive information is disclosed in the notification.</w:t>
      </w:r>
    </w:p>
    <w:p w14:paraId="7D66F57A" w14:textId="77777777" w:rsidR="006B27C0" w:rsidRPr="00941B48" w:rsidRDefault="006B27C0" w:rsidP="006B27C0">
      <w:pPr>
        <w:numPr>
          <w:ilvl w:val="0"/>
          <w:numId w:val="14"/>
        </w:numPr>
        <w:tabs>
          <w:tab w:val="clear" w:pos="720"/>
          <w:tab w:val="num" w:pos="360"/>
        </w:tabs>
        <w:spacing w:after="0" w:line="276" w:lineRule="auto"/>
        <w:ind w:left="360"/>
        <w:jc w:val="both"/>
        <w:rPr>
          <w:rFonts w:ascii="Times New Roman" w:hAnsi="Times New Roman" w:cs="Times New Roman"/>
          <w:lang w:val="en-US"/>
        </w:rPr>
      </w:pPr>
      <w:r w:rsidRPr="00941B48">
        <w:rPr>
          <w:rFonts w:ascii="Times New Roman" w:hAnsi="Times New Roman" w:cs="Times New Roman"/>
          <w:lang w:val="en-US"/>
        </w:rPr>
        <w:t>Verify system generated initial passwords or activation codes SHOULD be securely randomly generated, SHOULD be at least 6 characters long, and MAY contain letters and numbers, and expire after a short period of time. These initial secrets must not be permitted to become the long term password.</w:t>
      </w:r>
    </w:p>
    <w:p w14:paraId="71E437E9" w14:textId="77777777" w:rsidR="006B27C0" w:rsidRPr="00941B48" w:rsidRDefault="006B27C0" w:rsidP="006B27C0">
      <w:pPr>
        <w:numPr>
          <w:ilvl w:val="0"/>
          <w:numId w:val="14"/>
        </w:numPr>
        <w:tabs>
          <w:tab w:val="clear" w:pos="720"/>
          <w:tab w:val="num" w:pos="360"/>
        </w:tabs>
        <w:spacing w:after="0" w:line="276" w:lineRule="auto"/>
        <w:ind w:left="360"/>
        <w:jc w:val="both"/>
        <w:rPr>
          <w:rFonts w:ascii="Times New Roman" w:hAnsi="Times New Roman" w:cs="Times New Roman"/>
          <w:lang w:val="en-US"/>
        </w:rPr>
      </w:pPr>
      <w:r w:rsidRPr="00941B48">
        <w:rPr>
          <w:rFonts w:ascii="Times New Roman" w:hAnsi="Times New Roman" w:cs="Times New Roman"/>
          <w:lang w:val="en-US"/>
        </w:rPr>
        <w:t>Verify that a system generated initial activation or recovery secret is not sent in clear text to the user. ([C6](</w:t>
      </w:r>
      <w:hyperlink r:id="rId30" w:anchor="tab=Formal_Numbering)" w:history="1">
        <w:r w:rsidRPr="00941B48">
          <w:rPr>
            <w:rFonts w:ascii="Times New Roman" w:hAnsi="Times New Roman" w:cs="Times New Roman"/>
            <w:color w:val="0563C1" w:themeColor="hyperlink"/>
            <w:u w:val="single"/>
            <w:lang w:val="en-US"/>
          </w:rPr>
          <w:t>https://www.owasp.org/index.php/OWASP_Proactive_Controls#tab=Formal_Numbering)</w:t>
        </w:r>
      </w:hyperlink>
      <w:r w:rsidRPr="00941B48">
        <w:rPr>
          <w:rFonts w:ascii="Times New Roman" w:hAnsi="Times New Roman" w:cs="Times New Roman"/>
          <w:lang w:val="en-US"/>
        </w:rPr>
        <w:t>)</w:t>
      </w:r>
    </w:p>
    <w:p w14:paraId="5B41E9BE" w14:textId="77777777" w:rsidR="006B27C0" w:rsidRPr="00941B48" w:rsidRDefault="006B27C0" w:rsidP="006B27C0">
      <w:pPr>
        <w:numPr>
          <w:ilvl w:val="0"/>
          <w:numId w:val="14"/>
        </w:numPr>
        <w:tabs>
          <w:tab w:val="clear" w:pos="720"/>
          <w:tab w:val="num" w:pos="360"/>
        </w:tabs>
        <w:spacing w:after="0" w:line="276" w:lineRule="auto"/>
        <w:ind w:left="360"/>
        <w:jc w:val="both"/>
        <w:rPr>
          <w:rFonts w:ascii="Times New Roman" w:hAnsi="Times New Roman" w:cs="Times New Roman"/>
          <w:lang w:val="en-US"/>
        </w:rPr>
      </w:pPr>
      <w:r w:rsidRPr="00941B48">
        <w:rPr>
          <w:rFonts w:ascii="Times New Roman" w:hAnsi="Times New Roman" w:cs="Times New Roman"/>
          <w:lang w:val="en-US"/>
        </w:rPr>
        <w:t>Verify password hints or knowledge-based authentication (so-called "secret questions") are not present.</w:t>
      </w:r>
    </w:p>
    <w:p w14:paraId="0AB100DC" w14:textId="77777777" w:rsidR="006B27C0" w:rsidRPr="00941B48" w:rsidRDefault="006B27C0" w:rsidP="006B27C0">
      <w:pPr>
        <w:numPr>
          <w:ilvl w:val="0"/>
          <w:numId w:val="14"/>
        </w:numPr>
        <w:tabs>
          <w:tab w:val="clear" w:pos="720"/>
          <w:tab w:val="num" w:pos="360"/>
        </w:tabs>
        <w:spacing w:after="0" w:line="276" w:lineRule="auto"/>
        <w:ind w:left="360"/>
        <w:jc w:val="both"/>
        <w:rPr>
          <w:rFonts w:ascii="Times New Roman" w:hAnsi="Times New Roman" w:cs="Times New Roman"/>
          <w:lang w:val="en-US"/>
        </w:rPr>
      </w:pPr>
      <w:r w:rsidRPr="00941B48">
        <w:rPr>
          <w:rFonts w:ascii="Times New Roman" w:hAnsi="Times New Roman" w:cs="Times New Roman"/>
          <w:lang w:val="en-US"/>
        </w:rPr>
        <w:t>Verify password credential recovery does not reveal the current password in any way. ([C6](</w:t>
      </w:r>
      <w:hyperlink r:id="rId31" w:anchor="tab=Formal_Numbering)" w:history="1">
        <w:r w:rsidRPr="00941B48">
          <w:rPr>
            <w:rFonts w:ascii="Times New Roman" w:hAnsi="Times New Roman" w:cs="Times New Roman"/>
            <w:color w:val="0563C1" w:themeColor="hyperlink"/>
            <w:u w:val="single"/>
            <w:lang w:val="en-US"/>
          </w:rPr>
          <w:t>https://www.owasp.org/index.php/OWASP_Proactive_Controls#tab=Formal_Numbering)</w:t>
        </w:r>
      </w:hyperlink>
      <w:r w:rsidRPr="00941B48">
        <w:rPr>
          <w:rFonts w:ascii="Times New Roman" w:hAnsi="Times New Roman" w:cs="Times New Roman"/>
          <w:lang w:val="en-US"/>
        </w:rPr>
        <w:t>)</w:t>
      </w:r>
    </w:p>
    <w:p w14:paraId="437A9B70" w14:textId="77777777" w:rsidR="006B27C0" w:rsidRPr="00941B48" w:rsidRDefault="006B27C0" w:rsidP="006B27C0">
      <w:pPr>
        <w:numPr>
          <w:ilvl w:val="0"/>
          <w:numId w:val="14"/>
        </w:numPr>
        <w:tabs>
          <w:tab w:val="clear" w:pos="720"/>
          <w:tab w:val="num" w:pos="360"/>
        </w:tabs>
        <w:spacing w:after="0" w:line="276" w:lineRule="auto"/>
        <w:ind w:left="360"/>
        <w:jc w:val="both"/>
        <w:rPr>
          <w:rFonts w:ascii="Times New Roman" w:hAnsi="Times New Roman" w:cs="Times New Roman"/>
          <w:lang w:val="en-US"/>
        </w:rPr>
      </w:pPr>
      <w:r w:rsidRPr="00941B48">
        <w:rPr>
          <w:rFonts w:ascii="Times New Roman" w:hAnsi="Times New Roman" w:cs="Times New Roman"/>
          <w:lang w:val="en-US"/>
        </w:rPr>
        <w:t>Verify shared or default accounts are not present (e.g. "root", "admin", or "sa").</w:t>
      </w:r>
    </w:p>
    <w:p w14:paraId="51A9F546" w14:textId="77777777" w:rsidR="006B27C0" w:rsidRPr="00941B48" w:rsidRDefault="006B27C0" w:rsidP="006B27C0">
      <w:pPr>
        <w:numPr>
          <w:ilvl w:val="0"/>
          <w:numId w:val="14"/>
        </w:numPr>
        <w:tabs>
          <w:tab w:val="clear" w:pos="720"/>
          <w:tab w:val="num" w:pos="360"/>
        </w:tabs>
        <w:spacing w:after="0" w:line="276" w:lineRule="auto"/>
        <w:ind w:left="360"/>
        <w:jc w:val="both"/>
        <w:rPr>
          <w:rFonts w:ascii="Times New Roman" w:hAnsi="Times New Roman" w:cs="Times New Roman"/>
          <w:lang w:val="en-US"/>
        </w:rPr>
      </w:pPr>
      <w:r w:rsidRPr="00941B48">
        <w:rPr>
          <w:rFonts w:ascii="Times New Roman" w:hAnsi="Times New Roman" w:cs="Times New Roman"/>
          <w:lang w:val="en-US"/>
        </w:rPr>
        <w:t>Verify that if an authentication factor is changed or replaced, that the user is notified of this event.</w:t>
      </w:r>
    </w:p>
    <w:p w14:paraId="00335341" w14:textId="77777777" w:rsidR="006B27C0" w:rsidRPr="00941B48" w:rsidRDefault="006B27C0" w:rsidP="006B27C0">
      <w:pPr>
        <w:numPr>
          <w:ilvl w:val="0"/>
          <w:numId w:val="14"/>
        </w:numPr>
        <w:tabs>
          <w:tab w:val="clear" w:pos="720"/>
          <w:tab w:val="num" w:pos="360"/>
        </w:tabs>
        <w:spacing w:after="0" w:line="276" w:lineRule="auto"/>
        <w:ind w:left="360"/>
        <w:jc w:val="both"/>
        <w:rPr>
          <w:rFonts w:ascii="Times New Roman" w:hAnsi="Times New Roman" w:cs="Times New Roman"/>
          <w:lang w:val="en-US"/>
        </w:rPr>
      </w:pPr>
      <w:r w:rsidRPr="00941B48">
        <w:rPr>
          <w:rFonts w:ascii="Times New Roman" w:hAnsi="Times New Roman" w:cs="Times New Roman"/>
          <w:lang w:val="en-US"/>
        </w:rPr>
        <w:t>Verify forgotten password, and other recovery paths use a secure recovery mechanism, such as TOTP or other soft token, mobile push, or another offline recovery mechanism. ([C6](</w:t>
      </w:r>
      <w:hyperlink r:id="rId32" w:anchor="tab=Formal_Numbering)" w:history="1">
        <w:r w:rsidRPr="00941B48">
          <w:rPr>
            <w:rFonts w:ascii="Times New Roman" w:hAnsi="Times New Roman" w:cs="Times New Roman"/>
            <w:color w:val="0563C1" w:themeColor="hyperlink"/>
            <w:u w:val="single"/>
            <w:lang w:val="en-US"/>
          </w:rPr>
          <w:t>https://www.owasp.org/index.php/OWASP_Proactive_Controls#tab=Formal_Numbering)</w:t>
        </w:r>
      </w:hyperlink>
      <w:r w:rsidRPr="00941B48">
        <w:rPr>
          <w:rFonts w:ascii="Times New Roman" w:hAnsi="Times New Roman" w:cs="Times New Roman"/>
          <w:lang w:val="en-US"/>
        </w:rPr>
        <w:t>)</w:t>
      </w:r>
    </w:p>
    <w:p w14:paraId="4C0D8967" w14:textId="77777777" w:rsidR="006B27C0" w:rsidRPr="00941B48" w:rsidRDefault="006B27C0" w:rsidP="006B27C0">
      <w:pPr>
        <w:numPr>
          <w:ilvl w:val="0"/>
          <w:numId w:val="14"/>
        </w:numPr>
        <w:tabs>
          <w:tab w:val="clear" w:pos="720"/>
          <w:tab w:val="num" w:pos="360"/>
        </w:tabs>
        <w:spacing w:after="0" w:line="276" w:lineRule="auto"/>
        <w:ind w:left="360"/>
        <w:jc w:val="both"/>
        <w:rPr>
          <w:rFonts w:ascii="Times New Roman" w:hAnsi="Times New Roman" w:cs="Times New Roman"/>
          <w:lang w:val="en-US"/>
        </w:rPr>
      </w:pPr>
      <w:r w:rsidRPr="00941B48">
        <w:rPr>
          <w:rFonts w:ascii="Times New Roman" w:hAnsi="Times New Roman" w:cs="Times New Roman"/>
          <w:lang w:val="en-US"/>
        </w:rPr>
        <w:t>Verify that clear text out of band (NIST "restricted") authenticators, such as SMS or PSTN, are not offered by default, and stronger alternatives such as push notifications are offered first.</w:t>
      </w:r>
    </w:p>
    <w:p w14:paraId="3E5D1561" w14:textId="77777777" w:rsidR="006B27C0" w:rsidRPr="00941B48" w:rsidRDefault="006B27C0" w:rsidP="006B27C0">
      <w:pPr>
        <w:numPr>
          <w:ilvl w:val="0"/>
          <w:numId w:val="14"/>
        </w:numPr>
        <w:tabs>
          <w:tab w:val="clear" w:pos="720"/>
          <w:tab w:val="num" w:pos="360"/>
        </w:tabs>
        <w:spacing w:after="0" w:line="276" w:lineRule="auto"/>
        <w:ind w:left="360"/>
        <w:jc w:val="both"/>
        <w:rPr>
          <w:rFonts w:ascii="Times New Roman" w:hAnsi="Times New Roman" w:cs="Times New Roman"/>
          <w:lang w:val="en-US"/>
        </w:rPr>
      </w:pPr>
      <w:r w:rsidRPr="00941B48">
        <w:rPr>
          <w:rFonts w:ascii="Times New Roman" w:hAnsi="Times New Roman" w:cs="Times New Roman"/>
          <w:lang w:val="en-US"/>
        </w:rPr>
        <w:t>Verify that the out of band verifier expires out of band authentication requests, codes, or tokens after 10 minutes.</w:t>
      </w:r>
    </w:p>
    <w:p w14:paraId="1409EDC0" w14:textId="77777777" w:rsidR="006B27C0" w:rsidRPr="00941B48" w:rsidRDefault="006B27C0" w:rsidP="006B27C0">
      <w:pPr>
        <w:numPr>
          <w:ilvl w:val="0"/>
          <w:numId w:val="14"/>
        </w:numPr>
        <w:tabs>
          <w:tab w:val="clear" w:pos="720"/>
          <w:tab w:val="num" w:pos="360"/>
        </w:tabs>
        <w:spacing w:after="0" w:line="276" w:lineRule="auto"/>
        <w:ind w:left="360"/>
        <w:jc w:val="both"/>
        <w:rPr>
          <w:rFonts w:ascii="Times New Roman" w:hAnsi="Times New Roman" w:cs="Times New Roman"/>
          <w:lang w:val="en-US"/>
        </w:rPr>
      </w:pPr>
      <w:r w:rsidRPr="00941B48">
        <w:rPr>
          <w:rFonts w:ascii="Times New Roman" w:hAnsi="Times New Roman" w:cs="Times New Roman"/>
          <w:lang w:val="en-US"/>
        </w:rPr>
        <w:t>Verify that the out of band verifier authentication requests, codes, or tokens are only usable once, and only for the original authentication request.</w:t>
      </w:r>
    </w:p>
    <w:p w14:paraId="5BF2AB7A" w14:textId="77777777" w:rsidR="006B27C0" w:rsidRPr="00941B48" w:rsidRDefault="006B27C0" w:rsidP="006B27C0">
      <w:pPr>
        <w:numPr>
          <w:ilvl w:val="0"/>
          <w:numId w:val="14"/>
        </w:numPr>
        <w:tabs>
          <w:tab w:val="clear" w:pos="720"/>
          <w:tab w:val="num" w:pos="360"/>
        </w:tabs>
        <w:spacing w:after="0" w:line="276" w:lineRule="auto"/>
        <w:ind w:left="360"/>
        <w:jc w:val="both"/>
        <w:rPr>
          <w:rFonts w:ascii="Times New Roman" w:hAnsi="Times New Roman" w:cs="Times New Roman"/>
          <w:lang w:val="en-US"/>
        </w:rPr>
      </w:pPr>
      <w:r w:rsidRPr="00941B48">
        <w:rPr>
          <w:rFonts w:ascii="Times New Roman" w:hAnsi="Times New Roman" w:cs="Times New Roman"/>
          <w:lang w:val="en-US"/>
        </w:rPr>
        <w:t>Verify that the out of band authenticator and verifier communicates over a secure independent channel.</w:t>
      </w:r>
    </w:p>
    <w:p w14:paraId="07A9412A" w14:textId="77777777" w:rsidR="006B27C0" w:rsidRPr="00941B48" w:rsidRDefault="006B27C0" w:rsidP="006B27C0">
      <w:pPr>
        <w:numPr>
          <w:ilvl w:val="0"/>
          <w:numId w:val="14"/>
        </w:numPr>
        <w:tabs>
          <w:tab w:val="clear" w:pos="720"/>
          <w:tab w:val="num" w:pos="360"/>
        </w:tabs>
        <w:spacing w:after="0" w:line="276" w:lineRule="auto"/>
        <w:ind w:left="360"/>
        <w:jc w:val="both"/>
        <w:rPr>
          <w:rFonts w:ascii="Times New Roman" w:hAnsi="Times New Roman" w:cs="Times New Roman"/>
          <w:lang w:val="en-US"/>
        </w:rPr>
      </w:pPr>
      <w:r w:rsidRPr="00941B48">
        <w:rPr>
          <w:rFonts w:ascii="Times New Roman" w:hAnsi="Times New Roman" w:cs="Times New Roman"/>
          <w:lang w:val="en-US"/>
        </w:rPr>
        <w:t>Verify that time-based OTPs have a defined lifetime before expiring.</w:t>
      </w:r>
    </w:p>
    <w:p w14:paraId="03359392" w14:textId="77777777" w:rsidR="006B27C0" w:rsidRPr="00941B48" w:rsidRDefault="006B27C0" w:rsidP="006B27C0">
      <w:pPr>
        <w:numPr>
          <w:ilvl w:val="0"/>
          <w:numId w:val="14"/>
        </w:numPr>
        <w:tabs>
          <w:tab w:val="clear" w:pos="720"/>
          <w:tab w:val="num" w:pos="360"/>
        </w:tabs>
        <w:spacing w:after="0" w:line="276" w:lineRule="auto"/>
        <w:ind w:left="360"/>
        <w:jc w:val="both"/>
        <w:rPr>
          <w:rFonts w:ascii="Times New Roman" w:hAnsi="Times New Roman" w:cs="Times New Roman"/>
          <w:lang w:val="en-US"/>
        </w:rPr>
      </w:pPr>
      <w:r w:rsidRPr="00941B48">
        <w:rPr>
          <w:rFonts w:ascii="Times New Roman" w:hAnsi="Times New Roman" w:cs="Times New Roman"/>
          <w:lang w:val="en-US"/>
        </w:rPr>
        <w:t>Verify the application never reveals session tokens in URL parameters or error messages.</w:t>
      </w:r>
    </w:p>
    <w:p w14:paraId="396AFB11" w14:textId="77777777" w:rsidR="006B27C0" w:rsidRPr="00941B48" w:rsidRDefault="006B27C0" w:rsidP="006B27C0">
      <w:pPr>
        <w:numPr>
          <w:ilvl w:val="0"/>
          <w:numId w:val="14"/>
        </w:numPr>
        <w:tabs>
          <w:tab w:val="clear" w:pos="720"/>
          <w:tab w:val="num" w:pos="360"/>
        </w:tabs>
        <w:spacing w:after="0" w:line="276" w:lineRule="auto"/>
        <w:ind w:left="360"/>
        <w:jc w:val="both"/>
        <w:rPr>
          <w:rFonts w:ascii="Times New Roman" w:hAnsi="Times New Roman" w:cs="Times New Roman"/>
          <w:lang w:val="en-US"/>
        </w:rPr>
      </w:pPr>
      <w:r w:rsidRPr="00941B48">
        <w:rPr>
          <w:rFonts w:ascii="Times New Roman" w:hAnsi="Times New Roman" w:cs="Times New Roman"/>
          <w:lang w:val="en-US"/>
        </w:rPr>
        <w:t>Verify the application generates a new session token on user authentication. ([C6](</w:t>
      </w:r>
      <w:hyperlink r:id="rId33" w:anchor="tab=Formal_Numbering)" w:history="1">
        <w:r w:rsidRPr="00941B48">
          <w:rPr>
            <w:rFonts w:ascii="Times New Roman" w:hAnsi="Times New Roman" w:cs="Times New Roman"/>
            <w:color w:val="0563C1" w:themeColor="hyperlink"/>
            <w:u w:val="single"/>
            <w:lang w:val="en-US"/>
          </w:rPr>
          <w:t>https://www.owasp.org/index.php/OWASP_Proactive_Controls#tab=Formal_Numbering)</w:t>
        </w:r>
      </w:hyperlink>
      <w:r w:rsidRPr="00941B48">
        <w:rPr>
          <w:rFonts w:ascii="Times New Roman" w:hAnsi="Times New Roman" w:cs="Times New Roman"/>
          <w:lang w:val="en-US"/>
        </w:rPr>
        <w:t>)</w:t>
      </w:r>
    </w:p>
    <w:p w14:paraId="582E8967" w14:textId="77777777" w:rsidR="006B27C0" w:rsidRPr="00941B48" w:rsidRDefault="006B27C0" w:rsidP="006B27C0">
      <w:pPr>
        <w:numPr>
          <w:ilvl w:val="0"/>
          <w:numId w:val="14"/>
        </w:numPr>
        <w:tabs>
          <w:tab w:val="clear" w:pos="720"/>
          <w:tab w:val="num" w:pos="360"/>
        </w:tabs>
        <w:spacing w:after="0" w:line="276" w:lineRule="auto"/>
        <w:ind w:left="360"/>
        <w:jc w:val="both"/>
        <w:rPr>
          <w:rFonts w:ascii="Times New Roman" w:hAnsi="Times New Roman" w:cs="Times New Roman"/>
          <w:lang w:val="en-US"/>
        </w:rPr>
      </w:pPr>
      <w:r w:rsidRPr="00941B48">
        <w:rPr>
          <w:rFonts w:ascii="Times New Roman" w:hAnsi="Times New Roman" w:cs="Times New Roman"/>
          <w:lang w:val="en-US"/>
        </w:rPr>
        <w:t>Verify that session tokens possess at least 64 bits of entropy. ([C6](</w:t>
      </w:r>
      <w:hyperlink r:id="rId34" w:anchor="tab=Formal_Numbering)" w:history="1">
        <w:r w:rsidRPr="00941B48">
          <w:rPr>
            <w:rFonts w:ascii="Times New Roman" w:hAnsi="Times New Roman" w:cs="Times New Roman"/>
            <w:color w:val="0563C1" w:themeColor="hyperlink"/>
            <w:u w:val="single"/>
            <w:lang w:val="en-US"/>
          </w:rPr>
          <w:t>https://www.owasp.org/index.php/OWASP_Proactive_Controls#tab=Formal_Numbering)</w:t>
        </w:r>
      </w:hyperlink>
      <w:r w:rsidRPr="00941B48">
        <w:rPr>
          <w:rFonts w:ascii="Times New Roman" w:hAnsi="Times New Roman" w:cs="Times New Roman"/>
          <w:lang w:val="en-US"/>
        </w:rPr>
        <w:t>)</w:t>
      </w:r>
    </w:p>
    <w:p w14:paraId="0C5A172D" w14:textId="77777777" w:rsidR="006B27C0" w:rsidRPr="00941B48" w:rsidRDefault="006B27C0" w:rsidP="006B27C0">
      <w:pPr>
        <w:numPr>
          <w:ilvl w:val="0"/>
          <w:numId w:val="14"/>
        </w:numPr>
        <w:tabs>
          <w:tab w:val="clear" w:pos="720"/>
          <w:tab w:val="num" w:pos="360"/>
        </w:tabs>
        <w:spacing w:after="0" w:line="276" w:lineRule="auto"/>
        <w:ind w:left="360"/>
        <w:jc w:val="both"/>
        <w:rPr>
          <w:rFonts w:ascii="Times New Roman" w:hAnsi="Times New Roman" w:cs="Times New Roman"/>
          <w:lang w:val="en-US"/>
        </w:rPr>
      </w:pPr>
      <w:r w:rsidRPr="00941B48">
        <w:rPr>
          <w:rFonts w:ascii="Times New Roman" w:hAnsi="Times New Roman" w:cs="Times New Roman"/>
          <w:lang w:val="en-US"/>
        </w:rPr>
        <w:t>Verify the application only stores session tokens in the browser using secure methods such as appropriately secured cookies (see section 3.4) or HTML 5 session storage.</w:t>
      </w:r>
    </w:p>
    <w:p w14:paraId="7737DC41" w14:textId="77777777" w:rsidR="006B27C0" w:rsidRPr="00941B48" w:rsidRDefault="006B27C0" w:rsidP="006B27C0">
      <w:pPr>
        <w:numPr>
          <w:ilvl w:val="0"/>
          <w:numId w:val="14"/>
        </w:numPr>
        <w:tabs>
          <w:tab w:val="clear" w:pos="720"/>
          <w:tab w:val="num" w:pos="360"/>
        </w:tabs>
        <w:spacing w:after="0" w:line="276" w:lineRule="auto"/>
        <w:ind w:left="360"/>
        <w:jc w:val="both"/>
        <w:rPr>
          <w:rFonts w:ascii="Times New Roman" w:hAnsi="Times New Roman" w:cs="Times New Roman"/>
          <w:lang w:val="en-US"/>
        </w:rPr>
      </w:pPr>
      <w:r w:rsidRPr="00941B48">
        <w:rPr>
          <w:rFonts w:ascii="Times New Roman" w:hAnsi="Times New Roman" w:cs="Times New Roman"/>
          <w:lang w:val="en-US"/>
        </w:rPr>
        <w:t>Verify that logout and expiration invalidate the session token, such that the back button or a downstream relying party does not resume an authenticated session, including across relying parties. ([C6](</w:t>
      </w:r>
      <w:hyperlink r:id="rId35" w:anchor="tab=Formal_Numbering)" w:history="1">
        <w:r w:rsidRPr="00941B48">
          <w:rPr>
            <w:rFonts w:ascii="Times New Roman" w:hAnsi="Times New Roman" w:cs="Times New Roman"/>
            <w:color w:val="0563C1" w:themeColor="hyperlink"/>
            <w:u w:val="single"/>
            <w:lang w:val="en-US"/>
          </w:rPr>
          <w:t>https://www.owasp.org/index.php/OWASP_Proactive_Controls#tab=Formal_Numbering)</w:t>
        </w:r>
      </w:hyperlink>
      <w:r w:rsidRPr="00941B48">
        <w:rPr>
          <w:rFonts w:ascii="Times New Roman" w:hAnsi="Times New Roman" w:cs="Times New Roman"/>
          <w:lang w:val="en-US"/>
        </w:rPr>
        <w:t>)</w:t>
      </w:r>
    </w:p>
    <w:p w14:paraId="3509B1AF" w14:textId="77777777" w:rsidR="006B27C0" w:rsidRPr="00941B48" w:rsidRDefault="006B27C0" w:rsidP="006B27C0">
      <w:pPr>
        <w:numPr>
          <w:ilvl w:val="0"/>
          <w:numId w:val="14"/>
        </w:numPr>
        <w:tabs>
          <w:tab w:val="clear" w:pos="720"/>
          <w:tab w:val="num" w:pos="360"/>
        </w:tabs>
        <w:spacing w:after="0" w:line="276" w:lineRule="auto"/>
        <w:ind w:left="360"/>
        <w:jc w:val="both"/>
        <w:rPr>
          <w:rFonts w:ascii="Times New Roman" w:hAnsi="Times New Roman" w:cs="Times New Roman"/>
          <w:lang w:val="en-US"/>
        </w:rPr>
      </w:pPr>
      <w:r w:rsidRPr="00941B48">
        <w:rPr>
          <w:rFonts w:ascii="Times New Roman" w:hAnsi="Times New Roman" w:cs="Times New Roman"/>
          <w:lang w:val="en-US"/>
        </w:rPr>
        <w:t>Verify that cookie-based session tokens have the 'Secure' attribute set. ([C6](</w:t>
      </w:r>
      <w:hyperlink r:id="rId36" w:anchor="tab=Formal_Numbering)" w:history="1">
        <w:r w:rsidRPr="00941B48">
          <w:rPr>
            <w:rFonts w:ascii="Times New Roman" w:hAnsi="Times New Roman" w:cs="Times New Roman"/>
            <w:color w:val="0563C1" w:themeColor="hyperlink"/>
            <w:u w:val="single"/>
            <w:lang w:val="en-US"/>
          </w:rPr>
          <w:t>https://www.owasp.org/index.php/OWASP_Proactive_Controls#tab=Formal_Numbering)</w:t>
        </w:r>
      </w:hyperlink>
      <w:r w:rsidRPr="00941B48">
        <w:rPr>
          <w:rFonts w:ascii="Times New Roman" w:hAnsi="Times New Roman" w:cs="Times New Roman"/>
          <w:lang w:val="en-US"/>
        </w:rPr>
        <w:t>)</w:t>
      </w:r>
    </w:p>
    <w:p w14:paraId="4FF25B05" w14:textId="77777777" w:rsidR="006B27C0" w:rsidRPr="00941B48" w:rsidRDefault="006B27C0" w:rsidP="006B27C0">
      <w:pPr>
        <w:numPr>
          <w:ilvl w:val="0"/>
          <w:numId w:val="14"/>
        </w:numPr>
        <w:tabs>
          <w:tab w:val="clear" w:pos="720"/>
          <w:tab w:val="num" w:pos="360"/>
        </w:tabs>
        <w:spacing w:after="0" w:line="276" w:lineRule="auto"/>
        <w:ind w:left="360"/>
        <w:jc w:val="both"/>
        <w:rPr>
          <w:rFonts w:ascii="Times New Roman" w:hAnsi="Times New Roman" w:cs="Times New Roman"/>
          <w:lang w:val="en-US"/>
        </w:rPr>
      </w:pPr>
      <w:r w:rsidRPr="00941B48">
        <w:rPr>
          <w:rFonts w:ascii="Times New Roman" w:hAnsi="Times New Roman" w:cs="Times New Roman"/>
          <w:lang w:val="en-US"/>
        </w:rPr>
        <w:t>Verify that cookie-based session tokens have the 'HttpOnly' attribute set. ([C6](</w:t>
      </w:r>
      <w:hyperlink r:id="rId37" w:anchor="tab=Formal_Numbering)" w:history="1">
        <w:r w:rsidRPr="00941B48">
          <w:rPr>
            <w:rFonts w:ascii="Times New Roman" w:hAnsi="Times New Roman" w:cs="Times New Roman"/>
            <w:color w:val="0563C1" w:themeColor="hyperlink"/>
            <w:u w:val="single"/>
            <w:lang w:val="en-US"/>
          </w:rPr>
          <w:t>https://www.owasp.org/index.php/OWASP_Proactive_Controls#tab=Formal_Numbering)</w:t>
        </w:r>
      </w:hyperlink>
      <w:r w:rsidRPr="00941B48">
        <w:rPr>
          <w:rFonts w:ascii="Times New Roman" w:hAnsi="Times New Roman" w:cs="Times New Roman"/>
          <w:lang w:val="en-US"/>
        </w:rPr>
        <w:t>)</w:t>
      </w:r>
    </w:p>
    <w:p w14:paraId="1F9A9D7E" w14:textId="77777777" w:rsidR="006B27C0" w:rsidRPr="00941B48" w:rsidRDefault="006B27C0" w:rsidP="006B27C0">
      <w:pPr>
        <w:numPr>
          <w:ilvl w:val="0"/>
          <w:numId w:val="14"/>
        </w:numPr>
        <w:tabs>
          <w:tab w:val="clear" w:pos="720"/>
          <w:tab w:val="num" w:pos="360"/>
        </w:tabs>
        <w:spacing w:after="0" w:line="276" w:lineRule="auto"/>
        <w:ind w:left="360"/>
        <w:jc w:val="both"/>
        <w:rPr>
          <w:rFonts w:ascii="Times New Roman" w:hAnsi="Times New Roman" w:cs="Times New Roman"/>
          <w:lang w:val="en-US"/>
        </w:rPr>
      </w:pPr>
      <w:r w:rsidRPr="00941B48">
        <w:rPr>
          <w:rFonts w:ascii="Times New Roman" w:hAnsi="Times New Roman" w:cs="Times New Roman"/>
          <w:lang w:val="en-US"/>
        </w:rPr>
        <w:t>Verify that cookie-based session tokens utilize the 'SameSite' attribute to limit exposure to cross-site request forgery attacks. ([C6](</w:t>
      </w:r>
      <w:hyperlink r:id="rId38" w:anchor="tab=Formal_Numbering)" w:history="1">
        <w:r w:rsidRPr="00941B48">
          <w:rPr>
            <w:rFonts w:ascii="Times New Roman" w:hAnsi="Times New Roman" w:cs="Times New Roman"/>
            <w:color w:val="0563C1" w:themeColor="hyperlink"/>
            <w:u w:val="single"/>
            <w:lang w:val="en-US"/>
          </w:rPr>
          <w:t>https://www.owasp.org/index.php/OWASP_Proactive_Controls#tab=Formal_Numbering)</w:t>
        </w:r>
      </w:hyperlink>
      <w:r w:rsidRPr="00941B48">
        <w:rPr>
          <w:rFonts w:ascii="Times New Roman" w:hAnsi="Times New Roman" w:cs="Times New Roman"/>
          <w:lang w:val="en-US"/>
        </w:rPr>
        <w:t>)</w:t>
      </w:r>
    </w:p>
    <w:p w14:paraId="0998B9FA" w14:textId="77777777" w:rsidR="006B27C0" w:rsidRPr="00941B48" w:rsidRDefault="006B27C0" w:rsidP="006B27C0">
      <w:pPr>
        <w:numPr>
          <w:ilvl w:val="0"/>
          <w:numId w:val="14"/>
        </w:numPr>
        <w:tabs>
          <w:tab w:val="clear" w:pos="720"/>
          <w:tab w:val="num" w:pos="360"/>
        </w:tabs>
        <w:spacing w:after="0" w:line="276" w:lineRule="auto"/>
        <w:ind w:left="360"/>
        <w:jc w:val="both"/>
        <w:rPr>
          <w:rFonts w:ascii="Times New Roman" w:hAnsi="Times New Roman" w:cs="Times New Roman"/>
          <w:lang w:val="en-US"/>
        </w:rPr>
      </w:pPr>
      <w:r w:rsidRPr="00941B48">
        <w:rPr>
          <w:rFonts w:ascii="Times New Roman" w:hAnsi="Times New Roman" w:cs="Times New Roman"/>
          <w:lang w:val="en-US"/>
        </w:rPr>
        <w:t>Verify that cookie-based session tokens use "__Host-" prefix (see references) to provide session cookie confidentiality.</w:t>
      </w:r>
    </w:p>
    <w:p w14:paraId="43235F12" w14:textId="77777777" w:rsidR="006B27C0" w:rsidRPr="00941B48" w:rsidRDefault="006B27C0" w:rsidP="006B27C0">
      <w:pPr>
        <w:numPr>
          <w:ilvl w:val="0"/>
          <w:numId w:val="14"/>
        </w:numPr>
        <w:tabs>
          <w:tab w:val="clear" w:pos="720"/>
          <w:tab w:val="num" w:pos="360"/>
        </w:tabs>
        <w:spacing w:after="0" w:line="276" w:lineRule="auto"/>
        <w:ind w:left="360"/>
        <w:jc w:val="both"/>
        <w:rPr>
          <w:rFonts w:ascii="Times New Roman" w:hAnsi="Times New Roman" w:cs="Times New Roman"/>
          <w:lang w:val="en-US"/>
        </w:rPr>
      </w:pPr>
      <w:r w:rsidRPr="00941B48">
        <w:rPr>
          <w:rFonts w:ascii="Times New Roman" w:hAnsi="Times New Roman" w:cs="Times New Roman"/>
          <w:lang w:val="en-US"/>
        </w:rPr>
        <w:t xml:space="preserve">Verify that if the application is published under a domain name with other applications that set or use session cookies that might override or disclose the session cookies, set the path attribute in </w:t>
      </w:r>
      <w:r w:rsidRPr="00941B48">
        <w:rPr>
          <w:rFonts w:ascii="Times New Roman" w:hAnsi="Times New Roman" w:cs="Times New Roman"/>
          <w:lang w:val="en-US"/>
        </w:rPr>
        <w:lastRenderedPageBreak/>
        <w:t>cookie-based session tokens using the most precise path possible. ([C6](</w:t>
      </w:r>
      <w:hyperlink r:id="rId39" w:anchor="tab=Formal_Numbering)" w:history="1">
        <w:r w:rsidRPr="00941B48">
          <w:rPr>
            <w:rFonts w:ascii="Times New Roman" w:hAnsi="Times New Roman" w:cs="Times New Roman"/>
            <w:color w:val="0563C1" w:themeColor="hyperlink"/>
            <w:u w:val="single"/>
            <w:lang w:val="en-US"/>
          </w:rPr>
          <w:t>https://www.owasp.org/index.php/OWASP_Proactive_Controls#tab=Formal_Numbering)</w:t>
        </w:r>
      </w:hyperlink>
      <w:r w:rsidRPr="00941B48">
        <w:rPr>
          <w:rFonts w:ascii="Times New Roman" w:hAnsi="Times New Roman" w:cs="Times New Roman"/>
          <w:lang w:val="en-US"/>
        </w:rPr>
        <w:t>)</w:t>
      </w:r>
    </w:p>
    <w:p w14:paraId="3F0318AB" w14:textId="77777777" w:rsidR="006B27C0" w:rsidRPr="00941B48" w:rsidRDefault="006B27C0" w:rsidP="006B27C0">
      <w:pPr>
        <w:numPr>
          <w:ilvl w:val="0"/>
          <w:numId w:val="14"/>
        </w:numPr>
        <w:tabs>
          <w:tab w:val="clear" w:pos="720"/>
          <w:tab w:val="num" w:pos="360"/>
        </w:tabs>
        <w:spacing w:after="0" w:line="276" w:lineRule="auto"/>
        <w:ind w:left="360"/>
        <w:jc w:val="both"/>
        <w:rPr>
          <w:rFonts w:ascii="Times New Roman" w:hAnsi="Times New Roman" w:cs="Times New Roman"/>
          <w:lang w:val="en-US"/>
        </w:rPr>
      </w:pPr>
      <w:r w:rsidRPr="00941B48">
        <w:rPr>
          <w:rFonts w:ascii="Times New Roman" w:hAnsi="Times New Roman" w:cs="Times New Roman"/>
          <w:lang w:val="en-US"/>
        </w:rPr>
        <w:t>Verify the application ensures a valid login session or requires re-authentication or secondary verification before allowing any sensitive transactions or account modifications.</w:t>
      </w:r>
    </w:p>
    <w:p w14:paraId="74D63DDF" w14:textId="77777777" w:rsidR="006B27C0" w:rsidRPr="00941B48" w:rsidRDefault="006B27C0" w:rsidP="006B27C0">
      <w:pPr>
        <w:numPr>
          <w:ilvl w:val="0"/>
          <w:numId w:val="14"/>
        </w:numPr>
        <w:tabs>
          <w:tab w:val="clear" w:pos="720"/>
          <w:tab w:val="num" w:pos="360"/>
        </w:tabs>
        <w:spacing w:after="0" w:line="276" w:lineRule="auto"/>
        <w:ind w:left="360"/>
        <w:jc w:val="both"/>
        <w:rPr>
          <w:rFonts w:ascii="Times New Roman" w:hAnsi="Times New Roman" w:cs="Times New Roman"/>
          <w:lang w:val="en-US"/>
        </w:rPr>
      </w:pPr>
      <w:r w:rsidRPr="00941B48">
        <w:rPr>
          <w:rFonts w:ascii="Times New Roman" w:hAnsi="Times New Roman" w:cs="Times New Roman"/>
          <w:lang w:val="en-US"/>
        </w:rPr>
        <w:t>Verify that the application enforces access control rules on a trusted service layer, especially if client-side access control is present and could be bypassed.</w:t>
      </w:r>
    </w:p>
    <w:p w14:paraId="5A10877A" w14:textId="77777777" w:rsidR="006B27C0" w:rsidRPr="00941B48" w:rsidRDefault="006B27C0" w:rsidP="006B27C0">
      <w:pPr>
        <w:numPr>
          <w:ilvl w:val="0"/>
          <w:numId w:val="14"/>
        </w:numPr>
        <w:tabs>
          <w:tab w:val="clear" w:pos="720"/>
          <w:tab w:val="num" w:pos="360"/>
        </w:tabs>
        <w:spacing w:after="0" w:line="276" w:lineRule="auto"/>
        <w:ind w:left="360"/>
        <w:jc w:val="both"/>
        <w:rPr>
          <w:rFonts w:ascii="Times New Roman" w:hAnsi="Times New Roman" w:cs="Times New Roman"/>
          <w:lang w:val="en-US"/>
        </w:rPr>
      </w:pPr>
      <w:r w:rsidRPr="00941B48">
        <w:rPr>
          <w:rFonts w:ascii="Times New Roman" w:hAnsi="Times New Roman" w:cs="Times New Roman"/>
          <w:lang w:val="en-US"/>
        </w:rPr>
        <w:t>Verify that all user and data attributes and policy information used by access controls cannot be manipulated by end users unless specifically authorized.</w:t>
      </w:r>
    </w:p>
    <w:p w14:paraId="472A29B6" w14:textId="77777777" w:rsidR="006B27C0" w:rsidRPr="00941B48" w:rsidRDefault="006B27C0" w:rsidP="006B27C0">
      <w:pPr>
        <w:numPr>
          <w:ilvl w:val="0"/>
          <w:numId w:val="14"/>
        </w:numPr>
        <w:tabs>
          <w:tab w:val="clear" w:pos="720"/>
          <w:tab w:val="num" w:pos="360"/>
        </w:tabs>
        <w:spacing w:after="0" w:line="276" w:lineRule="auto"/>
        <w:ind w:left="360"/>
        <w:jc w:val="both"/>
        <w:rPr>
          <w:rFonts w:ascii="Times New Roman" w:hAnsi="Times New Roman" w:cs="Times New Roman"/>
          <w:lang w:val="en-US"/>
        </w:rPr>
      </w:pPr>
      <w:r w:rsidRPr="00941B48">
        <w:rPr>
          <w:rFonts w:ascii="Times New Roman" w:hAnsi="Times New Roman" w:cs="Times New Roman"/>
          <w:lang w:val="en-US"/>
        </w:rPr>
        <w:t>Verify that the principle of least privilege exists - users should only be able to access functions, data files, URLs, controllers, services, and other resources, for which they possess specific authorization. This implies protection against spoofing and elevation of privilege. ([C7](</w:t>
      </w:r>
      <w:hyperlink r:id="rId40" w:anchor="tab=Formal_Numbering)" w:history="1">
        <w:r w:rsidRPr="00941B48">
          <w:rPr>
            <w:rFonts w:ascii="Times New Roman" w:hAnsi="Times New Roman" w:cs="Times New Roman"/>
            <w:color w:val="0563C1" w:themeColor="hyperlink"/>
            <w:u w:val="single"/>
            <w:lang w:val="en-US"/>
          </w:rPr>
          <w:t>https://www.owasp.org/index.php/OWASP_Proactive_Controls#tab=Formal_Numbering)</w:t>
        </w:r>
      </w:hyperlink>
      <w:r w:rsidRPr="00941B48">
        <w:rPr>
          <w:rFonts w:ascii="Times New Roman" w:hAnsi="Times New Roman" w:cs="Times New Roman"/>
          <w:lang w:val="en-US"/>
        </w:rPr>
        <w:t>)</w:t>
      </w:r>
    </w:p>
    <w:p w14:paraId="378F1584" w14:textId="77777777" w:rsidR="006B27C0" w:rsidRPr="00941B48" w:rsidRDefault="006B27C0" w:rsidP="006B27C0">
      <w:pPr>
        <w:numPr>
          <w:ilvl w:val="0"/>
          <w:numId w:val="14"/>
        </w:numPr>
        <w:tabs>
          <w:tab w:val="clear" w:pos="720"/>
          <w:tab w:val="num" w:pos="360"/>
        </w:tabs>
        <w:spacing w:after="0" w:line="276" w:lineRule="auto"/>
        <w:ind w:left="360"/>
        <w:jc w:val="both"/>
        <w:rPr>
          <w:rFonts w:ascii="Times New Roman" w:hAnsi="Times New Roman" w:cs="Times New Roman"/>
          <w:lang w:val="en-US"/>
        </w:rPr>
      </w:pPr>
      <w:r w:rsidRPr="00941B48">
        <w:rPr>
          <w:rFonts w:ascii="Times New Roman" w:hAnsi="Times New Roman" w:cs="Times New Roman"/>
          <w:lang w:val="en-US"/>
        </w:rPr>
        <w:t>Verify that the principle of deny by default exists whereby new users/roles start with minimal or no permissions and users/roles do not receive access to new features until access is explicitly assigned.  ([C7](</w:t>
      </w:r>
      <w:hyperlink r:id="rId41" w:anchor="tab=Formal_Numbering)" w:history="1">
        <w:r w:rsidRPr="00941B48">
          <w:rPr>
            <w:rFonts w:ascii="Times New Roman" w:hAnsi="Times New Roman" w:cs="Times New Roman"/>
            <w:color w:val="0563C1" w:themeColor="hyperlink"/>
            <w:u w:val="single"/>
            <w:lang w:val="en-US"/>
          </w:rPr>
          <w:t>https://www.owasp.org/index.php/OWASP_Proactive_Controls#tab=Formal_Numbering)</w:t>
        </w:r>
      </w:hyperlink>
      <w:r w:rsidRPr="00941B48">
        <w:rPr>
          <w:rFonts w:ascii="Times New Roman" w:hAnsi="Times New Roman" w:cs="Times New Roman"/>
          <w:lang w:val="en-US"/>
        </w:rPr>
        <w:t>)</w:t>
      </w:r>
    </w:p>
    <w:p w14:paraId="07394019" w14:textId="77777777" w:rsidR="006B27C0" w:rsidRPr="00941B48" w:rsidRDefault="006B27C0" w:rsidP="006B27C0">
      <w:pPr>
        <w:numPr>
          <w:ilvl w:val="0"/>
          <w:numId w:val="14"/>
        </w:numPr>
        <w:tabs>
          <w:tab w:val="clear" w:pos="720"/>
          <w:tab w:val="num" w:pos="360"/>
        </w:tabs>
        <w:spacing w:after="0" w:line="276" w:lineRule="auto"/>
        <w:ind w:left="360"/>
        <w:jc w:val="both"/>
        <w:rPr>
          <w:rFonts w:ascii="Times New Roman" w:hAnsi="Times New Roman" w:cs="Times New Roman"/>
          <w:lang w:val="en-US"/>
        </w:rPr>
      </w:pPr>
      <w:r w:rsidRPr="00941B48">
        <w:rPr>
          <w:rFonts w:ascii="Times New Roman" w:hAnsi="Times New Roman" w:cs="Times New Roman"/>
          <w:lang w:val="en-US"/>
        </w:rPr>
        <w:t>Verify that access controls fail securely including when an exception occurs. ([C10](</w:t>
      </w:r>
      <w:hyperlink r:id="rId42" w:anchor="tab=Formal_Numbering)" w:history="1">
        <w:r w:rsidRPr="00941B48">
          <w:rPr>
            <w:rFonts w:ascii="Times New Roman" w:hAnsi="Times New Roman" w:cs="Times New Roman"/>
            <w:color w:val="0563C1" w:themeColor="hyperlink"/>
            <w:u w:val="single"/>
            <w:lang w:val="en-US"/>
          </w:rPr>
          <w:t>https://www.owasp.org/index.php/OWASP_Proactive_Controls#tab=Formal_Numbering)</w:t>
        </w:r>
      </w:hyperlink>
      <w:r w:rsidRPr="00941B48">
        <w:rPr>
          <w:rFonts w:ascii="Times New Roman" w:hAnsi="Times New Roman" w:cs="Times New Roman"/>
          <w:lang w:val="en-US"/>
        </w:rPr>
        <w:t>)</w:t>
      </w:r>
    </w:p>
    <w:p w14:paraId="3A5CBC13" w14:textId="77777777" w:rsidR="006B27C0" w:rsidRPr="00941B48" w:rsidRDefault="006B27C0" w:rsidP="006B27C0">
      <w:pPr>
        <w:numPr>
          <w:ilvl w:val="0"/>
          <w:numId w:val="14"/>
        </w:numPr>
        <w:tabs>
          <w:tab w:val="clear" w:pos="720"/>
          <w:tab w:val="num" w:pos="360"/>
        </w:tabs>
        <w:spacing w:after="0" w:line="276" w:lineRule="auto"/>
        <w:ind w:left="360"/>
        <w:jc w:val="both"/>
        <w:rPr>
          <w:rFonts w:ascii="Times New Roman" w:hAnsi="Times New Roman" w:cs="Times New Roman"/>
          <w:lang w:val="en-US"/>
        </w:rPr>
      </w:pPr>
      <w:r w:rsidRPr="00941B48">
        <w:rPr>
          <w:rFonts w:ascii="Times New Roman" w:hAnsi="Times New Roman" w:cs="Times New Roman"/>
          <w:lang w:val="en-US"/>
        </w:rPr>
        <w:t>Verify that sensitive data and APIs are protected against direct object attacks targeting creation, reading, updating and deletion of records, such as creating or updating someone else's record, viewing everyone's records, or deleting all records.</w:t>
      </w:r>
    </w:p>
    <w:p w14:paraId="12A7F933" w14:textId="77777777" w:rsidR="006B27C0" w:rsidRPr="00941B48" w:rsidRDefault="006B27C0" w:rsidP="006B27C0">
      <w:pPr>
        <w:numPr>
          <w:ilvl w:val="0"/>
          <w:numId w:val="14"/>
        </w:numPr>
        <w:tabs>
          <w:tab w:val="clear" w:pos="720"/>
          <w:tab w:val="num" w:pos="360"/>
        </w:tabs>
        <w:spacing w:after="0" w:line="276" w:lineRule="auto"/>
        <w:ind w:left="360"/>
        <w:jc w:val="both"/>
        <w:rPr>
          <w:rFonts w:ascii="Times New Roman" w:hAnsi="Times New Roman" w:cs="Times New Roman"/>
          <w:lang w:val="en-US"/>
        </w:rPr>
      </w:pPr>
      <w:r w:rsidRPr="00941B48">
        <w:rPr>
          <w:rFonts w:ascii="Times New Roman" w:hAnsi="Times New Roman" w:cs="Times New Roman"/>
          <w:lang w:val="en-US"/>
        </w:rPr>
        <w:t>Verify that the application or framework enforces a strong anti-CSRF mechanism to protect authenticated functionality, and effective anti-automation or anti-CSRF protects unauthenticated functionality.</w:t>
      </w:r>
    </w:p>
    <w:p w14:paraId="510FDA44" w14:textId="77777777" w:rsidR="006B27C0" w:rsidRPr="00941B48" w:rsidRDefault="006B27C0" w:rsidP="006B27C0">
      <w:pPr>
        <w:numPr>
          <w:ilvl w:val="0"/>
          <w:numId w:val="14"/>
        </w:numPr>
        <w:tabs>
          <w:tab w:val="clear" w:pos="720"/>
          <w:tab w:val="num" w:pos="360"/>
        </w:tabs>
        <w:spacing w:after="0" w:line="276" w:lineRule="auto"/>
        <w:ind w:left="360"/>
        <w:jc w:val="both"/>
        <w:rPr>
          <w:rFonts w:ascii="Times New Roman" w:hAnsi="Times New Roman" w:cs="Times New Roman"/>
          <w:lang w:val="en-US"/>
        </w:rPr>
      </w:pPr>
      <w:r w:rsidRPr="00941B48">
        <w:rPr>
          <w:rFonts w:ascii="Times New Roman" w:hAnsi="Times New Roman" w:cs="Times New Roman"/>
          <w:lang w:val="en-US"/>
        </w:rPr>
        <w:t>Verify administrative interfaces use appropriate multi-factor authentication to prevent unauthorized use.</w:t>
      </w:r>
    </w:p>
    <w:p w14:paraId="68353A24" w14:textId="77777777" w:rsidR="006B27C0" w:rsidRPr="00941B48" w:rsidRDefault="006B27C0" w:rsidP="006B27C0">
      <w:pPr>
        <w:numPr>
          <w:ilvl w:val="0"/>
          <w:numId w:val="14"/>
        </w:numPr>
        <w:tabs>
          <w:tab w:val="clear" w:pos="720"/>
          <w:tab w:val="num" w:pos="360"/>
        </w:tabs>
        <w:spacing w:after="0" w:line="276" w:lineRule="auto"/>
        <w:ind w:left="360"/>
        <w:jc w:val="both"/>
        <w:rPr>
          <w:rFonts w:ascii="Times New Roman" w:hAnsi="Times New Roman" w:cs="Times New Roman"/>
          <w:lang w:val="en-US"/>
        </w:rPr>
      </w:pPr>
      <w:r w:rsidRPr="00941B48">
        <w:rPr>
          <w:rFonts w:ascii="Times New Roman" w:hAnsi="Times New Roman" w:cs="Times New Roman"/>
          <w:lang w:val="en-US"/>
        </w:rPr>
        <w:t>Verify that directory browsing is disabled unless deliberately desired. Additionally, applications should not allow discovery or disclosure of file or directory metadata, such as Thumbs.db, .DS_Store, .git or .svn folders.</w:t>
      </w:r>
    </w:p>
    <w:p w14:paraId="5D04764E" w14:textId="77777777" w:rsidR="006B27C0" w:rsidRPr="00941B48" w:rsidRDefault="006B27C0" w:rsidP="006B27C0">
      <w:pPr>
        <w:numPr>
          <w:ilvl w:val="0"/>
          <w:numId w:val="14"/>
        </w:numPr>
        <w:tabs>
          <w:tab w:val="clear" w:pos="720"/>
          <w:tab w:val="num" w:pos="360"/>
        </w:tabs>
        <w:spacing w:after="0" w:line="276" w:lineRule="auto"/>
        <w:ind w:left="360"/>
        <w:jc w:val="both"/>
        <w:rPr>
          <w:rFonts w:ascii="Times New Roman" w:hAnsi="Times New Roman" w:cs="Times New Roman"/>
          <w:lang w:val="en-US"/>
        </w:rPr>
      </w:pPr>
      <w:r w:rsidRPr="00941B48">
        <w:rPr>
          <w:rFonts w:ascii="Times New Roman" w:hAnsi="Times New Roman" w:cs="Times New Roman"/>
          <w:lang w:val="en-US"/>
        </w:rPr>
        <w:t>Verify that the application has defenses against HTTP parameter pollution attacks, particularly if the application framework makes no distinction about the source of request parameters (GET, POST, cookies, headers, or environment variables).</w:t>
      </w:r>
    </w:p>
    <w:p w14:paraId="0F3B7883" w14:textId="77777777" w:rsidR="006B27C0" w:rsidRPr="00941B48" w:rsidRDefault="006B27C0" w:rsidP="006B27C0">
      <w:pPr>
        <w:numPr>
          <w:ilvl w:val="0"/>
          <w:numId w:val="14"/>
        </w:numPr>
        <w:tabs>
          <w:tab w:val="clear" w:pos="720"/>
          <w:tab w:val="num" w:pos="360"/>
        </w:tabs>
        <w:spacing w:after="0" w:line="276" w:lineRule="auto"/>
        <w:ind w:left="360"/>
        <w:jc w:val="both"/>
        <w:rPr>
          <w:rFonts w:ascii="Times New Roman" w:hAnsi="Times New Roman" w:cs="Times New Roman"/>
          <w:lang w:val="en-US"/>
        </w:rPr>
      </w:pPr>
      <w:r w:rsidRPr="00941B48">
        <w:rPr>
          <w:rFonts w:ascii="Times New Roman" w:hAnsi="Times New Roman" w:cs="Times New Roman"/>
          <w:lang w:val="en-US"/>
        </w:rPr>
        <w:t>Verify that frameworks protect against mass parameter assignment attacks, or that the application has countermeasures to protect against unsafe parameter assignment, such as marking fields private or similar. ([C5](</w:t>
      </w:r>
      <w:hyperlink r:id="rId43" w:anchor="tab=Formal_Numbering)" w:history="1">
        <w:r w:rsidRPr="00941B48">
          <w:rPr>
            <w:rFonts w:ascii="Times New Roman" w:hAnsi="Times New Roman" w:cs="Times New Roman"/>
            <w:color w:val="0563C1" w:themeColor="hyperlink"/>
            <w:u w:val="single"/>
            <w:lang w:val="en-US"/>
          </w:rPr>
          <w:t>https://www.owasp.org/index.php/OWASP_Proactive_Controls#tab=Formal_Numbering)</w:t>
        </w:r>
      </w:hyperlink>
      <w:r w:rsidRPr="00941B48">
        <w:rPr>
          <w:rFonts w:ascii="Times New Roman" w:hAnsi="Times New Roman" w:cs="Times New Roman"/>
          <w:lang w:val="en-US"/>
        </w:rPr>
        <w:t>)</w:t>
      </w:r>
    </w:p>
    <w:p w14:paraId="778AFBD3" w14:textId="77777777" w:rsidR="006B27C0" w:rsidRPr="00941B48" w:rsidRDefault="006B27C0" w:rsidP="006B27C0">
      <w:pPr>
        <w:numPr>
          <w:ilvl w:val="0"/>
          <w:numId w:val="14"/>
        </w:numPr>
        <w:tabs>
          <w:tab w:val="clear" w:pos="720"/>
          <w:tab w:val="num" w:pos="360"/>
        </w:tabs>
        <w:spacing w:after="0" w:line="276" w:lineRule="auto"/>
        <w:ind w:left="360"/>
        <w:jc w:val="both"/>
        <w:rPr>
          <w:rFonts w:ascii="Times New Roman" w:hAnsi="Times New Roman" w:cs="Times New Roman"/>
          <w:lang w:val="en-US"/>
        </w:rPr>
      </w:pPr>
      <w:r w:rsidRPr="00941B48">
        <w:rPr>
          <w:rFonts w:ascii="Times New Roman" w:hAnsi="Times New Roman" w:cs="Times New Roman"/>
          <w:lang w:val="en-US"/>
        </w:rPr>
        <w:t>Verify that all input (HTML form fields, REST requests, URL parameters, HTTP headers, cookies, batch files, RSS feeds, etc) is validated using positive validation (whitelisting). ([C5](</w:t>
      </w:r>
      <w:hyperlink r:id="rId44" w:anchor="tab=Formal_Numbering)" w:history="1">
        <w:r w:rsidRPr="00941B48">
          <w:rPr>
            <w:rFonts w:ascii="Times New Roman" w:hAnsi="Times New Roman" w:cs="Times New Roman"/>
            <w:color w:val="0563C1" w:themeColor="hyperlink"/>
            <w:u w:val="single"/>
            <w:lang w:val="en-US"/>
          </w:rPr>
          <w:t>https://www.owasp.org/index.php/OWASP_Proactive_Controls#tab=Formal_Numbering)</w:t>
        </w:r>
      </w:hyperlink>
      <w:r w:rsidRPr="00941B48">
        <w:rPr>
          <w:rFonts w:ascii="Times New Roman" w:hAnsi="Times New Roman" w:cs="Times New Roman"/>
          <w:lang w:val="en-US"/>
        </w:rPr>
        <w:t>)</w:t>
      </w:r>
    </w:p>
    <w:p w14:paraId="29EBBD5F" w14:textId="77777777" w:rsidR="006B27C0" w:rsidRPr="00941B48" w:rsidRDefault="006B27C0" w:rsidP="006B27C0">
      <w:pPr>
        <w:numPr>
          <w:ilvl w:val="0"/>
          <w:numId w:val="14"/>
        </w:numPr>
        <w:tabs>
          <w:tab w:val="clear" w:pos="720"/>
          <w:tab w:val="num" w:pos="360"/>
        </w:tabs>
        <w:spacing w:after="0" w:line="276" w:lineRule="auto"/>
        <w:ind w:left="360"/>
        <w:jc w:val="both"/>
        <w:rPr>
          <w:rFonts w:ascii="Times New Roman" w:hAnsi="Times New Roman" w:cs="Times New Roman"/>
          <w:lang w:val="en-US"/>
        </w:rPr>
      </w:pPr>
      <w:r w:rsidRPr="00941B48">
        <w:rPr>
          <w:rFonts w:ascii="Times New Roman" w:hAnsi="Times New Roman" w:cs="Times New Roman"/>
          <w:lang w:val="en-US"/>
        </w:rPr>
        <w:t>Verify that structured data is strongly typed and validated against a defined schema including allowed characters, length and pattern (e.g. credit card numbers or telephone, or validating that two related fields are reasonable, such as checking that suburb and zip/postcode match). ([C5](</w:t>
      </w:r>
      <w:hyperlink r:id="rId45" w:anchor="tab=Formal_Numbering)" w:history="1">
        <w:r w:rsidRPr="00941B48">
          <w:rPr>
            <w:rFonts w:ascii="Times New Roman" w:hAnsi="Times New Roman" w:cs="Times New Roman"/>
            <w:color w:val="0563C1" w:themeColor="hyperlink"/>
            <w:u w:val="single"/>
            <w:lang w:val="en-US"/>
          </w:rPr>
          <w:t>https://www.owasp.org/index.php/OWASP_Proactive_Controls#tab=Formal_Numbering)</w:t>
        </w:r>
      </w:hyperlink>
      <w:r w:rsidRPr="00941B48">
        <w:rPr>
          <w:rFonts w:ascii="Times New Roman" w:hAnsi="Times New Roman" w:cs="Times New Roman"/>
          <w:lang w:val="en-US"/>
        </w:rPr>
        <w:t>)</w:t>
      </w:r>
    </w:p>
    <w:p w14:paraId="53CCB8C2" w14:textId="77777777" w:rsidR="006B27C0" w:rsidRPr="00941B48" w:rsidRDefault="006B27C0" w:rsidP="006B27C0">
      <w:pPr>
        <w:numPr>
          <w:ilvl w:val="0"/>
          <w:numId w:val="14"/>
        </w:numPr>
        <w:tabs>
          <w:tab w:val="clear" w:pos="720"/>
          <w:tab w:val="num" w:pos="360"/>
        </w:tabs>
        <w:spacing w:after="0" w:line="276" w:lineRule="auto"/>
        <w:ind w:left="360"/>
        <w:jc w:val="both"/>
        <w:rPr>
          <w:rFonts w:ascii="Times New Roman" w:hAnsi="Times New Roman" w:cs="Times New Roman"/>
          <w:lang w:val="en-US"/>
        </w:rPr>
      </w:pPr>
      <w:r w:rsidRPr="00941B48">
        <w:rPr>
          <w:rFonts w:ascii="Times New Roman" w:hAnsi="Times New Roman" w:cs="Times New Roman"/>
          <w:lang w:val="en-US"/>
        </w:rPr>
        <w:t>Verify that URL redirects and forwards only allow whitelisted destinations, or show a warning when redirecting to potentially untrusted content.</w:t>
      </w:r>
    </w:p>
    <w:p w14:paraId="6FD8BCBF" w14:textId="77777777" w:rsidR="006B27C0" w:rsidRPr="00941B48" w:rsidRDefault="006B27C0" w:rsidP="006B27C0">
      <w:pPr>
        <w:numPr>
          <w:ilvl w:val="0"/>
          <w:numId w:val="14"/>
        </w:numPr>
        <w:tabs>
          <w:tab w:val="clear" w:pos="720"/>
          <w:tab w:val="num" w:pos="360"/>
        </w:tabs>
        <w:spacing w:after="0" w:line="276" w:lineRule="auto"/>
        <w:ind w:left="360"/>
        <w:jc w:val="both"/>
        <w:rPr>
          <w:rFonts w:ascii="Times New Roman" w:hAnsi="Times New Roman" w:cs="Times New Roman"/>
          <w:lang w:val="en-US"/>
        </w:rPr>
      </w:pPr>
      <w:r w:rsidRPr="00941B48">
        <w:rPr>
          <w:rFonts w:ascii="Times New Roman" w:hAnsi="Times New Roman" w:cs="Times New Roman"/>
          <w:lang w:val="en-US"/>
        </w:rPr>
        <w:lastRenderedPageBreak/>
        <w:t>Verify that all untrusted HTML input from WYSIWYG editors or similar is properly sanitized with an HTML sanitizer library or framework feature. ([C5](</w:t>
      </w:r>
      <w:hyperlink r:id="rId46" w:anchor="tab=Formal_Numbering)" w:history="1">
        <w:r w:rsidRPr="00941B48">
          <w:rPr>
            <w:rFonts w:ascii="Times New Roman" w:hAnsi="Times New Roman" w:cs="Times New Roman"/>
            <w:color w:val="0563C1" w:themeColor="hyperlink"/>
            <w:u w:val="single"/>
            <w:lang w:val="en-US"/>
          </w:rPr>
          <w:t>https://www.owasp.org/index.php/OWASP_Proactive_Controls#tab=Formal_Numbering)</w:t>
        </w:r>
      </w:hyperlink>
      <w:r w:rsidRPr="00941B48">
        <w:rPr>
          <w:rFonts w:ascii="Times New Roman" w:hAnsi="Times New Roman" w:cs="Times New Roman"/>
          <w:lang w:val="en-US"/>
        </w:rPr>
        <w:t>)</w:t>
      </w:r>
    </w:p>
    <w:p w14:paraId="68CDD628" w14:textId="77777777" w:rsidR="006B27C0" w:rsidRPr="00941B48" w:rsidRDefault="006B27C0" w:rsidP="006B27C0">
      <w:pPr>
        <w:numPr>
          <w:ilvl w:val="0"/>
          <w:numId w:val="14"/>
        </w:numPr>
        <w:tabs>
          <w:tab w:val="clear" w:pos="720"/>
          <w:tab w:val="num" w:pos="360"/>
        </w:tabs>
        <w:spacing w:after="0" w:line="276" w:lineRule="auto"/>
        <w:ind w:left="360"/>
        <w:jc w:val="both"/>
        <w:rPr>
          <w:rFonts w:ascii="Times New Roman" w:hAnsi="Times New Roman" w:cs="Times New Roman"/>
          <w:lang w:val="en-US"/>
        </w:rPr>
      </w:pPr>
      <w:r w:rsidRPr="00941B48">
        <w:rPr>
          <w:rFonts w:ascii="Times New Roman" w:hAnsi="Times New Roman" w:cs="Times New Roman"/>
          <w:lang w:val="en-US"/>
        </w:rPr>
        <w:t>Verify that unstructured data is sanitized to enforce safety measures such as allowed characters and length.</w:t>
      </w:r>
    </w:p>
    <w:p w14:paraId="3B9DB697" w14:textId="77777777" w:rsidR="006B27C0" w:rsidRPr="00941B48" w:rsidRDefault="006B27C0" w:rsidP="006B27C0">
      <w:pPr>
        <w:numPr>
          <w:ilvl w:val="0"/>
          <w:numId w:val="14"/>
        </w:numPr>
        <w:tabs>
          <w:tab w:val="clear" w:pos="720"/>
          <w:tab w:val="num" w:pos="360"/>
        </w:tabs>
        <w:spacing w:after="0" w:line="276" w:lineRule="auto"/>
        <w:ind w:left="360"/>
        <w:jc w:val="both"/>
        <w:rPr>
          <w:rFonts w:ascii="Times New Roman" w:hAnsi="Times New Roman" w:cs="Times New Roman"/>
          <w:lang w:val="en-US"/>
        </w:rPr>
      </w:pPr>
      <w:r w:rsidRPr="00941B48">
        <w:rPr>
          <w:rFonts w:ascii="Times New Roman" w:hAnsi="Times New Roman" w:cs="Times New Roman"/>
          <w:lang w:val="en-US"/>
        </w:rPr>
        <w:t>Verify that the application sanitizes user input before passing to mail systems to protect against SMTP or IMAP injection.</w:t>
      </w:r>
    </w:p>
    <w:p w14:paraId="2C729493" w14:textId="77777777" w:rsidR="006B27C0" w:rsidRPr="00941B48" w:rsidRDefault="006B27C0" w:rsidP="006B27C0">
      <w:pPr>
        <w:numPr>
          <w:ilvl w:val="0"/>
          <w:numId w:val="14"/>
        </w:numPr>
        <w:tabs>
          <w:tab w:val="clear" w:pos="720"/>
          <w:tab w:val="num" w:pos="360"/>
        </w:tabs>
        <w:spacing w:after="0" w:line="276" w:lineRule="auto"/>
        <w:ind w:left="360"/>
        <w:jc w:val="both"/>
        <w:rPr>
          <w:rFonts w:ascii="Times New Roman" w:hAnsi="Times New Roman" w:cs="Times New Roman"/>
          <w:lang w:val="en-US"/>
        </w:rPr>
      </w:pPr>
      <w:r w:rsidRPr="00941B48">
        <w:rPr>
          <w:rFonts w:ascii="Times New Roman" w:hAnsi="Times New Roman" w:cs="Times New Roman"/>
          <w:lang w:val="en-US"/>
        </w:rPr>
        <w:t>Verify that the application avoids the use of eval() or other dynamic code execution features. Where there is no alternative, any user input being included must be sanitized or sandboxed before being executed.</w:t>
      </w:r>
    </w:p>
    <w:p w14:paraId="42BA9D73" w14:textId="77777777" w:rsidR="006B27C0" w:rsidRPr="00941B48" w:rsidRDefault="006B27C0" w:rsidP="006B27C0">
      <w:pPr>
        <w:numPr>
          <w:ilvl w:val="0"/>
          <w:numId w:val="14"/>
        </w:numPr>
        <w:tabs>
          <w:tab w:val="clear" w:pos="720"/>
          <w:tab w:val="num" w:pos="360"/>
        </w:tabs>
        <w:spacing w:after="0" w:line="276" w:lineRule="auto"/>
        <w:ind w:left="360"/>
        <w:jc w:val="both"/>
        <w:rPr>
          <w:rFonts w:ascii="Times New Roman" w:hAnsi="Times New Roman" w:cs="Times New Roman"/>
          <w:lang w:val="en-US"/>
        </w:rPr>
      </w:pPr>
      <w:r w:rsidRPr="00941B48">
        <w:rPr>
          <w:rFonts w:ascii="Times New Roman" w:hAnsi="Times New Roman" w:cs="Times New Roman"/>
          <w:lang w:val="en-US"/>
        </w:rPr>
        <w:t>Verify that the application protects against template injection attacks by ensuring that any user input being included is sanitized or sandboxed.</w:t>
      </w:r>
    </w:p>
    <w:p w14:paraId="0C371AA6" w14:textId="77777777" w:rsidR="006B27C0" w:rsidRPr="00941B48" w:rsidRDefault="006B27C0" w:rsidP="006B27C0">
      <w:pPr>
        <w:numPr>
          <w:ilvl w:val="0"/>
          <w:numId w:val="14"/>
        </w:numPr>
        <w:tabs>
          <w:tab w:val="clear" w:pos="720"/>
          <w:tab w:val="num" w:pos="360"/>
        </w:tabs>
        <w:spacing w:after="0" w:line="276" w:lineRule="auto"/>
        <w:ind w:left="360"/>
        <w:jc w:val="both"/>
        <w:rPr>
          <w:rFonts w:ascii="Times New Roman" w:hAnsi="Times New Roman" w:cs="Times New Roman"/>
          <w:lang w:val="en-US"/>
        </w:rPr>
      </w:pPr>
      <w:r w:rsidRPr="00941B48">
        <w:rPr>
          <w:rFonts w:ascii="Times New Roman" w:hAnsi="Times New Roman" w:cs="Times New Roman"/>
          <w:lang w:val="en-US"/>
        </w:rPr>
        <w:t>Verify that the application protects against SSRF attacks, by validating or sanitizing untrusted data or HTTP file metadata, such as filenames and URL input fields, use whitelisting of protocols, domains, paths and ports.</w:t>
      </w:r>
    </w:p>
    <w:p w14:paraId="39060BED" w14:textId="77777777" w:rsidR="006B27C0" w:rsidRPr="00941B48" w:rsidRDefault="006B27C0" w:rsidP="006B27C0">
      <w:pPr>
        <w:numPr>
          <w:ilvl w:val="0"/>
          <w:numId w:val="14"/>
        </w:numPr>
        <w:tabs>
          <w:tab w:val="clear" w:pos="720"/>
          <w:tab w:val="num" w:pos="360"/>
        </w:tabs>
        <w:spacing w:after="0" w:line="276" w:lineRule="auto"/>
        <w:ind w:left="360"/>
        <w:jc w:val="both"/>
        <w:rPr>
          <w:rFonts w:ascii="Times New Roman" w:hAnsi="Times New Roman" w:cs="Times New Roman"/>
          <w:lang w:val="en-US"/>
        </w:rPr>
      </w:pPr>
      <w:r w:rsidRPr="00941B48">
        <w:rPr>
          <w:rFonts w:ascii="Times New Roman" w:hAnsi="Times New Roman" w:cs="Times New Roman"/>
          <w:lang w:val="en-US"/>
        </w:rPr>
        <w:t>Verify that the application sanitizes, disables, or sandboxes user-supplied SVG scriptable content, especially as they relate to XSS resulting from inline scripts, and foreignObject.</w:t>
      </w:r>
    </w:p>
    <w:p w14:paraId="380450B9" w14:textId="77777777" w:rsidR="006B27C0" w:rsidRPr="00941B48" w:rsidRDefault="006B27C0" w:rsidP="006B27C0">
      <w:pPr>
        <w:numPr>
          <w:ilvl w:val="0"/>
          <w:numId w:val="14"/>
        </w:numPr>
        <w:tabs>
          <w:tab w:val="clear" w:pos="720"/>
          <w:tab w:val="num" w:pos="360"/>
        </w:tabs>
        <w:spacing w:after="0" w:line="276" w:lineRule="auto"/>
        <w:ind w:left="360"/>
        <w:jc w:val="both"/>
        <w:rPr>
          <w:rFonts w:ascii="Times New Roman" w:hAnsi="Times New Roman" w:cs="Times New Roman"/>
          <w:lang w:val="en-US"/>
        </w:rPr>
      </w:pPr>
      <w:r w:rsidRPr="00941B48">
        <w:rPr>
          <w:rFonts w:ascii="Times New Roman" w:hAnsi="Times New Roman" w:cs="Times New Roman"/>
          <w:lang w:val="en-US"/>
        </w:rPr>
        <w:t>Verify that the application sanitizes, disables, or sandboxes user-supplied scriptable or expression template language content, such as Markdown, CSS or XSL stylesheets, BBCode, or similar.</w:t>
      </w:r>
    </w:p>
    <w:p w14:paraId="1899A9F1" w14:textId="77777777" w:rsidR="006B27C0" w:rsidRPr="00941B48" w:rsidRDefault="006B27C0" w:rsidP="006B27C0">
      <w:pPr>
        <w:numPr>
          <w:ilvl w:val="0"/>
          <w:numId w:val="14"/>
        </w:numPr>
        <w:tabs>
          <w:tab w:val="clear" w:pos="720"/>
          <w:tab w:val="num" w:pos="360"/>
        </w:tabs>
        <w:spacing w:after="0" w:line="276" w:lineRule="auto"/>
        <w:ind w:left="360"/>
        <w:jc w:val="both"/>
        <w:rPr>
          <w:rFonts w:ascii="Times New Roman" w:hAnsi="Times New Roman" w:cs="Times New Roman"/>
          <w:lang w:val="en-US"/>
        </w:rPr>
      </w:pPr>
      <w:r w:rsidRPr="00941B48">
        <w:rPr>
          <w:rFonts w:ascii="Times New Roman" w:hAnsi="Times New Roman" w:cs="Times New Roman"/>
          <w:lang w:val="en-US"/>
        </w:rPr>
        <w:t xml:space="preserve">Verify that output encoding is relevant for the interpreter and context required. For example, use encoders specifically for HTML values, HTML attributes, JavaScript, URL Parameters, HTTP headers, SMTP, and others as the context requires, especially from untrusted inputs (e.g. names with Unicode or apostrophes, such as </w:t>
      </w:r>
      <w:r w:rsidRPr="00941B48">
        <w:rPr>
          <w:rFonts w:ascii="Times New Roman" w:eastAsia="MS Gothic" w:hAnsi="Times New Roman" w:cs="Times New Roman"/>
          <w:lang w:val="en-US"/>
        </w:rPr>
        <w:t>ねこ</w:t>
      </w:r>
      <w:r w:rsidRPr="00941B48">
        <w:rPr>
          <w:rFonts w:ascii="Times New Roman" w:hAnsi="Times New Roman" w:cs="Times New Roman"/>
          <w:lang w:val="en-US"/>
        </w:rPr>
        <w:t xml:space="preserve"> or O'Hara). ([C4](</w:t>
      </w:r>
      <w:hyperlink r:id="rId47" w:anchor="tab=Formal_Numbering)" w:history="1">
        <w:r w:rsidRPr="00941B48">
          <w:rPr>
            <w:rFonts w:ascii="Times New Roman" w:hAnsi="Times New Roman" w:cs="Times New Roman"/>
            <w:color w:val="0563C1" w:themeColor="hyperlink"/>
            <w:u w:val="single"/>
            <w:lang w:val="en-US"/>
          </w:rPr>
          <w:t>https://www.owasp.org/index.php/OWASP_Proactive_Controls#tab=Formal_Numbering)</w:t>
        </w:r>
      </w:hyperlink>
      <w:r w:rsidRPr="00941B48">
        <w:rPr>
          <w:rFonts w:ascii="Times New Roman" w:hAnsi="Times New Roman" w:cs="Times New Roman"/>
          <w:lang w:val="en-US"/>
        </w:rPr>
        <w:t>)</w:t>
      </w:r>
    </w:p>
    <w:p w14:paraId="5A194922" w14:textId="77777777" w:rsidR="006B27C0" w:rsidRPr="00941B48" w:rsidRDefault="006B27C0" w:rsidP="006B27C0">
      <w:pPr>
        <w:numPr>
          <w:ilvl w:val="0"/>
          <w:numId w:val="14"/>
        </w:numPr>
        <w:tabs>
          <w:tab w:val="clear" w:pos="720"/>
          <w:tab w:val="num" w:pos="360"/>
        </w:tabs>
        <w:spacing w:after="0" w:line="276" w:lineRule="auto"/>
        <w:ind w:left="360"/>
        <w:jc w:val="both"/>
        <w:rPr>
          <w:rFonts w:ascii="Times New Roman" w:hAnsi="Times New Roman" w:cs="Times New Roman"/>
          <w:lang w:val="en-US"/>
        </w:rPr>
      </w:pPr>
      <w:r w:rsidRPr="00941B48">
        <w:rPr>
          <w:rFonts w:ascii="Times New Roman" w:hAnsi="Times New Roman" w:cs="Times New Roman"/>
          <w:lang w:val="en-US"/>
        </w:rPr>
        <w:t>Verify that the application protects against XPath injection or XML injection attacks. ([C4](</w:t>
      </w:r>
      <w:hyperlink r:id="rId48" w:anchor="tab=Formal_Numbering)" w:history="1">
        <w:r w:rsidRPr="00941B48">
          <w:rPr>
            <w:rFonts w:ascii="Times New Roman" w:hAnsi="Times New Roman" w:cs="Times New Roman"/>
            <w:color w:val="0563C1" w:themeColor="hyperlink"/>
            <w:u w:val="single"/>
            <w:lang w:val="en-US"/>
          </w:rPr>
          <w:t>https://www.owasp.org/index.php/OWASP_Proactive_Controls#tab=Formal_Numbering)</w:t>
        </w:r>
      </w:hyperlink>
      <w:r w:rsidRPr="00941B48">
        <w:rPr>
          <w:rFonts w:ascii="Times New Roman" w:hAnsi="Times New Roman" w:cs="Times New Roman"/>
          <w:lang w:val="en-US"/>
        </w:rPr>
        <w:t>)</w:t>
      </w:r>
    </w:p>
    <w:p w14:paraId="17177B3D" w14:textId="77777777" w:rsidR="006B27C0" w:rsidRPr="00941B48" w:rsidRDefault="006B27C0" w:rsidP="006B27C0">
      <w:pPr>
        <w:numPr>
          <w:ilvl w:val="0"/>
          <w:numId w:val="14"/>
        </w:numPr>
        <w:tabs>
          <w:tab w:val="clear" w:pos="720"/>
          <w:tab w:val="num" w:pos="360"/>
        </w:tabs>
        <w:spacing w:after="0" w:line="276" w:lineRule="auto"/>
        <w:ind w:left="360"/>
        <w:jc w:val="both"/>
        <w:rPr>
          <w:rFonts w:ascii="Times New Roman" w:hAnsi="Times New Roman" w:cs="Times New Roman"/>
          <w:lang w:val="en-US"/>
        </w:rPr>
      </w:pPr>
      <w:r w:rsidRPr="00941B48">
        <w:rPr>
          <w:rFonts w:ascii="Times New Roman" w:hAnsi="Times New Roman" w:cs="Times New Roman"/>
          <w:lang w:val="en-US"/>
        </w:rPr>
        <w:t>Verify that output encoding preserves the user's chosen character set and locale, such that any Unicode character point is valid and safely handled. ([C4](</w:t>
      </w:r>
      <w:hyperlink r:id="rId49" w:anchor="tab=Formal_Numbering)" w:history="1">
        <w:r w:rsidRPr="00941B48">
          <w:rPr>
            <w:rFonts w:ascii="Times New Roman" w:hAnsi="Times New Roman" w:cs="Times New Roman"/>
            <w:color w:val="0563C1" w:themeColor="hyperlink"/>
            <w:u w:val="single"/>
            <w:lang w:val="en-US"/>
          </w:rPr>
          <w:t>https://www.owasp.org/index.php/OWASP_Proactive_Controls#tab=Formal_Numbering)</w:t>
        </w:r>
      </w:hyperlink>
      <w:r w:rsidRPr="00941B48">
        <w:rPr>
          <w:rFonts w:ascii="Times New Roman" w:hAnsi="Times New Roman" w:cs="Times New Roman"/>
          <w:lang w:val="en-US"/>
        </w:rPr>
        <w:t>)</w:t>
      </w:r>
    </w:p>
    <w:p w14:paraId="7ADF9D7C" w14:textId="77777777" w:rsidR="006B27C0" w:rsidRPr="00941B48" w:rsidRDefault="006B27C0" w:rsidP="006B27C0">
      <w:pPr>
        <w:numPr>
          <w:ilvl w:val="0"/>
          <w:numId w:val="14"/>
        </w:numPr>
        <w:tabs>
          <w:tab w:val="clear" w:pos="720"/>
          <w:tab w:val="num" w:pos="360"/>
        </w:tabs>
        <w:spacing w:after="0" w:line="276" w:lineRule="auto"/>
        <w:ind w:left="360"/>
        <w:jc w:val="both"/>
        <w:rPr>
          <w:rFonts w:ascii="Times New Roman" w:hAnsi="Times New Roman" w:cs="Times New Roman"/>
          <w:lang w:val="en-US"/>
        </w:rPr>
      </w:pPr>
      <w:r w:rsidRPr="00941B48">
        <w:rPr>
          <w:rFonts w:ascii="Times New Roman" w:hAnsi="Times New Roman" w:cs="Times New Roman"/>
          <w:lang w:val="en-US"/>
        </w:rPr>
        <w:t>Verify that context-aware, preferably automated - or at worst, manual - output escaping protects against reflected, stored, and DOM based XSS. ([C4](</w:t>
      </w:r>
      <w:hyperlink r:id="rId50" w:anchor="tab=Formal_Numbering)" w:history="1">
        <w:r w:rsidRPr="00941B48">
          <w:rPr>
            <w:rFonts w:ascii="Times New Roman" w:hAnsi="Times New Roman" w:cs="Times New Roman"/>
            <w:color w:val="0563C1" w:themeColor="hyperlink"/>
            <w:u w:val="single"/>
            <w:lang w:val="en-US"/>
          </w:rPr>
          <w:t>https://www.owasp.org/index.php/OWASP_Proactive_Controls#tab=Formal_Numbering)</w:t>
        </w:r>
      </w:hyperlink>
      <w:r w:rsidRPr="00941B48">
        <w:rPr>
          <w:rFonts w:ascii="Times New Roman" w:hAnsi="Times New Roman" w:cs="Times New Roman"/>
          <w:lang w:val="en-US"/>
        </w:rPr>
        <w:t>)</w:t>
      </w:r>
    </w:p>
    <w:p w14:paraId="6FA9A571" w14:textId="77777777" w:rsidR="006B27C0" w:rsidRPr="00941B48" w:rsidRDefault="006B27C0" w:rsidP="006B27C0">
      <w:pPr>
        <w:numPr>
          <w:ilvl w:val="0"/>
          <w:numId w:val="14"/>
        </w:numPr>
        <w:tabs>
          <w:tab w:val="clear" w:pos="720"/>
          <w:tab w:val="num" w:pos="360"/>
        </w:tabs>
        <w:spacing w:after="0" w:line="276" w:lineRule="auto"/>
        <w:ind w:left="360"/>
        <w:jc w:val="both"/>
        <w:rPr>
          <w:rFonts w:ascii="Times New Roman" w:hAnsi="Times New Roman" w:cs="Times New Roman"/>
          <w:lang w:val="en-US"/>
        </w:rPr>
      </w:pPr>
      <w:r w:rsidRPr="00941B48">
        <w:rPr>
          <w:rFonts w:ascii="Times New Roman" w:hAnsi="Times New Roman" w:cs="Times New Roman"/>
          <w:lang w:val="en-US"/>
        </w:rPr>
        <w:t>Verify that data selection or database queries (e.g. SQL, HQL, ORM, NoSQL) use parameterized queries, ORMs, entity frameworks, or are otherwise protected from database injection attacks. ([C3](</w:t>
      </w:r>
      <w:hyperlink r:id="rId51" w:anchor="tab=Formal_Numbering)" w:history="1">
        <w:r w:rsidRPr="00941B48">
          <w:rPr>
            <w:rFonts w:ascii="Times New Roman" w:hAnsi="Times New Roman" w:cs="Times New Roman"/>
            <w:color w:val="0563C1" w:themeColor="hyperlink"/>
            <w:u w:val="single"/>
            <w:lang w:val="en-US"/>
          </w:rPr>
          <w:t>https://www.owasp.org/index.php/OWASP_Proactive_Controls#tab=Formal_Numbering)</w:t>
        </w:r>
      </w:hyperlink>
      <w:r w:rsidRPr="00941B48">
        <w:rPr>
          <w:rFonts w:ascii="Times New Roman" w:hAnsi="Times New Roman" w:cs="Times New Roman"/>
          <w:lang w:val="en-US"/>
        </w:rPr>
        <w:t>)</w:t>
      </w:r>
    </w:p>
    <w:p w14:paraId="5A3CC295" w14:textId="77777777" w:rsidR="006B27C0" w:rsidRPr="00941B48" w:rsidRDefault="006B27C0" w:rsidP="006B27C0">
      <w:pPr>
        <w:numPr>
          <w:ilvl w:val="0"/>
          <w:numId w:val="14"/>
        </w:numPr>
        <w:tabs>
          <w:tab w:val="clear" w:pos="720"/>
          <w:tab w:val="num" w:pos="360"/>
        </w:tabs>
        <w:spacing w:after="0" w:line="276" w:lineRule="auto"/>
        <w:ind w:left="360"/>
        <w:jc w:val="both"/>
        <w:rPr>
          <w:rFonts w:ascii="Times New Roman" w:hAnsi="Times New Roman" w:cs="Times New Roman"/>
          <w:lang w:val="en-US"/>
        </w:rPr>
      </w:pPr>
      <w:r w:rsidRPr="00941B48">
        <w:rPr>
          <w:rFonts w:ascii="Times New Roman" w:hAnsi="Times New Roman" w:cs="Times New Roman"/>
          <w:lang w:val="en-US"/>
        </w:rPr>
        <w:t>Verify that where parameterized or safer mechanisms are not present, context-specific output encoding is used to protect against injection attacks, such as the use of SQL escaping to protect against SQL injection. ([C3, C4](</w:t>
      </w:r>
      <w:hyperlink r:id="rId52" w:anchor="tab=Formal_Numbering)" w:history="1">
        <w:r w:rsidRPr="00941B48">
          <w:rPr>
            <w:rFonts w:ascii="Times New Roman" w:hAnsi="Times New Roman" w:cs="Times New Roman"/>
            <w:color w:val="0563C1" w:themeColor="hyperlink"/>
            <w:u w:val="single"/>
            <w:lang w:val="en-US"/>
          </w:rPr>
          <w:t>https://www.owasp.org/index.php/OWASP_Proactive_Controls#tab=Formal_Numbering)</w:t>
        </w:r>
      </w:hyperlink>
      <w:r w:rsidRPr="00941B48">
        <w:rPr>
          <w:rFonts w:ascii="Times New Roman" w:hAnsi="Times New Roman" w:cs="Times New Roman"/>
          <w:lang w:val="en-US"/>
        </w:rPr>
        <w:t>)</w:t>
      </w:r>
    </w:p>
    <w:p w14:paraId="6801A292" w14:textId="77777777" w:rsidR="006B27C0" w:rsidRPr="00941B48" w:rsidRDefault="006B27C0" w:rsidP="006B27C0">
      <w:pPr>
        <w:numPr>
          <w:ilvl w:val="0"/>
          <w:numId w:val="14"/>
        </w:numPr>
        <w:tabs>
          <w:tab w:val="clear" w:pos="720"/>
          <w:tab w:val="num" w:pos="360"/>
        </w:tabs>
        <w:spacing w:after="0" w:line="276" w:lineRule="auto"/>
        <w:ind w:left="360"/>
        <w:jc w:val="both"/>
        <w:rPr>
          <w:rFonts w:ascii="Times New Roman" w:hAnsi="Times New Roman" w:cs="Times New Roman"/>
          <w:lang w:val="en-US"/>
        </w:rPr>
      </w:pPr>
      <w:r w:rsidRPr="00941B48">
        <w:rPr>
          <w:rFonts w:ascii="Times New Roman" w:hAnsi="Times New Roman" w:cs="Times New Roman"/>
          <w:lang w:val="en-US"/>
        </w:rPr>
        <w:t>Verify that the application projects against JavaScript or JSON injection attacks, including for eval attacks, remote JavaScript includes, CSP bypasses, DOM XSS, and JavaScript expression evaluation. ([C4](</w:t>
      </w:r>
      <w:hyperlink r:id="rId53" w:anchor="tab=Formal_Numbering)" w:history="1">
        <w:r w:rsidRPr="00941B48">
          <w:rPr>
            <w:rFonts w:ascii="Times New Roman" w:hAnsi="Times New Roman" w:cs="Times New Roman"/>
            <w:color w:val="0563C1" w:themeColor="hyperlink"/>
            <w:u w:val="single"/>
            <w:lang w:val="en-US"/>
          </w:rPr>
          <w:t>https://www.owasp.org/index.php/OWASP_Proactive_Controls#tab=Formal_Numbering)</w:t>
        </w:r>
      </w:hyperlink>
      <w:r w:rsidRPr="00941B48">
        <w:rPr>
          <w:rFonts w:ascii="Times New Roman" w:hAnsi="Times New Roman" w:cs="Times New Roman"/>
          <w:lang w:val="en-US"/>
        </w:rPr>
        <w:t>)</w:t>
      </w:r>
    </w:p>
    <w:p w14:paraId="21C6B014" w14:textId="77777777" w:rsidR="006B27C0" w:rsidRPr="00941B48" w:rsidRDefault="006B27C0" w:rsidP="006B27C0">
      <w:pPr>
        <w:numPr>
          <w:ilvl w:val="0"/>
          <w:numId w:val="14"/>
        </w:numPr>
        <w:tabs>
          <w:tab w:val="clear" w:pos="720"/>
          <w:tab w:val="num" w:pos="360"/>
        </w:tabs>
        <w:spacing w:after="0" w:line="276" w:lineRule="auto"/>
        <w:ind w:left="360"/>
        <w:jc w:val="both"/>
        <w:rPr>
          <w:rFonts w:ascii="Times New Roman" w:hAnsi="Times New Roman" w:cs="Times New Roman"/>
          <w:lang w:val="en-US"/>
        </w:rPr>
      </w:pPr>
      <w:r w:rsidRPr="00941B48">
        <w:rPr>
          <w:rFonts w:ascii="Times New Roman" w:hAnsi="Times New Roman" w:cs="Times New Roman"/>
          <w:lang w:val="en-US"/>
        </w:rPr>
        <w:t>Verify that the application protects against LDAP Injection vulnerabilities, or that specific security controls to prevent LDAP Injection have been implemented. ([C4](</w:t>
      </w:r>
      <w:hyperlink r:id="rId54" w:anchor="tab=Formal_Numbering)" w:history="1">
        <w:r w:rsidRPr="00941B48">
          <w:rPr>
            <w:rFonts w:ascii="Times New Roman" w:hAnsi="Times New Roman" w:cs="Times New Roman"/>
            <w:color w:val="0563C1" w:themeColor="hyperlink"/>
            <w:u w:val="single"/>
            <w:lang w:val="en-US"/>
          </w:rPr>
          <w:t>https://www.owasp.org/index.php/OWASP_Proactive_Controls#tab=Formal_Numbering)</w:t>
        </w:r>
      </w:hyperlink>
      <w:r w:rsidRPr="00941B48">
        <w:rPr>
          <w:rFonts w:ascii="Times New Roman" w:hAnsi="Times New Roman" w:cs="Times New Roman"/>
          <w:lang w:val="en-US"/>
        </w:rPr>
        <w:t>)</w:t>
      </w:r>
    </w:p>
    <w:p w14:paraId="5E5DBE77" w14:textId="77777777" w:rsidR="006B27C0" w:rsidRPr="00941B48" w:rsidRDefault="006B27C0" w:rsidP="006B27C0">
      <w:pPr>
        <w:numPr>
          <w:ilvl w:val="0"/>
          <w:numId w:val="14"/>
        </w:numPr>
        <w:tabs>
          <w:tab w:val="clear" w:pos="720"/>
          <w:tab w:val="num" w:pos="360"/>
        </w:tabs>
        <w:spacing w:after="0" w:line="276" w:lineRule="auto"/>
        <w:ind w:left="360"/>
        <w:jc w:val="both"/>
        <w:rPr>
          <w:rFonts w:ascii="Times New Roman" w:hAnsi="Times New Roman" w:cs="Times New Roman"/>
          <w:lang w:val="en-US"/>
        </w:rPr>
      </w:pPr>
      <w:r w:rsidRPr="00941B48">
        <w:rPr>
          <w:rFonts w:ascii="Times New Roman" w:hAnsi="Times New Roman" w:cs="Times New Roman"/>
          <w:lang w:val="en-US"/>
        </w:rPr>
        <w:lastRenderedPageBreak/>
        <w:t>Verify that the application protects against OS command injection and that operating system calls use parameterized OS queries or use contextual command line output encoding. ([C4](</w:t>
      </w:r>
      <w:hyperlink r:id="rId55" w:anchor="tab=Formal_Numbering)" w:history="1">
        <w:r w:rsidRPr="00941B48">
          <w:rPr>
            <w:rFonts w:ascii="Times New Roman" w:hAnsi="Times New Roman" w:cs="Times New Roman"/>
            <w:color w:val="0563C1" w:themeColor="hyperlink"/>
            <w:u w:val="single"/>
            <w:lang w:val="en-US"/>
          </w:rPr>
          <w:t>https://www.owasp.org/index.php/OWASP_Proactive_Controls#tab=Formal_Numbering)</w:t>
        </w:r>
      </w:hyperlink>
      <w:r w:rsidRPr="00941B48">
        <w:rPr>
          <w:rFonts w:ascii="Times New Roman" w:hAnsi="Times New Roman" w:cs="Times New Roman"/>
          <w:lang w:val="en-US"/>
        </w:rPr>
        <w:t>)</w:t>
      </w:r>
    </w:p>
    <w:p w14:paraId="4D60B4D8" w14:textId="77777777" w:rsidR="006B27C0" w:rsidRPr="00941B48" w:rsidRDefault="006B27C0" w:rsidP="006B27C0">
      <w:pPr>
        <w:numPr>
          <w:ilvl w:val="0"/>
          <w:numId w:val="14"/>
        </w:numPr>
        <w:tabs>
          <w:tab w:val="clear" w:pos="720"/>
          <w:tab w:val="num" w:pos="360"/>
        </w:tabs>
        <w:spacing w:after="0" w:line="276" w:lineRule="auto"/>
        <w:ind w:left="360"/>
        <w:jc w:val="both"/>
        <w:rPr>
          <w:rFonts w:ascii="Times New Roman" w:hAnsi="Times New Roman" w:cs="Times New Roman"/>
          <w:lang w:val="en-US"/>
        </w:rPr>
      </w:pPr>
      <w:r w:rsidRPr="00941B48">
        <w:rPr>
          <w:rFonts w:ascii="Times New Roman" w:hAnsi="Times New Roman" w:cs="Times New Roman"/>
          <w:lang w:val="en-US"/>
        </w:rPr>
        <w:t>Verify that the application protects against Local File Inclusion (LFI) or Remote File Inclusion (RFI) attacks.</w:t>
      </w:r>
    </w:p>
    <w:p w14:paraId="1206A59A" w14:textId="77777777" w:rsidR="006B27C0" w:rsidRPr="00941B48" w:rsidRDefault="006B27C0" w:rsidP="006B27C0">
      <w:pPr>
        <w:numPr>
          <w:ilvl w:val="0"/>
          <w:numId w:val="14"/>
        </w:numPr>
        <w:tabs>
          <w:tab w:val="clear" w:pos="720"/>
          <w:tab w:val="num" w:pos="360"/>
        </w:tabs>
        <w:spacing w:after="0" w:line="276" w:lineRule="auto"/>
        <w:ind w:left="360"/>
        <w:jc w:val="both"/>
        <w:rPr>
          <w:rFonts w:ascii="Times New Roman" w:hAnsi="Times New Roman" w:cs="Times New Roman"/>
          <w:lang w:val="en-US"/>
        </w:rPr>
      </w:pPr>
      <w:r w:rsidRPr="00941B48">
        <w:rPr>
          <w:rFonts w:ascii="Times New Roman" w:hAnsi="Times New Roman" w:cs="Times New Roman"/>
          <w:lang w:val="en-US"/>
        </w:rPr>
        <w:t>Verify that serialized objects use integrity checks or are encrypted to prevent hostile object creation or data tampering. ([C5](</w:t>
      </w:r>
      <w:hyperlink r:id="rId56" w:anchor="tab=Formal_Numbering)" w:history="1">
        <w:r w:rsidRPr="00941B48">
          <w:rPr>
            <w:rFonts w:ascii="Times New Roman" w:hAnsi="Times New Roman" w:cs="Times New Roman"/>
            <w:color w:val="0563C1" w:themeColor="hyperlink"/>
            <w:u w:val="single"/>
            <w:lang w:val="en-US"/>
          </w:rPr>
          <w:t>https://www.owasp.org/index.php/OWASP_Proactive_Controls#tab=Formal_Numbering)</w:t>
        </w:r>
      </w:hyperlink>
      <w:r w:rsidRPr="00941B48">
        <w:rPr>
          <w:rFonts w:ascii="Times New Roman" w:hAnsi="Times New Roman" w:cs="Times New Roman"/>
          <w:lang w:val="en-US"/>
        </w:rPr>
        <w:t>)</w:t>
      </w:r>
    </w:p>
    <w:p w14:paraId="240BC456" w14:textId="77777777" w:rsidR="006B27C0" w:rsidRPr="00941B48" w:rsidRDefault="006B27C0" w:rsidP="006B27C0">
      <w:pPr>
        <w:numPr>
          <w:ilvl w:val="0"/>
          <w:numId w:val="14"/>
        </w:numPr>
        <w:tabs>
          <w:tab w:val="clear" w:pos="720"/>
          <w:tab w:val="num" w:pos="360"/>
        </w:tabs>
        <w:spacing w:after="0" w:line="276" w:lineRule="auto"/>
        <w:ind w:left="360"/>
        <w:jc w:val="both"/>
        <w:rPr>
          <w:rFonts w:ascii="Times New Roman" w:hAnsi="Times New Roman" w:cs="Times New Roman"/>
          <w:lang w:val="en-US"/>
        </w:rPr>
      </w:pPr>
      <w:r w:rsidRPr="00941B48">
        <w:rPr>
          <w:rFonts w:ascii="Times New Roman" w:hAnsi="Times New Roman" w:cs="Times New Roman"/>
          <w:lang w:val="en-US"/>
        </w:rPr>
        <w:t>Verify that the application correctly restricts XML parsers to only use the most restrictive configuration possible and to ensure that unsafe features such as resolving external entities are disabled to prevent XXE.</w:t>
      </w:r>
    </w:p>
    <w:p w14:paraId="7277E457" w14:textId="77777777" w:rsidR="006B27C0" w:rsidRPr="00941B48" w:rsidRDefault="006B27C0" w:rsidP="006B27C0">
      <w:pPr>
        <w:numPr>
          <w:ilvl w:val="0"/>
          <w:numId w:val="14"/>
        </w:numPr>
        <w:tabs>
          <w:tab w:val="clear" w:pos="720"/>
          <w:tab w:val="num" w:pos="360"/>
        </w:tabs>
        <w:spacing w:after="0" w:line="276" w:lineRule="auto"/>
        <w:ind w:left="360"/>
        <w:jc w:val="both"/>
        <w:rPr>
          <w:rFonts w:ascii="Times New Roman" w:hAnsi="Times New Roman" w:cs="Times New Roman"/>
          <w:lang w:val="en-US"/>
        </w:rPr>
      </w:pPr>
      <w:r w:rsidRPr="00941B48">
        <w:rPr>
          <w:rFonts w:ascii="Times New Roman" w:hAnsi="Times New Roman" w:cs="Times New Roman"/>
          <w:lang w:val="en-US"/>
        </w:rPr>
        <w:t>Verify that deserialization of untrusted data is avoided or is protected in both custom code and third-party libraries (such as JSON, XML and YAML parsers).</w:t>
      </w:r>
    </w:p>
    <w:p w14:paraId="7C7FDA48" w14:textId="77777777" w:rsidR="006B27C0" w:rsidRPr="00941B48" w:rsidRDefault="006B27C0" w:rsidP="006B27C0">
      <w:pPr>
        <w:numPr>
          <w:ilvl w:val="0"/>
          <w:numId w:val="14"/>
        </w:numPr>
        <w:tabs>
          <w:tab w:val="clear" w:pos="720"/>
          <w:tab w:val="num" w:pos="360"/>
        </w:tabs>
        <w:spacing w:after="0" w:line="276" w:lineRule="auto"/>
        <w:ind w:left="360"/>
        <w:jc w:val="both"/>
        <w:rPr>
          <w:rFonts w:ascii="Times New Roman" w:hAnsi="Times New Roman" w:cs="Times New Roman"/>
        </w:rPr>
      </w:pPr>
      <w:r w:rsidRPr="00941B48">
        <w:rPr>
          <w:rFonts w:ascii="Times New Roman" w:hAnsi="Times New Roman" w:cs="Times New Roman"/>
          <w:lang w:val="en-US"/>
        </w:rPr>
        <w:t xml:space="preserve">Verify that when parsing JSON in browsers or JavaScript-based backends, JSON.parse is used to parse the JSON document. </w:t>
      </w:r>
      <w:r w:rsidRPr="00941B48">
        <w:rPr>
          <w:rFonts w:ascii="Times New Roman" w:hAnsi="Times New Roman" w:cs="Times New Roman"/>
        </w:rPr>
        <w:t>Do not use eval() to parse JSON.</w:t>
      </w:r>
    </w:p>
    <w:p w14:paraId="4FE605F3" w14:textId="77777777" w:rsidR="006B27C0" w:rsidRPr="00941B48" w:rsidRDefault="006B27C0" w:rsidP="006B27C0">
      <w:pPr>
        <w:numPr>
          <w:ilvl w:val="0"/>
          <w:numId w:val="14"/>
        </w:numPr>
        <w:tabs>
          <w:tab w:val="clear" w:pos="720"/>
          <w:tab w:val="num" w:pos="360"/>
        </w:tabs>
        <w:spacing w:after="0" w:line="276" w:lineRule="auto"/>
        <w:ind w:left="360"/>
        <w:jc w:val="both"/>
        <w:rPr>
          <w:rFonts w:ascii="Times New Roman" w:hAnsi="Times New Roman" w:cs="Times New Roman"/>
          <w:lang w:val="en-US"/>
        </w:rPr>
      </w:pPr>
      <w:r w:rsidRPr="00941B48">
        <w:rPr>
          <w:rFonts w:ascii="Times New Roman" w:hAnsi="Times New Roman" w:cs="Times New Roman"/>
          <w:lang w:val="en-US"/>
        </w:rPr>
        <w:t>Verify that all cryptographic modules fail securely, and errors are handled in a way that does not enable Padding Oracle attacks.</w:t>
      </w:r>
    </w:p>
    <w:p w14:paraId="467F169D" w14:textId="77777777" w:rsidR="006B27C0" w:rsidRPr="00941B48" w:rsidRDefault="006B27C0" w:rsidP="006B27C0">
      <w:pPr>
        <w:numPr>
          <w:ilvl w:val="0"/>
          <w:numId w:val="14"/>
        </w:numPr>
        <w:tabs>
          <w:tab w:val="clear" w:pos="720"/>
          <w:tab w:val="num" w:pos="360"/>
        </w:tabs>
        <w:spacing w:after="0" w:line="276" w:lineRule="auto"/>
        <w:ind w:left="360"/>
        <w:jc w:val="both"/>
        <w:rPr>
          <w:rFonts w:ascii="Times New Roman" w:hAnsi="Times New Roman" w:cs="Times New Roman"/>
          <w:lang w:val="en-US"/>
        </w:rPr>
      </w:pPr>
      <w:r w:rsidRPr="00941B48">
        <w:rPr>
          <w:rFonts w:ascii="Times New Roman" w:hAnsi="Times New Roman" w:cs="Times New Roman"/>
          <w:lang w:val="en-US"/>
        </w:rPr>
        <w:t>Verify that the application does not log credentials or payment details. Session tokens should only be stored in logs in an irreversible, hashed form. ([C9, C10](</w:t>
      </w:r>
      <w:hyperlink r:id="rId57" w:anchor="tab=Formal_Numbering)" w:history="1">
        <w:r w:rsidRPr="00941B48">
          <w:rPr>
            <w:rFonts w:ascii="Times New Roman" w:hAnsi="Times New Roman" w:cs="Times New Roman"/>
            <w:color w:val="0563C1" w:themeColor="hyperlink"/>
            <w:u w:val="single"/>
            <w:lang w:val="en-US"/>
          </w:rPr>
          <w:t>https://www.owasp.org/index.php/OWASP_Proactive_Controls#tab=Formal_Numbering)</w:t>
        </w:r>
      </w:hyperlink>
      <w:r w:rsidRPr="00941B48">
        <w:rPr>
          <w:rFonts w:ascii="Times New Roman" w:hAnsi="Times New Roman" w:cs="Times New Roman"/>
          <w:lang w:val="en-US"/>
        </w:rPr>
        <w:t>)</w:t>
      </w:r>
    </w:p>
    <w:p w14:paraId="14936EFD" w14:textId="77777777" w:rsidR="006B27C0" w:rsidRPr="00941B48" w:rsidRDefault="006B27C0" w:rsidP="006B27C0">
      <w:pPr>
        <w:numPr>
          <w:ilvl w:val="0"/>
          <w:numId w:val="14"/>
        </w:numPr>
        <w:tabs>
          <w:tab w:val="clear" w:pos="720"/>
          <w:tab w:val="num" w:pos="360"/>
        </w:tabs>
        <w:spacing w:after="0" w:line="276" w:lineRule="auto"/>
        <w:ind w:left="360"/>
        <w:jc w:val="both"/>
        <w:rPr>
          <w:rFonts w:ascii="Times New Roman" w:hAnsi="Times New Roman" w:cs="Times New Roman"/>
          <w:lang w:val="en-US"/>
        </w:rPr>
      </w:pPr>
      <w:r w:rsidRPr="00941B48">
        <w:rPr>
          <w:rFonts w:ascii="Times New Roman" w:hAnsi="Times New Roman" w:cs="Times New Roman"/>
          <w:lang w:val="en-US"/>
        </w:rPr>
        <w:t>Verify that the application does not log other sensitive data as defined under local privacy laws or relevant security policy. ([C9](</w:t>
      </w:r>
      <w:hyperlink r:id="rId58" w:anchor="tab=Formal_Numbering)" w:history="1">
        <w:r w:rsidRPr="00941B48">
          <w:rPr>
            <w:rFonts w:ascii="Times New Roman" w:hAnsi="Times New Roman" w:cs="Times New Roman"/>
            <w:color w:val="0563C1" w:themeColor="hyperlink"/>
            <w:u w:val="single"/>
            <w:lang w:val="en-US"/>
          </w:rPr>
          <w:t>https://www.owasp.org/index.php/OWASP_Proactive_Controls#tab=Formal_Numbering)</w:t>
        </w:r>
      </w:hyperlink>
      <w:r w:rsidRPr="00941B48">
        <w:rPr>
          <w:rFonts w:ascii="Times New Roman" w:hAnsi="Times New Roman" w:cs="Times New Roman"/>
          <w:lang w:val="en-US"/>
        </w:rPr>
        <w:t>)</w:t>
      </w:r>
    </w:p>
    <w:p w14:paraId="77158D3D" w14:textId="77777777" w:rsidR="006B27C0" w:rsidRPr="00941B48" w:rsidRDefault="006B27C0" w:rsidP="006B27C0">
      <w:pPr>
        <w:numPr>
          <w:ilvl w:val="0"/>
          <w:numId w:val="14"/>
        </w:numPr>
        <w:tabs>
          <w:tab w:val="clear" w:pos="720"/>
          <w:tab w:val="num" w:pos="360"/>
        </w:tabs>
        <w:spacing w:after="0" w:line="276" w:lineRule="auto"/>
        <w:ind w:left="360"/>
        <w:jc w:val="both"/>
        <w:rPr>
          <w:rFonts w:ascii="Times New Roman" w:hAnsi="Times New Roman" w:cs="Times New Roman"/>
          <w:lang w:val="en-US"/>
        </w:rPr>
      </w:pPr>
      <w:r w:rsidRPr="00941B48">
        <w:rPr>
          <w:rFonts w:ascii="Times New Roman" w:hAnsi="Times New Roman" w:cs="Times New Roman"/>
          <w:lang w:val="en-US"/>
        </w:rPr>
        <w:t>Verify that a generic message is shown when an unexpected or security sensitive error occurs, potentially with a unique ID which support personnel can use to investigate.  ([C10](</w:t>
      </w:r>
      <w:hyperlink r:id="rId59" w:anchor="tab=Formal_Numbering)" w:history="1">
        <w:r w:rsidRPr="00941B48">
          <w:rPr>
            <w:rFonts w:ascii="Times New Roman" w:hAnsi="Times New Roman" w:cs="Times New Roman"/>
            <w:color w:val="0563C1" w:themeColor="hyperlink"/>
            <w:u w:val="single"/>
            <w:lang w:val="en-US"/>
          </w:rPr>
          <w:t>https://www.owasp.org/index.php/OWASP_Proactive_Controls#tab=Formal_Numbering)</w:t>
        </w:r>
      </w:hyperlink>
      <w:r w:rsidRPr="00941B48">
        <w:rPr>
          <w:rFonts w:ascii="Times New Roman" w:hAnsi="Times New Roman" w:cs="Times New Roman"/>
          <w:lang w:val="en-US"/>
        </w:rPr>
        <w:t>)</w:t>
      </w:r>
    </w:p>
    <w:p w14:paraId="10D8593F" w14:textId="77777777" w:rsidR="006B27C0" w:rsidRPr="00941B48" w:rsidRDefault="006B27C0" w:rsidP="006B27C0">
      <w:pPr>
        <w:numPr>
          <w:ilvl w:val="0"/>
          <w:numId w:val="14"/>
        </w:numPr>
        <w:tabs>
          <w:tab w:val="clear" w:pos="720"/>
          <w:tab w:val="num" w:pos="360"/>
        </w:tabs>
        <w:spacing w:after="0" w:line="276" w:lineRule="auto"/>
        <w:ind w:left="360"/>
        <w:jc w:val="both"/>
        <w:rPr>
          <w:rFonts w:ascii="Times New Roman" w:hAnsi="Times New Roman" w:cs="Times New Roman"/>
          <w:lang w:val="en-US"/>
        </w:rPr>
      </w:pPr>
      <w:r w:rsidRPr="00941B48">
        <w:rPr>
          <w:rFonts w:ascii="Times New Roman" w:hAnsi="Times New Roman" w:cs="Times New Roman"/>
          <w:lang w:val="en-US"/>
        </w:rPr>
        <w:t>Verify the application sets sufficient anti-caching headers so that sensitive data is not cached in modern browsers.</w:t>
      </w:r>
    </w:p>
    <w:p w14:paraId="56E47192" w14:textId="77777777" w:rsidR="006B27C0" w:rsidRPr="00941B48" w:rsidRDefault="006B27C0" w:rsidP="006B27C0">
      <w:pPr>
        <w:numPr>
          <w:ilvl w:val="0"/>
          <w:numId w:val="14"/>
        </w:numPr>
        <w:tabs>
          <w:tab w:val="clear" w:pos="720"/>
          <w:tab w:val="num" w:pos="360"/>
        </w:tabs>
        <w:spacing w:after="0" w:line="276" w:lineRule="auto"/>
        <w:ind w:left="360"/>
        <w:jc w:val="both"/>
        <w:rPr>
          <w:rFonts w:ascii="Times New Roman" w:hAnsi="Times New Roman" w:cs="Times New Roman"/>
          <w:lang w:val="en-US"/>
        </w:rPr>
      </w:pPr>
      <w:r w:rsidRPr="00941B48">
        <w:rPr>
          <w:rFonts w:ascii="Times New Roman" w:hAnsi="Times New Roman" w:cs="Times New Roman"/>
          <w:lang w:val="en-US"/>
        </w:rPr>
        <w:t>Verify that data stored in client side storage (such as HTML5 local storage, session storage, IndexedDB, regular cookies or Flash cookies) does not contain sensitive data or PII.</w:t>
      </w:r>
    </w:p>
    <w:p w14:paraId="14E5C3E9" w14:textId="77777777" w:rsidR="006B27C0" w:rsidRPr="00941B48" w:rsidRDefault="006B27C0" w:rsidP="006B27C0">
      <w:pPr>
        <w:numPr>
          <w:ilvl w:val="0"/>
          <w:numId w:val="14"/>
        </w:numPr>
        <w:tabs>
          <w:tab w:val="clear" w:pos="720"/>
          <w:tab w:val="num" w:pos="360"/>
        </w:tabs>
        <w:spacing w:after="0" w:line="276" w:lineRule="auto"/>
        <w:ind w:left="360"/>
        <w:jc w:val="both"/>
        <w:rPr>
          <w:rFonts w:ascii="Times New Roman" w:hAnsi="Times New Roman" w:cs="Times New Roman"/>
          <w:lang w:val="en-US"/>
        </w:rPr>
      </w:pPr>
      <w:r w:rsidRPr="00941B48">
        <w:rPr>
          <w:rFonts w:ascii="Times New Roman" w:hAnsi="Times New Roman" w:cs="Times New Roman"/>
          <w:lang w:val="en-US"/>
        </w:rPr>
        <w:t>Verify that authenticated data is cleared from client storage, such as the browser DOM, after the client or session is terminated.</w:t>
      </w:r>
    </w:p>
    <w:p w14:paraId="4D997B44" w14:textId="77777777" w:rsidR="006B27C0" w:rsidRPr="00941B48" w:rsidRDefault="006B27C0" w:rsidP="006B27C0">
      <w:pPr>
        <w:numPr>
          <w:ilvl w:val="0"/>
          <w:numId w:val="14"/>
        </w:numPr>
        <w:tabs>
          <w:tab w:val="clear" w:pos="720"/>
          <w:tab w:val="num" w:pos="360"/>
        </w:tabs>
        <w:spacing w:after="0" w:line="276" w:lineRule="auto"/>
        <w:ind w:left="360"/>
        <w:jc w:val="both"/>
        <w:rPr>
          <w:rFonts w:ascii="Times New Roman" w:hAnsi="Times New Roman" w:cs="Times New Roman"/>
          <w:lang w:val="en-US"/>
        </w:rPr>
      </w:pPr>
      <w:r w:rsidRPr="00941B48">
        <w:rPr>
          <w:rFonts w:ascii="Times New Roman" w:hAnsi="Times New Roman" w:cs="Times New Roman"/>
          <w:lang w:val="en-US"/>
        </w:rPr>
        <w:t>Verify that sensitive data is sent to the server in the HTTP message body or headers, and that query string parameters from any HTTP verb do not contain sensitive data.</w:t>
      </w:r>
    </w:p>
    <w:p w14:paraId="141AAD55" w14:textId="77777777" w:rsidR="006B27C0" w:rsidRPr="00941B48" w:rsidRDefault="006B27C0" w:rsidP="006B27C0">
      <w:pPr>
        <w:numPr>
          <w:ilvl w:val="0"/>
          <w:numId w:val="14"/>
        </w:numPr>
        <w:tabs>
          <w:tab w:val="clear" w:pos="720"/>
          <w:tab w:val="num" w:pos="360"/>
        </w:tabs>
        <w:spacing w:after="0" w:line="276" w:lineRule="auto"/>
        <w:ind w:left="360"/>
        <w:jc w:val="both"/>
        <w:rPr>
          <w:rFonts w:ascii="Times New Roman" w:hAnsi="Times New Roman" w:cs="Times New Roman"/>
          <w:lang w:val="en-US"/>
        </w:rPr>
      </w:pPr>
      <w:r w:rsidRPr="00941B48">
        <w:rPr>
          <w:rFonts w:ascii="Times New Roman" w:hAnsi="Times New Roman" w:cs="Times New Roman"/>
          <w:lang w:val="en-US"/>
        </w:rPr>
        <w:t>Verify that users have a method to remove or export their data on demand.</w:t>
      </w:r>
    </w:p>
    <w:p w14:paraId="5E78503F" w14:textId="77777777" w:rsidR="006B27C0" w:rsidRPr="00941B48" w:rsidRDefault="006B27C0" w:rsidP="006B27C0">
      <w:pPr>
        <w:numPr>
          <w:ilvl w:val="0"/>
          <w:numId w:val="14"/>
        </w:numPr>
        <w:tabs>
          <w:tab w:val="clear" w:pos="720"/>
          <w:tab w:val="num" w:pos="360"/>
        </w:tabs>
        <w:spacing w:after="0" w:line="276" w:lineRule="auto"/>
        <w:ind w:left="360"/>
        <w:jc w:val="both"/>
        <w:rPr>
          <w:rFonts w:ascii="Times New Roman" w:hAnsi="Times New Roman" w:cs="Times New Roman"/>
          <w:lang w:val="en-US"/>
        </w:rPr>
      </w:pPr>
      <w:r w:rsidRPr="00941B48">
        <w:rPr>
          <w:rFonts w:ascii="Times New Roman" w:hAnsi="Times New Roman" w:cs="Times New Roman"/>
          <w:lang w:val="en-US"/>
        </w:rPr>
        <w:t>Verify that users are provided clear language regarding collection and use of supplied personal information and that users have provided opt-in consent for the use of that data before it is used in any way.</w:t>
      </w:r>
    </w:p>
    <w:p w14:paraId="48AB6DD5" w14:textId="77777777" w:rsidR="006B27C0" w:rsidRPr="00941B48" w:rsidRDefault="006B27C0" w:rsidP="006B27C0">
      <w:pPr>
        <w:numPr>
          <w:ilvl w:val="0"/>
          <w:numId w:val="14"/>
        </w:numPr>
        <w:tabs>
          <w:tab w:val="clear" w:pos="720"/>
          <w:tab w:val="num" w:pos="360"/>
        </w:tabs>
        <w:spacing w:after="0" w:line="276" w:lineRule="auto"/>
        <w:ind w:left="360"/>
        <w:jc w:val="both"/>
        <w:rPr>
          <w:rFonts w:ascii="Times New Roman" w:hAnsi="Times New Roman" w:cs="Times New Roman"/>
          <w:lang w:val="en-US"/>
        </w:rPr>
      </w:pPr>
      <w:r w:rsidRPr="00941B48">
        <w:rPr>
          <w:rFonts w:ascii="Times New Roman" w:hAnsi="Times New Roman" w:cs="Times New Roman"/>
          <w:lang w:val="en-US"/>
        </w:rPr>
        <w:t>Verify that all sensitive data created and processed by the application has been identified, and ensure that a policy is in place on how to deal with sensitive data. ([C8](</w:t>
      </w:r>
      <w:hyperlink r:id="rId60" w:anchor="tab=Formal_Numbering)" w:history="1">
        <w:r w:rsidRPr="00941B48">
          <w:rPr>
            <w:rFonts w:ascii="Times New Roman" w:hAnsi="Times New Roman" w:cs="Times New Roman"/>
            <w:color w:val="0563C1" w:themeColor="hyperlink"/>
            <w:u w:val="single"/>
            <w:lang w:val="en-US"/>
          </w:rPr>
          <w:t>https://www.owasp.org/index.php/OWASP_Proactive_Controls#tab=Formal_Numbering)</w:t>
        </w:r>
      </w:hyperlink>
      <w:r w:rsidRPr="00941B48">
        <w:rPr>
          <w:rFonts w:ascii="Times New Roman" w:hAnsi="Times New Roman" w:cs="Times New Roman"/>
          <w:lang w:val="en-US"/>
        </w:rPr>
        <w:t>)</w:t>
      </w:r>
    </w:p>
    <w:p w14:paraId="73A16243" w14:textId="77777777" w:rsidR="006B27C0" w:rsidRPr="00941B48" w:rsidRDefault="006B27C0" w:rsidP="006B27C0">
      <w:pPr>
        <w:numPr>
          <w:ilvl w:val="0"/>
          <w:numId w:val="14"/>
        </w:numPr>
        <w:tabs>
          <w:tab w:val="clear" w:pos="720"/>
          <w:tab w:val="num" w:pos="360"/>
        </w:tabs>
        <w:spacing w:after="0" w:line="276" w:lineRule="auto"/>
        <w:ind w:left="360"/>
        <w:jc w:val="both"/>
        <w:rPr>
          <w:rFonts w:ascii="Times New Roman" w:hAnsi="Times New Roman" w:cs="Times New Roman"/>
          <w:lang w:val="en-US"/>
        </w:rPr>
      </w:pPr>
      <w:r w:rsidRPr="00941B48">
        <w:rPr>
          <w:rFonts w:ascii="Times New Roman" w:hAnsi="Times New Roman" w:cs="Times New Roman"/>
          <w:lang w:val="en-US"/>
        </w:rPr>
        <w:t>Verify that secured TLS is used for all client connectivity, and does not fall back to insecure or unencrypted protocols. ([C8](</w:t>
      </w:r>
      <w:hyperlink r:id="rId61" w:anchor="tab=Formal_Numbering)" w:history="1">
        <w:r w:rsidRPr="00941B48">
          <w:rPr>
            <w:rFonts w:ascii="Times New Roman" w:hAnsi="Times New Roman" w:cs="Times New Roman"/>
            <w:color w:val="0563C1" w:themeColor="hyperlink"/>
            <w:u w:val="single"/>
            <w:lang w:val="en-US"/>
          </w:rPr>
          <w:t>https://www.owasp.org/index.php/OWASP_Proactive_Controls#tab=Formal_Numbering)</w:t>
        </w:r>
      </w:hyperlink>
      <w:r w:rsidRPr="00941B48">
        <w:rPr>
          <w:rFonts w:ascii="Times New Roman" w:hAnsi="Times New Roman" w:cs="Times New Roman"/>
          <w:lang w:val="en-US"/>
        </w:rPr>
        <w:t>)</w:t>
      </w:r>
    </w:p>
    <w:p w14:paraId="11439509" w14:textId="77777777" w:rsidR="006B27C0" w:rsidRPr="00941B48" w:rsidRDefault="006B27C0" w:rsidP="006B27C0">
      <w:pPr>
        <w:numPr>
          <w:ilvl w:val="0"/>
          <w:numId w:val="14"/>
        </w:numPr>
        <w:tabs>
          <w:tab w:val="clear" w:pos="720"/>
          <w:tab w:val="num" w:pos="360"/>
        </w:tabs>
        <w:spacing w:after="0" w:line="276" w:lineRule="auto"/>
        <w:ind w:left="360"/>
        <w:jc w:val="both"/>
        <w:rPr>
          <w:rFonts w:ascii="Times New Roman" w:hAnsi="Times New Roman" w:cs="Times New Roman"/>
          <w:lang w:val="en-US"/>
        </w:rPr>
      </w:pPr>
      <w:r w:rsidRPr="00941B48">
        <w:rPr>
          <w:rFonts w:ascii="Times New Roman" w:hAnsi="Times New Roman" w:cs="Times New Roman"/>
          <w:lang w:val="en-US"/>
        </w:rPr>
        <w:t>Verify using online or up to date TLS testing tools that only strong algorithms, ciphers, and protocols are enabled, with the strongest algorithms and ciphers set as preferred.</w:t>
      </w:r>
    </w:p>
    <w:p w14:paraId="68B934F0" w14:textId="77777777" w:rsidR="006B27C0" w:rsidRPr="00941B48" w:rsidRDefault="006B27C0" w:rsidP="006B27C0">
      <w:pPr>
        <w:numPr>
          <w:ilvl w:val="0"/>
          <w:numId w:val="14"/>
        </w:numPr>
        <w:tabs>
          <w:tab w:val="clear" w:pos="720"/>
          <w:tab w:val="num" w:pos="360"/>
        </w:tabs>
        <w:spacing w:after="0" w:line="276" w:lineRule="auto"/>
        <w:ind w:left="360"/>
        <w:jc w:val="both"/>
        <w:rPr>
          <w:rFonts w:ascii="Times New Roman" w:hAnsi="Times New Roman" w:cs="Times New Roman"/>
          <w:lang w:val="en-US"/>
        </w:rPr>
      </w:pPr>
      <w:r w:rsidRPr="00941B48">
        <w:rPr>
          <w:rFonts w:ascii="Times New Roman" w:hAnsi="Times New Roman" w:cs="Times New Roman"/>
          <w:lang w:val="en-US"/>
        </w:rPr>
        <w:lastRenderedPageBreak/>
        <w:t>Verify that old versions of SSL and TLS protocols, algorithms, ciphers, and configuration are disabled, such as SSLv2, SSLv3, or TLS 1.0 and TLS 1.1. The latest version of TLS should be the preferred cipher suite.</w:t>
      </w:r>
    </w:p>
    <w:p w14:paraId="2430BDA5" w14:textId="77777777" w:rsidR="006B27C0" w:rsidRPr="00941B48" w:rsidRDefault="006B27C0" w:rsidP="006B27C0">
      <w:pPr>
        <w:numPr>
          <w:ilvl w:val="0"/>
          <w:numId w:val="14"/>
        </w:numPr>
        <w:tabs>
          <w:tab w:val="clear" w:pos="720"/>
          <w:tab w:val="num" w:pos="360"/>
        </w:tabs>
        <w:spacing w:after="0" w:line="276" w:lineRule="auto"/>
        <w:ind w:left="360"/>
        <w:jc w:val="both"/>
        <w:rPr>
          <w:rFonts w:ascii="Times New Roman" w:hAnsi="Times New Roman" w:cs="Times New Roman"/>
          <w:lang w:val="en-US"/>
        </w:rPr>
      </w:pPr>
      <w:r w:rsidRPr="00941B48">
        <w:rPr>
          <w:rFonts w:ascii="Times New Roman" w:hAnsi="Times New Roman" w:cs="Times New Roman"/>
          <w:lang w:val="en-US"/>
        </w:rPr>
        <w:t>Verify that if the application has a client or server auto-update feature, updates should be obtained over secure channels and digitally signed. The update code must validate the digital signature of the update before installing or executing the update.</w:t>
      </w:r>
    </w:p>
    <w:p w14:paraId="7CE83057" w14:textId="77777777" w:rsidR="006B27C0" w:rsidRPr="00941B48" w:rsidRDefault="006B27C0" w:rsidP="006B27C0">
      <w:pPr>
        <w:numPr>
          <w:ilvl w:val="0"/>
          <w:numId w:val="14"/>
        </w:numPr>
        <w:tabs>
          <w:tab w:val="clear" w:pos="720"/>
          <w:tab w:val="num" w:pos="360"/>
        </w:tabs>
        <w:spacing w:after="0" w:line="276" w:lineRule="auto"/>
        <w:ind w:left="360"/>
        <w:jc w:val="both"/>
        <w:rPr>
          <w:rFonts w:ascii="Times New Roman" w:hAnsi="Times New Roman" w:cs="Times New Roman"/>
          <w:lang w:val="en-US"/>
        </w:rPr>
      </w:pPr>
      <w:r w:rsidRPr="00941B48">
        <w:rPr>
          <w:rFonts w:ascii="Times New Roman" w:hAnsi="Times New Roman" w:cs="Times New Roman"/>
          <w:lang w:val="en-US"/>
        </w:rPr>
        <w:t>Verify that the application employs integrity protections, such as code signing or sub-resource integrity. The application must not load or execute code from untrusted sources, such as loading includes, modules, plugins, code, or libraries from untrusted sources or the Internet.</w:t>
      </w:r>
    </w:p>
    <w:p w14:paraId="72936BCB" w14:textId="77777777" w:rsidR="006B27C0" w:rsidRPr="00941B48" w:rsidRDefault="006B27C0" w:rsidP="006B27C0">
      <w:pPr>
        <w:numPr>
          <w:ilvl w:val="0"/>
          <w:numId w:val="14"/>
        </w:numPr>
        <w:tabs>
          <w:tab w:val="clear" w:pos="720"/>
          <w:tab w:val="num" w:pos="360"/>
        </w:tabs>
        <w:spacing w:after="0" w:line="276" w:lineRule="auto"/>
        <w:ind w:left="360"/>
        <w:jc w:val="both"/>
        <w:rPr>
          <w:rFonts w:ascii="Times New Roman" w:hAnsi="Times New Roman" w:cs="Times New Roman"/>
          <w:lang w:val="en-US"/>
        </w:rPr>
      </w:pPr>
      <w:r w:rsidRPr="00941B48">
        <w:rPr>
          <w:rFonts w:ascii="Times New Roman" w:hAnsi="Times New Roman" w:cs="Times New Roman"/>
          <w:lang w:val="en-US"/>
        </w:rPr>
        <w:t>Verify that the application has protection from sub-domain takeovers if the application relies upon DNS entries or DNS sub-domains, such as expired domain names, out of date DNS pointers or CNAMEs, expired projects at public source code repos, or transient cloud APIs, serverless functions, or storage buckets (autogen-bucket-id.cloud.example.com) or similar. Protections can include ensuring that DNS names used by applications are regularly checked for expiry or change.</w:t>
      </w:r>
    </w:p>
    <w:p w14:paraId="1C9B440F" w14:textId="77777777" w:rsidR="006B27C0" w:rsidRPr="00941B48" w:rsidRDefault="006B27C0" w:rsidP="006B27C0">
      <w:pPr>
        <w:numPr>
          <w:ilvl w:val="0"/>
          <w:numId w:val="14"/>
        </w:numPr>
        <w:tabs>
          <w:tab w:val="clear" w:pos="720"/>
          <w:tab w:val="num" w:pos="360"/>
        </w:tabs>
        <w:spacing w:after="0" w:line="276" w:lineRule="auto"/>
        <w:ind w:left="360"/>
        <w:jc w:val="both"/>
        <w:rPr>
          <w:rFonts w:ascii="Times New Roman" w:hAnsi="Times New Roman" w:cs="Times New Roman"/>
          <w:lang w:val="en-US"/>
        </w:rPr>
      </w:pPr>
      <w:r w:rsidRPr="00941B48">
        <w:rPr>
          <w:rFonts w:ascii="Times New Roman" w:hAnsi="Times New Roman" w:cs="Times New Roman"/>
          <w:lang w:val="en-US"/>
        </w:rPr>
        <w:t>Verify the application will only process business logic flows for the same user in sequential step order and without skipping steps.</w:t>
      </w:r>
    </w:p>
    <w:p w14:paraId="0B8EA9ED" w14:textId="77777777" w:rsidR="006B27C0" w:rsidRPr="00941B48" w:rsidRDefault="006B27C0" w:rsidP="006B27C0">
      <w:pPr>
        <w:numPr>
          <w:ilvl w:val="0"/>
          <w:numId w:val="14"/>
        </w:numPr>
        <w:tabs>
          <w:tab w:val="clear" w:pos="720"/>
          <w:tab w:val="num" w:pos="360"/>
        </w:tabs>
        <w:spacing w:after="0" w:line="276" w:lineRule="auto"/>
        <w:ind w:left="360"/>
        <w:jc w:val="both"/>
        <w:rPr>
          <w:rFonts w:ascii="Times New Roman" w:hAnsi="Times New Roman" w:cs="Times New Roman"/>
          <w:lang w:val="en-US"/>
        </w:rPr>
      </w:pPr>
      <w:r w:rsidRPr="00941B48">
        <w:rPr>
          <w:rFonts w:ascii="Times New Roman" w:hAnsi="Times New Roman" w:cs="Times New Roman"/>
          <w:lang w:val="en-US"/>
        </w:rPr>
        <w:t>Verify the application will only process business logic flows with all steps being processed in realistic human time, i.e. transactions are not submitted too quickly.</w:t>
      </w:r>
    </w:p>
    <w:p w14:paraId="7B199E98" w14:textId="77777777" w:rsidR="006B27C0" w:rsidRPr="00941B48" w:rsidRDefault="006B27C0" w:rsidP="006B27C0">
      <w:pPr>
        <w:numPr>
          <w:ilvl w:val="0"/>
          <w:numId w:val="14"/>
        </w:numPr>
        <w:tabs>
          <w:tab w:val="clear" w:pos="720"/>
          <w:tab w:val="num" w:pos="360"/>
        </w:tabs>
        <w:spacing w:after="0" w:line="276" w:lineRule="auto"/>
        <w:ind w:left="360"/>
        <w:jc w:val="both"/>
        <w:rPr>
          <w:rFonts w:ascii="Times New Roman" w:hAnsi="Times New Roman" w:cs="Times New Roman"/>
          <w:lang w:val="en-US"/>
        </w:rPr>
      </w:pPr>
      <w:r w:rsidRPr="00941B48">
        <w:rPr>
          <w:rFonts w:ascii="Times New Roman" w:hAnsi="Times New Roman" w:cs="Times New Roman"/>
          <w:lang w:val="en-US"/>
        </w:rPr>
        <w:t>Verify the application has appropriate limits for specific business actions or transactions which are correctly enforced on a per user basis.</w:t>
      </w:r>
    </w:p>
    <w:p w14:paraId="20E62196" w14:textId="77777777" w:rsidR="006B27C0" w:rsidRPr="00941B48" w:rsidRDefault="006B27C0" w:rsidP="006B27C0">
      <w:pPr>
        <w:numPr>
          <w:ilvl w:val="0"/>
          <w:numId w:val="14"/>
        </w:numPr>
        <w:tabs>
          <w:tab w:val="clear" w:pos="720"/>
          <w:tab w:val="num" w:pos="360"/>
        </w:tabs>
        <w:spacing w:after="0" w:line="276" w:lineRule="auto"/>
        <w:ind w:left="360"/>
        <w:jc w:val="both"/>
        <w:rPr>
          <w:rFonts w:ascii="Times New Roman" w:hAnsi="Times New Roman" w:cs="Times New Roman"/>
          <w:lang w:val="en-US"/>
        </w:rPr>
      </w:pPr>
      <w:r w:rsidRPr="00941B48">
        <w:rPr>
          <w:rFonts w:ascii="Times New Roman" w:hAnsi="Times New Roman" w:cs="Times New Roman"/>
          <w:lang w:val="en-US"/>
        </w:rPr>
        <w:t>Verify the application has sufficient anti-automation controls to detect and protect against data exfiltration, excessive business logic requests, excessive file uploads or denial of service attacks.</w:t>
      </w:r>
    </w:p>
    <w:p w14:paraId="37A32E6A" w14:textId="77777777" w:rsidR="006B27C0" w:rsidRPr="00941B48" w:rsidRDefault="006B27C0" w:rsidP="006B27C0">
      <w:pPr>
        <w:numPr>
          <w:ilvl w:val="0"/>
          <w:numId w:val="14"/>
        </w:numPr>
        <w:tabs>
          <w:tab w:val="clear" w:pos="720"/>
          <w:tab w:val="num" w:pos="360"/>
        </w:tabs>
        <w:spacing w:after="0" w:line="276" w:lineRule="auto"/>
        <w:ind w:left="360"/>
        <w:jc w:val="both"/>
        <w:rPr>
          <w:rFonts w:ascii="Times New Roman" w:hAnsi="Times New Roman" w:cs="Times New Roman"/>
          <w:lang w:val="en-US"/>
        </w:rPr>
      </w:pPr>
      <w:r w:rsidRPr="00941B48">
        <w:rPr>
          <w:rFonts w:ascii="Times New Roman" w:hAnsi="Times New Roman" w:cs="Times New Roman"/>
          <w:lang w:val="en-US"/>
        </w:rPr>
        <w:t>Verify the application has business logic limits or validation to protect against likely business risks or threats, identified using threat modelling or similar methodologies.</w:t>
      </w:r>
    </w:p>
    <w:p w14:paraId="0A3877D2" w14:textId="77777777" w:rsidR="006B27C0" w:rsidRPr="00941B48" w:rsidRDefault="006B27C0" w:rsidP="006B27C0">
      <w:pPr>
        <w:numPr>
          <w:ilvl w:val="0"/>
          <w:numId w:val="14"/>
        </w:numPr>
        <w:tabs>
          <w:tab w:val="clear" w:pos="720"/>
          <w:tab w:val="num" w:pos="360"/>
        </w:tabs>
        <w:spacing w:after="0" w:line="276" w:lineRule="auto"/>
        <w:ind w:left="360"/>
        <w:jc w:val="both"/>
        <w:rPr>
          <w:rFonts w:ascii="Times New Roman" w:hAnsi="Times New Roman" w:cs="Times New Roman"/>
          <w:lang w:val="en-US"/>
        </w:rPr>
      </w:pPr>
      <w:r w:rsidRPr="00941B48">
        <w:rPr>
          <w:rFonts w:ascii="Times New Roman" w:hAnsi="Times New Roman" w:cs="Times New Roman"/>
          <w:lang w:val="en-US"/>
        </w:rPr>
        <w:t>Verify that the application will not accept large files that could fill up storage or cause a denial of service attack.</w:t>
      </w:r>
    </w:p>
    <w:p w14:paraId="33596890" w14:textId="77777777" w:rsidR="006B27C0" w:rsidRPr="00941B48" w:rsidRDefault="006B27C0" w:rsidP="006B27C0">
      <w:pPr>
        <w:numPr>
          <w:ilvl w:val="0"/>
          <w:numId w:val="14"/>
        </w:numPr>
        <w:tabs>
          <w:tab w:val="clear" w:pos="720"/>
          <w:tab w:val="num" w:pos="360"/>
        </w:tabs>
        <w:spacing w:after="0" w:line="276" w:lineRule="auto"/>
        <w:ind w:left="360"/>
        <w:jc w:val="both"/>
        <w:rPr>
          <w:rFonts w:ascii="Times New Roman" w:hAnsi="Times New Roman" w:cs="Times New Roman"/>
          <w:lang w:val="en-US"/>
        </w:rPr>
      </w:pPr>
      <w:r w:rsidRPr="00941B48">
        <w:rPr>
          <w:rFonts w:ascii="Times New Roman" w:hAnsi="Times New Roman" w:cs="Times New Roman"/>
          <w:lang w:val="en-US"/>
        </w:rPr>
        <w:t>Verify that user-submitted filename metadata is not used directly with system or framework file and URL API to protect against path traversal.</w:t>
      </w:r>
    </w:p>
    <w:p w14:paraId="080D3BC6" w14:textId="77777777" w:rsidR="006B27C0" w:rsidRPr="00941B48" w:rsidRDefault="006B27C0" w:rsidP="006B27C0">
      <w:pPr>
        <w:numPr>
          <w:ilvl w:val="0"/>
          <w:numId w:val="14"/>
        </w:numPr>
        <w:tabs>
          <w:tab w:val="clear" w:pos="720"/>
          <w:tab w:val="num" w:pos="360"/>
        </w:tabs>
        <w:spacing w:after="0" w:line="276" w:lineRule="auto"/>
        <w:ind w:left="360"/>
        <w:jc w:val="both"/>
        <w:rPr>
          <w:rFonts w:ascii="Times New Roman" w:hAnsi="Times New Roman" w:cs="Times New Roman"/>
          <w:lang w:val="en-US"/>
        </w:rPr>
      </w:pPr>
      <w:r w:rsidRPr="00941B48">
        <w:rPr>
          <w:rFonts w:ascii="Times New Roman" w:hAnsi="Times New Roman" w:cs="Times New Roman"/>
          <w:lang w:val="en-US"/>
        </w:rPr>
        <w:t>Verify that user-submitted filename metadata is validated or ignored to prevent the disclosure, creation, updating or removal of local files (LFI).</w:t>
      </w:r>
    </w:p>
    <w:p w14:paraId="7EBADE23" w14:textId="77777777" w:rsidR="006B27C0" w:rsidRPr="00941B48" w:rsidRDefault="006B27C0" w:rsidP="006B27C0">
      <w:pPr>
        <w:numPr>
          <w:ilvl w:val="0"/>
          <w:numId w:val="14"/>
        </w:numPr>
        <w:tabs>
          <w:tab w:val="clear" w:pos="720"/>
          <w:tab w:val="num" w:pos="360"/>
        </w:tabs>
        <w:spacing w:after="0" w:line="276" w:lineRule="auto"/>
        <w:ind w:left="360"/>
        <w:jc w:val="both"/>
        <w:rPr>
          <w:rFonts w:ascii="Times New Roman" w:hAnsi="Times New Roman" w:cs="Times New Roman"/>
          <w:lang w:val="en-US"/>
        </w:rPr>
      </w:pPr>
      <w:r w:rsidRPr="00941B48">
        <w:rPr>
          <w:rFonts w:ascii="Times New Roman" w:hAnsi="Times New Roman" w:cs="Times New Roman"/>
          <w:lang w:val="en-US"/>
        </w:rPr>
        <w:t>Verify that user-submitted filename metadata is validated or ignored to prevent the disclosure or execution of remote files (RFI), which may also lead to SSRF.</w:t>
      </w:r>
    </w:p>
    <w:p w14:paraId="61E8E24B" w14:textId="77777777" w:rsidR="006B27C0" w:rsidRPr="00941B48" w:rsidRDefault="006B27C0" w:rsidP="006B27C0">
      <w:pPr>
        <w:numPr>
          <w:ilvl w:val="0"/>
          <w:numId w:val="14"/>
        </w:numPr>
        <w:tabs>
          <w:tab w:val="clear" w:pos="720"/>
          <w:tab w:val="num" w:pos="360"/>
        </w:tabs>
        <w:spacing w:after="0" w:line="276" w:lineRule="auto"/>
        <w:ind w:left="360"/>
        <w:jc w:val="both"/>
        <w:rPr>
          <w:rFonts w:ascii="Times New Roman" w:hAnsi="Times New Roman" w:cs="Times New Roman"/>
          <w:lang w:val="en-US"/>
        </w:rPr>
      </w:pPr>
      <w:r w:rsidRPr="00941B48">
        <w:rPr>
          <w:rFonts w:ascii="Times New Roman" w:hAnsi="Times New Roman" w:cs="Times New Roman"/>
          <w:lang w:val="en-US"/>
        </w:rPr>
        <w:t>Verify that the application protects against reflective file download (RFD) by validating or ignoring user-submitted filenames in a JSON, JSONP, or URL parameter, the response Content-Type header should be set to text/plain, and the Content-Disposition header should have a fixed filename.</w:t>
      </w:r>
    </w:p>
    <w:p w14:paraId="3E3E4192" w14:textId="77777777" w:rsidR="006B27C0" w:rsidRPr="00941B48" w:rsidRDefault="006B27C0" w:rsidP="006B27C0">
      <w:pPr>
        <w:numPr>
          <w:ilvl w:val="0"/>
          <w:numId w:val="14"/>
        </w:numPr>
        <w:tabs>
          <w:tab w:val="clear" w:pos="720"/>
          <w:tab w:val="num" w:pos="360"/>
        </w:tabs>
        <w:spacing w:after="0" w:line="276" w:lineRule="auto"/>
        <w:ind w:left="360"/>
        <w:jc w:val="both"/>
        <w:rPr>
          <w:rFonts w:ascii="Times New Roman" w:hAnsi="Times New Roman" w:cs="Times New Roman"/>
          <w:lang w:val="en-US"/>
        </w:rPr>
      </w:pPr>
      <w:r w:rsidRPr="00941B48">
        <w:rPr>
          <w:rFonts w:ascii="Times New Roman" w:hAnsi="Times New Roman" w:cs="Times New Roman"/>
          <w:lang w:val="en-US"/>
        </w:rPr>
        <w:t>Verify that untrusted file metadata is not used directly with system API or libraries, to protect against OS command injection.</w:t>
      </w:r>
    </w:p>
    <w:p w14:paraId="75664E36" w14:textId="77777777" w:rsidR="006B27C0" w:rsidRPr="00941B48" w:rsidRDefault="006B27C0" w:rsidP="006B27C0">
      <w:pPr>
        <w:numPr>
          <w:ilvl w:val="0"/>
          <w:numId w:val="14"/>
        </w:numPr>
        <w:tabs>
          <w:tab w:val="clear" w:pos="720"/>
          <w:tab w:val="num" w:pos="360"/>
        </w:tabs>
        <w:spacing w:after="0" w:line="276" w:lineRule="auto"/>
        <w:ind w:left="360"/>
        <w:jc w:val="both"/>
        <w:rPr>
          <w:rFonts w:ascii="Times New Roman" w:hAnsi="Times New Roman" w:cs="Times New Roman"/>
          <w:lang w:val="en-US"/>
        </w:rPr>
      </w:pPr>
      <w:r w:rsidRPr="00941B48">
        <w:rPr>
          <w:rFonts w:ascii="Times New Roman" w:hAnsi="Times New Roman" w:cs="Times New Roman"/>
          <w:lang w:val="en-US"/>
        </w:rPr>
        <w:t>Verify that files obtained from untrusted sources are stored outside the web root, with limited permissions, preferably with strong validation.</w:t>
      </w:r>
    </w:p>
    <w:p w14:paraId="70D35517" w14:textId="77777777" w:rsidR="006B27C0" w:rsidRPr="00941B48" w:rsidRDefault="006B27C0" w:rsidP="006B27C0">
      <w:pPr>
        <w:numPr>
          <w:ilvl w:val="0"/>
          <w:numId w:val="14"/>
        </w:numPr>
        <w:tabs>
          <w:tab w:val="clear" w:pos="720"/>
          <w:tab w:val="num" w:pos="360"/>
        </w:tabs>
        <w:spacing w:after="0" w:line="276" w:lineRule="auto"/>
        <w:ind w:left="360"/>
        <w:jc w:val="both"/>
        <w:rPr>
          <w:rFonts w:ascii="Times New Roman" w:hAnsi="Times New Roman" w:cs="Times New Roman"/>
          <w:lang w:val="en-US"/>
        </w:rPr>
      </w:pPr>
      <w:r w:rsidRPr="00941B48">
        <w:rPr>
          <w:rFonts w:ascii="Times New Roman" w:hAnsi="Times New Roman" w:cs="Times New Roman"/>
          <w:lang w:val="en-US"/>
        </w:rPr>
        <w:t>Verify that files obtained from untrusted sources are scanned by antivirus scanners to prevent upload of known malicious content.</w:t>
      </w:r>
    </w:p>
    <w:p w14:paraId="76744DB6" w14:textId="77777777" w:rsidR="006B27C0" w:rsidRPr="00941B48" w:rsidRDefault="006B27C0" w:rsidP="006B27C0">
      <w:pPr>
        <w:numPr>
          <w:ilvl w:val="0"/>
          <w:numId w:val="14"/>
        </w:numPr>
        <w:tabs>
          <w:tab w:val="clear" w:pos="720"/>
          <w:tab w:val="num" w:pos="360"/>
        </w:tabs>
        <w:spacing w:after="0" w:line="276" w:lineRule="auto"/>
        <w:ind w:left="360"/>
        <w:jc w:val="both"/>
        <w:rPr>
          <w:rFonts w:ascii="Times New Roman" w:hAnsi="Times New Roman" w:cs="Times New Roman"/>
          <w:lang w:val="en-US"/>
        </w:rPr>
      </w:pPr>
      <w:r w:rsidRPr="00941B48">
        <w:rPr>
          <w:rFonts w:ascii="Times New Roman" w:hAnsi="Times New Roman" w:cs="Times New Roman"/>
          <w:lang w:val="en-US"/>
        </w:rPr>
        <w:t>Verify that the web tier is configured to serve only files with specific file extensions to prevent unintentional information and source code leakage. For example, backup files (e.g. .bak), temporary working files (e.g. .swp), compressed files (.zip, .tar.gz, etc) and other extensions commonly used by editors should be blocked unless required.</w:t>
      </w:r>
    </w:p>
    <w:p w14:paraId="66D630C8" w14:textId="77777777" w:rsidR="006B27C0" w:rsidRPr="00941B48" w:rsidRDefault="006B27C0" w:rsidP="006B27C0">
      <w:pPr>
        <w:numPr>
          <w:ilvl w:val="0"/>
          <w:numId w:val="14"/>
        </w:numPr>
        <w:tabs>
          <w:tab w:val="clear" w:pos="720"/>
          <w:tab w:val="num" w:pos="360"/>
        </w:tabs>
        <w:spacing w:after="0" w:line="276" w:lineRule="auto"/>
        <w:ind w:left="360"/>
        <w:jc w:val="both"/>
        <w:rPr>
          <w:rFonts w:ascii="Times New Roman" w:hAnsi="Times New Roman" w:cs="Times New Roman"/>
          <w:lang w:val="en-US"/>
        </w:rPr>
      </w:pPr>
      <w:r w:rsidRPr="00941B48">
        <w:rPr>
          <w:rFonts w:ascii="Times New Roman" w:hAnsi="Times New Roman" w:cs="Times New Roman"/>
          <w:lang w:val="en-US"/>
        </w:rPr>
        <w:t>Verify that direct requests to uploaded files will never be executed as HTML/JavaScript content.</w:t>
      </w:r>
    </w:p>
    <w:p w14:paraId="421A57A0" w14:textId="77777777" w:rsidR="006B27C0" w:rsidRPr="00941B48" w:rsidRDefault="006B27C0" w:rsidP="006B27C0">
      <w:pPr>
        <w:numPr>
          <w:ilvl w:val="0"/>
          <w:numId w:val="14"/>
        </w:numPr>
        <w:tabs>
          <w:tab w:val="clear" w:pos="720"/>
          <w:tab w:val="num" w:pos="360"/>
        </w:tabs>
        <w:spacing w:after="0" w:line="276" w:lineRule="auto"/>
        <w:ind w:left="360"/>
        <w:jc w:val="both"/>
        <w:rPr>
          <w:rFonts w:ascii="Times New Roman" w:hAnsi="Times New Roman" w:cs="Times New Roman"/>
          <w:lang w:val="en-US"/>
        </w:rPr>
      </w:pPr>
      <w:r w:rsidRPr="00941B48">
        <w:rPr>
          <w:rFonts w:ascii="Times New Roman" w:hAnsi="Times New Roman" w:cs="Times New Roman"/>
          <w:lang w:val="en-US"/>
        </w:rPr>
        <w:lastRenderedPageBreak/>
        <w:t>Verify that the web or application server is configured with a whitelist of resources or systems to which the server can send requests or load data/files from.</w:t>
      </w:r>
    </w:p>
    <w:p w14:paraId="07A06F58" w14:textId="77777777" w:rsidR="006B27C0" w:rsidRPr="00941B48" w:rsidRDefault="006B27C0" w:rsidP="006B27C0">
      <w:pPr>
        <w:numPr>
          <w:ilvl w:val="0"/>
          <w:numId w:val="14"/>
        </w:numPr>
        <w:tabs>
          <w:tab w:val="clear" w:pos="720"/>
          <w:tab w:val="num" w:pos="360"/>
        </w:tabs>
        <w:spacing w:after="0" w:line="276" w:lineRule="auto"/>
        <w:ind w:left="360"/>
        <w:jc w:val="both"/>
        <w:rPr>
          <w:rFonts w:ascii="Times New Roman" w:hAnsi="Times New Roman" w:cs="Times New Roman"/>
          <w:lang w:val="en-US"/>
        </w:rPr>
      </w:pPr>
      <w:r w:rsidRPr="00941B48">
        <w:rPr>
          <w:rFonts w:ascii="Times New Roman" w:hAnsi="Times New Roman" w:cs="Times New Roman"/>
          <w:lang w:val="en-US"/>
        </w:rPr>
        <w:t>Verify that all application components use the same encodings and parsers to avoid parsing attacks that exploit different URI or file parsing behavior that could be used in SSRF and RFI attacks.</w:t>
      </w:r>
    </w:p>
    <w:p w14:paraId="30DC2AC2" w14:textId="77777777" w:rsidR="006B27C0" w:rsidRPr="00941B48" w:rsidRDefault="006B27C0" w:rsidP="006B27C0">
      <w:pPr>
        <w:numPr>
          <w:ilvl w:val="0"/>
          <w:numId w:val="14"/>
        </w:numPr>
        <w:tabs>
          <w:tab w:val="clear" w:pos="720"/>
          <w:tab w:val="num" w:pos="360"/>
        </w:tabs>
        <w:spacing w:after="0" w:line="276" w:lineRule="auto"/>
        <w:ind w:left="360"/>
        <w:jc w:val="both"/>
        <w:rPr>
          <w:rFonts w:ascii="Times New Roman" w:hAnsi="Times New Roman" w:cs="Times New Roman"/>
          <w:lang w:val="en-US"/>
        </w:rPr>
      </w:pPr>
      <w:r w:rsidRPr="00941B48">
        <w:rPr>
          <w:rFonts w:ascii="Times New Roman" w:hAnsi="Times New Roman" w:cs="Times New Roman"/>
          <w:lang w:val="en-US"/>
        </w:rPr>
        <w:t>Verify that access to administration and management functions is limited to authorized administrators.</w:t>
      </w:r>
    </w:p>
    <w:p w14:paraId="09611944" w14:textId="77777777" w:rsidR="006B27C0" w:rsidRPr="00941B48" w:rsidRDefault="006B27C0" w:rsidP="006B27C0">
      <w:pPr>
        <w:numPr>
          <w:ilvl w:val="0"/>
          <w:numId w:val="14"/>
        </w:numPr>
        <w:tabs>
          <w:tab w:val="clear" w:pos="720"/>
          <w:tab w:val="num" w:pos="360"/>
        </w:tabs>
        <w:spacing w:after="0" w:line="276" w:lineRule="auto"/>
        <w:ind w:left="360"/>
        <w:jc w:val="both"/>
        <w:rPr>
          <w:rFonts w:ascii="Times New Roman" w:hAnsi="Times New Roman" w:cs="Times New Roman"/>
          <w:lang w:val="en-US"/>
        </w:rPr>
      </w:pPr>
      <w:r w:rsidRPr="00941B48">
        <w:rPr>
          <w:rFonts w:ascii="Times New Roman" w:hAnsi="Times New Roman" w:cs="Times New Roman"/>
          <w:lang w:val="en-US"/>
        </w:rPr>
        <w:t>Verify API URLs do not expose sensitive information, such as the API key, session tokens etc.</w:t>
      </w:r>
    </w:p>
    <w:p w14:paraId="6D12EF70" w14:textId="77777777" w:rsidR="006B27C0" w:rsidRPr="00941B48" w:rsidRDefault="006B27C0" w:rsidP="006B27C0">
      <w:pPr>
        <w:numPr>
          <w:ilvl w:val="0"/>
          <w:numId w:val="14"/>
        </w:numPr>
        <w:tabs>
          <w:tab w:val="clear" w:pos="720"/>
          <w:tab w:val="num" w:pos="360"/>
        </w:tabs>
        <w:spacing w:after="0" w:line="276" w:lineRule="auto"/>
        <w:ind w:left="360"/>
        <w:jc w:val="both"/>
        <w:rPr>
          <w:rFonts w:ascii="Times New Roman" w:hAnsi="Times New Roman" w:cs="Times New Roman"/>
          <w:lang w:val="en-US"/>
        </w:rPr>
      </w:pPr>
      <w:r w:rsidRPr="00941B48">
        <w:rPr>
          <w:rFonts w:ascii="Times New Roman" w:hAnsi="Times New Roman" w:cs="Times New Roman"/>
          <w:lang w:val="en-US"/>
        </w:rPr>
        <w:t>Verify that enabled RESTful HTTP methods are a valid choice for the user or action, such as preventing normal users using DELETE or PUT on protected API or resources.</w:t>
      </w:r>
    </w:p>
    <w:p w14:paraId="0A787C33" w14:textId="77777777" w:rsidR="006B27C0" w:rsidRPr="00941B48" w:rsidRDefault="006B27C0" w:rsidP="006B27C0">
      <w:pPr>
        <w:numPr>
          <w:ilvl w:val="0"/>
          <w:numId w:val="14"/>
        </w:numPr>
        <w:tabs>
          <w:tab w:val="clear" w:pos="720"/>
          <w:tab w:val="num" w:pos="360"/>
        </w:tabs>
        <w:spacing w:after="0" w:line="276" w:lineRule="auto"/>
        <w:ind w:left="360"/>
        <w:jc w:val="both"/>
        <w:rPr>
          <w:rFonts w:ascii="Times New Roman" w:hAnsi="Times New Roman" w:cs="Times New Roman"/>
          <w:lang w:val="en-US"/>
        </w:rPr>
      </w:pPr>
      <w:r w:rsidRPr="00941B48">
        <w:rPr>
          <w:rFonts w:ascii="Times New Roman" w:hAnsi="Times New Roman" w:cs="Times New Roman"/>
          <w:lang w:val="en-US"/>
        </w:rPr>
        <w:t>Verify that JSON schema validation is in place and verified before accepting input.</w:t>
      </w:r>
    </w:p>
    <w:p w14:paraId="4B416234" w14:textId="77777777" w:rsidR="006B27C0" w:rsidRPr="00941B48" w:rsidRDefault="006B27C0" w:rsidP="006B27C0">
      <w:pPr>
        <w:numPr>
          <w:ilvl w:val="0"/>
          <w:numId w:val="14"/>
        </w:numPr>
        <w:tabs>
          <w:tab w:val="clear" w:pos="720"/>
          <w:tab w:val="num" w:pos="360"/>
        </w:tabs>
        <w:spacing w:after="0" w:line="276" w:lineRule="auto"/>
        <w:ind w:left="360"/>
        <w:jc w:val="both"/>
        <w:rPr>
          <w:rFonts w:ascii="Times New Roman" w:hAnsi="Times New Roman" w:cs="Times New Roman"/>
          <w:lang w:val="en-US"/>
        </w:rPr>
      </w:pPr>
      <w:r w:rsidRPr="00941B48">
        <w:rPr>
          <w:rFonts w:ascii="Times New Roman" w:hAnsi="Times New Roman" w:cs="Times New Roman"/>
          <w:lang w:val="en-US"/>
        </w:rPr>
        <w:t>Verify that RESTful web services that utilize cookies are protected from Cross-Site Request Forgery via the use of at least one or more of the following: triple or double submit cookie pattern (see [references](</w:t>
      </w:r>
      <w:hyperlink r:id="rId62" w:history="1">
        <w:r w:rsidRPr="00941B48">
          <w:rPr>
            <w:rFonts w:ascii="Times New Roman" w:hAnsi="Times New Roman" w:cs="Times New Roman"/>
            <w:color w:val="0563C1" w:themeColor="hyperlink"/>
            <w:u w:val="single"/>
            <w:lang w:val="en-US"/>
          </w:rPr>
          <w:t>https://www.owasp.org/index.php/Cross-Site_Request_Forgery_(CSRF)_Prevention_Cheat_Sheet))</w:t>
        </w:r>
      </w:hyperlink>
      <w:r w:rsidRPr="00941B48">
        <w:rPr>
          <w:rFonts w:ascii="Times New Roman" w:hAnsi="Times New Roman" w:cs="Times New Roman"/>
          <w:lang w:val="en-US"/>
        </w:rPr>
        <w:t>, CSRF nonces, or ORIGIN request header checks.</w:t>
      </w:r>
    </w:p>
    <w:p w14:paraId="26614F24" w14:textId="77777777" w:rsidR="006B27C0" w:rsidRPr="00941B48" w:rsidRDefault="006B27C0" w:rsidP="006B27C0">
      <w:pPr>
        <w:numPr>
          <w:ilvl w:val="0"/>
          <w:numId w:val="14"/>
        </w:numPr>
        <w:tabs>
          <w:tab w:val="clear" w:pos="720"/>
          <w:tab w:val="num" w:pos="360"/>
        </w:tabs>
        <w:spacing w:after="0" w:line="276" w:lineRule="auto"/>
        <w:ind w:left="360"/>
        <w:jc w:val="both"/>
        <w:rPr>
          <w:rFonts w:ascii="Times New Roman" w:hAnsi="Times New Roman" w:cs="Times New Roman"/>
          <w:lang w:val="en-US"/>
        </w:rPr>
      </w:pPr>
      <w:r w:rsidRPr="00941B48">
        <w:rPr>
          <w:rFonts w:ascii="Times New Roman" w:hAnsi="Times New Roman" w:cs="Times New Roman"/>
          <w:lang w:val="en-US"/>
        </w:rPr>
        <w:t>Verify that XSD schema validation takes place to ensure a properly formed XML document, followed by validation of each input field before any processing of that data takes place.</w:t>
      </w:r>
    </w:p>
    <w:p w14:paraId="7E25E148" w14:textId="77777777" w:rsidR="006B27C0" w:rsidRPr="00941B48" w:rsidRDefault="006B27C0" w:rsidP="006B27C0">
      <w:pPr>
        <w:numPr>
          <w:ilvl w:val="0"/>
          <w:numId w:val="14"/>
        </w:numPr>
        <w:tabs>
          <w:tab w:val="clear" w:pos="720"/>
          <w:tab w:val="num" w:pos="360"/>
        </w:tabs>
        <w:spacing w:after="0" w:line="276" w:lineRule="auto"/>
        <w:ind w:left="360"/>
        <w:jc w:val="both"/>
        <w:rPr>
          <w:rFonts w:ascii="Times New Roman" w:hAnsi="Times New Roman" w:cs="Times New Roman"/>
          <w:lang w:val="en-US"/>
        </w:rPr>
      </w:pPr>
      <w:r w:rsidRPr="00941B48">
        <w:rPr>
          <w:rFonts w:ascii="Times New Roman" w:hAnsi="Times New Roman" w:cs="Times New Roman"/>
          <w:lang w:val="en-US"/>
        </w:rPr>
        <w:t>Verify that all components are up to date, preferably using a dependency checker during build or compile time. ([C2](</w:t>
      </w:r>
      <w:hyperlink r:id="rId63" w:anchor="tab=Formal_Numbering)" w:history="1">
        <w:r w:rsidRPr="00941B48">
          <w:rPr>
            <w:rFonts w:ascii="Times New Roman" w:hAnsi="Times New Roman" w:cs="Times New Roman"/>
            <w:color w:val="0563C1" w:themeColor="hyperlink"/>
            <w:u w:val="single"/>
            <w:lang w:val="en-US"/>
          </w:rPr>
          <w:t>https://www.owasp.org/index.php/OWASP_Proactive_Controls#tab=Formal_Numbering)</w:t>
        </w:r>
      </w:hyperlink>
      <w:r w:rsidRPr="00941B48">
        <w:rPr>
          <w:rFonts w:ascii="Times New Roman" w:hAnsi="Times New Roman" w:cs="Times New Roman"/>
          <w:lang w:val="en-US"/>
        </w:rPr>
        <w:t>)</w:t>
      </w:r>
    </w:p>
    <w:p w14:paraId="0E4072C2" w14:textId="77777777" w:rsidR="006B27C0" w:rsidRPr="00941B48" w:rsidRDefault="006B27C0" w:rsidP="006B27C0">
      <w:pPr>
        <w:numPr>
          <w:ilvl w:val="0"/>
          <w:numId w:val="14"/>
        </w:numPr>
        <w:tabs>
          <w:tab w:val="clear" w:pos="720"/>
          <w:tab w:val="num" w:pos="360"/>
        </w:tabs>
        <w:spacing w:after="0" w:line="276" w:lineRule="auto"/>
        <w:ind w:left="360"/>
        <w:jc w:val="both"/>
        <w:rPr>
          <w:rFonts w:ascii="Times New Roman" w:hAnsi="Times New Roman" w:cs="Times New Roman"/>
          <w:lang w:val="en-US"/>
        </w:rPr>
      </w:pPr>
      <w:r w:rsidRPr="00941B48">
        <w:rPr>
          <w:rFonts w:ascii="Times New Roman" w:hAnsi="Times New Roman" w:cs="Times New Roman"/>
          <w:lang w:val="en-US"/>
        </w:rPr>
        <w:t>Verify that all unneeded features, documentation, samples, configurations are removed, such as sample applications, platform documentation, and default or example users.</w:t>
      </w:r>
    </w:p>
    <w:p w14:paraId="597F29A8" w14:textId="77777777" w:rsidR="006B27C0" w:rsidRPr="00941B48" w:rsidRDefault="006B27C0" w:rsidP="006B27C0">
      <w:pPr>
        <w:numPr>
          <w:ilvl w:val="0"/>
          <w:numId w:val="14"/>
        </w:numPr>
        <w:tabs>
          <w:tab w:val="clear" w:pos="720"/>
          <w:tab w:val="num" w:pos="360"/>
        </w:tabs>
        <w:spacing w:after="0" w:line="276" w:lineRule="auto"/>
        <w:ind w:left="360"/>
        <w:jc w:val="both"/>
        <w:rPr>
          <w:rFonts w:ascii="Times New Roman" w:hAnsi="Times New Roman" w:cs="Times New Roman"/>
          <w:lang w:val="en-US"/>
        </w:rPr>
      </w:pPr>
      <w:r w:rsidRPr="00941B48">
        <w:rPr>
          <w:rFonts w:ascii="Times New Roman" w:hAnsi="Times New Roman" w:cs="Times New Roman"/>
          <w:lang w:val="en-US"/>
        </w:rPr>
        <w:t>Verify that if application assets, such as JavaScript libraries, CSS stylesheets or web fonts, are hosted externally on a content delivery network (CDN) or external provider, Subresource Integrity (SRI) is used to validate the integrity of the asset.</w:t>
      </w:r>
    </w:p>
    <w:p w14:paraId="7E6E002C" w14:textId="77777777" w:rsidR="006B27C0" w:rsidRPr="00941B48" w:rsidRDefault="006B27C0" w:rsidP="006B27C0">
      <w:pPr>
        <w:numPr>
          <w:ilvl w:val="0"/>
          <w:numId w:val="14"/>
        </w:numPr>
        <w:tabs>
          <w:tab w:val="clear" w:pos="720"/>
          <w:tab w:val="num" w:pos="360"/>
        </w:tabs>
        <w:spacing w:after="0" w:line="276" w:lineRule="auto"/>
        <w:ind w:left="360"/>
        <w:jc w:val="both"/>
        <w:rPr>
          <w:rFonts w:ascii="Times New Roman" w:hAnsi="Times New Roman" w:cs="Times New Roman"/>
          <w:lang w:val="en-US"/>
        </w:rPr>
      </w:pPr>
      <w:r w:rsidRPr="00941B48">
        <w:rPr>
          <w:rFonts w:ascii="Times New Roman" w:hAnsi="Times New Roman" w:cs="Times New Roman"/>
          <w:lang w:val="en-US"/>
        </w:rPr>
        <w:t>Verify that web or application server and framework error messages are configured to deliver user actionable, customized responses to eliminate any unintended security disclosures.</w:t>
      </w:r>
    </w:p>
    <w:p w14:paraId="5D0998A3" w14:textId="77777777" w:rsidR="006B27C0" w:rsidRPr="00941B48" w:rsidRDefault="006B27C0" w:rsidP="006B27C0">
      <w:pPr>
        <w:numPr>
          <w:ilvl w:val="0"/>
          <w:numId w:val="14"/>
        </w:numPr>
        <w:tabs>
          <w:tab w:val="clear" w:pos="720"/>
          <w:tab w:val="num" w:pos="360"/>
        </w:tabs>
        <w:spacing w:after="0" w:line="276" w:lineRule="auto"/>
        <w:ind w:left="360"/>
        <w:jc w:val="both"/>
        <w:rPr>
          <w:rFonts w:ascii="Times New Roman" w:hAnsi="Times New Roman" w:cs="Times New Roman"/>
          <w:lang w:val="en-US"/>
        </w:rPr>
      </w:pPr>
      <w:r w:rsidRPr="00941B48">
        <w:rPr>
          <w:rFonts w:ascii="Times New Roman" w:hAnsi="Times New Roman" w:cs="Times New Roman"/>
          <w:lang w:val="en-US"/>
        </w:rPr>
        <w:t>Verify that web or application server and application framework debug modes are disabled in production to eliminate debug features, developer consoles, and unintended security disclosures.</w:t>
      </w:r>
    </w:p>
    <w:p w14:paraId="54317A68" w14:textId="77777777" w:rsidR="006B27C0" w:rsidRPr="00941B48" w:rsidRDefault="006B27C0" w:rsidP="006B27C0">
      <w:pPr>
        <w:numPr>
          <w:ilvl w:val="0"/>
          <w:numId w:val="14"/>
        </w:numPr>
        <w:tabs>
          <w:tab w:val="clear" w:pos="720"/>
          <w:tab w:val="num" w:pos="360"/>
        </w:tabs>
        <w:spacing w:after="0" w:line="276" w:lineRule="auto"/>
        <w:ind w:left="360"/>
        <w:jc w:val="both"/>
        <w:rPr>
          <w:rFonts w:ascii="Times New Roman" w:hAnsi="Times New Roman" w:cs="Times New Roman"/>
          <w:lang w:val="en-US"/>
        </w:rPr>
      </w:pPr>
      <w:r w:rsidRPr="00941B48">
        <w:rPr>
          <w:rFonts w:ascii="Times New Roman" w:hAnsi="Times New Roman" w:cs="Times New Roman"/>
          <w:lang w:val="en-US"/>
        </w:rPr>
        <w:t>Verify that the HTTP headers or any part of the HTTP response do not expose detailed version information of system components.</w:t>
      </w:r>
    </w:p>
    <w:p w14:paraId="0931D5C8" w14:textId="77777777" w:rsidR="006B27C0" w:rsidRPr="00941B48" w:rsidRDefault="006B27C0" w:rsidP="006B27C0">
      <w:pPr>
        <w:numPr>
          <w:ilvl w:val="0"/>
          <w:numId w:val="14"/>
        </w:numPr>
        <w:tabs>
          <w:tab w:val="clear" w:pos="720"/>
          <w:tab w:val="num" w:pos="360"/>
        </w:tabs>
        <w:spacing w:after="0" w:line="276" w:lineRule="auto"/>
        <w:ind w:left="360"/>
        <w:jc w:val="both"/>
        <w:rPr>
          <w:rFonts w:ascii="Times New Roman" w:hAnsi="Times New Roman" w:cs="Times New Roman"/>
          <w:lang w:val="en-US"/>
        </w:rPr>
      </w:pPr>
      <w:r w:rsidRPr="00941B48">
        <w:rPr>
          <w:rFonts w:ascii="Times New Roman" w:hAnsi="Times New Roman" w:cs="Times New Roman"/>
          <w:lang w:val="en-US"/>
        </w:rPr>
        <w:t>Verify that every HTTP response contains a content type header specifying a safe character set (e.g., UTF-8, ISO 8859-1).</w:t>
      </w:r>
    </w:p>
    <w:p w14:paraId="57E2FFA5" w14:textId="77777777" w:rsidR="006B27C0" w:rsidRPr="00941B48" w:rsidRDefault="006B27C0" w:rsidP="006B27C0">
      <w:pPr>
        <w:numPr>
          <w:ilvl w:val="0"/>
          <w:numId w:val="14"/>
        </w:numPr>
        <w:tabs>
          <w:tab w:val="clear" w:pos="720"/>
          <w:tab w:val="num" w:pos="360"/>
        </w:tabs>
        <w:spacing w:after="0" w:line="276" w:lineRule="auto"/>
        <w:ind w:left="360"/>
        <w:jc w:val="both"/>
        <w:rPr>
          <w:rFonts w:ascii="Times New Roman" w:hAnsi="Times New Roman" w:cs="Times New Roman"/>
          <w:lang w:val="en-US"/>
        </w:rPr>
      </w:pPr>
      <w:r w:rsidRPr="00941B48">
        <w:rPr>
          <w:rFonts w:ascii="Times New Roman" w:hAnsi="Times New Roman" w:cs="Times New Roman"/>
          <w:lang w:val="en-US"/>
        </w:rPr>
        <w:t>Verify that all API responses contain Content-Disposition: attachment; filename="api.json" (or other appropriate filename for the content type).</w:t>
      </w:r>
    </w:p>
    <w:p w14:paraId="3A763A4D" w14:textId="77777777" w:rsidR="006B27C0" w:rsidRPr="00941B48" w:rsidRDefault="006B27C0" w:rsidP="006B27C0">
      <w:pPr>
        <w:numPr>
          <w:ilvl w:val="0"/>
          <w:numId w:val="14"/>
        </w:numPr>
        <w:tabs>
          <w:tab w:val="clear" w:pos="720"/>
          <w:tab w:val="num" w:pos="360"/>
        </w:tabs>
        <w:spacing w:after="0" w:line="276" w:lineRule="auto"/>
        <w:ind w:left="360"/>
        <w:jc w:val="both"/>
        <w:rPr>
          <w:rFonts w:ascii="Times New Roman" w:hAnsi="Times New Roman" w:cs="Times New Roman"/>
          <w:lang w:val="en-US"/>
        </w:rPr>
      </w:pPr>
      <w:r w:rsidRPr="00941B48">
        <w:rPr>
          <w:rFonts w:ascii="Times New Roman" w:hAnsi="Times New Roman" w:cs="Times New Roman"/>
          <w:lang w:val="en-US"/>
        </w:rPr>
        <w:t>Verify that a content security policy (CSPv2) is in place that helps mitigate impact for XSS attacks like HTML, DOM, JSON, and JavaScript injection vulnerabilities.</w:t>
      </w:r>
    </w:p>
    <w:p w14:paraId="64A7823F" w14:textId="77777777" w:rsidR="006B27C0" w:rsidRPr="00941B48" w:rsidRDefault="006B27C0" w:rsidP="006B27C0">
      <w:pPr>
        <w:numPr>
          <w:ilvl w:val="0"/>
          <w:numId w:val="14"/>
        </w:numPr>
        <w:tabs>
          <w:tab w:val="clear" w:pos="720"/>
          <w:tab w:val="num" w:pos="360"/>
        </w:tabs>
        <w:spacing w:after="0" w:line="276" w:lineRule="auto"/>
        <w:ind w:left="360"/>
        <w:jc w:val="both"/>
        <w:rPr>
          <w:rFonts w:ascii="Times New Roman" w:hAnsi="Times New Roman" w:cs="Times New Roman"/>
          <w:lang w:val="en-US"/>
        </w:rPr>
      </w:pPr>
      <w:r w:rsidRPr="00941B48">
        <w:rPr>
          <w:rFonts w:ascii="Times New Roman" w:hAnsi="Times New Roman" w:cs="Times New Roman"/>
          <w:lang w:val="en-US"/>
        </w:rPr>
        <w:t>Verify that all responses contain X-Content-Type-Options: nosniff.</w:t>
      </w:r>
    </w:p>
    <w:p w14:paraId="093CA8C5" w14:textId="77777777" w:rsidR="006B27C0" w:rsidRPr="00941B48" w:rsidRDefault="006B27C0" w:rsidP="006B27C0">
      <w:pPr>
        <w:numPr>
          <w:ilvl w:val="0"/>
          <w:numId w:val="14"/>
        </w:numPr>
        <w:tabs>
          <w:tab w:val="clear" w:pos="720"/>
          <w:tab w:val="num" w:pos="360"/>
        </w:tabs>
        <w:spacing w:after="0" w:line="276" w:lineRule="auto"/>
        <w:ind w:left="360"/>
        <w:jc w:val="both"/>
        <w:rPr>
          <w:rFonts w:ascii="Times New Roman" w:hAnsi="Times New Roman" w:cs="Times New Roman"/>
          <w:lang w:val="en-US"/>
        </w:rPr>
      </w:pPr>
      <w:r w:rsidRPr="00941B48">
        <w:rPr>
          <w:rFonts w:ascii="Times New Roman" w:hAnsi="Times New Roman" w:cs="Times New Roman"/>
          <w:lang w:val="en-US"/>
        </w:rPr>
        <w:t>Verify that HTTP Strict Transport Security headers are included on all responses and for all subdomains, such as Strict-Transport-Security: max-age=15724800; includeSubdomains.</w:t>
      </w:r>
    </w:p>
    <w:p w14:paraId="77234709" w14:textId="77777777" w:rsidR="006B27C0" w:rsidRPr="00941B48" w:rsidRDefault="006B27C0" w:rsidP="006B27C0">
      <w:pPr>
        <w:numPr>
          <w:ilvl w:val="0"/>
          <w:numId w:val="14"/>
        </w:numPr>
        <w:tabs>
          <w:tab w:val="clear" w:pos="720"/>
          <w:tab w:val="num" w:pos="360"/>
        </w:tabs>
        <w:spacing w:after="0" w:line="276" w:lineRule="auto"/>
        <w:ind w:left="360"/>
        <w:jc w:val="both"/>
        <w:rPr>
          <w:rFonts w:ascii="Times New Roman" w:hAnsi="Times New Roman" w:cs="Times New Roman"/>
          <w:lang w:val="en-US"/>
        </w:rPr>
      </w:pPr>
      <w:r w:rsidRPr="00941B48">
        <w:rPr>
          <w:rFonts w:ascii="Times New Roman" w:hAnsi="Times New Roman" w:cs="Times New Roman"/>
          <w:lang w:val="en-US"/>
        </w:rPr>
        <w:t>Verify that a suitable "Referrer-Policy" header is included, such as "no-referrer" or "same-origin".</w:t>
      </w:r>
    </w:p>
    <w:p w14:paraId="1F690A53" w14:textId="77777777" w:rsidR="006B27C0" w:rsidRPr="00941B48" w:rsidRDefault="006B27C0" w:rsidP="006B27C0">
      <w:pPr>
        <w:numPr>
          <w:ilvl w:val="0"/>
          <w:numId w:val="14"/>
        </w:numPr>
        <w:tabs>
          <w:tab w:val="clear" w:pos="720"/>
          <w:tab w:val="num" w:pos="360"/>
        </w:tabs>
        <w:spacing w:after="0" w:line="276" w:lineRule="auto"/>
        <w:ind w:left="360"/>
        <w:jc w:val="both"/>
        <w:rPr>
          <w:rFonts w:ascii="Times New Roman" w:hAnsi="Times New Roman" w:cs="Times New Roman"/>
          <w:lang w:val="en-US"/>
        </w:rPr>
      </w:pPr>
      <w:r w:rsidRPr="00941B48">
        <w:rPr>
          <w:rFonts w:ascii="Times New Roman" w:hAnsi="Times New Roman" w:cs="Times New Roman"/>
          <w:lang w:val="en-US"/>
        </w:rPr>
        <w:t>Verify that a suitable X-Frame-Options or Content-Security-Policy: frame-ancestors header is in use for sites where content should not be embedded in a third-party site.</w:t>
      </w:r>
    </w:p>
    <w:p w14:paraId="1BBDD4EA" w14:textId="77777777" w:rsidR="006B27C0" w:rsidRPr="00941B48" w:rsidRDefault="006B27C0" w:rsidP="006B27C0">
      <w:pPr>
        <w:numPr>
          <w:ilvl w:val="0"/>
          <w:numId w:val="14"/>
        </w:numPr>
        <w:tabs>
          <w:tab w:val="clear" w:pos="720"/>
          <w:tab w:val="num" w:pos="360"/>
        </w:tabs>
        <w:spacing w:after="0" w:line="276" w:lineRule="auto"/>
        <w:ind w:left="360"/>
        <w:jc w:val="both"/>
        <w:rPr>
          <w:rFonts w:ascii="Times New Roman" w:hAnsi="Times New Roman" w:cs="Times New Roman"/>
          <w:lang w:val="en-US"/>
        </w:rPr>
      </w:pPr>
      <w:r w:rsidRPr="00941B48">
        <w:rPr>
          <w:rFonts w:ascii="Times New Roman" w:hAnsi="Times New Roman" w:cs="Times New Roman"/>
          <w:lang w:val="en-US"/>
        </w:rPr>
        <w:t>Verify that the application server only accepts the HTTP methods in use by the application or API, including pre-flight OPTIONS.</w:t>
      </w:r>
    </w:p>
    <w:p w14:paraId="5C9DE8C7" w14:textId="77777777" w:rsidR="006B27C0" w:rsidRPr="00941B48" w:rsidRDefault="006B27C0" w:rsidP="006B27C0">
      <w:pPr>
        <w:numPr>
          <w:ilvl w:val="0"/>
          <w:numId w:val="14"/>
        </w:numPr>
        <w:tabs>
          <w:tab w:val="clear" w:pos="720"/>
          <w:tab w:val="num" w:pos="360"/>
        </w:tabs>
        <w:spacing w:after="0" w:line="276" w:lineRule="auto"/>
        <w:ind w:left="360"/>
        <w:jc w:val="both"/>
        <w:rPr>
          <w:rFonts w:ascii="Times New Roman" w:hAnsi="Times New Roman" w:cs="Times New Roman"/>
          <w:lang w:val="en-US"/>
        </w:rPr>
      </w:pPr>
      <w:r w:rsidRPr="00941B48">
        <w:rPr>
          <w:rFonts w:ascii="Times New Roman" w:hAnsi="Times New Roman" w:cs="Times New Roman"/>
          <w:lang w:val="en-US"/>
        </w:rPr>
        <w:lastRenderedPageBreak/>
        <w:t>Verify that the supplied Origin header is not used for authentication or access control decisions, as the Origin header can easily be changed by an attacker.</w:t>
      </w:r>
    </w:p>
    <w:p w14:paraId="30F7F6FB" w14:textId="77777777" w:rsidR="006B27C0" w:rsidRPr="00941B48" w:rsidRDefault="006B27C0" w:rsidP="006B27C0">
      <w:pPr>
        <w:numPr>
          <w:ilvl w:val="0"/>
          <w:numId w:val="14"/>
        </w:numPr>
        <w:tabs>
          <w:tab w:val="clear" w:pos="720"/>
          <w:tab w:val="num" w:pos="360"/>
        </w:tabs>
        <w:spacing w:after="0" w:line="276" w:lineRule="auto"/>
        <w:ind w:left="360"/>
        <w:jc w:val="both"/>
        <w:rPr>
          <w:rFonts w:ascii="Times New Roman" w:hAnsi="Times New Roman" w:cs="Times New Roman"/>
          <w:lang w:val="en-US"/>
        </w:rPr>
      </w:pPr>
      <w:r w:rsidRPr="00941B48">
        <w:rPr>
          <w:rFonts w:ascii="Times New Roman" w:hAnsi="Times New Roman" w:cs="Times New Roman"/>
          <w:lang w:val="en-US"/>
        </w:rPr>
        <w:t>Verify that the cross-domain resource sharing (CORS) Access-Control-Allow-Origin header uses a strict white-list of trusted domains to match against and does not support the "null" origin.</w:t>
      </w:r>
    </w:p>
    <w:p w14:paraId="33CAC91C" w14:textId="77777777" w:rsidR="006B27C0" w:rsidRPr="00941B48" w:rsidRDefault="006B27C0" w:rsidP="006B27C0">
      <w:pPr>
        <w:spacing w:line="276" w:lineRule="auto"/>
        <w:rPr>
          <w:rFonts w:ascii="Times New Roman" w:hAnsi="Times New Roman" w:cs="Times New Roman"/>
        </w:rPr>
      </w:pPr>
    </w:p>
    <w:p w14:paraId="1B0286B1" w14:textId="77777777" w:rsidR="006B27C0" w:rsidRDefault="006B27C0" w:rsidP="006B27C0">
      <w:pPr>
        <w:tabs>
          <w:tab w:val="left" w:pos="5400"/>
        </w:tabs>
        <w:rPr>
          <w:rFonts w:ascii="Times New Roman" w:hAnsi="Times New Roman" w:cs="Times New Roman"/>
          <w:sz w:val="24"/>
          <w:szCs w:val="24"/>
        </w:rPr>
      </w:pPr>
    </w:p>
    <w:sectPr w:rsidR="006B27C0" w:rsidSect="00AE5D14">
      <w:headerReference w:type="default" r:id="rId6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42075" w14:textId="77777777" w:rsidR="00B430D9" w:rsidRDefault="00B430D9" w:rsidP="006E1504">
      <w:pPr>
        <w:spacing w:after="0" w:line="240" w:lineRule="auto"/>
      </w:pPr>
      <w:r>
        <w:separator/>
      </w:r>
    </w:p>
  </w:endnote>
  <w:endnote w:type="continuationSeparator" w:id="0">
    <w:p w14:paraId="374536FE" w14:textId="77777777" w:rsidR="00B430D9" w:rsidRDefault="00B430D9" w:rsidP="006E1504">
      <w:pPr>
        <w:spacing w:after="0" w:line="240" w:lineRule="auto"/>
      </w:pPr>
      <w:r>
        <w:continuationSeparator/>
      </w:r>
    </w:p>
  </w:endnote>
  <w:endnote w:type="continuationNotice" w:id="1">
    <w:p w14:paraId="542B2A93" w14:textId="77777777" w:rsidR="00B430D9" w:rsidRDefault="00B430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5128F" w14:textId="77777777" w:rsidR="00B430D9" w:rsidRDefault="00B430D9" w:rsidP="006E1504">
      <w:pPr>
        <w:spacing w:after="0" w:line="240" w:lineRule="auto"/>
      </w:pPr>
      <w:r>
        <w:separator/>
      </w:r>
    </w:p>
  </w:footnote>
  <w:footnote w:type="continuationSeparator" w:id="0">
    <w:p w14:paraId="2786BA60" w14:textId="77777777" w:rsidR="00B430D9" w:rsidRDefault="00B430D9" w:rsidP="006E1504">
      <w:pPr>
        <w:spacing w:after="0" w:line="240" w:lineRule="auto"/>
      </w:pPr>
      <w:r>
        <w:continuationSeparator/>
      </w:r>
    </w:p>
  </w:footnote>
  <w:footnote w:type="continuationNotice" w:id="1">
    <w:p w14:paraId="3FF04F20" w14:textId="77777777" w:rsidR="00B430D9" w:rsidRDefault="00B430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E6E12" w14:textId="3091BF73" w:rsidR="003A7046" w:rsidRDefault="003A7046">
    <w:pPr>
      <w:pStyle w:val="Nagwek"/>
    </w:pPr>
    <w:r>
      <w:rPr>
        <w:noProof/>
        <w:lang w:eastAsia="pl-PL"/>
      </w:rPr>
      <w:drawing>
        <wp:inline distT="0" distB="0" distL="0" distR="0" wp14:anchorId="36C31B3E" wp14:editId="7838A7FE">
          <wp:extent cx="5755005" cy="560705"/>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5607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D9984B04"/>
    <w:name w:val="WW8Num7"/>
    <w:lvl w:ilvl="0">
      <w:start w:val="1"/>
      <w:numFmt w:val="decimal"/>
      <w:lvlText w:val="%1."/>
      <w:lvlJc w:val="left"/>
      <w:pPr>
        <w:tabs>
          <w:tab w:val="num" w:pos="1495"/>
        </w:tabs>
        <w:ind w:left="1495" w:hanging="360"/>
      </w:pPr>
      <w:rPr>
        <w:rFonts w:cs="Times New Roman"/>
        <w:b w:val="0"/>
      </w:rPr>
    </w:lvl>
    <w:lvl w:ilvl="1">
      <w:start w:val="1"/>
      <w:numFmt w:val="bullet"/>
      <w:lvlText w:val="-"/>
      <w:lvlJc w:val="left"/>
      <w:pPr>
        <w:tabs>
          <w:tab w:val="num" w:pos="1455"/>
        </w:tabs>
        <w:ind w:left="1455" w:hanging="360"/>
      </w:pPr>
      <w:rPr>
        <w:rFonts w:ascii="Arial" w:hAnsi="Arial" w:hint="default"/>
      </w:rPr>
    </w:lvl>
    <w:lvl w:ilvl="2">
      <w:start w:val="1"/>
      <w:numFmt w:val="decimal"/>
      <w:lvlText w:val="%3."/>
      <w:lvlJc w:val="left"/>
      <w:pPr>
        <w:tabs>
          <w:tab w:val="num" w:pos="360"/>
        </w:tabs>
        <w:ind w:left="360" w:hanging="360"/>
      </w:pPr>
      <w:rPr>
        <w:rFonts w:cs="Times New Roman"/>
        <w:b/>
      </w:rPr>
    </w:lvl>
    <w:lvl w:ilvl="3">
      <w:start w:val="1"/>
      <w:numFmt w:val="decimal"/>
      <w:lvlText w:val="%4."/>
      <w:lvlJc w:val="left"/>
      <w:pPr>
        <w:tabs>
          <w:tab w:val="num" w:pos="2895"/>
        </w:tabs>
        <w:ind w:left="2895" w:hanging="360"/>
      </w:pPr>
      <w:rPr>
        <w:rFonts w:cs="Times New Roman"/>
        <w:b/>
      </w:rPr>
    </w:lvl>
    <w:lvl w:ilvl="4">
      <w:start w:val="1"/>
      <w:numFmt w:val="decimal"/>
      <w:lvlText w:val="%5."/>
      <w:lvlJc w:val="left"/>
      <w:pPr>
        <w:tabs>
          <w:tab w:val="num" w:pos="3615"/>
        </w:tabs>
        <w:ind w:left="3615" w:hanging="360"/>
      </w:pPr>
      <w:rPr>
        <w:rFonts w:cs="Times New Roman"/>
        <w:b/>
      </w:rPr>
    </w:lvl>
    <w:lvl w:ilvl="5">
      <w:start w:val="1"/>
      <w:numFmt w:val="decimal"/>
      <w:lvlText w:val="%6."/>
      <w:lvlJc w:val="left"/>
      <w:pPr>
        <w:tabs>
          <w:tab w:val="num" w:pos="4335"/>
        </w:tabs>
        <w:ind w:left="4335" w:hanging="360"/>
      </w:pPr>
      <w:rPr>
        <w:rFonts w:cs="Times New Roman"/>
        <w:b/>
      </w:rPr>
    </w:lvl>
    <w:lvl w:ilvl="6">
      <w:start w:val="1"/>
      <w:numFmt w:val="decimal"/>
      <w:lvlText w:val="%7."/>
      <w:lvlJc w:val="left"/>
      <w:pPr>
        <w:tabs>
          <w:tab w:val="num" w:pos="5055"/>
        </w:tabs>
        <w:ind w:left="5055" w:hanging="360"/>
      </w:pPr>
      <w:rPr>
        <w:rFonts w:cs="Times New Roman"/>
        <w:b/>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1" w15:restartNumberingAfterBreak="0">
    <w:nsid w:val="00FC7D16"/>
    <w:multiLevelType w:val="hybridMultilevel"/>
    <w:tmpl w:val="D46CF0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6C11D5"/>
    <w:multiLevelType w:val="hybridMultilevel"/>
    <w:tmpl w:val="931621F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54A278C"/>
    <w:multiLevelType w:val="hybridMultilevel"/>
    <w:tmpl w:val="4B4E4D08"/>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09CB5468"/>
    <w:multiLevelType w:val="multilevel"/>
    <w:tmpl w:val="BAF01AA6"/>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B6129F4"/>
    <w:multiLevelType w:val="hybridMultilevel"/>
    <w:tmpl w:val="697EA1F4"/>
    <w:lvl w:ilvl="0" w:tplc="6908B9B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9">
      <w:start w:val="1"/>
      <w:numFmt w:val="lowerLetter"/>
      <w:lvlText w:val="%2."/>
      <w:lvlJc w:val="left"/>
      <w:pPr>
        <w:ind w:left="1469"/>
      </w:pPr>
      <w:rPr>
        <w:b w:val="0"/>
        <w:i w:val="0"/>
        <w:strike w:val="0"/>
        <w:dstrike w:val="0"/>
        <w:color w:val="000000"/>
        <w:sz w:val="24"/>
        <w:szCs w:val="24"/>
        <w:u w:val="none" w:color="000000"/>
        <w:bdr w:val="none" w:sz="0" w:space="0" w:color="auto"/>
        <w:shd w:val="clear" w:color="auto" w:fill="auto"/>
        <w:vertAlign w:val="baseline"/>
      </w:rPr>
    </w:lvl>
    <w:lvl w:ilvl="2" w:tplc="5C2A4632">
      <w:start w:val="1"/>
      <w:numFmt w:val="lowerRoman"/>
      <w:lvlText w:val="%3"/>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902912">
      <w:start w:val="1"/>
      <w:numFmt w:val="decimal"/>
      <w:lvlText w:val="%4"/>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D86046">
      <w:start w:val="1"/>
      <w:numFmt w:val="lowerLetter"/>
      <w:lvlText w:val="%5"/>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8069B8">
      <w:start w:val="1"/>
      <w:numFmt w:val="lowerRoman"/>
      <w:lvlText w:val="%6"/>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30A856">
      <w:start w:val="1"/>
      <w:numFmt w:val="decimal"/>
      <w:lvlText w:val="%7"/>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0ECA20">
      <w:start w:val="1"/>
      <w:numFmt w:val="lowerLetter"/>
      <w:lvlText w:val="%8"/>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5E1F5E">
      <w:start w:val="1"/>
      <w:numFmt w:val="lowerRoman"/>
      <w:lvlText w:val="%9"/>
      <w:lvlJc w:val="left"/>
      <w:pPr>
        <w:ind w:left="6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BA01CF1"/>
    <w:multiLevelType w:val="hybridMultilevel"/>
    <w:tmpl w:val="52B68D40"/>
    <w:lvl w:ilvl="0" w:tplc="0415000F">
      <w:start w:val="1"/>
      <w:numFmt w:val="decimal"/>
      <w:lvlText w:val="%1."/>
      <w:lvlJc w:val="left"/>
      <w:pPr>
        <w:tabs>
          <w:tab w:val="num" w:pos="732"/>
        </w:tabs>
        <w:ind w:left="732"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D88442E"/>
    <w:multiLevelType w:val="hybridMultilevel"/>
    <w:tmpl w:val="8710FFC6"/>
    <w:lvl w:ilvl="0" w:tplc="3D38195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 w15:restartNumberingAfterBreak="0">
    <w:nsid w:val="0F973493"/>
    <w:multiLevelType w:val="hybridMultilevel"/>
    <w:tmpl w:val="C8F261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6C2413"/>
    <w:multiLevelType w:val="hybridMultilevel"/>
    <w:tmpl w:val="FC2E1AA4"/>
    <w:lvl w:ilvl="0" w:tplc="B2CCC04E">
      <w:start w:val="1"/>
      <w:numFmt w:val="lowerLetter"/>
      <w:lvlText w:val="%1)"/>
      <w:lvlJc w:val="left"/>
      <w:pPr>
        <w:ind w:left="669" w:hanging="360"/>
      </w:pPr>
      <w:rPr>
        <w:rFonts w:hint="default"/>
      </w:rPr>
    </w:lvl>
    <w:lvl w:ilvl="1" w:tplc="04150019" w:tentative="1">
      <w:start w:val="1"/>
      <w:numFmt w:val="lowerLetter"/>
      <w:lvlText w:val="%2."/>
      <w:lvlJc w:val="left"/>
      <w:pPr>
        <w:ind w:left="1389" w:hanging="360"/>
      </w:pPr>
    </w:lvl>
    <w:lvl w:ilvl="2" w:tplc="0415001B" w:tentative="1">
      <w:start w:val="1"/>
      <w:numFmt w:val="lowerRoman"/>
      <w:lvlText w:val="%3."/>
      <w:lvlJc w:val="right"/>
      <w:pPr>
        <w:ind w:left="2109" w:hanging="180"/>
      </w:pPr>
    </w:lvl>
    <w:lvl w:ilvl="3" w:tplc="0415000F" w:tentative="1">
      <w:start w:val="1"/>
      <w:numFmt w:val="decimal"/>
      <w:lvlText w:val="%4."/>
      <w:lvlJc w:val="left"/>
      <w:pPr>
        <w:ind w:left="2829" w:hanging="360"/>
      </w:pPr>
    </w:lvl>
    <w:lvl w:ilvl="4" w:tplc="04150019" w:tentative="1">
      <w:start w:val="1"/>
      <w:numFmt w:val="lowerLetter"/>
      <w:lvlText w:val="%5."/>
      <w:lvlJc w:val="left"/>
      <w:pPr>
        <w:ind w:left="3549" w:hanging="360"/>
      </w:pPr>
    </w:lvl>
    <w:lvl w:ilvl="5" w:tplc="0415001B" w:tentative="1">
      <w:start w:val="1"/>
      <w:numFmt w:val="lowerRoman"/>
      <w:lvlText w:val="%6."/>
      <w:lvlJc w:val="right"/>
      <w:pPr>
        <w:ind w:left="4269" w:hanging="180"/>
      </w:pPr>
    </w:lvl>
    <w:lvl w:ilvl="6" w:tplc="0415000F" w:tentative="1">
      <w:start w:val="1"/>
      <w:numFmt w:val="decimal"/>
      <w:lvlText w:val="%7."/>
      <w:lvlJc w:val="left"/>
      <w:pPr>
        <w:ind w:left="4989" w:hanging="360"/>
      </w:pPr>
    </w:lvl>
    <w:lvl w:ilvl="7" w:tplc="04150019" w:tentative="1">
      <w:start w:val="1"/>
      <w:numFmt w:val="lowerLetter"/>
      <w:lvlText w:val="%8."/>
      <w:lvlJc w:val="left"/>
      <w:pPr>
        <w:ind w:left="5709" w:hanging="360"/>
      </w:pPr>
    </w:lvl>
    <w:lvl w:ilvl="8" w:tplc="0415001B" w:tentative="1">
      <w:start w:val="1"/>
      <w:numFmt w:val="lowerRoman"/>
      <w:lvlText w:val="%9."/>
      <w:lvlJc w:val="right"/>
      <w:pPr>
        <w:ind w:left="6429" w:hanging="180"/>
      </w:pPr>
    </w:lvl>
  </w:abstractNum>
  <w:abstractNum w:abstractNumId="10" w15:restartNumberingAfterBreak="0">
    <w:nsid w:val="11B21056"/>
    <w:multiLevelType w:val="hybridMultilevel"/>
    <w:tmpl w:val="129A1E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DB25C3"/>
    <w:multiLevelType w:val="hybridMultilevel"/>
    <w:tmpl w:val="D31EB562"/>
    <w:lvl w:ilvl="0" w:tplc="9CB44BF8">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42620F2"/>
    <w:multiLevelType w:val="hybridMultilevel"/>
    <w:tmpl w:val="32484C1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4A4031D"/>
    <w:multiLevelType w:val="hybridMultilevel"/>
    <w:tmpl w:val="2F2860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5E363A9"/>
    <w:multiLevelType w:val="multilevel"/>
    <w:tmpl w:val="6C544A50"/>
    <w:lvl w:ilvl="0">
      <w:start w:val="1"/>
      <w:numFmt w:val="decimal"/>
      <w:lvlText w:val="%1."/>
      <w:lvlJc w:val="left"/>
      <w:pPr>
        <w:ind w:left="360" w:hanging="360"/>
      </w:pPr>
      <w:rPr>
        <w:rFonts w:hint="default"/>
        <w:b/>
        <w:bCs/>
      </w:rPr>
    </w:lvl>
    <w:lvl w:ilvl="1">
      <w:start w:val="1"/>
      <w:numFmt w:val="decimal"/>
      <w:lvlText w:val="%1.%2."/>
      <w:lvlJc w:val="left"/>
      <w:pPr>
        <w:ind w:left="792" w:hanging="508"/>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61851E8"/>
    <w:multiLevelType w:val="multilevel"/>
    <w:tmpl w:val="88DC01C4"/>
    <w:lvl w:ilvl="0">
      <w:start w:val="1"/>
      <w:numFmt w:val="decimal"/>
      <w:lvlText w:val="%1)"/>
      <w:lvlJc w:val="left"/>
      <w:pPr>
        <w:ind w:left="-2532" w:hanging="360"/>
      </w:pPr>
    </w:lvl>
    <w:lvl w:ilvl="1">
      <w:start w:val="1"/>
      <w:numFmt w:val="lowerLetter"/>
      <w:lvlText w:val="%2."/>
      <w:lvlJc w:val="left"/>
      <w:pPr>
        <w:ind w:left="-2172" w:hanging="360"/>
      </w:pPr>
    </w:lvl>
    <w:lvl w:ilvl="2">
      <w:start w:val="1"/>
      <w:numFmt w:val="lowerRoman"/>
      <w:lvlText w:val="%3)"/>
      <w:lvlJc w:val="left"/>
      <w:pPr>
        <w:ind w:left="-1812" w:hanging="360"/>
      </w:pPr>
    </w:lvl>
    <w:lvl w:ilvl="3">
      <w:start w:val="1"/>
      <w:numFmt w:val="decimal"/>
      <w:lvlText w:val="(%4)"/>
      <w:lvlJc w:val="left"/>
      <w:pPr>
        <w:ind w:left="-1452" w:hanging="360"/>
      </w:pPr>
    </w:lvl>
    <w:lvl w:ilvl="4">
      <w:start w:val="1"/>
      <w:numFmt w:val="lowerLetter"/>
      <w:lvlText w:val="(%5)"/>
      <w:lvlJc w:val="left"/>
      <w:pPr>
        <w:ind w:left="-1092" w:hanging="360"/>
      </w:pPr>
    </w:lvl>
    <w:lvl w:ilvl="5">
      <w:start w:val="1"/>
      <w:numFmt w:val="lowerRoman"/>
      <w:lvlText w:val="(%6)"/>
      <w:lvlJc w:val="left"/>
      <w:pPr>
        <w:ind w:left="-732" w:hanging="360"/>
      </w:pPr>
    </w:lvl>
    <w:lvl w:ilvl="6">
      <w:start w:val="1"/>
      <w:numFmt w:val="decimal"/>
      <w:lvlText w:val="%7."/>
      <w:lvlJc w:val="left"/>
      <w:pPr>
        <w:ind w:left="-372" w:hanging="360"/>
      </w:pPr>
    </w:lvl>
    <w:lvl w:ilvl="7">
      <w:start w:val="1"/>
      <w:numFmt w:val="lowerLetter"/>
      <w:lvlText w:val="%8."/>
      <w:lvlJc w:val="left"/>
      <w:pPr>
        <w:ind w:left="-12" w:hanging="360"/>
      </w:pPr>
    </w:lvl>
    <w:lvl w:ilvl="8">
      <w:start w:val="1"/>
      <w:numFmt w:val="lowerRoman"/>
      <w:lvlText w:val="%9."/>
      <w:lvlJc w:val="left"/>
      <w:pPr>
        <w:ind w:left="348" w:hanging="360"/>
      </w:pPr>
    </w:lvl>
  </w:abstractNum>
  <w:abstractNum w:abstractNumId="16" w15:restartNumberingAfterBreak="0">
    <w:nsid w:val="17F95FA0"/>
    <w:multiLevelType w:val="multilevel"/>
    <w:tmpl w:val="74F0A7DE"/>
    <w:lvl w:ilvl="0">
      <w:start w:val="1"/>
      <w:numFmt w:val="decimal"/>
      <w:lvlText w:val="%1."/>
      <w:lvlJc w:val="left"/>
      <w:pPr>
        <w:ind w:left="720" w:firstLine="108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1440" w:firstLine="2520"/>
      </w:pPr>
      <w:rPr>
        <w:rFonts w:hint="default"/>
        <w:b w:val="0"/>
        <w:i w:val="0"/>
        <w:smallCaps w:val="0"/>
        <w:strike w:val="0"/>
        <w:color w:val="000000"/>
        <w:sz w:val="22"/>
        <w:u w:val="none"/>
        <w:vertAlign w:val="baseline"/>
      </w:rPr>
    </w:lvl>
    <w:lvl w:ilvl="2">
      <w:start w:val="1"/>
      <w:numFmt w:val="lowerLetter"/>
      <w:lvlText w:val="%3."/>
      <w:lvlJc w:val="left"/>
      <w:pPr>
        <w:ind w:left="2160" w:firstLine="3960"/>
      </w:pPr>
      <w:rPr>
        <w:b w:val="0"/>
        <w:i w:val="0"/>
        <w:smallCaps w:val="0"/>
        <w:strike w:val="0"/>
        <w:color w:val="000000"/>
        <w:sz w:val="22"/>
        <w:u w:val="none"/>
        <w:vertAlign w:val="baseline"/>
      </w:rPr>
    </w:lvl>
    <w:lvl w:ilvl="3">
      <w:start w:val="1"/>
      <w:numFmt w:val="decimal"/>
      <w:lvlText w:val="%4."/>
      <w:lvlJc w:val="left"/>
      <w:pPr>
        <w:ind w:left="2880" w:firstLine="540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68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828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972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1116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12600"/>
      </w:pPr>
      <w:rPr>
        <w:rFonts w:ascii="Arial" w:eastAsia="Arial" w:hAnsi="Arial" w:cs="Arial"/>
        <w:b w:val="0"/>
        <w:i w:val="0"/>
        <w:smallCaps w:val="0"/>
        <w:strike w:val="0"/>
        <w:color w:val="000000"/>
        <w:sz w:val="22"/>
        <w:u w:val="none"/>
        <w:vertAlign w:val="baseline"/>
      </w:rPr>
    </w:lvl>
  </w:abstractNum>
  <w:abstractNum w:abstractNumId="17" w15:restartNumberingAfterBreak="0">
    <w:nsid w:val="18F94836"/>
    <w:multiLevelType w:val="hybridMultilevel"/>
    <w:tmpl w:val="85C69F74"/>
    <w:lvl w:ilvl="0" w:tplc="E85CBB4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19DB0EE2"/>
    <w:multiLevelType w:val="hybridMultilevel"/>
    <w:tmpl w:val="52B68D40"/>
    <w:lvl w:ilvl="0" w:tplc="0415000F">
      <w:start w:val="1"/>
      <w:numFmt w:val="decimal"/>
      <w:lvlText w:val="%1."/>
      <w:lvlJc w:val="left"/>
      <w:pPr>
        <w:tabs>
          <w:tab w:val="num" w:pos="732"/>
        </w:tabs>
        <w:ind w:left="732"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1A6F5D4E"/>
    <w:multiLevelType w:val="hybridMultilevel"/>
    <w:tmpl w:val="244A8B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CC90AA8"/>
    <w:multiLevelType w:val="hybridMultilevel"/>
    <w:tmpl w:val="F168EB3C"/>
    <w:lvl w:ilvl="0" w:tplc="F7EA7A82">
      <w:start w:val="1"/>
      <w:numFmt w:val="upperRoman"/>
      <w:pStyle w:val="Nagwek1"/>
      <w:lvlText w:val="%1."/>
      <w:lvlJc w:val="right"/>
      <w:pPr>
        <w:ind w:left="360"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21" w15:restartNumberingAfterBreak="0">
    <w:nsid w:val="1D365316"/>
    <w:multiLevelType w:val="hybridMultilevel"/>
    <w:tmpl w:val="3D06924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19">
      <w:start w:val="1"/>
      <w:numFmt w:val="lowerLetter"/>
      <w:lvlText w:val="%3."/>
      <w:lvlJc w:val="left"/>
      <w:pPr>
        <w:ind w:left="1800" w:hanging="360"/>
      </w:pPr>
      <w:rPr>
        <w:rFonts w:hint="default"/>
      </w:rPr>
    </w:lvl>
    <w:lvl w:ilvl="3" w:tplc="04150001">
      <w:start w:val="1"/>
      <w:numFmt w:val="bullet"/>
      <w:lvlText w:val=""/>
      <w:lvlJc w:val="left"/>
      <w:pPr>
        <w:ind w:left="2520" w:hanging="360"/>
      </w:pPr>
      <w:rPr>
        <w:rFonts w:ascii="Symbol" w:hAnsi="Symbol" w:hint="default"/>
      </w:rPr>
    </w:lvl>
    <w:lvl w:ilvl="4" w:tplc="FE1E91EA">
      <w:start w:val="1"/>
      <w:numFmt w:val="upperLetter"/>
      <w:lvlText w:val="%5."/>
      <w:lvlJc w:val="left"/>
      <w:pPr>
        <w:ind w:left="3240" w:hanging="360"/>
      </w:pPr>
      <w:rPr>
        <w:rFonts w:hint="default"/>
        <w:b/>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1D667E76"/>
    <w:multiLevelType w:val="hybridMultilevel"/>
    <w:tmpl w:val="DE7E2006"/>
    <w:lvl w:ilvl="0" w:tplc="6908B9B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1">
      <w:start w:val="1"/>
      <w:numFmt w:val="decimal"/>
      <w:lvlText w:val="%2)"/>
      <w:lvlJc w:val="left"/>
      <w:pPr>
        <w:ind w:left="1469"/>
      </w:pPr>
      <w:rPr>
        <w:b w:val="0"/>
        <w:i w:val="0"/>
        <w:strike w:val="0"/>
        <w:dstrike w:val="0"/>
        <w:color w:val="000000"/>
        <w:sz w:val="24"/>
        <w:szCs w:val="24"/>
        <w:u w:val="none" w:color="000000"/>
        <w:bdr w:val="none" w:sz="0" w:space="0" w:color="auto"/>
        <w:shd w:val="clear" w:color="auto" w:fill="auto"/>
        <w:vertAlign w:val="baseline"/>
      </w:rPr>
    </w:lvl>
    <w:lvl w:ilvl="2" w:tplc="5C2A4632">
      <w:start w:val="1"/>
      <w:numFmt w:val="lowerRoman"/>
      <w:lvlText w:val="%3"/>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902912">
      <w:start w:val="1"/>
      <w:numFmt w:val="decimal"/>
      <w:lvlText w:val="%4"/>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D86046">
      <w:start w:val="1"/>
      <w:numFmt w:val="lowerLetter"/>
      <w:lvlText w:val="%5"/>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8069B8">
      <w:start w:val="1"/>
      <w:numFmt w:val="lowerRoman"/>
      <w:lvlText w:val="%6"/>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30A856">
      <w:start w:val="1"/>
      <w:numFmt w:val="decimal"/>
      <w:lvlText w:val="%7"/>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0ECA20">
      <w:start w:val="1"/>
      <w:numFmt w:val="lowerLetter"/>
      <w:lvlText w:val="%8"/>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5E1F5E">
      <w:start w:val="1"/>
      <w:numFmt w:val="lowerRoman"/>
      <w:lvlText w:val="%9"/>
      <w:lvlJc w:val="left"/>
      <w:pPr>
        <w:ind w:left="6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25C5E9B"/>
    <w:multiLevelType w:val="hybridMultilevel"/>
    <w:tmpl w:val="0C8EDDDE"/>
    <w:lvl w:ilvl="0" w:tplc="52502CFC">
      <w:start w:val="1"/>
      <w:numFmt w:val="decimal"/>
      <w:lvlText w:val="%1."/>
      <w:lvlJc w:val="left"/>
      <w:pPr>
        <w:ind w:left="720" w:hanging="360"/>
      </w:pPr>
      <w:rPr>
        <w:rFonts w:ascii="Times New Roman" w:eastAsiaTheme="minorHAnsi"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2B40AC1"/>
    <w:multiLevelType w:val="hybridMultilevel"/>
    <w:tmpl w:val="9B626AD0"/>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23773B33"/>
    <w:multiLevelType w:val="hybridMultilevel"/>
    <w:tmpl w:val="783042E8"/>
    <w:lvl w:ilvl="0" w:tplc="0415000F">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3AF2E3E"/>
    <w:multiLevelType w:val="hybridMultilevel"/>
    <w:tmpl w:val="7680928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5266392"/>
    <w:multiLevelType w:val="multilevel"/>
    <w:tmpl w:val="74F0A7DE"/>
    <w:lvl w:ilvl="0">
      <w:start w:val="1"/>
      <w:numFmt w:val="decimal"/>
      <w:lvlText w:val="%1."/>
      <w:lvlJc w:val="left"/>
      <w:pPr>
        <w:ind w:left="720" w:firstLine="1080"/>
      </w:pPr>
      <w:rPr>
        <w:rFonts w:ascii="Arial" w:eastAsia="Arial" w:hAnsi="Arial" w:cs="Arial"/>
        <w:b w:val="0"/>
        <w:i w:val="0"/>
        <w:smallCaps w:val="0"/>
        <w:strike w:val="0"/>
        <w:color w:val="000000"/>
        <w:sz w:val="22"/>
        <w:u w:val="none"/>
        <w:vertAlign w:val="baseline"/>
      </w:rPr>
    </w:lvl>
    <w:lvl w:ilvl="1">
      <w:start w:val="1"/>
      <w:numFmt w:val="decimal"/>
      <w:lvlText w:val="%2)"/>
      <w:lvlJc w:val="left"/>
      <w:pPr>
        <w:ind w:left="1440" w:firstLine="2520"/>
      </w:pPr>
      <w:rPr>
        <w:rFonts w:hint="default"/>
        <w:b w:val="0"/>
        <w:i w:val="0"/>
        <w:smallCaps w:val="0"/>
        <w:strike w:val="0"/>
        <w:color w:val="000000"/>
        <w:sz w:val="22"/>
        <w:u w:val="none"/>
        <w:vertAlign w:val="baseline"/>
      </w:rPr>
    </w:lvl>
    <w:lvl w:ilvl="2">
      <w:start w:val="1"/>
      <w:numFmt w:val="lowerLetter"/>
      <w:lvlText w:val="%3."/>
      <w:lvlJc w:val="left"/>
      <w:pPr>
        <w:ind w:left="2160" w:firstLine="3960"/>
      </w:pPr>
      <w:rPr>
        <w:b w:val="0"/>
        <w:i w:val="0"/>
        <w:smallCaps w:val="0"/>
        <w:strike w:val="0"/>
        <w:color w:val="000000"/>
        <w:sz w:val="22"/>
        <w:u w:val="none"/>
        <w:vertAlign w:val="baseline"/>
      </w:rPr>
    </w:lvl>
    <w:lvl w:ilvl="3">
      <w:start w:val="1"/>
      <w:numFmt w:val="decimal"/>
      <w:lvlText w:val="%4."/>
      <w:lvlJc w:val="left"/>
      <w:pPr>
        <w:ind w:left="2880" w:firstLine="540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68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828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972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1116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12600"/>
      </w:pPr>
      <w:rPr>
        <w:rFonts w:ascii="Arial" w:eastAsia="Arial" w:hAnsi="Arial" w:cs="Arial"/>
        <w:b w:val="0"/>
        <w:i w:val="0"/>
        <w:smallCaps w:val="0"/>
        <w:strike w:val="0"/>
        <w:color w:val="000000"/>
        <w:sz w:val="22"/>
        <w:u w:val="none"/>
        <w:vertAlign w:val="baseline"/>
      </w:rPr>
    </w:lvl>
  </w:abstractNum>
  <w:abstractNum w:abstractNumId="28" w15:restartNumberingAfterBreak="0">
    <w:nsid w:val="270E0652"/>
    <w:multiLevelType w:val="hybridMultilevel"/>
    <w:tmpl w:val="F36AC37E"/>
    <w:lvl w:ilvl="0" w:tplc="6DAA9858">
      <w:start w:val="1"/>
      <w:numFmt w:val="decimal"/>
      <w:pStyle w:val="1PODSTAWnew"/>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283361E8"/>
    <w:multiLevelType w:val="hybridMultilevel"/>
    <w:tmpl w:val="8526A6E6"/>
    <w:lvl w:ilvl="0" w:tplc="8DEE60DC">
      <w:start w:val="1"/>
      <w:numFmt w:val="decimal"/>
      <w:lvlText w:val="%1)"/>
      <w:lvlJc w:val="left"/>
      <w:pPr>
        <w:ind w:left="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697" w:hanging="360"/>
      </w:pPr>
    </w:lvl>
    <w:lvl w:ilvl="2" w:tplc="0415001B" w:tentative="1">
      <w:start w:val="1"/>
      <w:numFmt w:val="lowerRoman"/>
      <w:lvlText w:val="%3."/>
      <w:lvlJc w:val="right"/>
      <w:pPr>
        <w:ind w:left="1417" w:hanging="180"/>
      </w:pPr>
    </w:lvl>
    <w:lvl w:ilvl="3" w:tplc="0415000F" w:tentative="1">
      <w:start w:val="1"/>
      <w:numFmt w:val="decimal"/>
      <w:lvlText w:val="%4."/>
      <w:lvlJc w:val="left"/>
      <w:pPr>
        <w:ind w:left="2137" w:hanging="360"/>
      </w:pPr>
    </w:lvl>
    <w:lvl w:ilvl="4" w:tplc="04150019" w:tentative="1">
      <w:start w:val="1"/>
      <w:numFmt w:val="lowerLetter"/>
      <w:lvlText w:val="%5."/>
      <w:lvlJc w:val="left"/>
      <w:pPr>
        <w:ind w:left="2857" w:hanging="360"/>
      </w:pPr>
    </w:lvl>
    <w:lvl w:ilvl="5" w:tplc="0415001B" w:tentative="1">
      <w:start w:val="1"/>
      <w:numFmt w:val="lowerRoman"/>
      <w:lvlText w:val="%6."/>
      <w:lvlJc w:val="right"/>
      <w:pPr>
        <w:ind w:left="3577" w:hanging="180"/>
      </w:pPr>
    </w:lvl>
    <w:lvl w:ilvl="6" w:tplc="0415000F" w:tentative="1">
      <w:start w:val="1"/>
      <w:numFmt w:val="decimal"/>
      <w:lvlText w:val="%7."/>
      <w:lvlJc w:val="left"/>
      <w:pPr>
        <w:ind w:left="4297" w:hanging="360"/>
      </w:pPr>
    </w:lvl>
    <w:lvl w:ilvl="7" w:tplc="04150019" w:tentative="1">
      <w:start w:val="1"/>
      <w:numFmt w:val="lowerLetter"/>
      <w:lvlText w:val="%8."/>
      <w:lvlJc w:val="left"/>
      <w:pPr>
        <w:ind w:left="5017" w:hanging="360"/>
      </w:pPr>
    </w:lvl>
    <w:lvl w:ilvl="8" w:tplc="0415001B" w:tentative="1">
      <w:start w:val="1"/>
      <w:numFmt w:val="lowerRoman"/>
      <w:lvlText w:val="%9."/>
      <w:lvlJc w:val="right"/>
      <w:pPr>
        <w:ind w:left="5737" w:hanging="180"/>
      </w:pPr>
    </w:lvl>
  </w:abstractNum>
  <w:abstractNum w:abstractNumId="30" w15:restartNumberingAfterBreak="0">
    <w:nsid w:val="2A6B7FF1"/>
    <w:multiLevelType w:val="hybridMultilevel"/>
    <w:tmpl w:val="244A8B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AB77B43"/>
    <w:multiLevelType w:val="hybridMultilevel"/>
    <w:tmpl w:val="E98A169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2BFF21A5"/>
    <w:multiLevelType w:val="multilevel"/>
    <w:tmpl w:val="80F0E90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CBF4959"/>
    <w:multiLevelType w:val="hybridMultilevel"/>
    <w:tmpl w:val="12F22056"/>
    <w:lvl w:ilvl="0" w:tplc="F6BE59BC">
      <w:start w:val="1"/>
      <w:numFmt w:val="decimal"/>
      <w:pStyle w:val="Spistreci1"/>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2DBF36E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FE474AE"/>
    <w:multiLevelType w:val="multilevel"/>
    <w:tmpl w:val="53AA313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311C4C32"/>
    <w:multiLevelType w:val="hybridMultilevel"/>
    <w:tmpl w:val="52CA6E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493182E"/>
    <w:multiLevelType w:val="hybridMultilevel"/>
    <w:tmpl w:val="AEB4D9E6"/>
    <w:lvl w:ilvl="0" w:tplc="0F8E3C7C">
      <w:start w:val="1"/>
      <w:numFmt w:val="decimal"/>
      <w:lvlText w:val="%1)"/>
      <w:lvlJc w:val="left"/>
      <w:pPr>
        <w:ind w:left="303" w:hanging="360"/>
      </w:pPr>
      <w:rPr>
        <w:rFonts w:hint="default"/>
        <w:b/>
        <w:u w:val="none"/>
      </w:rPr>
    </w:lvl>
    <w:lvl w:ilvl="1" w:tplc="04150019" w:tentative="1">
      <w:start w:val="1"/>
      <w:numFmt w:val="lowerLetter"/>
      <w:lvlText w:val="%2."/>
      <w:lvlJc w:val="left"/>
      <w:pPr>
        <w:ind w:left="1023" w:hanging="360"/>
      </w:pPr>
    </w:lvl>
    <w:lvl w:ilvl="2" w:tplc="0415001B" w:tentative="1">
      <w:start w:val="1"/>
      <w:numFmt w:val="lowerRoman"/>
      <w:lvlText w:val="%3."/>
      <w:lvlJc w:val="right"/>
      <w:pPr>
        <w:ind w:left="1743" w:hanging="180"/>
      </w:pPr>
    </w:lvl>
    <w:lvl w:ilvl="3" w:tplc="0415000F" w:tentative="1">
      <w:start w:val="1"/>
      <w:numFmt w:val="decimal"/>
      <w:lvlText w:val="%4."/>
      <w:lvlJc w:val="left"/>
      <w:pPr>
        <w:ind w:left="2463" w:hanging="360"/>
      </w:pPr>
    </w:lvl>
    <w:lvl w:ilvl="4" w:tplc="04150019" w:tentative="1">
      <w:start w:val="1"/>
      <w:numFmt w:val="lowerLetter"/>
      <w:lvlText w:val="%5."/>
      <w:lvlJc w:val="left"/>
      <w:pPr>
        <w:ind w:left="3183" w:hanging="360"/>
      </w:pPr>
    </w:lvl>
    <w:lvl w:ilvl="5" w:tplc="0415001B" w:tentative="1">
      <w:start w:val="1"/>
      <w:numFmt w:val="lowerRoman"/>
      <w:lvlText w:val="%6."/>
      <w:lvlJc w:val="right"/>
      <w:pPr>
        <w:ind w:left="3903" w:hanging="180"/>
      </w:pPr>
    </w:lvl>
    <w:lvl w:ilvl="6" w:tplc="0415000F" w:tentative="1">
      <w:start w:val="1"/>
      <w:numFmt w:val="decimal"/>
      <w:lvlText w:val="%7."/>
      <w:lvlJc w:val="left"/>
      <w:pPr>
        <w:ind w:left="4623" w:hanging="360"/>
      </w:pPr>
    </w:lvl>
    <w:lvl w:ilvl="7" w:tplc="04150019" w:tentative="1">
      <w:start w:val="1"/>
      <w:numFmt w:val="lowerLetter"/>
      <w:lvlText w:val="%8."/>
      <w:lvlJc w:val="left"/>
      <w:pPr>
        <w:ind w:left="5343" w:hanging="360"/>
      </w:pPr>
    </w:lvl>
    <w:lvl w:ilvl="8" w:tplc="0415001B" w:tentative="1">
      <w:start w:val="1"/>
      <w:numFmt w:val="lowerRoman"/>
      <w:lvlText w:val="%9."/>
      <w:lvlJc w:val="right"/>
      <w:pPr>
        <w:ind w:left="6063" w:hanging="180"/>
      </w:pPr>
    </w:lvl>
  </w:abstractNum>
  <w:abstractNum w:abstractNumId="38" w15:restartNumberingAfterBreak="0">
    <w:nsid w:val="34CD576F"/>
    <w:multiLevelType w:val="hybridMultilevel"/>
    <w:tmpl w:val="F8906F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6BD253F"/>
    <w:multiLevelType w:val="hybridMultilevel"/>
    <w:tmpl w:val="C7A46CAA"/>
    <w:lvl w:ilvl="0" w:tplc="E2EADF0E">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3B8E66D5"/>
    <w:multiLevelType w:val="hybridMultilevel"/>
    <w:tmpl w:val="885EEB00"/>
    <w:lvl w:ilvl="0" w:tplc="FFFFFFFF">
      <w:start w:val="1"/>
      <w:numFmt w:val="lowerLetter"/>
      <w:lvlText w:val="%1)"/>
      <w:lvlJc w:val="left"/>
      <w:pPr>
        <w:tabs>
          <w:tab w:val="num" w:pos="1436"/>
        </w:tabs>
        <w:ind w:left="1436" w:hanging="360"/>
      </w:pPr>
    </w:lvl>
    <w:lvl w:ilvl="1" w:tplc="FFFFFFFF">
      <w:start w:val="1"/>
      <w:numFmt w:val="lowerLetter"/>
      <w:lvlText w:val="%2."/>
      <w:lvlJc w:val="left"/>
      <w:pPr>
        <w:tabs>
          <w:tab w:val="num" w:pos="2156"/>
        </w:tabs>
        <w:ind w:left="2156" w:hanging="360"/>
      </w:pPr>
    </w:lvl>
    <w:lvl w:ilvl="2" w:tplc="FFFFFFFF" w:tentative="1">
      <w:start w:val="1"/>
      <w:numFmt w:val="lowerRoman"/>
      <w:lvlText w:val="%3."/>
      <w:lvlJc w:val="right"/>
      <w:pPr>
        <w:tabs>
          <w:tab w:val="num" w:pos="2876"/>
        </w:tabs>
        <w:ind w:left="2876" w:hanging="180"/>
      </w:pPr>
    </w:lvl>
    <w:lvl w:ilvl="3" w:tplc="FFFFFFFF" w:tentative="1">
      <w:start w:val="1"/>
      <w:numFmt w:val="decimal"/>
      <w:lvlText w:val="%4."/>
      <w:lvlJc w:val="left"/>
      <w:pPr>
        <w:tabs>
          <w:tab w:val="num" w:pos="3596"/>
        </w:tabs>
        <w:ind w:left="3596" w:hanging="360"/>
      </w:pPr>
    </w:lvl>
    <w:lvl w:ilvl="4" w:tplc="FFFFFFFF" w:tentative="1">
      <w:start w:val="1"/>
      <w:numFmt w:val="lowerLetter"/>
      <w:lvlText w:val="%5."/>
      <w:lvlJc w:val="left"/>
      <w:pPr>
        <w:tabs>
          <w:tab w:val="num" w:pos="4316"/>
        </w:tabs>
        <w:ind w:left="4316" w:hanging="360"/>
      </w:pPr>
    </w:lvl>
    <w:lvl w:ilvl="5" w:tplc="FFFFFFFF" w:tentative="1">
      <w:start w:val="1"/>
      <w:numFmt w:val="lowerRoman"/>
      <w:lvlText w:val="%6."/>
      <w:lvlJc w:val="right"/>
      <w:pPr>
        <w:tabs>
          <w:tab w:val="num" w:pos="5036"/>
        </w:tabs>
        <w:ind w:left="5036" w:hanging="180"/>
      </w:pPr>
    </w:lvl>
    <w:lvl w:ilvl="6" w:tplc="FFFFFFFF" w:tentative="1">
      <w:start w:val="1"/>
      <w:numFmt w:val="decimal"/>
      <w:lvlText w:val="%7."/>
      <w:lvlJc w:val="left"/>
      <w:pPr>
        <w:tabs>
          <w:tab w:val="num" w:pos="5756"/>
        </w:tabs>
        <w:ind w:left="5756" w:hanging="360"/>
      </w:pPr>
    </w:lvl>
    <w:lvl w:ilvl="7" w:tplc="FFFFFFFF" w:tentative="1">
      <w:start w:val="1"/>
      <w:numFmt w:val="lowerLetter"/>
      <w:lvlText w:val="%8."/>
      <w:lvlJc w:val="left"/>
      <w:pPr>
        <w:tabs>
          <w:tab w:val="num" w:pos="6476"/>
        </w:tabs>
        <w:ind w:left="6476" w:hanging="360"/>
      </w:pPr>
    </w:lvl>
    <w:lvl w:ilvl="8" w:tplc="FFFFFFFF" w:tentative="1">
      <w:start w:val="1"/>
      <w:numFmt w:val="lowerRoman"/>
      <w:lvlText w:val="%9."/>
      <w:lvlJc w:val="right"/>
      <w:pPr>
        <w:tabs>
          <w:tab w:val="num" w:pos="7196"/>
        </w:tabs>
        <w:ind w:left="7196" w:hanging="180"/>
      </w:pPr>
    </w:lvl>
  </w:abstractNum>
  <w:abstractNum w:abstractNumId="41" w15:restartNumberingAfterBreak="0">
    <w:nsid w:val="40497B93"/>
    <w:multiLevelType w:val="hybridMultilevel"/>
    <w:tmpl w:val="1B62E64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2" w15:restartNumberingAfterBreak="0">
    <w:nsid w:val="40831D33"/>
    <w:multiLevelType w:val="hybridMultilevel"/>
    <w:tmpl w:val="ED903C42"/>
    <w:lvl w:ilvl="0" w:tplc="1FE4C414">
      <w:start w:val="1"/>
      <w:numFmt w:val="lowerLetter"/>
      <w:lvlText w:val="%1)"/>
      <w:lvlJc w:val="left"/>
      <w:pPr>
        <w:ind w:left="717" w:hanging="360"/>
      </w:pPr>
      <w:rPr>
        <w:rFonts w:ascii="Times New Roman" w:eastAsia="Times New Roman" w:hAnsi="Times New Roman" w:cs="Times New Roman"/>
        <w:b w:val="0"/>
        <w:bCs w:val="0"/>
      </w:rPr>
    </w:lvl>
    <w:lvl w:ilvl="1" w:tplc="04150003">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43" w15:restartNumberingAfterBreak="0">
    <w:nsid w:val="40C16CBB"/>
    <w:multiLevelType w:val="hybridMultilevel"/>
    <w:tmpl w:val="DD0CB9E0"/>
    <w:lvl w:ilvl="0" w:tplc="535083CA">
      <w:start w:val="1"/>
      <w:numFmt w:val="lowerLetter"/>
      <w:lvlText w:val="%1)"/>
      <w:lvlJc w:val="left"/>
      <w:pPr>
        <w:ind w:left="360" w:hanging="360"/>
      </w:pPr>
      <w:rPr>
        <w:rFonts w:ascii="Times New Roman" w:eastAsiaTheme="minorHAnsi" w:hAnsi="Times New Roman" w:cs="Times New Roman"/>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41F6484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420A296F"/>
    <w:multiLevelType w:val="multilevel"/>
    <w:tmpl w:val="73FCFF06"/>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46" w15:restartNumberingAfterBreak="0">
    <w:nsid w:val="46474390"/>
    <w:multiLevelType w:val="hybridMultilevel"/>
    <w:tmpl w:val="809ECC5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7" w15:restartNumberingAfterBreak="0">
    <w:nsid w:val="47304CBD"/>
    <w:multiLevelType w:val="hybridMultilevel"/>
    <w:tmpl w:val="85545C4A"/>
    <w:lvl w:ilvl="0" w:tplc="04150013">
      <w:start w:val="1"/>
      <w:numFmt w:val="upperRoman"/>
      <w:lvlText w:val="%1."/>
      <w:lvlJc w:val="right"/>
      <w:pPr>
        <w:tabs>
          <w:tab w:val="num" w:pos="360"/>
        </w:tabs>
        <w:ind w:left="360" w:hanging="360"/>
      </w:pPr>
      <w:rPr>
        <w:rFonts w:hint="default"/>
      </w:rPr>
    </w:lvl>
    <w:lvl w:ilvl="1" w:tplc="F2D6AEA8">
      <w:start w:val="1"/>
      <w:numFmt w:val="decimal"/>
      <w:lvlText w:val="%2)"/>
      <w:lvlJc w:val="left"/>
      <w:pPr>
        <w:tabs>
          <w:tab w:val="num" w:pos="1068"/>
        </w:tabs>
        <w:ind w:left="1068" w:hanging="360"/>
      </w:pPr>
      <w:rPr>
        <w:b w:val="0"/>
        <w:bCs w:val="0"/>
      </w:rPr>
    </w:lvl>
    <w:lvl w:ilvl="2" w:tplc="04150019">
      <w:start w:val="1"/>
      <w:numFmt w:val="lowerLetter"/>
      <w:lvlText w:val="%3."/>
      <w:lvlJc w:val="left"/>
      <w:pPr>
        <w:tabs>
          <w:tab w:val="num" w:pos="1788"/>
        </w:tabs>
        <w:ind w:left="1788" w:hanging="180"/>
      </w:pPr>
    </w:lvl>
    <w:lvl w:ilvl="3" w:tplc="0415000F">
      <w:start w:val="1"/>
      <w:numFmt w:val="decimal"/>
      <w:lvlText w:val="%4."/>
      <w:lvlJc w:val="left"/>
      <w:pPr>
        <w:tabs>
          <w:tab w:val="num" w:pos="2508"/>
        </w:tabs>
        <w:ind w:left="2508" w:hanging="360"/>
      </w:pPr>
    </w:lvl>
    <w:lvl w:ilvl="4" w:tplc="04150019" w:tentative="1">
      <w:start w:val="1"/>
      <w:numFmt w:val="lowerLetter"/>
      <w:lvlText w:val="%5."/>
      <w:lvlJc w:val="left"/>
      <w:pPr>
        <w:tabs>
          <w:tab w:val="num" w:pos="3228"/>
        </w:tabs>
        <w:ind w:left="3228" w:hanging="360"/>
      </w:pPr>
    </w:lvl>
    <w:lvl w:ilvl="5" w:tplc="0415001B" w:tentative="1">
      <w:start w:val="1"/>
      <w:numFmt w:val="lowerRoman"/>
      <w:lvlText w:val="%6."/>
      <w:lvlJc w:val="right"/>
      <w:pPr>
        <w:tabs>
          <w:tab w:val="num" w:pos="3948"/>
        </w:tabs>
        <w:ind w:left="3948" w:hanging="180"/>
      </w:pPr>
    </w:lvl>
    <w:lvl w:ilvl="6" w:tplc="0415000F" w:tentative="1">
      <w:start w:val="1"/>
      <w:numFmt w:val="decimal"/>
      <w:lvlText w:val="%7."/>
      <w:lvlJc w:val="left"/>
      <w:pPr>
        <w:tabs>
          <w:tab w:val="num" w:pos="4668"/>
        </w:tabs>
        <w:ind w:left="4668" w:hanging="360"/>
      </w:pPr>
    </w:lvl>
    <w:lvl w:ilvl="7" w:tplc="04150019" w:tentative="1">
      <w:start w:val="1"/>
      <w:numFmt w:val="lowerLetter"/>
      <w:lvlText w:val="%8."/>
      <w:lvlJc w:val="left"/>
      <w:pPr>
        <w:tabs>
          <w:tab w:val="num" w:pos="5388"/>
        </w:tabs>
        <w:ind w:left="5388" w:hanging="360"/>
      </w:pPr>
    </w:lvl>
    <w:lvl w:ilvl="8" w:tplc="0415001B" w:tentative="1">
      <w:start w:val="1"/>
      <w:numFmt w:val="lowerRoman"/>
      <w:lvlText w:val="%9."/>
      <w:lvlJc w:val="right"/>
      <w:pPr>
        <w:tabs>
          <w:tab w:val="num" w:pos="6108"/>
        </w:tabs>
        <w:ind w:left="6108" w:hanging="180"/>
      </w:pPr>
    </w:lvl>
  </w:abstractNum>
  <w:abstractNum w:abstractNumId="48" w15:restartNumberingAfterBreak="0">
    <w:nsid w:val="48413238"/>
    <w:multiLevelType w:val="hybridMultilevel"/>
    <w:tmpl w:val="80E68B8C"/>
    <w:lvl w:ilvl="0" w:tplc="9CB44BF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9" w15:restartNumberingAfterBreak="0">
    <w:nsid w:val="4CAB0F3E"/>
    <w:multiLevelType w:val="hybridMultilevel"/>
    <w:tmpl w:val="F8906FB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4F291269"/>
    <w:multiLevelType w:val="hybridMultilevel"/>
    <w:tmpl w:val="1D7EF47C"/>
    <w:lvl w:ilvl="0" w:tplc="2FC6292C">
      <w:start w:val="1"/>
      <w:numFmt w:val="decimal"/>
      <w:lvlText w:val="%1)"/>
      <w:lvlJc w:val="left"/>
      <w:pPr>
        <w:ind w:left="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42DE1A">
      <w:start w:val="1"/>
      <w:numFmt w:val="lowerLetter"/>
      <w:lvlText w:val="%2"/>
      <w:lvlJc w:val="left"/>
      <w:pPr>
        <w:ind w:left="1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F6DC34">
      <w:start w:val="1"/>
      <w:numFmt w:val="lowerRoman"/>
      <w:lvlText w:val="%3"/>
      <w:lvlJc w:val="left"/>
      <w:pPr>
        <w:ind w:left="1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78F174">
      <w:start w:val="1"/>
      <w:numFmt w:val="decimal"/>
      <w:lvlText w:val="%4"/>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60CB86">
      <w:start w:val="1"/>
      <w:numFmt w:val="lowerLetter"/>
      <w:lvlText w:val="%5"/>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96F3B0">
      <w:start w:val="1"/>
      <w:numFmt w:val="lowerRoman"/>
      <w:lvlText w:val="%6"/>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BAC37A">
      <w:start w:val="1"/>
      <w:numFmt w:val="decimal"/>
      <w:lvlText w:val="%7"/>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144438">
      <w:start w:val="1"/>
      <w:numFmt w:val="lowerLetter"/>
      <w:lvlText w:val="%8"/>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7A203C">
      <w:start w:val="1"/>
      <w:numFmt w:val="lowerRoman"/>
      <w:lvlText w:val="%9"/>
      <w:lvlJc w:val="left"/>
      <w:pPr>
        <w:ind w:left="6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50D11883"/>
    <w:multiLevelType w:val="hybridMultilevel"/>
    <w:tmpl w:val="52B68D40"/>
    <w:lvl w:ilvl="0" w:tplc="0415000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68"/>
        </w:tabs>
        <w:ind w:left="1068" w:hanging="360"/>
      </w:pPr>
    </w:lvl>
    <w:lvl w:ilvl="2" w:tplc="FFFFFFFF" w:tentative="1">
      <w:start w:val="1"/>
      <w:numFmt w:val="lowerRoman"/>
      <w:lvlText w:val="%3."/>
      <w:lvlJc w:val="right"/>
      <w:pPr>
        <w:tabs>
          <w:tab w:val="num" w:pos="1788"/>
        </w:tabs>
        <w:ind w:left="1788" w:hanging="180"/>
      </w:pPr>
    </w:lvl>
    <w:lvl w:ilvl="3" w:tplc="FFFFFFFF" w:tentative="1">
      <w:start w:val="1"/>
      <w:numFmt w:val="decimal"/>
      <w:lvlText w:val="%4."/>
      <w:lvlJc w:val="left"/>
      <w:pPr>
        <w:tabs>
          <w:tab w:val="num" w:pos="2508"/>
        </w:tabs>
        <w:ind w:left="2508" w:hanging="360"/>
      </w:pPr>
    </w:lvl>
    <w:lvl w:ilvl="4" w:tplc="FFFFFFFF" w:tentative="1">
      <w:start w:val="1"/>
      <w:numFmt w:val="lowerLetter"/>
      <w:lvlText w:val="%5."/>
      <w:lvlJc w:val="left"/>
      <w:pPr>
        <w:tabs>
          <w:tab w:val="num" w:pos="3228"/>
        </w:tabs>
        <w:ind w:left="3228" w:hanging="360"/>
      </w:pPr>
    </w:lvl>
    <w:lvl w:ilvl="5" w:tplc="FFFFFFFF" w:tentative="1">
      <w:start w:val="1"/>
      <w:numFmt w:val="lowerRoman"/>
      <w:lvlText w:val="%6."/>
      <w:lvlJc w:val="right"/>
      <w:pPr>
        <w:tabs>
          <w:tab w:val="num" w:pos="3948"/>
        </w:tabs>
        <w:ind w:left="3948" w:hanging="180"/>
      </w:pPr>
    </w:lvl>
    <w:lvl w:ilvl="6" w:tplc="FFFFFFFF" w:tentative="1">
      <w:start w:val="1"/>
      <w:numFmt w:val="decimal"/>
      <w:lvlText w:val="%7."/>
      <w:lvlJc w:val="left"/>
      <w:pPr>
        <w:tabs>
          <w:tab w:val="num" w:pos="4668"/>
        </w:tabs>
        <w:ind w:left="4668" w:hanging="360"/>
      </w:pPr>
    </w:lvl>
    <w:lvl w:ilvl="7" w:tplc="FFFFFFFF" w:tentative="1">
      <w:start w:val="1"/>
      <w:numFmt w:val="lowerLetter"/>
      <w:lvlText w:val="%8."/>
      <w:lvlJc w:val="left"/>
      <w:pPr>
        <w:tabs>
          <w:tab w:val="num" w:pos="5388"/>
        </w:tabs>
        <w:ind w:left="5388" w:hanging="360"/>
      </w:pPr>
    </w:lvl>
    <w:lvl w:ilvl="8" w:tplc="FFFFFFFF" w:tentative="1">
      <w:start w:val="1"/>
      <w:numFmt w:val="lowerRoman"/>
      <w:lvlText w:val="%9."/>
      <w:lvlJc w:val="right"/>
      <w:pPr>
        <w:tabs>
          <w:tab w:val="num" w:pos="6108"/>
        </w:tabs>
        <w:ind w:left="6108" w:hanging="180"/>
      </w:pPr>
    </w:lvl>
  </w:abstractNum>
  <w:abstractNum w:abstractNumId="52" w15:restartNumberingAfterBreak="0">
    <w:nsid w:val="546C774E"/>
    <w:multiLevelType w:val="hybridMultilevel"/>
    <w:tmpl w:val="7F7C42F6"/>
    <w:lvl w:ilvl="0" w:tplc="04150017">
      <w:start w:val="1"/>
      <w:numFmt w:val="lowerLetter"/>
      <w:lvlText w:val="%1)"/>
      <w:lvlJc w:val="left"/>
      <w:pPr>
        <w:tabs>
          <w:tab w:val="num" w:pos="720"/>
        </w:tabs>
        <w:ind w:left="720" w:hanging="360"/>
      </w:pPr>
    </w:lvl>
    <w:lvl w:ilvl="1" w:tplc="04150017">
      <w:start w:val="1"/>
      <w:numFmt w:val="bullet"/>
      <w:lvlText w:val="-"/>
      <w:lvlJc w:val="left"/>
      <w:pPr>
        <w:tabs>
          <w:tab w:val="num" w:pos="1440"/>
        </w:tabs>
        <w:ind w:left="1440" w:hanging="360"/>
      </w:pPr>
      <w:rPr>
        <w:rFonts w:ascii="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56D20574"/>
    <w:multiLevelType w:val="hybridMultilevel"/>
    <w:tmpl w:val="52B68D40"/>
    <w:lvl w:ilvl="0" w:tplc="0415000F">
      <w:start w:val="1"/>
      <w:numFmt w:val="decimal"/>
      <w:lvlText w:val="%1."/>
      <w:lvlJc w:val="left"/>
      <w:pPr>
        <w:tabs>
          <w:tab w:val="num" w:pos="732"/>
        </w:tabs>
        <w:ind w:left="732"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15:restartNumberingAfterBreak="0">
    <w:nsid w:val="5AF249D3"/>
    <w:multiLevelType w:val="multilevel"/>
    <w:tmpl w:val="C884EAB6"/>
    <w:lvl w:ilvl="0">
      <w:start w:val="1"/>
      <w:numFmt w:val="decimal"/>
      <w:lvlText w:val="%1)"/>
      <w:lvlJc w:val="left"/>
      <w:pPr>
        <w:ind w:left="1065" w:firstLine="1080"/>
      </w:pPr>
      <w:rPr>
        <w:rFonts w:hint="default"/>
        <w:b w:val="0"/>
        <w:i w:val="0"/>
        <w:smallCaps w:val="0"/>
        <w:strike w:val="0"/>
        <w:color w:val="000000"/>
        <w:sz w:val="22"/>
        <w:u w:val="none"/>
        <w:vertAlign w:val="baseline"/>
      </w:rPr>
    </w:lvl>
    <w:lvl w:ilvl="1">
      <w:start w:val="1"/>
      <w:numFmt w:val="decimal"/>
      <w:lvlText w:val="%2)"/>
      <w:lvlJc w:val="left"/>
      <w:pPr>
        <w:ind w:left="1785" w:firstLine="2520"/>
      </w:pPr>
      <w:rPr>
        <w:rFonts w:hint="default"/>
        <w:b w:val="0"/>
        <w:i w:val="0"/>
        <w:smallCaps w:val="0"/>
        <w:strike w:val="0"/>
        <w:color w:val="000000"/>
        <w:sz w:val="22"/>
        <w:u w:val="none"/>
        <w:vertAlign w:val="baseline"/>
      </w:rPr>
    </w:lvl>
    <w:lvl w:ilvl="2">
      <w:start w:val="1"/>
      <w:numFmt w:val="lowerLetter"/>
      <w:lvlText w:val="%3."/>
      <w:lvlJc w:val="left"/>
      <w:pPr>
        <w:ind w:left="2505" w:firstLine="3960"/>
      </w:pPr>
      <w:rPr>
        <w:b w:val="0"/>
        <w:i w:val="0"/>
        <w:smallCaps w:val="0"/>
        <w:strike w:val="0"/>
        <w:color w:val="000000"/>
        <w:sz w:val="22"/>
        <w:u w:val="none"/>
        <w:vertAlign w:val="baseline"/>
      </w:rPr>
    </w:lvl>
    <w:lvl w:ilvl="3">
      <w:start w:val="1"/>
      <w:numFmt w:val="decimal"/>
      <w:lvlText w:val="%4."/>
      <w:lvlJc w:val="left"/>
      <w:pPr>
        <w:ind w:left="3225" w:firstLine="540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945" w:firstLine="68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665" w:firstLine="828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385" w:firstLine="972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6105" w:firstLine="1116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825" w:firstLine="12600"/>
      </w:pPr>
      <w:rPr>
        <w:rFonts w:ascii="Arial" w:eastAsia="Arial" w:hAnsi="Arial" w:cs="Arial"/>
        <w:b w:val="0"/>
        <w:i w:val="0"/>
        <w:smallCaps w:val="0"/>
        <w:strike w:val="0"/>
        <w:color w:val="000000"/>
        <w:sz w:val="22"/>
        <w:u w:val="none"/>
        <w:vertAlign w:val="baseline"/>
      </w:rPr>
    </w:lvl>
  </w:abstractNum>
  <w:abstractNum w:abstractNumId="55" w15:restartNumberingAfterBreak="0">
    <w:nsid w:val="5BA22461"/>
    <w:multiLevelType w:val="hybridMultilevel"/>
    <w:tmpl w:val="CC94FCAC"/>
    <w:lvl w:ilvl="0" w:tplc="0415000F">
      <w:start w:val="1"/>
      <w:numFmt w:val="lowerLetter"/>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5D595855"/>
    <w:multiLevelType w:val="multilevel"/>
    <w:tmpl w:val="FBEC50B4"/>
    <w:lvl w:ilvl="0">
      <w:start w:val="1"/>
      <w:numFmt w:val="lowerLetter"/>
      <w:lvlText w:val="%1)"/>
      <w:lvlJc w:val="left"/>
      <w:pPr>
        <w:ind w:left="372" w:firstLine="360"/>
      </w:pPr>
      <w:rPr>
        <w:u w:val="none"/>
      </w:rPr>
    </w:lvl>
    <w:lvl w:ilvl="1">
      <w:start w:val="1"/>
      <w:numFmt w:val="lowerLetter"/>
      <w:lvlText w:val="%2."/>
      <w:lvlJc w:val="left"/>
      <w:pPr>
        <w:ind w:left="1092" w:firstLine="1080"/>
      </w:pPr>
      <w:rPr>
        <w:u w:val="none"/>
      </w:rPr>
    </w:lvl>
    <w:lvl w:ilvl="2">
      <w:start w:val="1"/>
      <w:numFmt w:val="lowerRoman"/>
      <w:lvlText w:val="%3."/>
      <w:lvlJc w:val="right"/>
      <w:pPr>
        <w:ind w:left="1812" w:firstLine="1800"/>
      </w:pPr>
      <w:rPr>
        <w:u w:val="none"/>
      </w:rPr>
    </w:lvl>
    <w:lvl w:ilvl="3">
      <w:start w:val="1"/>
      <w:numFmt w:val="decimal"/>
      <w:lvlText w:val="%4."/>
      <w:lvlJc w:val="left"/>
      <w:pPr>
        <w:ind w:left="2532" w:firstLine="2520"/>
      </w:pPr>
      <w:rPr>
        <w:u w:val="none"/>
      </w:rPr>
    </w:lvl>
    <w:lvl w:ilvl="4">
      <w:start w:val="1"/>
      <w:numFmt w:val="lowerLetter"/>
      <w:lvlText w:val="%5."/>
      <w:lvlJc w:val="left"/>
      <w:pPr>
        <w:ind w:left="3252" w:firstLine="3240"/>
      </w:pPr>
      <w:rPr>
        <w:u w:val="none"/>
      </w:rPr>
    </w:lvl>
    <w:lvl w:ilvl="5">
      <w:start w:val="1"/>
      <w:numFmt w:val="lowerRoman"/>
      <w:lvlText w:val="%6."/>
      <w:lvlJc w:val="right"/>
      <w:pPr>
        <w:ind w:left="3972" w:firstLine="3960"/>
      </w:pPr>
      <w:rPr>
        <w:u w:val="none"/>
      </w:rPr>
    </w:lvl>
    <w:lvl w:ilvl="6">
      <w:start w:val="1"/>
      <w:numFmt w:val="decimal"/>
      <w:lvlText w:val="%7."/>
      <w:lvlJc w:val="left"/>
      <w:pPr>
        <w:ind w:left="4692" w:firstLine="4680"/>
      </w:pPr>
      <w:rPr>
        <w:u w:val="none"/>
      </w:rPr>
    </w:lvl>
    <w:lvl w:ilvl="7">
      <w:start w:val="1"/>
      <w:numFmt w:val="lowerLetter"/>
      <w:lvlText w:val="%8."/>
      <w:lvlJc w:val="left"/>
      <w:pPr>
        <w:ind w:left="5412" w:firstLine="5400"/>
      </w:pPr>
      <w:rPr>
        <w:u w:val="none"/>
      </w:rPr>
    </w:lvl>
    <w:lvl w:ilvl="8">
      <w:start w:val="1"/>
      <w:numFmt w:val="lowerRoman"/>
      <w:lvlText w:val="%9."/>
      <w:lvlJc w:val="right"/>
      <w:pPr>
        <w:ind w:left="6132" w:firstLine="6120"/>
      </w:pPr>
      <w:rPr>
        <w:u w:val="none"/>
      </w:rPr>
    </w:lvl>
  </w:abstractNum>
  <w:abstractNum w:abstractNumId="57" w15:restartNumberingAfterBreak="0">
    <w:nsid w:val="5DC649D9"/>
    <w:multiLevelType w:val="hybridMultilevel"/>
    <w:tmpl w:val="0FCEA1EC"/>
    <w:lvl w:ilvl="0" w:tplc="B8F0495A">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8" w15:restartNumberingAfterBreak="0">
    <w:nsid w:val="62FC2D82"/>
    <w:multiLevelType w:val="hybridMultilevel"/>
    <w:tmpl w:val="EC3A3416"/>
    <w:lvl w:ilvl="0" w:tplc="0415000F">
      <w:start w:val="1"/>
      <w:numFmt w:val="decimal"/>
      <w:lvlText w:val="%1."/>
      <w:lvlJc w:val="left"/>
      <w:pPr>
        <w:tabs>
          <w:tab w:val="num" w:pos="732"/>
        </w:tabs>
        <w:ind w:left="732"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64FC6C2E"/>
    <w:multiLevelType w:val="multilevel"/>
    <w:tmpl w:val="53D0B048"/>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662979E7"/>
    <w:multiLevelType w:val="hybridMultilevel"/>
    <w:tmpl w:val="B6461AD2"/>
    <w:lvl w:ilvl="0" w:tplc="911E980E">
      <w:start w:val="1"/>
      <w:numFmt w:val="decimal"/>
      <w:pStyle w:val="Normalny1"/>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67044960"/>
    <w:multiLevelType w:val="multilevel"/>
    <w:tmpl w:val="CAA6B558"/>
    <w:lvl w:ilvl="0">
      <w:start w:val="1"/>
      <w:numFmt w:val="lowerLetter"/>
      <w:lvlText w:val="%1)"/>
      <w:lvlJc w:val="left"/>
      <w:pPr>
        <w:ind w:left="360" w:hanging="360"/>
      </w:pPr>
      <w:rPr>
        <w:rFonts w:hint="default"/>
        <w:b w:val="0"/>
        <w:bCs/>
        <w:u w:val="none"/>
      </w:rPr>
    </w:lvl>
    <w:lvl w:ilvl="1">
      <w:start w:val="1"/>
      <w:numFmt w:val="lowerLetter"/>
      <w:lvlText w:val="%2."/>
      <w:lvlJc w:val="left"/>
      <w:pPr>
        <w:ind w:left="792" w:hanging="432"/>
      </w:pPr>
      <w:rPr>
        <w:rFonts w:hint="default"/>
        <w:u w:val="none"/>
      </w:rPr>
    </w:lvl>
    <w:lvl w:ilvl="2">
      <w:start w:val="1"/>
      <w:numFmt w:val="decimal"/>
      <w:lvlText w:val="%1.%2.%3."/>
      <w:lvlJc w:val="left"/>
      <w:pPr>
        <w:ind w:left="1224" w:hanging="504"/>
      </w:pPr>
      <w:rPr>
        <w:rFonts w:hint="default"/>
        <w:u w:val="none"/>
      </w:rPr>
    </w:lvl>
    <w:lvl w:ilvl="3">
      <w:start w:val="1"/>
      <w:numFmt w:val="decimal"/>
      <w:lvlText w:val="%1.%2.%3.%4."/>
      <w:lvlJc w:val="left"/>
      <w:pPr>
        <w:ind w:left="1728" w:hanging="648"/>
      </w:pPr>
      <w:rPr>
        <w:rFonts w:hint="default"/>
        <w:u w:val="none"/>
      </w:rPr>
    </w:lvl>
    <w:lvl w:ilvl="4">
      <w:start w:val="1"/>
      <w:numFmt w:val="decimal"/>
      <w:lvlText w:val="%1.%2.%3.%4.%5."/>
      <w:lvlJc w:val="left"/>
      <w:pPr>
        <w:ind w:left="2232" w:hanging="792"/>
      </w:pPr>
      <w:rPr>
        <w:rFonts w:hint="default"/>
        <w:u w:val="none"/>
      </w:rPr>
    </w:lvl>
    <w:lvl w:ilvl="5">
      <w:start w:val="1"/>
      <w:numFmt w:val="decimal"/>
      <w:lvlText w:val="%1.%2.%3.%4.%5.%6."/>
      <w:lvlJc w:val="left"/>
      <w:pPr>
        <w:ind w:left="2736" w:hanging="936"/>
      </w:pPr>
      <w:rPr>
        <w:rFonts w:hint="default"/>
        <w:u w:val="none"/>
      </w:rPr>
    </w:lvl>
    <w:lvl w:ilvl="6">
      <w:start w:val="1"/>
      <w:numFmt w:val="decimal"/>
      <w:lvlText w:val="%1.%2.%3.%4.%5.%6.%7."/>
      <w:lvlJc w:val="left"/>
      <w:pPr>
        <w:ind w:left="3240" w:hanging="1080"/>
      </w:pPr>
      <w:rPr>
        <w:rFonts w:hint="default"/>
        <w:u w:val="none"/>
      </w:rPr>
    </w:lvl>
    <w:lvl w:ilvl="7">
      <w:start w:val="1"/>
      <w:numFmt w:val="decimal"/>
      <w:lvlText w:val="%1.%2.%3.%4.%5.%6.%7.%8."/>
      <w:lvlJc w:val="left"/>
      <w:pPr>
        <w:ind w:left="3744" w:hanging="1224"/>
      </w:pPr>
      <w:rPr>
        <w:rFonts w:hint="default"/>
        <w:u w:val="none"/>
      </w:rPr>
    </w:lvl>
    <w:lvl w:ilvl="8">
      <w:start w:val="1"/>
      <w:numFmt w:val="decimal"/>
      <w:lvlText w:val="%1.%2.%3.%4.%5.%6.%7.%8.%9."/>
      <w:lvlJc w:val="left"/>
      <w:pPr>
        <w:ind w:left="4320" w:hanging="1440"/>
      </w:pPr>
      <w:rPr>
        <w:rFonts w:hint="default"/>
        <w:u w:val="none"/>
      </w:rPr>
    </w:lvl>
  </w:abstractNum>
  <w:abstractNum w:abstractNumId="62" w15:restartNumberingAfterBreak="0">
    <w:nsid w:val="67533881"/>
    <w:multiLevelType w:val="hybridMultilevel"/>
    <w:tmpl w:val="812843F8"/>
    <w:lvl w:ilvl="0" w:tplc="04150001">
      <w:start w:val="1"/>
      <w:numFmt w:val="lowerLetter"/>
      <w:lvlText w:val="%1)"/>
      <w:lvlJc w:val="left"/>
      <w:pPr>
        <w:tabs>
          <w:tab w:val="num" w:pos="1432"/>
        </w:tabs>
        <w:ind w:left="1432" w:hanging="360"/>
      </w:pPr>
    </w:lvl>
    <w:lvl w:ilvl="1" w:tplc="04150003">
      <w:start w:val="1"/>
      <w:numFmt w:val="decimal"/>
      <w:lvlText w:val="%2."/>
      <w:lvlJc w:val="left"/>
      <w:pPr>
        <w:tabs>
          <w:tab w:val="num" w:pos="2152"/>
        </w:tabs>
        <w:ind w:left="2152" w:hanging="360"/>
      </w:pPr>
    </w:lvl>
    <w:lvl w:ilvl="2" w:tplc="04150005" w:tentative="1">
      <w:start w:val="1"/>
      <w:numFmt w:val="lowerRoman"/>
      <w:lvlText w:val="%3."/>
      <w:lvlJc w:val="right"/>
      <w:pPr>
        <w:tabs>
          <w:tab w:val="num" w:pos="2872"/>
        </w:tabs>
        <w:ind w:left="2872" w:hanging="180"/>
      </w:pPr>
    </w:lvl>
    <w:lvl w:ilvl="3" w:tplc="04150001" w:tentative="1">
      <w:start w:val="1"/>
      <w:numFmt w:val="decimal"/>
      <w:lvlText w:val="%4."/>
      <w:lvlJc w:val="left"/>
      <w:pPr>
        <w:tabs>
          <w:tab w:val="num" w:pos="3592"/>
        </w:tabs>
        <w:ind w:left="3592" w:hanging="360"/>
      </w:pPr>
    </w:lvl>
    <w:lvl w:ilvl="4" w:tplc="04150003" w:tentative="1">
      <w:start w:val="1"/>
      <w:numFmt w:val="lowerLetter"/>
      <w:lvlText w:val="%5."/>
      <w:lvlJc w:val="left"/>
      <w:pPr>
        <w:tabs>
          <w:tab w:val="num" w:pos="4312"/>
        </w:tabs>
        <w:ind w:left="4312" w:hanging="360"/>
      </w:pPr>
    </w:lvl>
    <w:lvl w:ilvl="5" w:tplc="04150005" w:tentative="1">
      <w:start w:val="1"/>
      <w:numFmt w:val="lowerRoman"/>
      <w:lvlText w:val="%6."/>
      <w:lvlJc w:val="right"/>
      <w:pPr>
        <w:tabs>
          <w:tab w:val="num" w:pos="5032"/>
        </w:tabs>
        <w:ind w:left="5032" w:hanging="180"/>
      </w:pPr>
    </w:lvl>
    <w:lvl w:ilvl="6" w:tplc="04150001" w:tentative="1">
      <w:start w:val="1"/>
      <w:numFmt w:val="decimal"/>
      <w:lvlText w:val="%7."/>
      <w:lvlJc w:val="left"/>
      <w:pPr>
        <w:tabs>
          <w:tab w:val="num" w:pos="5752"/>
        </w:tabs>
        <w:ind w:left="5752" w:hanging="360"/>
      </w:pPr>
    </w:lvl>
    <w:lvl w:ilvl="7" w:tplc="04150003" w:tentative="1">
      <w:start w:val="1"/>
      <w:numFmt w:val="lowerLetter"/>
      <w:lvlText w:val="%8."/>
      <w:lvlJc w:val="left"/>
      <w:pPr>
        <w:tabs>
          <w:tab w:val="num" w:pos="6472"/>
        </w:tabs>
        <w:ind w:left="6472" w:hanging="360"/>
      </w:pPr>
    </w:lvl>
    <w:lvl w:ilvl="8" w:tplc="04150005" w:tentative="1">
      <w:start w:val="1"/>
      <w:numFmt w:val="lowerRoman"/>
      <w:lvlText w:val="%9."/>
      <w:lvlJc w:val="right"/>
      <w:pPr>
        <w:tabs>
          <w:tab w:val="num" w:pos="7192"/>
        </w:tabs>
        <w:ind w:left="7192" w:hanging="180"/>
      </w:pPr>
    </w:lvl>
  </w:abstractNum>
  <w:abstractNum w:abstractNumId="63" w15:restartNumberingAfterBreak="0">
    <w:nsid w:val="6F3061E8"/>
    <w:multiLevelType w:val="hybridMultilevel"/>
    <w:tmpl w:val="80744A18"/>
    <w:lvl w:ilvl="0" w:tplc="04150011">
      <w:start w:val="1"/>
      <w:numFmt w:val="decimal"/>
      <w:lvlText w:val="%1)"/>
      <w:lvlJc w:val="left"/>
      <w:pPr>
        <w:ind w:left="1296" w:hanging="360"/>
      </w:pPr>
    </w:lvl>
    <w:lvl w:ilvl="1" w:tplc="04150019" w:tentative="1">
      <w:start w:val="1"/>
      <w:numFmt w:val="lowerLetter"/>
      <w:lvlText w:val="%2."/>
      <w:lvlJc w:val="left"/>
      <w:pPr>
        <w:ind w:left="2016" w:hanging="360"/>
      </w:pPr>
    </w:lvl>
    <w:lvl w:ilvl="2" w:tplc="0415001B" w:tentative="1">
      <w:start w:val="1"/>
      <w:numFmt w:val="lowerRoman"/>
      <w:lvlText w:val="%3."/>
      <w:lvlJc w:val="right"/>
      <w:pPr>
        <w:ind w:left="2736" w:hanging="180"/>
      </w:pPr>
    </w:lvl>
    <w:lvl w:ilvl="3" w:tplc="0415000F" w:tentative="1">
      <w:start w:val="1"/>
      <w:numFmt w:val="decimal"/>
      <w:lvlText w:val="%4."/>
      <w:lvlJc w:val="left"/>
      <w:pPr>
        <w:ind w:left="3456" w:hanging="360"/>
      </w:pPr>
    </w:lvl>
    <w:lvl w:ilvl="4" w:tplc="04150019" w:tentative="1">
      <w:start w:val="1"/>
      <w:numFmt w:val="lowerLetter"/>
      <w:lvlText w:val="%5."/>
      <w:lvlJc w:val="left"/>
      <w:pPr>
        <w:ind w:left="4176" w:hanging="360"/>
      </w:pPr>
    </w:lvl>
    <w:lvl w:ilvl="5" w:tplc="0415001B" w:tentative="1">
      <w:start w:val="1"/>
      <w:numFmt w:val="lowerRoman"/>
      <w:lvlText w:val="%6."/>
      <w:lvlJc w:val="right"/>
      <w:pPr>
        <w:ind w:left="4896" w:hanging="180"/>
      </w:pPr>
    </w:lvl>
    <w:lvl w:ilvl="6" w:tplc="0415000F" w:tentative="1">
      <w:start w:val="1"/>
      <w:numFmt w:val="decimal"/>
      <w:lvlText w:val="%7."/>
      <w:lvlJc w:val="left"/>
      <w:pPr>
        <w:ind w:left="5616" w:hanging="360"/>
      </w:pPr>
    </w:lvl>
    <w:lvl w:ilvl="7" w:tplc="04150019" w:tentative="1">
      <w:start w:val="1"/>
      <w:numFmt w:val="lowerLetter"/>
      <w:lvlText w:val="%8."/>
      <w:lvlJc w:val="left"/>
      <w:pPr>
        <w:ind w:left="6336" w:hanging="360"/>
      </w:pPr>
    </w:lvl>
    <w:lvl w:ilvl="8" w:tplc="0415001B" w:tentative="1">
      <w:start w:val="1"/>
      <w:numFmt w:val="lowerRoman"/>
      <w:lvlText w:val="%9."/>
      <w:lvlJc w:val="right"/>
      <w:pPr>
        <w:ind w:left="7056" w:hanging="180"/>
      </w:pPr>
    </w:lvl>
  </w:abstractNum>
  <w:abstractNum w:abstractNumId="64" w15:restartNumberingAfterBreak="0">
    <w:nsid w:val="709A1307"/>
    <w:multiLevelType w:val="hybridMultilevel"/>
    <w:tmpl w:val="8C58AA66"/>
    <w:lvl w:ilvl="0" w:tplc="44DAF50C">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65" w15:restartNumberingAfterBreak="0">
    <w:nsid w:val="71C86625"/>
    <w:multiLevelType w:val="hybridMultilevel"/>
    <w:tmpl w:val="B2527DC0"/>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74D3142D"/>
    <w:multiLevelType w:val="hybridMultilevel"/>
    <w:tmpl w:val="8618ED52"/>
    <w:lvl w:ilvl="0" w:tplc="FE56ABEA">
      <w:start w:val="1"/>
      <w:numFmt w:val="lowerLetter"/>
      <w:lvlText w:val="%1)"/>
      <w:lvlJc w:val="left"/>
      <w:pPr>
        <w:ind w:left="360" w:hanging="360"/>
      </w:pPr>
      <w:rPr>
        <w:rFonts w:ascii="Times New Roman" w:eastAsiaTheme="minorHAnsi" w:hAnsi="Times New Roman" w:cs="Times New Roman"/>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67" w15:restartNumberingAfterBreak="0">
    <w:nsid w:val="75BD2FE1"/>
    <w:multiLevelType w:val="hybridMultilevel"/>
    <w:tmpl w:val="878680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C0239A6"/>
    <w:multiLevelType w:val="multilevel"/>
    <w:tmpl w:val="BBFE749E"/>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7F6B7B8E"/>
    <w:multiLevelType w:val="hybridMultilevel"/>
    <w:tmpl w:val="A7D883E0"/>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abstractNumId w:val="67"/>
  </w:num>
  <w:num w:numId="2">
    <w:abstractNumId w:val="59"/>
  </w:num>
  <w:num w:numId="3">
    <w:abstractNumId w:val="43"/>
  </w:num>
  <w:num w:numId="4">
    <w:abstractNumId w:val="34"/>
  </w:num>
  <w:num w:numId="5">
    <w:abstractNumId w:val="27"/>
  </w:num>
  <w:num w:numId="6">
    <w:abstractNumId w:val="16"/>
  </w:num>
  <w:num w:numId="7">
    <w:abstractNumId w:val="8"/>
  </w:num>
  <w:num w:numId="8">
    <w:abstractNumId w:val="48"/>
  </w:num>
  <w:num w:numId="9">
    <w:abstractNumId w:val="23"/>
  </w:num>
  <w:num w:numId="10">
    <w:abstractNumId w:val="11"/>
  </w:num>
  <w:num w:numId="11">
    <w:abstractNumId w:val="65"/>
  </w:num>
  <w:num w:numId="12">
    <w:abstractNumId w:val="47"/>
  </w:num>
  <w:num w:numId="13">
    <w:abstractNumId w:val="35"/>
  </w:num>
  <w:num w:numId="14">
    <w:abstractNumId w:val="45"/>
  </w:num>
  <w:num w:numId="15">
    <w:abstractNumId w:val="62"/>
  </w:num>
  <w:num w:numId="16">
    <w:abstractNumId w:val="55"/>
  </w:num>
  <w:num w:numId="17">
    <w:abstractNumId w:val="58"/>
  </w:num>
  <w:num w:numId="18">
    <w:abstractNumId w:val="39"/>
  </w:num>
  <w:num w:numId="19">
    <w:abstractNumId w:val="40"/>
  </w:num>
  <w:num w:numId="20">
    <w:abstractNumId w:val="6"/>
  </w:num>
  <w:num w:numId="21">
    <w:abstractNumId w:val="42"/>
  </w:num>
  <w:num w:numId="22">
    <w:abstractNumId w:val="57"/>
  </w:num>
  <w:num w:numId="23">
    <w:abstractNumId w:val="22"/>
  </w:num>
  <w:num w:numId="24">
    <w:abstractNumId w:val="21"/>
  </w:num>
  <w:num w:numId="25">
    <w:abstractNumId w:val="5"/>
  </w:num>
  <w:num w:numId="26">
    <w:abstractNumId w:val="32"/>
  </w:num>
  <w:num w:numId="27">
    <w:abstractNumId w:val="50"/>
  </w:num>
  <w:num w:numId="28">
    <w:abstractNumId w:val="15"/>
  </w:num>
  <w:num w:numId="29">
    <w:abstractNumId w:val="56"/>
  </w:num>
  <w:num w:numId="30">
    <w:abstractNumId w:val="63"/>
  </w:num>
  <w:num w:numId="31">
    <w:abstractNumId w:val="3"/>
  </w:num>
  <w:num w:numId="32">
    <w:abstractNumId w:val="7"/>
  </w:num>
  <w:num w:numId="33">
    <w:abstractNumId w:val="46"/>
  </w:num>
  <w:num w:numId="34">
    <w:abstractNumId w:val="53"/>
  </w:num>
  <w:num w:numId="35">
    <w:abstractNumId w:val="51"/>
  </w:num>
  <w:num w:numId="36">
    <w:abstractNumId w:val="18"/>
  </w:num>
  <w:num w:numId="37">
    <w:abstractNumId w:val="30"/>
  </w:num>
  <w:num w:numId="38">
    <w:abstractNumId w:val="19"/>
  </w:num>
  <w:num w:numId="39">
    <w:abstractNumId w:val="68"/>
  </w:num>
  <w:num w:numId="40">
    <w:abstractNumId w:val="4"/>
  </w:num>
  <w:num w:numId="41">
    <w:abstractNumId w:val="52"/>
  </w:num>
  <w:num w:numId="42">
    <w:abstractNumId w:val="36"/>
  </w:num>
  <w:num w:numId="43">
    <w:abstractNumId w:val="31"/>
  </w:num>
  <w:num w:numId="44">
    <w:abstractNumId w:val="20"/>
  </w:num>
  <w:num w:numId="45">
    <w:abstractNumId w:val="14"/>
  </w:num>
  <w:num w:numId="46">
    <w:abstractNumId w:val="66"/>
  </w:num>
  <w:num w:numId="47">
    <w:abstractNumId w:val="60"/>
  </w:num>
  <w:num w:numId="48">
    <w:abstractNumId w:val="60"/>
    <w:lvlOverride w:ilvl="0">
      <w:startOverride w:val="1"/>
    </w:lvlOverride>
  </w:num>
  <w:num w:numId="49">
    <w:abstractNumId w:val="20"/>
    <w:lvlOverride w:ilvl="0">
      <w:startOverride w:val="1"/>
    </w:lvlOverride>
  </w:num>
  <w:num w:numId="50">
    <w:abstractNumId w:val="13"/>
  </w:num>
  <w:num w:numId="51">
    <w:abstractNumId w:val="24"/>
  </w:num>
  <w:num w:numId="52">
    <w:abstractNumId w:val="29"/>
  </w:num>
  <w:num w:numId="53">
    <w:abstractNumId w:val="61"/>
  </w:num>
  <w:num w:numId="54">
    <w:abstractNumId w:val="28"/>
  </w:num>
  <w:num w:numId="55">
    <w:abstractNumId w:val="44"/>
  </w:num>
  <w:num w:numId="56">
    <w:abstractNumId w:val="38"/>
  </w:num>
  <w:num w:numId="57">
    <w:abstractNumId w:val="41"/>
  </w:num>
  <w:num w:numId="58">
    <w:abstractNumId w:val="25"/>
  </w:num>
  <w:num w:numId="59">
    <w:abstractNumId w:val="9"/>
  </w:num>
  <w:num w:numId="60">
    <w:abstractNumId w:val="26"/>
  </w:num>
  <w:num w:numId="61">
    <w:abstractNumId w:val="2"/>
  </w:num>
  <w:num w:numId="62">
    <w:abstractNumId w:val="12"/>
  </w:num>
  <w:num w:numId="63">
    <w:abstractNumId w:val="1"/>
  </w:num>
  <w:num w:numId="64">
    <w:abstractNumId w:val="37"/>
  </w:num>
  <w:num w:numId="65">
    <w:abstractNumId w:val="69"/>
  </w:num>
  <w:num w:numId="66">
    <w:abstractNumId w:val="10"/>
  </w:num>
  <w:num w:numId="67">
    <w:abstractNumId w:val="0"/>
  </w:num>
  <w:num w:numId="68">
    <w:abstractNumId w:val="17"/>
  </w:num>
  <w:num w:numId="69">
    <w:abstractNumId w:val="64"/>
  </w:num>
  <w:num w:numId="70">
    <w:abstractNumId w:val="54"/>
  </w:num>
  <w:num w:numId="71">
    <w:abstractNumId w:val="49"/>
  </w:num>
  <w:num w:numId="72">
    <w:abstractNumId w:val="33"/>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135"/>
    <w:rsid w:val="000006A4"/>
    <w:rsid w:val="00006D47"/>
    <w:rsid w:val="00012DC3"/>
    <w:rsid w:val="00017BB0"/>
    <w:rsid w:val="00017BC8"/>
    <w:rsid w:val="0002088E"/>
    <w:rsid w:val="000209D4"/>
    <w:rsid w:val="000223C5"/>
    <w:rsid w:val="0002296D"/>
    <w:rsid w:val="000254C0"/>
    <w:rsid w:val="000316AE"/>
    <w:rsid w:val="00031D5E"/>
    <w:rsid w:val="000327A0"/>
    <w:rsid w:val="00036934"/>
    <w:rsid w:val="000426A5"/>
    <w:rsid w:val="00042EF3"/>
    <w:rsid w:val="00047C0C"/>
    <w:rsid w:val="00052761"/>
    <w:rsid w:val="0005385F"/>
    <w:rsid w:val="00055341"/>
    <w:rsid w:val="00056002"/>
    <w:rsid w:val="000571C3"/>
    <w:rsid w:val="000619CF"/>
    <w:rsid w:val="000629CB"/>
    <w:rsid w:val="00070703"/>
    <w:rsid w:val="000755A0"/>
    <w:rsid w:val="00083C88"/>
    <w:rsid w:val="0008575E"/>
    <w:rsid w:val="00094FB8"/>
    <w:rsid w:val="000A15F9"/>
    <w:rsid w:val="000A25DE"/>
    <w:rsid w:val="000A4987"/>
    <w:rsid w:val="000B1BAE"/>
    <w:rsid w:val="000B26D6"/>
    <w:rsid w:val="000B6C0E"/>
    <w:rsid w:val="000C124D"/>
    <w:rsid w:val="000C176D"/>
    <w:rsid w:val="000D2B39"/>
    <w:rsid w:val="000D7516"/>
    <w:rsid w:val="000E0AF2"/>
    <w:rsid w:val="000E25B2"/>
    <w:rsid w:val="000E2776"/>
    <w:rsid w:val="000E7EFF"/>
    <w:rsid w:val="000F1CBA"/>
    <w:rsid w:val="000F2EE0"/>
    <w:rsid w:val="000F361E"/>
    <w:rsid w:val="000F5528"/>
    <w:rsid w:val="001045E3"/>
    <w:rsid w:val="001105EA"/>
    <w:rsid w:val="00110BC6"/>
    <w:rsid w:val="0011110F"/>
    <w:rsid w:val="001202A7"/>
    <w:rsid w:val="0012038F"/>
    <w:rsid w:val="001231A0"/>
    <w:rsid w:val="00124050"/>
    <w:rsid w:val="00126939"/>
    <w:rsid w:val="00131A5F"/>
    <w:rsid w:val="00134B64"/>
    <w:rsid w:val="00136910"/>
    <w:rsid w:val="00140053"/>
    <w:rsid w:val="0014179D"/>
    <w:rsid w:val="00141E9E"/>
    <w:rsid w:val="00144883"/>
    <w:rsid w:val="00146802"/>
    <w:rsid w:val="00146ADA"/>
    <w:rsid w:val="00146F75"/>
    <w:rsid w:val="00153374"/>
    <w:rsid w:val="00157B9A"/>
    <w:rsid w:val="001607C1"/>
    <w:rsid w:val="00161050"/>
    <w:rsid w:val="00162115"/>
    <w:rsid w:val="001711FE"/>
    <w:rsid w:val="0017289D"/>
    <w:rsid w:val="0017396D"/>
    <w:rsid w:val="001771CB"/>
    <w:rsid w:val="00180DE3"/>
    <w:rsid w:val="00183D94"/>
    <w:rsid w:val="0019054C"/>
    <w:rsid w:val="00191E25"/>
    <w:rsid w:val="001927A6"/>
    <w:rsid w:val="00195B5E"/>
    <w:rsid w:val="00197D44"/>
    <w:rsid w:val="001A452C"/>
    <w:rsid w:val="001A474B"/>
    <w:rsid w:val="001A587A"/>
    <w:rsid w:val="001B7E7B"/>
    <w:rsid w:val="001C1675"/>
    <w:rsid w:val="001C7C56"/>
    <w:rsid w:val="001E3530"/>
    <w:rsid w:val="001E4599"/>
    <w:rsid w:val="001E61CB"/>
    <w:rsid w:val="001E660E"/>
    <w:rsid w:val="001F1135"/>
    <w:rsid w:val="00202781"/>
    <w:rsid w:val="00203BB7"/>
    <w:rsid w:val="00205893"/>
    <w:rsid w:val="0021203A"/>
    <w:rsid w:val="00222F97"/>
    <w:rsid w:val="00223E95"/>
    <w:rsid w:val="00223EE2"/>
    <w:rsid w:val="002245FD"/>
    <w:rsid w:val="00224F28"/>
    <w:rsid w:val="00225D3C"/>
    <w:rsid w:val="00227979"/>
    <w:rsid w:val="00231D84"/>
    <w:rsid w:val="002325BC"/>
    <w:rsid w:val="002343C0"/>
    <w:rsid w:val="00235830"/>
    <w:rsid w:val="0023697D"/>
    <w:rsid w:val="00236DE8"/>
    <w:rsid w:val="002412B3"/>
    <w:rsid w:val="0024599E"/>
    <w:rsid w:val="00245D5D"/>
    <w:rsid w:val="002506AB"/>
    <w:rsid w:val="002536D2"/>
    <w:rsid w:val="00254775"/>
    <w:rsid w:val="002557BC"/>
    <w:rsid w:val="00256102"/>
    <w:rsid w:val="00266F73"/>
    <w:rsid w:val="0027014F"/>
    <w:rsid w:val="00276BD2"/>
    <w:rsid w:val="00277D01"/>
    <w:rsid w:val="002870EF"/>
    <w:rsid w:val="00290E16"/>
    <w:rsid w:val="002A0F8A"/>
    <w:rsid w:val="002A24BC"/>
    <w:rsid w:val="002A3D65"/>
    <w:rsid w:val="002A59D2"/>
    <w:rsid w:val="002B15BC"/>
    <w:rsid w:val="002B78B3"/>
    <w:rsid w:val="002C0513"/>
    <w:rsid w:val="002C16EF"/>
    <w:rsid w:val="002D36AD"/>
    <w:rsid w:val="002E071B"/>
    <w:rsid w:val="002E227C"/>
    <w:rsid w:val="002E2845"/>
    <w:rsid w:val="002E2E80"/>
    <w:rsid w:val="002F09EA"/>
    <w:rsid w:val="002F4A54"/>
    <w:rsid w:val="002F7C23"/>
    <w:rsid w:val="00300A9D"/>
    <w:rsid w:val="0030167B"/>
    <w:rsid w:val="00302D58"/>
    <w:rsid w:val="00304529"/>
    <w:rsid w:val="00311C4F"/>
    <w:rsid w:val="00312AF0"/>
    <w:rsid w:val="00313BE2"/>
    <w:rsid w:val="0031423F"/>
    <w:rsid w:val="0031483F"/>
    <w:rsid w:val="00316D79"/>
    <w:rsid w:val="00317B92"/>
    <w:rsid w:val="00317C11"/>
    <w:rsid w:val="00322D8F"/>
    <w:rsid w:val="00333657"/>
    <w:rsid w:val="00333730"/>
    <w:rsid w:val="00333BC0"/>
    <w:rsid w:val="003352B8"/>
    <w:rsid w:val="0034119B"/>
    <w:rsid w:val="00342A92"/>
    <w:rsid w:val="0034599A"/>
    <w:rsid w:val="00350201"/>
    <w:rsid w:val="00350C2C"/>
    <w:rsid w:val="00362356"/>
    <w:rsid w:val="0036488B"/>
    <w:rsid w:val="00371BAE"/>
    <w:rsid w:val="00374AEC"/>
    <w:rsid w:val="0038200B"/>
    <w:rsid w:val="00382285"/>
    <w:rsid w:val="00382D9A"/>
    <w:rsid w:val="00385866"/>
    <w:rsid w:val="00385F68"/>
    <w:rsid w:val="003869C1"/>
    <w:rsid w:val="003873A4"/>
    <w:rsid w:val="00387A09"/>
    <w:rsid w:val="0039096D"/>
    <w:rsid w:val="00391BC8"/>
    <w:rsid w:val="00393ED3"/>
    <w:rsid w:val="003965DD"/>
    <w:rsid w:val="003A28EB"/>
    <w:rsid w:val="003A7046"/>
    <w:rsid w:val="003A7A09"/>
    <w:rsid w:val="003B263F"/>
    <w:rsid w:val="003B2834"/>
    <w:rsid w:val="003B4F28"/>
    <w:rsid w:val="003B7B85"/>
    <w:rsid w:val="003C2E33"/>
    <w:rsid w:val="003C59EA"/>
    <w:rsid w:val="003C7322"/>
    <w:rsid w:val="003D5244"/>
    <w:rsid w:val="003E0BB6"/>
    <w:rsid w:val="003E21A2"/>
    <w:rsid w:val="003E3AC8"/>
    <w:rsid w:val="003E7693"/>
    <w:rsid w:val="00402AF6"/>
    <w:rsid w:val="00407E38"/>
    <w:rsid w:val="00414248"/>
    <w:rsid w:val="00416B08"/>
    <w:rsid w:val="00417A59"/>
    <w:rsid w:val="00420B01"/>
    <w:rsid w:val="004308F1"/>
    <w:rsid w:val="00431EFC"/>
    <w:rsid w:val="00432BE9"/>
    <w:rsid w:val="00433FC0"/>
    <w:rsid w:val="00435CB4"/>
    <w:rsid w:val="0044011F"/>
    <w:rsid w:val="00445A4C"/>
    <w:rsid w:val="00451404"/>
    <w:rsid w:val="004515CA"/>
    <w:rsid w:val="004536DE"/>
    <w:rsid w:val="00454877"/>
    <w:rsid w:val="00455AF1"/>
    <w:rsid w:val="00456C04"/>
    <w:rsid w:val="00460BB0"/>
    <w:rsid w:val="004618DC"/>
    <w:rsid w:val="00466EA5"/>
    <w:rsid w:val="0047160C"/>
    <w:rsid w:val="00474578"/>
    <w:rsid w:val="004757BE"/>
    <w:rsid w:val="0048167D"/>
    <w:rsid w:val="00482E68"/>
    <w:rsid w:val="00483321"/>
    <w:rsid w:val="00484196"/>
    <w:rsid w:val="00492D8E"/>
    <w:rsid w:val="00494039"/>
    <w:rsid w:val="00496EF5"/>
    <w:rsid w:val="004A005A"/>
    <w:rsid w:val="004A0CD2"/>
    <w:rsid w:val="004A15A9"/>
    <w:rsid w:val="004A18B7"/>
    <w:rsid w:val="004A2878"/>
    <w:rsid w:val="004A568F"/>
    <w:rsid w:val="004B0ECB"/>
    <w:rsid w:val="004B1DCD"/>
    <w:rsid w:val="004B4863"/>
    <w:rsid w:val="004B6FC2"/>
    <w:rsid w:val="004C2E3E"/>
    <w:rsid w:val="004C3521"/>
    <w:rsid w:val="004C4FAE"/>
    <w:rsid w:val="004C50A3"/>
    <w:rsid w:val="004C5DC6"/>
    <w:rsid w:val="004D4290"/>
    <w:rsid w:val="004D5373"/>
    <w:rsid w:val="004D53D2"/>
    <w:rsid w:val="004E1B1F"/>
    <w:rsid w:val="004E4EF1"/>
    <w:rsid w:val="004E5C06"/>
    <w:rsid w:val="004E7DF7"/>
    <w:rsid w:val="004F1DCE"/>
    <w:rsid w:val="004F1EE7"/>
    <w:rsid w:val="004F275D"/>
    <w:rsid w:val="005156F6"/>
    <w:rsid w:val="005238B7"/>
    <w:rsid w:val="00524CEC"/>
    <w:rsid w:val="0052666D"/>
    <w:rsid w:val="005458D8"/>
    <w:rsid w:val="0055420F"/>
    <w:rsid w:val="00556DF3"/>
    <w:rsid w:val="00564750"/>
    <w:rsid w:val="00565ADF"/>
    <w:rsid w:val="005672D1"/>
    <w:rsid w:val="005674A0"/>
    <w:rsid w:val="00581595"/>
    <w:rsid w:val="00586C7E"/>
    <w:rsid w:val="00591605"/>
    <w:rsid w:val="0059364A"/>
    <w:rsid w:val="00595402"/>
    <w:rsid w:val="005A3D27"/>
    <w:rsid w:val="005A5C6C"/>
    <w:rsid w:val="005B1A6B"/>
    <w:rsid w:val="005B2489"/>
    <w:rsid w:val="005C2340"/>
    <w:rsid w:val="005D2560"/>
    <w:rsid w:val="005D319D"/>
    <w:rsid w:val="005E20F8"/>
    <w:rsid w:val="005E3055"/>
    <w:rsid w:val="005E5A5A"/>
    <w:rsid w:val="005E7104"/>
    <w:rsid w:val="005F2100"/>
    <w:rsid w:val="005F247C"/>
    <w:rsid w:val="00614970"/>
    <w:rsid w:val="00615ECB"/>
    <w:rsid w:val="006175C3"/>
    <w:rsid w:val="00624C9D"/>
    <w:rsid w:val="00624E2D"/>
    <w:rsid w:val="00636122"/>
    <w:rsid w:val="00643660"/>
    <w:rsid w:val="00643EA6"/>
    <w:rsid w:val="00645F44"/>
    <w:rsid w:val="006524C8"/>
    <w:rsid w:val="00654410"/>
    <w:rsid w:val="00654B46"/>
    <w:rsid w:val="006638EF"/>
    <w:rsid w:val="00671F57"/>
    <w:rsid w:val="00673995"/>
    <w:rsid w:val="00675269"/>
    <w:rsid w:val="00676951"/>
    <w:rsid w:val="00682AD4"/>
    <w:rsid w:val="006836B7"/>
    <w:rsid w:val="006A25B4"/>
    <w:rsid w:val="006A5938"/>
    <w:rsid w:val="006B27A2"/>
    <w:rsid w:val="006B27C0"/>
    <w:rsid w:val="006B6EAB"/>
    <w:rsid w:val="006C2414"/>
    <w:rsid w:val="006C357F"/>
    <w:rsid w:val="006C4B1C"/>
    <w:rsid w:val="006C744E"/>
    <w:rsid w:val="006D39A3"/>
    <w:rsid w:val="006D511A"/>
    <w:rsid w:val="006D69DF"/>
    <w:rsid w:val="006E1504"/>
    <w:rsid w:val="006E1BC3"/>
    <w:rsid w:val="006E1E83"/>
    <w:rsid w:val="006E582D"/>
    <w:rsid w:val="006F0513"/>
    <w:rsid w:val="006F0A90"/>
    <w:rsid w:val="006F0CC2"/>
    <w:rsid w:val="006F0D77"/>
    <w:rsid w:val="006F2420"/>
    <w:rsid w:val="006F35E2"/>
    <w:rsid w:val="006F3E7E"/>
    <w:rsid w:val="006F5F4A"/>
    <w:rsid w:val="006F6D27"/>
    <w:rsid w:val="007014E0"/>
    <w:rsid w:val="0070737E"/>
    <w:rsid w:val="00715116"/>
    <w:rsid w:val="007229E8"/>
    <w:rsid w:val="007318D1"/>
    <w:rsid w:val="00731C58"/>
    <w:rsid w:val="007325E7"/>
    <w:rsid w:val="00732F86"/>
    <w:rsid w:val="007336D3"/>
    <w:rsid w:val="00737DD9"/>
    <w:rsid w:val="007404C3"/>
    <w:rsid w:val="00741179"/>
    <w:rsid w:val="007436F1"/>
    <w:rsid w:val="00743B7C"/>
    <w:rsid w:val="0075107D"/>
    <w:rsid w:val="0076456A"/>
    <w:rsid w:val="00773BB4"/>
    <w:rsid w:val="007814E3"/>
    <w:rsid w:val="00784752"/>
    <w:rsid w:val="00790ED0"/>
    <w:rsid w:val="00792292"/>
    <w:rsid w:val="007B0ACC"/>
    <w:rsid w:val="007B3A0B"/>
    <w:rsid w:val="007C266A"/>
    <w:rsid w:val="007C4872"/>
    <w:rsid w:val="007C5C3A"/>
    <w:rsid w:val="007D0FBE"/>
    <w:rsid w:val="007D30B7"/>
    <w:rsid w:val="007E2E25"/>
    <w:rsid w:val="007F239E"/>
    <w:rsid w:val="007F41CF"/>
    <w:rsid w:val="007F4EB8"/>
    <w:rsid w:val="00801391"/>
    <w:rsid w:val="008058C1"/>
    <w:rsid w:val="00812759"/>
    <w:rsid w:val="0081674D"/>
    <w:rsid w:val="008176B1"/>
    <w:rsid w:val="00822F6E"/>
    <w:rsid w:val="008256ED"/>
    <w:rsid w:val="00826BA9"/>
    <w:rsid w:val="00832DA7"/>
    <w:rsid w:val="00835EC0"/>
    <w:rsid w:val="0084027E"/>
    <w:rsid w:val="00840D07"/>
    <w:rsid w:val="008508CE"/>
    <w:rsid w:val="00854A1A"/>
    <w:rsid w:val="00855497"/>
    <w:rsid w:val="00855A4C"/>
    <w:rsid w:val="00855F5E"/>
    <w:rsid w:val="00857912"/>
    <w:rsid w:val="008605D3"/>
    <w:rsid w:val="008610E3"/>
    <w:rsid w:val="00862545"/>
    <w:rsid w:val="00862D6B"/>
    <w:rsid w:val="00865E7F"/>
    <w:rsid w:val="00870C18"/>
    <w:rsid w:val="0087142D"/>
    <w:rsid w:val="00872B20"/>
    <w:rsid w:val="0087412A"/>
    <w:rsid w:val="0087453E"/>
    <w:rsid w:val="0088097C"/>
    <w:rsid w:val="00881B32"/>
    <w:rsid w:val="00886DE4"/>
    <w:rsid w:val="00887A23"/>
    <w:rsid w:val="0089130D"/>
    <w:rsid w:val="008A5F17"/>
    <w:rsid w:val="008B0087"/>
    <w:rsid w:val="008C01F6"/>
    <w:rsid w:val="008C43B7"/>
    <w:rsid w:val="008C68B6"/>
    <w:rsid w:val="008C6A4C"/>
    <w:rsid w:val="008D2D77"/>
    <w:rsid w:val="008D70FC"/>
    <w:rsid w:val="008E2E55"/>
    <w:rsid w:val="008E49CA"/>
    <w:rsid w:val="008E5A51"/>
    <w:rsid w:val="008F05FB"/>
    <w:rsid w:val="008F0B87"/>
    <w:rsid w:val="008F1338"/>
    <w:rsid w:val="008F38CA"/>
    <w:rsid w:val="008F440A"/>
    <w:rsid w:val="008F605D"/>
    <w:rsid w:val="0090083A"/>
    <w:rsid w:val="009021E1"/>
    <w:rsid w:val="00910452"/>
    <w:rsid w:val="009152B3"/>
    <w:rsid w:val="0091656C"/>
    <w:rsid w:val="00921F65"/>
    <w:rsid w:val="00923811"/>
    <w:rsid w:val="00931CF9"/>
    <w:rsid w:val="00932306"/>
    <w:rsid w:val="0093405C"/>
    <w:rsid w:val="009346AD"/>
    <w:rsid w:val="00936E73"/>
    <w:rsid w:val="009417BC"/>
    <w:rsid w:val="0094243B"/>
    <w:rsid w:val="00943DE2"/>
    <w:rsid w:val="00944EA3"/>
    <w:rsid w:val="00946320"/>
    <w:rsid w:val="00961224"/>
    <w:rsid w:val="00962379"/>
    <w:rsid w:val="00964D37"/>
    <w:rsid w:val="00966E8C"/>
    <w:rsid w:val="00974F0D"/>
    <w:rsid w:val="00975293"/>
    <w:rsid w:val="00976120"/>
    <w:rsid w:val="009832C4"/>
    <w:rsid w:val="009842E6"/>
    <w:rsid w:val="00986D4A"/>
    <w:rsid w:val="009961E2"/>
    <w:rsid w:val="009A0915"/>
    <w:rsid w:val="009A1C0F"/>
    <w:rsid w:val="009A4203"/>
    <w:rsid w:val="009A7366"/>
    <w:rsid w:val="009D1613"/>
    <w:rsid w:val="009D31F9"/>
    <w:rsid w:val="009E49FD"/>
    <w:rsid w:val="009E681D"/>
    <w:rsid w:val="009E6AD8"/>
    <w:rsid w:val="009F26CB"/>
    <w:rsid w:val="009F3EF5"/>
    <w:rsid w:val="00A03FC3"/>
    <w:rsid w:val="00A04310"/>
    <w:rsid w:val="00A079FA"/>
    <w:rsid w:val="00A12080"/>
    <w:rsid w:val="00A16EC6"/>
    <w:rsid w:val="00A22469"/>
    <w:rsid w:val="00A225E5"/>
    <w:rsid w:val="00A231CB"/>
    <w:rsid w:val="00A248A4"/>
    <w:rsid w:val="00A3122D"/>
    <w:rsid w:val="00A33580"/>
    <w:rsid w:val="00A36D9B"/>
    <w:rsid w:val="00A370D7"/>
    <w:rsid w:val="00A40E16"/>
    <w:rsid w:val="00A4382D"/>
    <w:rsid w:val="00A478BF"/>
    <w:rsid w:val="00A47D0B"/>
    <w:rsid w:val="00A47ED8"/>
    <w:rsid w:val="00A60C6C"/>
    <w:rsid w:val="00A614CC"/>
    <w:rsid w:val="00A6189B"/>
    <w:rsid w:val="00A63852"/>
    <w:rsid w:val="00A65762"/>
    <w:rsid w:val="00A734BD"/>
    <w:rsid w:val="00A73B9D"/>
    <w:rsid w:val="00A75738"/>
    <w:rsid w:val="00A75C0E"/>
    <w:rsid w:val="00A81CA2"/>
    <w:rsid w:val="00A91CE3"/>
    <w:rsid w:val="00A9232A"/>
    <w:rsid w:val="00A95A66"/>
    <w:rsid w:val="00AA4174"/>
    <w:rsid w:val="00AA503D"/>
    <w:rsid w:val="00AA67DA"/>
    <w:rsid w:val="00AB00A5"/>
    <w:rsid w:val="00AB2C20"/>
    <w:rsid w:val="00AB5AF8"/>
    <w:rsid w:val="00AC0D0B"/>
    <w:rsid w:val="00AD3AA9"/>
    <w:rsid w:val="00AD6072"/>
    <w:rsid w:val="00AD729E"/>
    <w:rsid w:val="00AE14EE"/>
    <w:rsid w:val="00AE25C5"/>
    <w:rsid w:val="00AE5D14"/>
    <w:rsid w:val="00AE765B"/>
    <w:rsid w:val="00AF539B"/>
    <w:rsid w:val="00B10D87"/>
    <w:rsid w:val="00B15DA7"/>
    <w:rsid w:val="00B22FEF"/>
    <w:rsid w:val="00B24551"/>
    <w:rsid w:val="00B247CD"/>
    <w:rsid w:val="00B25CB1"/>
    <w:rsid w:val="00B26AD0"/>
    <w:rsid w:val="00B323BA"/>
    <w:rsid w:val="00B42352"/>
    <w:rsid w:val="00B430D9"/>
    <w:rsid w:val="00B441EF"/>
    <w:rsid w:val="00B53D67"/>
    <w:rsid w:val="00B53FBC"/>
    <w:rsid w:val="00B557F7"/>
    <w:rsid w:val="00B55C19"/>
    <w:rsid w:val="00B62722"/>
    <w:rsid w:val="00B64AE1"/>
    <w:rsid w:val="00B657AF"/>
    <w:rsid w:val="00B72025"/>
    <w:rsid w:val="00B73286"/>
    <w:rsid w:val="00B74CF8"/>
    <w:rsid w:val="00B774BC"/>
    <w:rsid w:val="00B80B22"/>
    <w:rsid w:val="00B850DE"/>
    <w:rsid w:val="00B9001A"/>
    <w:rsid w:val="00B9599A"/>
    <w:rsid w:val="00B96E9A"/>
    <w:rsid w:val="00BA05D8"/>
    <w:rsid w:val="00BA0B58"/>
    <w:rsid w:val="00BA37E5"/>
    <w:rsid w:val="00BA5513"/>
    <w:rsid w:val="00BA7E60"/>
    <w:rsid w:val="00BB19A6"/>
    <w:rsid w:val="00BB5EFC"/>
    <w:rsid w:val="00BB7068"/>
    <w:rsid w:val="00BB760A"/>
    <w:rsid w:val="00BC04A8"/>
    <w:rsid w:val="00BD02FE"/>
    <w:rsid w:val="00BD4025"/>
    <w:rsid w:val="00BD4BBB"/>
    <w:rsid w:val="00BD61E7"/>
    <w:rsid w:val="00BE0049"/>
    <w:rsid w:val="00BE354F"/>
    <w:rsid w:val="00BE7758"/>
    <w:rsid w:val="00C039EB"/>
    <w:rsid w:val="00C068F2"/>
    <w:rsid w:val="00C104A0"/>
    <w:rsid w:val="00C1408E"/>
    <w:rsid w:val="00C15295"/>
    <w:rsid w:val="00C20224"/>
    <w:rsid w:val="00C20846"/>
    <w:rsid w:val="00C2727D"/>
    <w:rsid w:val="00C27712"/>
    <w:rsid w:val="00C35473"/>
    <w:rsid w:val="00C43B0F"/>
    <w:rsid w:val="00C44936"/>
    <w:rsid w:val="00C4797A"/>
    <w:rsid w:val="00C50EFE"/>
    <w:rsid w:val="00C5136D"/>
    <w:rsid w:val="00C53008"/>
    <w:rsid w:val="00C53767"/>
    <w:rsid w:val="00C5729D"/>
    <w:rsid w:val="00C57F97"/>
    <w:rsid w:val="00C65936"/>
    <w:rsid w:val="00C74DC9"/>
    <w:rsid w:val="00C74E1C"/>
    <w:rsid w:val="00C7778E"/>
    <w:rsid w:val="00C77F7F"/>
    <w:rsid w:val="00C819AA"/>
    <w:rsid w:val="00C83086"/>
    <w:rsid w:val="00C86CB3"/>
    <w:rsid w:val="00C86E98"/>
    <w:rsid w:val="00C927B8"/>
    <w:rsid w:val="00C972C4"/>
    <w:rsid w:val="00C976C5"/>
    <w:rsid w:val="00CA0E8F"/>
    <w:rsid w:val="00CA2EA9"/>
    <w:rsid w:val="00CB1DF0"/>
    <w:rsid w:val="00CB2E48"/>
    <w:rsid w:val="00CB4214"/>
    <w:rsid w:val="00CB5C65"/>
    <w:rsid w:val="00CC194B"/>
    <w:rsid w:val="00CC1D74"/>
    <w:rsid w:val="00CC464E"/>
    <w:rsid w:val="00CE15BA"/>
    <w:rsid w:val="00CE785A"/>
    <w:rsid w:val="00CF2D65"/>
    <w:rsid w:val="00CF6492"/>
    <w:rsid w:val="00CF6E62"/>
    <w:rsid w:val="00D02B87"/>
    <w:rsid w:val="00D07FEE"/>
    <w:rsid w:val="00D114E6"/>
    <w:rsid w:val="00D12BDB"/>
    <w:rsid w:val="00D14B6E"/>
    <w:rsid w:val="00D170AA"/>
    <w:rsid w:val="00D174AF"/>
    <w:rsid w:val="00D1788E"/>
    <w:rsid w:val="00D17D0E"/>
    <w:rsid w:val="00D216A9"/>
    <w:rsid w:val="00D23308"/>
    <w:rsid w:val="00D438E8"/>
    <w:rsid w:val="00D51FB5"/>
    <w:rsid w:val="00D52903"/>
    <w:rsid w:val="00D534E3"/>
    <w:rsid w:val="00D6070D"/>
    <w:rsid w:val="00D65CEC"/>
    <w:rsid w:val="00D65DC1"/>
    <w:rsid w:val="00D67EB2"/>
    <w:rsid w:val="00D76978"/>
    <w:rsid w:val="00D76A00"/>
    <w:rsid w:val="00DA7077"/>
    <w:rsid w:val="00DB1B26"/>
    <w:rsid w:val="00DB24CC"/>
    <w:rsid w:val="00DB299E"/>
    <w:rsid w:val="00DB32A4"/>
    <w:rsid w:val="00DB3C93"/>
    <w:rsid w:val="00DC0E3A"/>
    <w:rsid w:val="00DC4005"/>
    <w:rsid w:val="00DD0E38"/>
    <w:rsid w:val="00DD140D"/>
    <w:rsid w:val="00DD2404"/>
    <w:rsid w:val="00DD3026"/>
    <w:rsid w:val="00DD599A"/>
    <w:rsid w:val="00DD72FF"/>
    <w:rsid w:val="00DF401A"/>
    <w:rsid w:val="00DF47DB"/>
    <w:rsid w:val="00DF6BDE"/>
    <w:rsid w:val="00E114C5"/>
    <w:rsid w:val="00E123B1"/>
    <w:rsid w:val="00E1402A"/>
    <w:rsid w:val="00E16936"/>
    <w:rsid w:val="00E17916"/>
    <w:rsid w:val="00E215BC"/>
    <w:rsid w:val="00E219B6"/>
    <w:rsid w:val="00E21F80"/>
    <w:rsid w:val="00E228B8"/>
    <w:rsid w:val="00E2521F"/>
    <w:rsid w:val="00E31B21"/>
    <w:rsid w:val="00E37199"/>
    <w:rsid w:val="00E405E4"/>
    <w:rsid w:val="00E4758B"/>
    <w:rsid w:val="00E520C8"/>
    <w:rsid w:val="00E52D6D"/>
    <w:rsid w:val="00E542B4"/>
    <w:rsid w:val="00E54E16"/>
    <w:rsid w:val="00E56A65"/>
    <w:rsid w:val="00E60B21"/>
    <w:rsid w:val="00E6138F"/>
    <w:rsid w:val="00E618D0"/>
    <w:rsid w:val="00E64A6A"/>
    <w:rsid w:val="00E64ACF"/>
    <w:rsid w:val="00E660E6"/>
    <w:rsid w:val="00E70110"/>
    <w:rsid w:val="00E709AB"/>
    <w:rsid w:val="00E743C4"/>
    <w:rsid w:val="00E75DBE"/>
    <w:rsid w:val="00E76CED"/>
    <w:rsid w:val="00E82FFC"/>
    <w:rsid w:val="00E833CC"/>
    <w:rsid w:val="00E91656"/>
    <w:rsid w:val="00E92D7E"/>
    <w:rsid w:val="00EA4283"/>
    <w:rsid w:val="00EA4BB9"/>
    <w:rsid w:val="00EA4CD9"/>
    <w:rsid w:val="00EB3BFE"/>
    <w:rsid w:val="00EB6C98"/>
    <w:rsid w:val="00EC431F"/>
    <w:rsid w:val="00EC582E"/>
    <w:rsid w:val="00EC66A7"/>
    <w:rsid w:val="00EC7B11"/>
    <w:rsid w:val="00ED1019"/>
    <w:rsid w:val="00ED64C4"/>
    <w:rsid w:val="00EE2B42"/>
    <w:rsid w:val="00EE44E1"/>
    <w:rsid w:val="00EE4DEF"/>
    <w:rsid w:val="00EF0AAF"/>
    <w:rsid w:val="00EF5355"/>
    <w:rsid w:val="00F0148F"/>
    <w:rsid w:val="00F074ED"/>
    <w:rsid w:val="00F07A20"/>
    <w:rsid w:val="00F07BA8"/>
    <w:rsid w:val="00F13820"/>
    <w:rsid w:val="00F16A45"/>
    <w:rsid w:val="00F310C1"/>
    <w:rsid w:val="00F32487"/>
    <w:rsid w:val="00F346A3"/>
    <w:rsid w:val="00F371BC"/>
    <w:rsid w:val="00F415DD"/>
    <w:rsid w:val="00F41E96"/>
    <w:rsid w:val="00F43532"/>
    <w:rsid w:val="00F5377A"/>
    <w:rsid w:val="00F576BA"/>
    <w:rsid w:val="00F637AA"/>
    <w:rsid w:val="00F66E88"/>
    <w:rsid w:val="00F72DC3"/>
    <w:rsid w:val="00F7604C"/>
    <w:rsid w:val="00F87F42"/>
    <w:rsid w:val="00F91670"/>
    <w:rsid w:val="00F91C92"/>
    <w:rsid w:val="00FA0870"/>
    <w:rsid w:val="00FA10DC"/>
    <w:rsid w:val="00FA64D8"/>
    <w:rsid w:val="00FB2A89"/>
    <w:rsid w:val="00FB382A"/>
    <w:rsid w:val="00FB6C23"/>
    <w:rsid w:val="00FB7FA4"/>
    <w:rsid w:val="00FC1B38"/>
    <w:rsid w:val="00FC74D5"/>
    <w:rsid w:val="00FD15DA"/>
    <w:rsid w:val="00FD5786"/>
    <w:rsid w:val="00FE15C1"/>
    <w:rsid w:val="00FE5A14"/>
    <w:rsid w:val="00FE71E1"/>
    <w:rsid w:val="00FF42CD"/>
    <w:rsid w:val="00FF4E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E6CFD2"/>
  <w15:docId w15:val="{A0EC48BD-881E-4D1D-9B98-103774C58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FE5A14"/>
    <w:pPr>
      <w:keepNext/>
      <w:keepLines/>
      <w:numPr>
        <w:numId w:val="44"/>
      </w:numPr>
      <w:spacing w:before="120" w:after="120"/>
      <w:ind w:left="1069"/>
      <w:jc w:val="both"/>
      <w:outlineLvl w:val="0"/>
    </w:pPr>
    <w:rPr>
      <w:rFonts w:ascii="Times New Roman" w:eastAsiaTheme="majorEastAsia" w:hAnsi="Times New Roman" w:cstheme="majorBidi"/>
      <w:b/>
      <w:sz w:val="36"/>
      <w:szCs w:val="32"/>
    </w:rPr>
  </w:style>
  <w:style w:type="paragraph" w:styleId="Nagwek2">
    <w:name w:val="heading 2"/>
    <w:basedOn w:val="Normalny"/>
    <w:next w:val="Normalny"/>
    <w:link w:val="Nagwek2Znak"/>
    <w:uiPriority w:val="9"/>
    <w:semiHidden/>
    <w:unhideWhenUsed/>
    <w:qFormat/>
    <w:rsid w:val="008F60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E31B2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L1,Akapit z listą5,Akapit normalny,Bullet Number,List Paragraph1,lp1,List Paragraph2,ISCG Numerowanie,lp11,List Paragraph11,Bullet 1,Use Case List Paragraph,Body MS Bullet,Podsis rysunku,Akapit z listą BS"/>
    <w:basedOn w:val="Normalny"/>
    <w:link w:val="AkapitzlistZnak"/>
    <w:uiPriority w:val="72"/>
    <w:qFormat/>
    <w:rsid w:val="00784752"/>
    <w:pPr>
      <w:ind w:left="720"/>
      <w:contextualSpacing/>
    </w:pPr>
  </w:style>
  <w:style w:type="character" w:customStyle="1" w:styleId="Nagwek2Znak">
    <w:name w:val="Nagłówek 2 Znak"/>
    <w:basedOn w:val="Domylnaczcionkaakapitu"/>
    <w:link w:val="Nagwek2"/>
    <w:uiPriority w:val="9"/>
    <w:semiHidden/>
    <w:rsid w:val="008F605D"/>
    <w:rPr>
      <w:rFonts w:asciiTheme="majorHAnsi" w:eastAsiaTheme="majorEastAsia" w:hAnsiTheme="majorHAnsi" w:cstheme="majorBidi"/>
      <w:color w:val="2F5496" w:themeColor="accent1" w:themeShade="BF"/>
      <w:sz w:val="26"/>
      <w:szCs w:val="26"/>
    </w:rPr>
  </w:style>
  <w:style w:type="table" w:styleId="Tabela-Siatka">
    <w:name w:val="Table Grid"/>
    <w:basedOn w:val="Standardowy"/>
    <w:uiPriority w:val="39"/>
    <w:rsid w:val="004D42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E44E1"/>
    <w:rPr>
      <w:color w:val="0563C1" w:themeColor="hyperlink"/>
      <w:u w:val="single"/>
    </w:rPr>
  </w:style>
  <w:style w:type="character" w:styleId="Odwoaniedokomentarza">
    <w:name w:val="annotation reference"/>
    <w:basedOn w:val="Domylnaczcionkaakapitu"/>
    <w:uiPriority w:val="99"/>
    <w:semiHidden/>
    <w:unhideWhenUsed/>
    <w:rsid w:val="00E219B6"/>
    <w:rPr>
      <w:sz w:val="16"/>
      <w:szCs w:val="16"/>
    </w:rPr>
  </w:style>
  <w:style w:type="paragraph" w:styleId="Tekstkomentarza">
    <w:name w:val="annotation text"/>
    <w:aliases w:val=" Znak11 Znak,Znak11 Znak"/>
    <w:basedOn w:val="Normalny"/>
    <w:link w:val="TekstkomentarzaZnak"/>
    <w:uiPriority w:val="99"/>
    <w:unhideWhenUsed/>
    <w:qFormat/>
    <w:rsid w:val="00E219B6"/>
    <w:pPr>
      <w:spacing w:line="240" w:lineRule="auto"/>
    </w:pPr>
    <w:rPr>
      <w:sz w:val="20"/>
      <w:szCs w:val="20"/>
    </w:rPr>
  </w:style>
  <w:style w:type="character" w:customStyle="1" w:styleId="TekstkomentarzaZnak">
    <w:name w:val="Tekst komentarza Znak"/>
    <w:aliases w:val=" Znak11 Znak Znak,Znak11 Znak Znak"/>
    <w:basedOn w:val="Domylnaczcionkaakapitu"/>
    <w:link w:val="Tekstkomentarza"/>
    <w:uiPriority w:val="99"/>
    <w:qFormat/>
    <w:rsid w:val="00E219B6"/>
    <w:rPr>
      <w:sz w:val="20"/>
      <w:szCs w:val="20"/>
    </w:rPr>
  </w:style>
  <w:style w:type="paragraph" w:styleId="Tematkomentarza">
    <w:name w:val="annotation subject"/>
    <w:basedOn w:val="Tekstkomentarza"/>
    <w:next w:val="Tekstkomentarza"/>
    <w:link w:val="TematkomentarzaZnak"/>
    <w:uiPriority w:val="99"/>
    <w:semiHidden/>
    <w:unhideWhenUsed/>
    <w:rsid w:val="00E219B6"/>
    <w:rPr>
      <w:b/>
      <w:bCs/>
    </w:rPr>
  </w:style>
  <w:style w:type="character" w:customStyle="1" w:styleId="TematkomentarzaZnak">
    <w:name w:val="Temat komentarza Znak"/>
    <w:basedOn w:val="TekstkomentarzaZnak"/>
    <w:link w:val="Tematkomentarza"/>
    <w:uiPriority w:val="99"/>
    <w:semiHidden/>
    <w:rsid w:val="00E219B6"/>
    <w:rPr>
      <w:b/>
      <w:bCs/>
      <w:sz w:val="20"/>
      <w:szCs w:val="20"/>
    </w:rPr>
  </w:style>
  <w:style w:type="paragraph" w:styleId="Poprawka">
    <w:name w:val="Revision"/>
    <w:hidden/>
    <w:uiPriority w:val="99"/>
    <w:semiHidden/>
    <w:rsid w:val="00EF5355"/>
    <w:pPr>
      <w:spacing w:after="0" w:line="240" w:lineRule="auto"/>
    </w:pPr>
  </w:style>
  <w:style w:type="paragraph" w:styleId="Nagwek">
    <w:name w:val="header"/>
    <w:basedOn w:val="Normalny"/>
    <w:link w:val="NagwekZnak"/>
    <w:uiPriority w:val="99"/>
    <w:unhideWhenUsed/>
    <w:rsid w:val="006E150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E1504"/>
  </w:style>
  <w:style w:type="paragraph" w:styleId="Stopka">
    <w:name w:val="footer"/>
    <w:basedOn w:val="Normalny"/>
    <w:link w:val="StopkaZnak"/>
    <w:uiPriority w:val="99"/>
    <w:unhideWhenUsed/>
    <w:rsid w:val="006E150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E1504"/>
  </w:style>
  <w:style w:type="paragraph" w:styleId="Tekstdymka">
    <w:name w:val="Balloon Text"/>
    <w:basedOn w:val="Normalny"/>
    <w:link w:val="TekstdymkaZnak"/>
    <w:uiPriority w:val="99"/>
    <w:semiHidden/>
    <w:unhideWhenUsed/>
    <w:rsid w:val="00B53F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53FBC"/>
    <w:rPr>
      <w:rFonts w:ascii="Segoe UI" w:hAnsi="Segoe UI" w:cs="Segoe UI"/>
      <w:sz w:val="18"/>
      <w:szCs w:val="18"/>
    </w:rPr>
  </w:style>
  <w:style w:type="paragraph" w:customStyle="1" w:styleId="1PODSTAWnew">
    <w:name w:val="1 PODSTAW new"/>
    <w:basedOn w:val="Normalny"/>
    <w:link w:val="1PODSTAWnewZnak"/>
    <w:autoRedefine/>
    <w:qFormat/>
    <w:rsid w:val="00136910"/>
    <w:pPr>
      <w:numPr>
        <w:numId w:val="54"/>
      </w:numPr>
      <w:autoSpaceDE w:val="0"/>
      <w:autoSpaceDN w:val="0"/>
      <w:spacing w:before="160" w:after="0" w:line="360" w:lineRule="auto"/>
      <w:jc w:val="both"/>
    </w:pPr>
    <w:rPr>
      <w:rFonts w:ascii="Times New Roman" w:eastAsia="Times New Roman" w:hAnsi="Times New Roman" w:cs="Times New Roman"/>
      <w:bCs/>
      <w:sz w:val="24"/>
      <w:szCs w:val="24"/>
      <w:lang w:val="x-none" w:eastAsia="x-none"/>
    </w:rPr>
  </w:style>
  <w:style w:type="character" w:customStyle="1" w:styleId="1PODSTAWnewZnak">
    <w:name w:val="1 PODSTAW new Znak"/>
    <w:link w:val="1PODSTAWnew"/>
    <w:rsid w:val="00136910"/>
    <w:rPr>
      <w:rFonts w:ascii="Times New Roman" w:eastAsia="Times New Roman" w:hAnsi="Times New Roman" w:cs="Times New Roman"/>
      <w:bCs/>
      <w:sz w:val="24"/>
      <w:szCs w:val="24"/>
      <w:lang w:val="x-none" w:eastAsia="x-none"/>
    </w:rPr>
  </w:style>
  <w:style w:type="paragraph" w:customStyle="1" w:styleId="Akapitzlist1">
    <w:name w:val="Akapit z listą1"/>
    <w:basedOn w:val="Normalny"/>
    <w:rsid w:val="00586C7E"/>
    <w:pPr>
      <w:spacing w:after="0" w:line="276" w:lineRule="auto"/>
      <w:ind w:left="720" w:hanging="431"/>
    </w:pPr>
    <w:rPr>
      <w:rFonts w:ascii="Calibri" w:eastAsia="Times New Roman" w:hAnsi="Calibri" w:cs="Calibri"/>
    </w:rPr>
  </w:style>
  <w:style w:type="character" w:customStyle="1" w:styleId="Nagwek1Znak">
    <w:name w:val="Nagłówek 1 Znak"/>
    <w:basedOn w:val="Domylnaczcionkaakapitu"/>
    <w:link w:val="Nagwek1"/>
    <w:uiPriority w:val="9"/>
    <w:rsid w:val="00CF6E62"/>
    <w:rPr>
      <w:rFonts w:ascii="Times New Roman" w:eastAsiaTheme="majorEastAsia" w:hAnsi="Times New Roman" w:cstheme="majorBidi"/>
      <w:b/>
      <w:sz w:val="36"/>
      <w:szCs w:val="32"/>
    </w:rPr>
  </w:style>
  <w:style w:type="paragraph" w:styleId="Tekstpodstawowywcity2">
    <w:name w:val="Body Text Indent 2"/>
    <w:basedOn w:val="Normalny"/>
    <w:link w:val="Tekstpodstawowywcity2Znak"/>
    <w:rsid w:val="00CF6E62"/>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CF6E62"/>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semiHidden/>
    <w:rsid w:val="00E31B21"/>
    <w:rPr>
      <w:rFonts w:asciiTheme="majorHAnsi" w:eastAsiaTheme="majorEastAsia" w:hAnsiTheme="majorHAnsi" w:cstheme="majorBidi"/>
      <w:color w:val="1F3763" w:themeColor="accent1" w:themeShade="7F"/>
      <w:sz w:val="24"/>
      <w:szCs w:val="24"/>
    </w:rPr>
  </w:style>
  <w:style w:type="table" w:customStyle="1" w:styleId="TableGrid">
    <w:name w:val="TableGrid"/>
    <w:rsid w:val="00E31B21"/>
    <w:pPr>
      <w:spacing w:after="0" w:line="240" w:lineRule="auto"/>
    </w:pPr>
    <w:rPr>
      <w:rFonts w:eastAsiaTheme="minorEastAsia"/>
      <w:lang w:eastAsia="pl-PL"/>
    </w:rPr>
    <w:tblPr>
      <w:tblCellMar>
        <w:top w:w="0" w:type="dxa"/>
        <w:left w:w="0" w:type="dxa"/>
        <w:bottom w:w="0" w:type="dxa"/>
        <w:right w:w="0" w:type="dxa"/>
      </w:tblCellMar>
    </w:tblPr>
  </w:style>
  <w:style w:type="character" w:customStyle="1" w:styleId="AkapitzlistZnak">
    <w:name w:val="Akapit z listą Znak"/>
    <w:aliases w:val="Numerowanie Znak,List Paragraph Znak,L1 Znak,Akapit z listą5 Znak,Akapit normalny Znak,Bullet Number Znak,List Paragraph1 Znak,lp1 Znak,List Paragraph2 Znak,ISCG Numerowanie Znak,lp11 Znak,List Paragraph11 Znak,Bullet 1 Znak"/>
    <w:link w:val="Akapitzlist"/>
    <w:uiPriority w:val="72"/>
    <w:qFormat/>
    <w:rsid w:val="00E31B21"/>
  </w:style>
  <w:style w:type="paragraph" w:customStyle="1" w:styleId="Wyliczenie1">
    <w:name w:val="Wyliczenie 1"/>
    <w:basedOn w:val="Normalny"/>
    <w:link w:val="Wyliczenie1Znak"/>
    <w:rsid w:val="00E52D6D"/>
    <w:pPr>
      <w:tabs>
        <w:tab w:val="num" w:pos="360"/>
        <w:tab w:val="left" w:pos="851"/>
      </w:tabs>
      <w:spacing w:before="120" w:after="0" w:line="240" w:lineRule="auto"/>
      <w:jc w:val="both"/>
    </w:pPr>
    <w:rPr>
      <w:rFonts w:ascii="Times New Roman" w:eastAsia="Times New Roman" w:hAnsi="Times New Roman" w:cs="Times New Roman"/>
      <w:sz w:val="24"/>
      <w:szCs w:val="20"/>
      <w:lang w:eastAsia="pl-PL"/>
    </w:rPr>
  </w:style>
  <w:style w:type="character" w:customStyle="1" w:styleId="Wyliczenie1Znak">
    <w:name w:val="Wyliczenie 1 Znak"/>
    <w:link w:val="Wyliczenie1"/>
    <w:rsid w:val="00E52D6D"/>
    <w:rPr>
      <w:rFonts w:ascii="Times New Roman" w:eastAsia="Times New Roman" w:hAnsi="Times New Roman" w:cs="Times New Roman"/>
      <w:sz w:val="24"/>
      <w:szCs w:val="20"/>
      <w:lang w:eastAsia="pl-PL"/>
    </w:rPr>
  </w:style>
  <w:style w:type="character" w:customStyle="1" w:styleId="Nierozpoznanawzmianka1">
    <w:name w:val="Nierozpoznana wzmianka1"/>
    <w:basedOn w:val="Domylnaczcionkaakapitu"/>
    <w:uiPriority w:val="99"/>
    <w:semiHidden/>
    <w:unhideWhenUsed/>
    <w:rsid w:val="00070703"/>
    <w:rPr>
      <w:color w:val="605E5C"/>
      <w:shd w:val="clear" w:color="auto" w:fill="E1DFDD"/>
    </w:rPr>
  </w:style>
  <w:style w:type="paragraph" w:customStyle="1" w:styleId="text-justify">
    <w:name w:val="text-justify"/>
    <w:basedOn w:val="Normalny"/>
    <w:rsid w:val="0003693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lb-s">
    <w:name w:val="a_lb-s"/>
    <w:basedOn w:val="Domylnaczcionkaakapitu"/>
    <w:rsid w:val="00036934"/>
  </w:style>
  <w:style w:type="paragraph" w:styleId="NormalnyWeb">
    <w:name w:val="Normal (Web)"/>
    <w:basedOn w:val="Normalny"/>
    <w:uiPriority w:val="99"/>
    <w:semiHidden/>
    <w:unhideWhenUsed/>
    <w:rsid w:val="0003693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spisutreci">
    <w:name w:val="TOC Heading"/>
    <w:basedOn w:val="Nagwek1"/>
    <w:next w:val="Normalny"/>
    <w:uiPriority w:val="39"/>
    <w:unhideWhenUsed/>
    <w:qFormat/>
    <w:rsid w:val="00FE5A14"/>
    <w:pPr>
      <w:numPr>
        <w:numId w:val="0"/>
      </w:numPr>
      <w:spacing w:before="240" w:after="0"/>
      <w:jc w:val="left"/>
      <w:outlineLvl w:val="9"/>
    </w:pPr>
    <w:rPr>
      <w:rFonts w:asciiTheme="majorHAnsi" w:hAnsiTheme="majorHAnsi"/>
      <w:b w:val="0"/>
      <w:color w:val="2F5496" w:themeColor="accent1" w:themeShade="BF"/>
      <w:sz w:val="32"/>
      <w:lang w:eastAsia="pl-PL"/>
    </w:rPr>
  </w:style>
  <w:style w:type="paragraph" w:styleId="Spistreci1">
    <w:name w:val="toc 1"/>
    <w:basedOn w:val="Normalny"/>
    <w:next w:val="Normalny"/>
    <w:autoRedefine/>
    <w:uiPriority w:val="39"/>
    <w:unhideWhenUsed/>
    <w:rsid w:val="00E75DBE"/>
    <w:pPr>
      <w:numPr>
        <w:numId w:val="72"/>
      </w:numPr>
      <w:tabs>
        <w:tab w:val="left" w:pos="440"/>
        <w:tab w:val="left" w:pos="660"/>
        <w:tab w:val="right" w:leader="dot" w:pos="9062"/>
      </w:tabs>
      <w:spacing w:after="100"/>
    </w:pPr>
  </w:style>
  <w:style w:type="paragraph" w:styleId="Spistreci2">
    <w:name w:val="toc 2"/>
    <w:basedOn w:val="Normalny"/>
    <w:next w:val="Normalny"/>
    <w:autoRedefine/>
    <w:uiPriority w:val="39"/>
    <w:unhideWhenUsed/>
    <w:rsid w:val="00C83086"/>
    <w:pPr>
      <w:spacing w:after="100"/>
      <w:ind w:left="220"/>
    </w:pPr>
  </w:style>
  <w:style w:type="character" w:customStyle="1" w:styleId="Normalny1Znak">
    <w:name w:val="Normalny1 Znak"/>
    <w:basedOn w:val="Domylnaczcionkaakapitu"/>
    <w:link w:val="Normalny1"/>
    <w:locked/>
    <w:rsid w:val="00C83086"/>
    <w:rPr>
      <w:rFonts w:ascii="Times New Roman" w:eastAsia="Times New Roman" w:hAnsi="Times New Roman" w:cstheme="minorHAnsi"/>
      <w:b/>
      <w:sz w:val="28"/>
      <w:szCs w:val="32"/>
      <w:lang w:eastAsia="pl-PL"/>
    </w:rPr>
  </w:style>
  <w:style w:type="paragraph" w:customStyle="1" w:styleId="Normalny1">
    <w:name w:val="Normalny1"/>
    <w:basedOn w:val="Nagwek1"/>
    <w:link w:val="Normalny1Znak"/>
    <w:qFormat/>
    <w:rsid w:val="00D438E8"/>
    <w:pPr>
      <w:numPr>
        <w:numId w:val="47"/>
      </w:numPr>
      <w:spacing w:after="0" w:line="240" w:lineRule="auto"/>
    </w:pPr>
    <w:rPr>
      <w:rFonts w:eastAsia="Times New Roman" w:cstheme="minorHAnsi"/>
      <w:sz w:val="28"/>
      <w:lang w:eastAsia="pl-PL"/>
    </w:rPr>
  </w:style>
  <w:style w:type="table" w:customStyle="1" w:styleId="Tabela-Siatka31">
    <w:name w:val="Tabela - Siatka31"/>
    <w:basedOn w:val="Standardowy"/>
    <w:next w:val="Tabela-Siatka"/>
    <w:uiPriority w:val="99"/>
    <w:rsid w:val="006F0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lorowalistaakcent11">
    <w:name w:val="Kolorowa lista — akcent 11"/>
    <w:basedOn w:val="Normalny"/>
    <w:uiPriority w:val="34"/>
    <w:qFormat/>
    <w:rsid w:val="006F0513"/>
    <w:pPr>
      <w:suppressAutoHyphens/>
      <w:spacing w:after="0" w:line="240" w:lineRule="auto"/>
      <w:ind w:left="720"/>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779897">
      <w:bodyDiv w:val="1"/>
      <w:marLeft w:val="0"/>
      <w:marRight w:val="0"/>
      <w:marTop w:val="0"/>
      <w:marBottom w:val="0"/>
      <w:divBdr>
        <w:top w:val="none" w:sz="0" w:space="0" w:color="auto"/>
        <w:left w:val="none" w:sz="0" w:space="0" w:color="auto"/>
        <w:bottom w:val="none" w:sz="0" w:space="0" w:color="auto"/>
        <w:right w:val="none" w:sz="0" w:space="0" w:color="auto"/>
      </w:divBdr>
      <w:divsChild>
        <w:div w:id="806045624">
          <w:marLeft w:val="0"/>
          <w:marRight w:val="0"/>
          <w:marTop w:val="240"/>
          <w:marBottom w:val="0"/>
          <w:divBdr>
            <w:top w:val="none" w:sz="0" w:space="0" w:color="auto"/>
            <w:left w:val="none" w:sz="0" w:space="0" w:color="auto"/>
            <w:bottom w:val="none" w:sz="0" w:space="0" w:color="auto"/>
            <w:right w:val="none" w:sz="0" w:space="0" w:color="auto"/>
          </w:divBdr>
        </w:div>
        <w:div w:id="1685402112">
          <w:marLeft w:val="0"/>
          <w:marRight w:val="0"/>
          <w:marTop w:val="240"/>
          <w:marBottom w:val="0"/>
          <w:divBdr>
            <w:top w:val="none" w:sz="0" w:space="0" w:color="auto"/>
            <w:left w:val="none" w:sz="0" w:space="0" w:color="auto"/>
            <w:bottom w:val="none" w:sz="0" w:space="0" w:color="auto"/>
            <w:right w:val="none" w:sz="0" w:space="0" w:color="auto"/>
          </w:divBdr>
        </w:div>
      </w:divsChild>
    </w:div>
    <w:div w:id="421340742">
      <w:bodyDiv w:val="1"/>
      <w:marLeft w:val="0"/>
      <w:marRight w:val="0"/>
      <w:marTop w:val="0"/>
      <w:marBottom w:val="0"/>
      <w:divBdr>
        <w:top w:val="none" w:sz="0" w:space="0" w:color="auto"/>
        <w:left w:val="none" w:sz="0" w:space="0" w:color="auto"/>
        <w:bottom w:val="none" w:sz="0" w:space="0" w:color="auto"/>
        <w:right w:val="none" w:sz="0" w:space="0" w:color="auto"/>
      </w:divBdr>
    </w:div>
    <w:div w:id="513809727">
      <w:bodyDiv w:val="1"/>
      <w:marLeft w:val="0"/>
      <w:marRight w:val="0"/>
      <w:marTop w:val="0"/>
      <w:marBottom w:val="0"/>
      <w:divBdr>
        <w:top w:val="none" w:sz="0" w:space="0" w:color="auto"/>
        <w:left w:val="none" w:sz="0" w:space="0" w:color="auto"/>
        <w:bottom w:val="none" w:sz="0" w:space="0" w:color="auto"/>
        <w:right w:val="none" w:sz="0" w:space="0" w:color="auto"/>
      </w:divBdr>
    </w:div>
    <w:div w:id="619141632">
      <w:bodyDiv w:val="1"/>
      <w:marLeft w:val="0"/>
      <w:marRight w:val="0"/>
      <w:marTop w:val="0"/>
      <w:marBottom w:val="0"/>
      <w:divBdr>
        <w:top w:val="none" w:sz="0" w:space="0" w:color="auto"/>
        <w:left w:val="none" w:sz="0" w:space="0" w:color="auto"/>
        <w:bottom w:val="none" w:sz="0" w:space="0" w:color="auto"/>
        <w:right w:val="none" w:sz="0" w:space="0" w:color="auto"/>
      </w:divBdr>
      <w:divsChild>
        <w:div w:id="1799256676">
          <w:marLeft w:val="0"/>
          <w:marRight w:val="0"/>
          <w:marTop w:val="0"/>
          <w:marBottom w:val="240"/>
          <w:divBdr>
            <w:top w:val="none" w:sz="0" w:space="0" w:color="auto"/>
            <w:left w:val="none" w:sz="0" w:space="0" w:color="auto"/>
            <w:bottom w:val="none" w:sz="0" w:space="0" w:color="auto"/>
            <w:right w:val="none" w:sz="0" w:space="0" w:color="auto"/>
          </w:divBdr>
          <w:divsChild>
            <w:div w:id="555429762">
              <w:marLeft w:val="0"/>
              <w:marRight w:val="0"/>
              <w:marTop w:val="72"/>
              <w:marBottom w:val="0"/>
              <w:divBdr>
                <w:top w:val="none" w:sz="0" w:space="0" w:color="auto"/>
                <w:left w:val="none" w:sz="0" w:space="0" w:color="auto"/>
                <w:bottom w:val="none" w:sz="0" w:space="0" w:color="auto"/>
                <w:right w:val="none" w:sz="0" w:space="0" w:color="auto"/>
              </w:divBdr>
            </w:div>
            <w:div w:id="606738700">
              <w:marLeft w:val="0"/>
              <w:marRight w:val="0"/>
              <w:marTop w:val="72"/>
              <w:marBottom w:val="0"/>
              <w:divBdr>
                <w:top w:val="none" w:sz="0" w:space="0" w:color="auto"/>
                <w:left w:val="none" w:sz="0" w:space="0" w:color="auto"/>
                <w:bottom w:val="none" w:sz="0" w:space="0" w:color="auto"/>
                <w:right w:val="none" w:sz="0" w:space="0" w:color="auto"/>
              </w:divBdr>
              <w:divsChild>
                <w:div w:id="324208192">
                  <w:marLeft w:val="360"/>
                  <w:marRight w:val="0"/>
                  <w:marTop w:val="0"/>
                  <w:marBottom w:val="72"/>
                  <w:divBdr>
                    <w:top w:val="none" w:sz="0" w:space="0" w:color="auto"/>
                    <w:left w:val="none" w:sz="0" w:space="0" w:color="auto"/>
                    <w:bottom w:val="none" w:sz="0" w:space="0" w:color="auto"/>
                    <w:right w:val="none" w:sz="0" w:space="0" w:color="auto"/>
                  </w:divBdr>
                  <w:divsChild>
                    <w:div w:id="1802723859">
                      <w:marLeft w:val="0"/>
                      <w:marRight w:val="0"/>
                      <w:marTop w:val="0"/>
                      <w:marBottom w:val="0"/>
                      <w:divBdr>
                        <w:top w:val="none" w:sz="0" w:space="0" w:color="auto"/>
                        <w:left w:val="none" w:sz="0" w:space="0" w:color="auto"/>
                        <w:bottom w:val="none" w:sz="0" w:space="0" w:color="auto"/>
                        <w:right w:val="none" w:sz="0" w:space="0" w:color="auto"/>
                      </w:divBdr>
                    </w:div>
                  </w:divsChild>
                </w:div>
                <w:div w:id="625626431">
                  <w:marLeft w:val="0"/>
                  <w:marRight w:val="0"/>
                  <w:marTop w:val="0"/>
                  <w:marBottom w:val="0"/>
                  <w:divBdr>
                    <w:top w:val="none" w:sz="0" w:space="0" w:color="auto"/>
                    <w:left w:val="none" w:sz="0" w:space="0" w:color="auto"/>
                    <w:bottom w:val="none" w:sz="0" w:space="0" w:color="auto"/>
                    <w:right w:val="none" w:sz="0" w:space="0" w:color="auto"/>
                  </w:divBdr>
                </w:div>
                <w:div w:id="1011564976">
                  <w:marLeft w:val="360"/>
                  <w:marRight w:val="0"/>
                  <w:marTop w:val="0"/>
                  <w:marBottom w:val="72"/>
                  <w:divBdr>
                    <w:top w:val="none" w:sz="0" w:space="0" w:color="auto"/>
                    <w:left w:val="none" w:sz="0" w:space="0" w:color="auto"/>
                    <w:bottom w:val="none" w:sz="0" w:space="0" w:color="auto"/>
                    <w:right w:val="none" w:sz="0" w:space="0" w:color="auto"/>
                  </w:divBdr>
                  <w:divsChild>
                    <w:div w:id="1272861300">
                      <w:marLeft w:val="0"/>
                      <w:marRight w:val="0"/>
                      <w:marTop w:val="0"/>
                      <w:marBottom w:val="0"/>
                      <w:divBdr>
                        <w:top w:val="none" w:sz="0" w:space="0" w:color="auto"/>
                        <w:left w:val="none" w:sz="0" w:space="0" w:color="auto"/>
                        <w:bottom w:val="none" w:sz="0" w:space="0" w:color="auto"/>
                        <w:right w:val="none" w:sz="0" w:space="0" w:color="auto"/>
                      </w:divBdr>
                    </w:div>
                  </w:divsChild>
                </w:div>
                <w:div w:id="1963421576">
                  <w:marLeft w:val="360"/>
                  <w:marRight w:val="0"/>
                  <w:marTop w:val="72"/>
                  <w:marBottom w:val="72"/>
                  <w:divBdr>
                    <w:top w:val="none" w:sz="0" w:space="0" w:color="auto"/>
                    <w:left w:val="none" w:sz="0" w:space="0" w:color="auto"/>
                    <w:bottom w:val="none" w:sz="0" w:space="0" w:color="auto"/>
                    <w:right w:val="none" w:sz="0" w:space="0" w:color="auto"/>
                  </w:divBdr>
                  <w:divsChild>
                    <w:div w:id="8743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944728">
              <w:marLeft w:val="0"/>
              <w:marRight w:val="0"/>
              <w:marTop w:val="72"/>
              <w:marBottom w:val="0"/>
              <w:divBdr>
                <w:top w:val="none" w:sz="0" w:space="0" w:color="auto"/>
                <w:left w:val="none" w:sz="0" w:space="0" w:color="auto"/>
                <w:bottom w:val="none" w:sz="0" w:space="0" w:color="auto"/>
                <w:right w:val="none" w:sz="0" w:space="0" w:color="auto"/>
              </w:divBdr>
              <w:divsChild>
                <w:div w:id="948048815">
                  <w:marLeft w:val="0"/>
                  <w:marRight w:val="0"/>
                  <w:marTop w:val="0"/>
                  <w:marBottom w:val="0"/>
                  <w:divBdr>
                    <w:top w:val="none" w:sz="0" w:space="0" w:color="auto"/>
                    <w:left w:val="none" w:sz="0" w:space="0" w:color="auto"/>
                    <w:bottom w:val="none" w:sz="0" w:space="0" w:color="auto"/>
                    <w:right w:val="none" w:sz="0" w:space="0" w:color="auto"/>
                  </w:divBdr>
                </w:div>
              </w:divsChild>
            </w:div>
            <w:div w:id="1215235487">
              <w:marLeft w:val="0"/>
              <w:marRight w:val="0"/>
              <w:marTop w:val="72"/>
              <w:marBottom w:val="0"/>
              <w:divBdr>
                <w:top w:val="none" w:sz="0" w:space="0" w:color="auto"/>
                <w:left w:val="none" w:sz="0" w:space="0" w:color="auto"/>
                <w:bottom w:val="none" w:sz="0" w:space="0" w:color="auto"/>
                <w:right w:val="none" w:sz="0" w:space="0" w:color="auto"/>
              </w:divBdr>
              <w:divsChild>
                <w:div w:id="197355533">
                  <w:marLeft w:val="360"/>
                  <w:marRight w:val="0"/>
                  <w:marTop w:val="0"/>
                  <w:marBottom w:val="72"/>
                  <w:divBdr>
                    <w:top w:val="none" w:sz="0" w:space="0" w:color="auto"/>
                    <w:left w:val="none" w:sz="0" w:space="0" w:color="auto"/>
                    <w:bottom w:val="none" w:sz="0" w:space="0" w:color="auto"/>
                    <w:right w:val="none" w:sz="0" w:space="0" w:color="auto"/>
                  </w:divBdr>
                  <w:divsChild>
                    <w:div w:id="201593918">
                      <w:marLeft w:val="0"/>
                      <w:marRight w:val="0"/>
                      <w:marTop w:val="0"/>
                      <w:marBottom w:val="0"/>
                      <w:divBdr>
                        <w:top w:val="none" w:sz="0" w:space="0" w:color="auto"/>
                        <w:left w:val="none" w:sz="0" w:space="0" w:color="auto"/>
                        <w:bottom w:val="none" w:sz="0" w:space="0" w:color="auto"/>
                        <w:right w:val="none" w:sz="0" w:space="0" w:color="auto"/>
                      </w:divBdr>
                    </w:div>
                  </w:divsChild>
                </w:div>
                <w:div w:id="680397865">
                  <w:marLeft w:val="0"/>
                  <w:marRight w:val="0"/>
                  <w:marTop w:val="0"/>
                  <w:marBottom w:val="0"/>
                  <w:divBdr>
                    <w:top w:val="none" w:sz="0" w:space="0" w:color="auto"/>
                    <w:left w:val="none" w:sz="0" w:space="0" w:color="auto"/>
                    <w:bottom w:val="none" w:sz="0" w:space="0" w:color="auto"/>
                    <w:right w:val="none" w:sz="0" w:space="0" w:color="auto"/>
                  </w:divBdr>
                </w:div>
                <w:div w:id="948897566">
                  <w:marLeft w:val="360"/>
                  <w:marRight w:val="0"/>
                  <w:marTop w:val="72"/>
                  <w:marBottom w:val="72"/>
                  <w:divBdr>
                    <w:top w:val="none" w:sz="0" w:space="0" w:color="auto"/>
                    <w:left w:val="none" w:sz="0" w:space="0" w:color="auto"/>
                    <w:bottom w:val="none" w:sz="0" w:space="0" w:color="auto"/>
                    <w:right w:val="none" w:sz="0" w:space="0" w:color="auto"/>
                  </w:divBdr>
                  <w:divsChild>
                    <w:div w:id="77288632">
                      <w:marLeft w:val="0"/>
                      <w:marRight w:val="0"/>
                      <w:marTop w:val="0"/>
                      <w:marBottom w:val="0"/>
                      <w:divBdr>
                        <w:top w:val="none" w:sz="0" w:space="0" w:color="auto"/>
                        <w:left w:val="none" w:sz="0" w:space="0" w:color="auto"/>
                        <w:bottom w:val="none" w:sz="0" w:space="0" w:color="auto"/>
                        <w:right w:val="none" w:sz="0" w:space="0" w:color="auto"/>
                      </w:divBdr>
                    </w:div>
                  </w:divsChild>
                </w:div>
                <w:div w:id="1920821841">
                  <w:marLeft w:val="360"/>
                  <w:marRight w:val="0"/>
                  <w:marTop w:val="0"/>
                  <w:marBottom w:val="72"/>
                  <w:divBdr>
                    <w:top w:val="none" w:sz="0" w:space="0" w:color="auto"/>
                    <w:left w:val="none" w:sz="0" w:space="0" w:color="auto"/>
                    <w:bottom w:val="none" w:sz="0" w:space="0" w:color="auto"/>
                    <w:right w:val="none" w:sz="0" w:space="0" w:color="auto"/>
                  </w:divBdr>
                  <w:divsChild>
                    <w:div w:id="141138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01928">
              <w:marLeft w:val="0"/>
              <w:marRight w:val="0"/>
              <w:marTop w:val="72"/>
              <w:marBottom w:val="0"/>
              <w:divBdr>
                <w:top w:val="none" w:sz="0" w:space="0" w:color="auto"/>
                <w:left w:val="none" w:sz="0" w:space="0" w:color="auto"/>
                <w:bottom w:val="none" w:sz="0" w:space="0" w:color="auto"/>
                <w:right w:val="none" w:sz="0" w:space="0" w:color="auto"/>
              </w:divBdr>
              <w:divsChild>
                <w:div w:id="276104062">
                  <w:marLeft w:val="360"/>
                  <w:marRight w:val="0"/>
                  <w:marTop w:val="0"/>
                  <w:marBottom w:val="72"/>
                  <w:divBdr>
                    <w:top w:val="none" w:sz="0" w:space="0" w:color="auto"/>
                    <w:left w:val="none" w:sz="0" w:space="0" w:color="auto"/>
                    <w:bottom w:val="none" w:sz="0" w:space="0" w:color="auto"/>
                    <w:right w:val="none" w:sz="0" w:space="0" w:color="auto"/>
                  </w:divBdr>
                  <w:divsChild>
                    <w:div w:id="821386841">
                      <w:marLeft w:val="0"/>
                      <w:marRight w:val="0"/>
                      <w:marTop w:val="0"/>
                      <w:marBottom w:val="0"/>
                      <w:divBdr>
                        <w:top w:val="none" w:sz="0" w:space="0" w:color="auto"/>
                        <w:left w:val="none" w:sz="0" w:space="0" w:color="auto"/>
                        <w:bottom w:val="none" w:sz="0" w:space="0" w:color="auto"/>
                        <w:right w:val="none" w:sz="0" w:space="0" w:color="auto"/>
                      </w:divBdr>
                    </w:div>
                  </w:divsChild>
                </w:div>
                <w:div w:id="335353901">
                  <w:marLeft w:val="0"/>
                  <w:marRight w:val="0"/>
                  <w:marTop w:val="0"/>
                  <w:marBottom w:val="0"/>
                  <w:divBdr>
                    <w:top w:val="none" w:sz="0" w:space="0" w:color="auto"/>
                    <w:left w:val="none" w:sz="0" w:space="0" w:color="auto"/>
                    <w:bottom w:val="none" w:sz="0" w:space="0" w:color="auto"/>
                    <w:right w:val="none" w:sz="0" w:space="0" w:color="auto"/>
                  </w:divBdr>
                </w:div>
                <w:div w:id="524634245">
                  <w:marLeft w:val="360"/>
                  <w:marRight w:val="0"/>
                  <w:marTop w:val="0"/>
                  <w:marBottom w:val="72"/>
                  <w:divBdr>
                    <w:top w:val="none" w:sz="0" w:space="0" w:color="auto"/>
                    <w:left w:val="none" w:sz="0" w:space="0" w:color="auto"/>
                    <w:bottom w:val="none" w:sz="0" w:space="0" w:color="auto"/>
                    <w:right w:val="none" w:sz="0" w:space="0" w:color="auto"/>
                  </w:divBdr>
                  <w:divsChild>
                    <w:div w:id="1209150454">
                      <w:marLeft w:val="0"/>
                      <w:marRight w:val="0"/>
                      <w:marTop w:val="0"/>
                      <w:marBottom w:val="0"/>
                      <w:divBdr>
                        <w:top w:val="none" w:sz="0" w:space="0" w:color="auto"/>
                        <w:left w:val="none" w:sz="0" w:space="0" w:color="auto"/>
                        <w:bottom w:val="none" w:sz="0" w:space="0" w:color="auto"/>
                        <w:right w:val="none" w:sz="0" w:space="0" w:color="auto"/>
                      </w:divBdr>
                    </w:div>
                  </w:divsChild>
                </w:div>
                <w:div w:id="1279726413">
                  <w:marLeft w:val="360"/>
                  <w:marRight w:val="0"/>
                  <w:marTop w:val="72"/>
                  <w:marBottom w:val="72"/>
                  <w:divBdr>
                    <w:top w:val="none" w:sz="0" w:space="0" w:color="auto"/>
                    <w:left w:val="none" w:sz="0" w:space="0" w:color="auto"/>
                    <w:bottom w:val="none" w:sz="0" w:space="0" w:color="auto"/>
                    <w:right w:val="none" w:sz="0" w:space="0" w:color="auto"/>
                  </w:divBdr>
                  <w:divsChild>
                    <w:div w:id="2068065612">
                      <w:marLeft w:val="0"/>
                      <w:marRight w:val="0"/>
                      <w:marTop w:val="0"/>
                      <w:marBottom w:val="0"/>
                      <w:divBdr>
                        <w:top w:val="none" w:sz="0" w:space="0" w:color="auto"/>
                        <w:left w:val="none" w:sz="0" w:space="0" w:color="auto"/>
                        <w:bottom w:val="none" w:sz="0" w:space="0" w:color="auto"/>
                        <w:right w:val="none" w:sz="0" w:space="0" w:color="auto"/>
                      </w:divBdr>
                    </w:div>
                  </w:divsChild>
                </w:div>
                <w:div w:id="1289816687">
                  <w:marLeft w:val="360"/>
                  <w:marRight w:val="0"/>
                  <w:marTop w:val="0"/>
                  <w:marBottom w:val="72"/>
                  <w:divBdr>
                    <w:top w:val="none" w:sz="0" w:space="0" w:color="auto"/>
                    <w:left w:val="none" w:sz="0" w:space="0" w:color="auto"/>
                    <w:bottom w:val="none" w:sz="0" w:space="0" w:color="auto"/>
                    <w:right w:val="none" w:sz="0" w:space="0" w:color="auto"/>
                  </w:divBdr>
                  <w:divsChild>
                    <w:div w:id="28096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063260">
          <w:marLeft w:val="0"/>
          <w:marRight w:val="0"/>
          <w:marTop w:val="0"/>
          <w:marBottom w:val="240"/>
          <w:divBdr>
            <w:top w:val="none" w:sz="0" w:space="0" w:color="auto"/>
            <w:left w:val="none" w:sz="0" w:space="0" w:color="auto"/>
            <w:bottom w:val="none" w:sz="0" w:space="0" w:color="auto"/>
            <w:right w:val="none" w:sz="0" w:space="0" w:color="auto"/>
          </w:divBdr>
          <w:divsChild>
            <w:div w:id="22603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529542">
      <w:bodyDiv w:val="1"/>
      <w:marLeft w:val="0"/>
      <w:marRight w:val="0"/>
      <w:marTop w:val="0"/>
      <w:marBottom w:val="0"/>
      <w:divBdr>
        <w:top w:val="none" w:sz="0" w:space="0" w:color="auto"/>
        <w:left w:val="none" w:sz="0" w:space="0" w:color="auto"/>
        <w:bottom w:val="none" w:sz="0" w:space="0" w:color="auto"/>
        <w:right w:val="none" w:sz="0" w:space="0" w:color="auto"/>
      </w:divBdr>
      <w:divsChild>
        <w:div w:id="50469591">
          <w:marLeft w:val="0"/>
          <w:marRight w:val="0"/>
          <w:marTop w:val="72"/>
          <w:marBottom w:val="240"/>
          <w:divBdr>
            <w:top w:val="none" w:sz="0" w:space="0" w:color="auto"/>
            <w:left w:val="none" w:sz="0" w:space="0" w:color="auto"/>
            <w:bottom w:val="none" w:sz="0" w:space="0" w:color="auto"/>
            <w:right w:val="none" w:sz="0" w:space="0" w:color="auto"/>
          </w:divBdr>
          <w:divsChild>
            <w:div w:id="1637032712">
              <w:marLeft w:val="0"/>
              <w:marRight w:val="0"/>
              <w:marTop w:val="0"/>
              <w:marBottom w:val="0"/>
              <w:divBdr>
                <w:top w:val="none" w:sz="0" w:space="0" w:color="auto"/>
                <w:left w:val="none" w:sz="0" w:space="0" w:color="auto"/>
                <w:bottom w:val="none" w:sz="0" w:space="0" w:color="auto"/>
                <w:right w:val="none" w:sz="0" w:space="0" w:color="auto"/>
              </w:divBdr>
            </w:div>
          </w:divsChild>
        </w:div>
        <w:div w:id="148594446">
          <w:marLeft w:val="0"/>
          <w:marRight w:val="0"/>
          <w:marTop w:val="72"/>
          <w:marBottom w:val="240"/>
          <w:divBdr>
            <w:top w:val="none" w:sz="0" w:space="0" w:color="auto"/>
            <w:left w:val="none" w:sz="0" w:space="0" w:color="auto"/>
            <w:bottom w:val="none" w:sz="0" w:space="0" w:color="auto"/>
            <w:right w:val="none" w:sz="0" w:space="0" w:color="auto"/>
          </w:divBdr>
          <w:divsChild>
            <w:div w:id="1037923687">
              <w:marLeft w:val="0"/>
              <w:marRight w:val="0"/>
              <w:marTop w:val="0"/>
              <w:marBottom w:val="0"/>
              <w:divBdr>
                <w:top w:val="none" w:sz="0" w:space="0" w:color="auto"/>
                <w:left w:val="none" w:sz="0" w:space="0" w:color="auto"/>
                <w:bottom w:val="none" w:sz="0" w:space="0" w:color="auto"/>
                <w:right w:val="none" w:sz="0" w:space="0" w:color="auto"/>
              </w:divBdr>
            </w:div>
          </w:divsChild>
        </w:div>
        <w:div w:id="158547057">
          <w:marLeft w:val="0"/>
          <w:marRight w:val="0"/>
          <w:marTop w:val="72"/>
          <w:marBottom w:val="240"/>
          <w:divBdr>
            <w:top w:val="none" w:sz="0" w:space="0" w:color="auto"/>
            <w:left w:val="none" w:sz="0" w:space="0" w:color="auto"/>
            <w:bottom w:val="none" w:sz="0" w:space="0" w:color="auto"/>
            <w:right w:val="none" w:sz="0" w:space="0" w:color="auto"/>
          </w:divBdr>
          <w:divsChild>
            <w:div w:id="539392767">
              <w:marLeft w:val="0"/>
              <w:marRight w:val="0"/>
              <w:marTop w:val="72"/>
              <w:marBottom w:val="0"/>
              <w:divBdr>
                <w:top w:val="none" w:sz="0" w:space="0" w:color="auto"/>
                <w:left w:val="none" w:sz="0" w:space="0" w:color="auto"/>
                <w:bottom w:val="none" w:sz="0" w:space="0" w:color="auto"/>
                <w:right w:val="none" w:sz="0" w:space="0" w:color="auto"/>
              </w:divBdr>
              <w:divsChild>
                <w:div w:id="1850411683">
                  <w:marLeft w:val="0"/>
                  <w:marRight w:val="0"/>
                  <w:marTop w:val="0"/>
                  <w:marBottom w:val="0"/>
                  <w:divBdr>
                    <w:top w:val="none" w:sz="0" w:space="0" w:color="auto"/>
                    <w:left w:val="none" w:sz="0" w:space="0" w:color="auto"/>
                    <w:bottom w:val="none" w:sz="0" w:space="0" w:color="auto"/>
                    <w:right w:val="none" w:sz="0" w:space="0" w:color="auto"/>
                  </w:divBdr>
                </w:div>
              </w:divsChild>
            </w:div>
            <w:div w:id="572589240">
              <w:marLeft w:val="0"/>
              <w:marRight w:val="0"/>
              <w:marTop w:val="72"/>
              <w:marBottom w:val="0"/>
              <w:divBdr>
                <w:top w:val="none" w:sz="0" w:space="0" w:color="auto"/>
                <w:left w:val="none" w:sz="0" w:space="0" w:color="auto"/>
                <w:bottom w:val="none" w:sz="0" w:space="0" w:color="auto"/>
                <w:right w:val="none" w:sz="0" w:space="0" w:color="auto"/>
              </w:divBdr>
              <w:divsChild>
                <w:div w:id="955529848">
                  <w:marLeft w:val="0"/>
                  <w:marRight w:val="0"/>
                  <w:marTop w:val="0"/>
                  <w:marBottom w:val="0"/>
                  <w:divBdr>
                    <w:top w:val="none" w:sz="0" w:space="0" w:color="auto"/>
                    <w:left w:val="none" w:sz="0" w:space="0" w:color="auto"/>
                    <w:bottom w:val="none" w:sz="0" w:space="0" w:color="auto"/>
                    <w:right w:val="none" w:sz="0" w:space="0" w:color="auto"/>
                  </w:divBdr>
                </w:div>
              </w:divsChild>
            </w:div>
            <w:div w:id="1120219035">
              <w:marLeft w:val="0"/>
              <w:marRight w:val="0"/>
              <w:marTop w:val="0"/>
              <w:marBottom w:val="0"/>
              <w:divBdr>
                <w:top w:val="none" w:sz="0" w:space="0" w:color="auto"/>
                <w:left w:val="none" w:sz="0" w:space="0" w:color="auto"/>
                <w:bottom w:val="none" w:sz="0" w:space="0" w:color="auto"/>
                <w:right w:val="none" w:sz="0" w:space="0" w:color="auto"/>
              </w:divBdr>
            </w:div>
          </w:divsChild>
        </w:div>
        <w:div w:id="811680760">
          <w:marLeft w:val="0"/>
          <w:marRight w:val="0"/>
          <w:marTop w:val="72"/>
          <w:marBottom w:val="240"/>
          <w:divBdr>
            <w:top w:val="none" w:sz="0" w:space="0" w:color="auto"/>
            <w:left w:val="none" w:sz="0" w:space="0" w:color="auto"/>
            <w:bottom w:val="none" w:sz="0" w:space="0" w:color="auto"/>
            <w:right w:val="none" w:sz="0" w:space="0" w:color="auto"/>
          </w:divBdr>
          <w:divsChild>
            <w:div w:id="323359539">
              <w:marLeft w:val="0"/>
              <w:marRight w:val="0"/>
              <w:marTop w:val="72"/>
              <w:marBottom w:val="0"/>
              <w:divBdr>
                <w:top w:val="none" w:sz="0" w:space="0" w:color="auto"/>
                <w:left w:val="none" w:sz="0" w:space="0" w:color="auto"/>
                <w:bottom w:val="none" w:sz="0" w:space="0" w:color="auto"/>
                <w:right w:val="none" w:sz="0" w:space="0" w:color="auto"/>
              </w:divBdr>
              <w:divsChild>
                <w:div w:id="1609000067">
                  <w:marLeft w:val="0"/>
                  <w:marRight w:val="0"/>
                  <w:marTop w:val="0"/>
                  <w:marBottom w:val="0"/>
                  <w:divBdr>
                    <w:top w:val="none" w:sz="0" w:space="0" w:color="auto"/>
                    <w:left w:val="none" w:sz="0" w:space="0" w:color="auto"/>
                    <w:bottom w:val="none" w:sz="0" w:space="0" w:color="auto"/>
                    <w:right w:val="none" w:sz="0" w:space="0" w:color="auto"/>
                  </w:divBdr>
                </w:div>
              </w:divsChild>
            </w:div>
            <w:div w:id="1323660638">
              <w:marLeft w:val="0"/>
              <w:marRight w:val="0"/>
              <w:marTop w:val="72"/>
              <w:marBottom w:val="0"/>
              <w:divBdr>
                <w:top w:val="none" w:sz="0" w:space="0" w:color="auto"/>
                <w:left w:val="none" w:sz="0" w:space="0" w:color="auto"/>
                <w:bottom w:val="none" w:sz="0" w:space="0" w:color="auto"/>
                <w:right w:val="none" w:sz="0" w:space="0" w:color="auto"/>
              </w:divBdr>
              <w:divsChild>
                <w:div w:id="425149337">
                  <w:marLeft w:val="0"/>
                  <w:marRight w:val="0"/>
                  <w:marTop w:val="0"/>
                  <w:marBottom w:val="0"/>
                  <w:divBdr>
                    <w:top w:val="none" w:sz="0" w:space="0" w:color="auto"/>
                    <w:left w:val="none" w:sz="0" w:space="0" w:color="auto"/>
                    <w:bottom w:val="none" w:sz="0" w:space="0" w:color="auto"/>
                    <w:right w:val="none" w:sz="0" w:space="0" w:color="auto"/>
                  </w:divBdr>
                </w:div>
              </w:divsChild>
            </w:div>
            <w:div w:id="1414817601">
              <w:marLeft w:val="0"/>
              <w:marRight w:val="0"/>
              <w:marTop w:val="0"/>
              <w:marBottom w:val="0"/>
              <w:divBdr>
                <w:top w:val="none" w:sz="0" w:space="0" w:color="auto"/>
                <w:left w:val="none" w:sz="0" w:space="0" w:color="auto"/>
                <w:bottom w:val="none" w:sz="0" w:space="0" w:color="auto"/>
                <w:right w:val="none" w:sz="0" w:space="0" w:color="auto"/>
              </w:divBdr>
            </w:div>
          </w:divsChild>
        </w:div>
        <w:div w:id="1693066291">
          <w:marLeft w:val="0"/>
          <w:marRight w:val="0"/>
          <w:marTop w:val="72"/>
          <w:marBottom w:val="240"/>
          <w:divBdr>
            <w:top w:val="none" w:sz="0" w:space="0" w:color="auto"/>
            <w:left w:val="none" w:sz="0" w:space="0" w:color="auto"/>
            <w:bottom w:val="none" w:sz="0" w:space="0" w:color="auto"/>
            <w:right w:val="none" w:sz="0" w:space="0" w:color="auto"/>
          </w:divBdr>
          <w:divsChild>
            <w:div w:id="1878809562">
              <w:marLeft w:val="0"/>
              <w:marRight w:val="0"/>
              <w:marTop w:val="0"/>
              <w:marBottom w:val="0"/>
              <w:divBdr>
                <w:top w:val="none" w:sz="0" w:space="0" w:color="auto"/>
                <w:left w:val="none" w:sz="0" w:space="0" w:color="auto"/>
                <w:bottom w:val="none" w:sz="0" w:space="0" w:color="auto"/>
                <w:right w:val="none" w:sz="0" w:space="0" w:color="auto"/>
              </w:divBdr>
            </w:div>
          </w:divsChild>
        </w:div>
        <w:div w:id="1720125385">
          <w:marLeft w:val="0"/>
          <w:marRight w:val="0"/>
          <w:marTop w:val="72"/>
          <w:marBottom w:val="240"/>
          <w:divBdr>
            <w:top w:val="none" w:sz="0" w:space="0" w:color="auto"/>
            <w:left w:val="none" w:sz="0" w:space="0" w:color="auto"/>
            <w:bottom w:val="none" w:sz="0" w:space="0" w:color="auto"/>
            <w:right w:val="none" w:sz="0" w:space="0" w:color="auto"/>
          </w:divBdr>
          <w:divsChild>
            <w:div w:id="979114302">
              <w:marLeft w:val="0"/>
              <w:marRight w:val="0"/>
              <w:marTop w:val="0"/>
              <w:marBottom w:val="0"/>
              <w:divBdr>
                <w:top w:val="none" w:sz="0" w:space="0" w:color="auto"/>
                <w:left w:val="none" w:sz="0" w:space="0" w:color="auto"/>
                <w:bottom w:val="none" w:sz="0" w:space="0" w:color="auto"/>
                <w:right w:val="none" w:sz="0" w:space="0" w:color="auto"/>
              </w:divBdr>
            </w:div>
          </w:divsChild>
        </w:div>
        <w:div w:id="2057922742">
          <w:marLeft w:val="0"/>
          <w:marRight w:val="0"/>
          <w:marTop w:val="72"/>
          <w:marBottom w:val="240"/>
          <w:divBdr>
            <w:top w:val="none" w:sz="0" w:space="0" w:color="auto"/>
            <w:left w:val="none" w:sz="0" w:space="0" w:color="auto"/>
            <w:bottom w:val="none" w:sz="0" w:space="0" w:color="auto"/>
            <w:right w:val="none" w:sz="0" w:space="0" w:color="auto"/>
          </w:divBdr>
          <w:divsChild>
            <w:div w:id="84156392">
              <w:marLeft w:val="0"/>
              <w:marRight w:val="0"/>
              <w:marTop w:val="72"/>
              <w:marBottom w:val="0"/>
              <w:divBdr>
                <w:top w:val="none" w:sz="0" w:space="0" w:color="auto"/>
                <w:left w:val="none" w:sz="0" w:space="0" w:color="auto"/>
                <w:bottom w:val="none" w:sz="0" w:space="0" w:color="auto"/>
                <w:right w:val="none" w:sz="0" w:space="0" w:color="auto"/>
              </w:divBdr>
            </w:div>
            <w:div w:id="1439520058">
              <w:marLeft w:val="0"/>
              <w:marRight w:val="0"/>
              <w:marTop w:val="72"/>
              <w:marBottom w:val="0"/>
              <w:divBdr>
                <w:top w:val="none" w:sz="0" w:space="0" w:color="auto"/>
                <w:left w:val="none" w:sz="0" w:space="0" w:color="auto"/>
                <w:bottom w:val="none" w:sz="0" w:space="0" w:color="auto"/>
                <w:right w:val="none" w:sz="0" w:space="0" w:color="auto"/>
              </w:divBdr>
              <w:divsChild>
                <w:div w:id="1301957823">
                  <w:marLeft w:val="0"/>
                  <w:marRight w:val="0"/>
                  <w:marTop w:val="0"/>
                  <w:marBottom w:val="0"/>
                  <w:divBdr>
                    <w:top w:val="none" w:sz="0" w:space="0" w:color="auto"/>
                    <w:left w:val="none" w:sz="0" w:space="0" w:color="auto"/>
                    <w:bottom w:val="none" w:sz="0" w:space="0" w:color="auto"/>
                    <w:right w:val="none" w:sz="0" w:space="0" w:color="auto"/>
                  </w:divBdr>
                </w:div>
              </w:divsChild>
            </w:div>
            <w:div w:id="1447307310">
              <w:marLeft w:val="0"/>
              <w:marRight w:val="0"/>
              <w:marTop w:val="72"/>
              <w:marBottom w:val="0"/>
              <w:divBdr>
                <w:top w:val="none" w:sz="0" w:space="0" w:color="auto"/>
                <w:left w:val="none" w:sz="0" w:space="0" w:color="auto"/>
                <w:bottom w:val="none" w:sz="0" w:space="0" w:color="auto"/>
                <w:right w:val="none" w:sz="0" w:space="0" w:color="auto"/>
              </w:divBdr>
              <w:divsChild>
                <w:div w:id="743334871">
                  <w:marLeft w:val="0"/>
                  <w:marRight w:val="0"/>
                  <w:marTop w:val="0"/>
                  <w:marBottom w:val="0"/>
                  <w:divBdr>
                    <w:top w:val="none" w:sz="0" w:space="0" w:color="auto"/>
                    <w:left w:val="none" w:sz="0" w:space="0" w:color="auto"/>
                    <w:bottom w:val="none" w:sz="0" w:space="0" w:color="auto"/>
                    <w:right w:val="none" w:sz="0" w:space="0" w:color="auto"/>
                  </w:divBdr>
                </w:div>
              </w:divsChild>
            </w:div>
            <w:div w:id="1909606173">
              <w:marLeft w:val="0"/>
              <w:marRight w:val="0"/>
              <w:marTop w:val="72"/>
              <w:marBottom w:val="0"/>
              <w:divBdr>
                <w:top w:val="none" w:sz="0" w:space="0" w:color="auto"/>
                <w:left w:val="none" w:sz="0" w:space="0" w:color="auto"/>
                <w:bottom w:val="none" w:sz="0" w:space="0" w:color="auto"/>
                <w:right w:val="none" w:sz="0" w:space="0" w:color="auto"/>
              </w:divBdr>
              <w:divsChild>
                <w:div w:id="46631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91054">
          <w:marLeft w:val="0"/>
          <w:marRight w:val="0"/>
          <w:marTop w:val="72"/>
          <w:marBottom w:val="240"/>
          <w:divBdr>
            <w:top w:val="none" w:sz="0" w:space="0" w:color="auto"/>
            <w:left w:val="none" w:sz="0" w:space="0" w:color="auto"/>
            <w:bottom w:val="none" w:sz="0" w:space="0" w:color="auto"/>
            <w:right w:val="none" w:sz="0" w:space="0" w:color="auto"/>
          </w:divBdr>
          <w:divsChild>
            <w:div w:id="115830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21888">
      <w:bodyDiv w:val="1"/>
      <w:marLeft w:val="0"/>
      <w:marRight w:val="0"/>
      <w:marTop w:val="0"/>
      <w:marBottom w:val="0"/>
      <w:divBdr>
        <w:top w:val="none" w:sz="0" w:space="0" w:color="auto"/>
        <w:left w:val="none" w:sz="0" w:space="0" w:color="auto"/>
        <w:bottom w:val="none" w:sz="0" w:space="0" w:color="auto"/>
        <w:right w:val="none" w:sz="0" w:space="0" w:color="auto"/>
      </w:divBdr>
    </w:div>
    <w:div w:id="705299317">
      <w:bodyDiv w:val="1"/>
      <w:marLeft w:val="0"/>
      <w:marRight w:val="0"/>
      <w:marTop w:val="0"/>
      <w:marBottom w:val="0"/>
      <w:divBdr>
        <w:top w:val="none" w:sz="0" w:space="0" w:color="auto"/>
        <w:left w:val="none" w:sz="0" w:space="0" w:color="auto"/>
        <w:bottom w:val="none" w:sz="0" w:space="0" w:color="auto"/>
        <w:right w:val="none" w:sz="0" w:space="0" w:color="auto"/>
      </w:divBdr>
    </w:div>
    <w:div w:id="1070688838">
      <w:bodyDiv w:val="1"/>
      <w:marLeft w:val="0"/>
      <w:marRight w:val="0"/>
      <w:marTop w:val="0"/>
      <w:marBottom w:val="0"/>
      <w:divBdr>
        <w:top w:val="none" w:sz="0" w:space="0" w:color="auto"/>
        <w:left w:val="none" w:sz="0" w:space="0" w:color="auto"/>
        <w:bottom w:val="none" w:sz="0" w:space="0" w:color="auto"/>
        <w:right w:val="none" w:sz="0" w:space="0" w:color="auto"/>
      </w:divBdr>
    </w:div>
    <w:div w:id="1104837807">
      <w:bodyDiv w:val="1"/>
      <w:marLeft w:val="0"/>
      <w:marRight w:val="0"/>
      <w:marTop w:val="0"/>
      <w:marBottom w:val="0"/>
      <w:divBdr>
        <w:top w:val="none" w:sz="0" w:space="0" w:color="auto"/>
        <w:left w:val="none" w:sz="0" w:space="0" w:color="auto"/>
        <w:bottom w:val="none" w:sz="0" w:space="0" w:color="auto"/>
        <w:right w:val="none" w:sz="0" w:space="0" w:color="auto"/>
      </w:divBdr>
    </w:div>
    <w:div w:id="1107189884">
      <w:bodyDiv w:val="1"/>
      <w:marLeft w:val="0"/>
      <w:marRight w:val="0"/>
      <w:marTop w:val="0"/>
      <w:marBottom w:val="0"/>
      <w:divBdr>
        <w:top w:val="none" w:sz="0" w:space="0" w:color="auto"/>
        <w:left w:val="none" w:sz="0" w:space="0" w:color="auto"/>
        <w:bottom w:val="none" w:sz="0" w:space="0" w:color="auto"/>
        <w:right w:val="none" w:sz="0" w:space="0" w:color="auto"/>
      </w:divBdr>
    </w:div>
    <w:div w:id="1123117003">
      <w:bodyDiv w:val="1"/>
      <w:marLeft w:val="0"/>
      <w:marRight w:val="0"/>
      <w:marTop w:val="0"/>
      <w:marBottom w:val="0"/>
      <w:divBdr>
        <w:top w:val="none" w:sz="0" w:space="0" w:color="auto"/>
        <w:left w:val="none" w:sz="0" w:space="0" w:color="auto"/>
        <w:bottom w:val="none" w:sz="0" w:space="0" w:color="auto"/>
        <w:right w:val="none" w:sz="0" w:space="0" w:color="auto"/>
      </w:divBdr>
    </w:div>
    <w:div w:id="1342513545">
      <w:bodyDiv w:val="1"/>
      <w:marLeft w:val="0"/>
      <w:marRight w:val="0"/>
      <w:marTop w:val="0"/>
      <w:marBottom w:val="0"/>
      <w:divBdr>
        <w:top w:val="none" w:sz="0" w:space="0" w:color="auto"/>
        <w:left w:val="none" w:sz="0" w:space="0" w:color="auto"/>
        <w:bottom w:val="none" w:sz="0" w:space="0" w:color="auto"/>
        <w:right w:val="none" w:sz="0" w:space="0" w:color="auto"/>
      </w:divBdr>
    </w:div>
    <w:div w:id="1396395758">
      <w:bodyDiv w:val="1"/>
      <w:marLeft w:val="0"/>
      <w:marRight w:val="0"/>
      <w:marTop w:val="0"/>
      <w:marBottom w:val="0"/>
      <w:divBdr>
        <w:top w:val="none" w:sz="0" w:space="0" w:color="auto"/>
        <w:left w:val="none" w:sz="0" w:space="0" w:color="auto"/>
        <w:bottom w:val="none" w:sz="0" w:space="0" w:color="auto"/>
        <w:right w:val="none" w:sz="0" w:space="0" w:color="auto"/>
      </w:divBdr>
    </w:div>
    <w:div w:id="1658613149">
      <w:bodyDiv w:val="1"/>
      <w:marLeft w:val="0"/>
      <w:marRight w:val="0"/>
      <w:marTop w:val="0"/>
      <w:marBottom w:val="0"/>
      <w:divBdr>
        <w:top w:val="none" w:sz="0" w:space="0" w:color="auto"/>
        <w:left w:val="none" w:sz="0" w:space="0" w:color="auto"/>
        <w:bottom w:val="none" w:sz="0" w:space="0" w:color="auto"/>
        <w:right w:val="none" w:sz="0" w:space="0" w:color="auto"/>
      </w:divBdr>
    </w:div>
    <w:div w:id="1789661565">
      <w:bodyDiv w:val="1"/>
      <w:marLeft w:val="0"/>
      <w:marRight w:val="0"/>
      <w:marTop w:val="0"/>
      <w:marBottom w:val="0"/>
      <w:divBdr>
        <w:top w:val="none" w:sz="0" w:space="0" w:color="auto"/>
        <w:left w:val="none" w:sz="0" w:space="0" w:color="auto"/>
        <w:bottom w:val="none" w:sz="0" w:space="0" w:color="auto"/>
        <w:right w:val="none" w:sz="0" w:space="0" w:color="auto"/>
      </w:divBdr>
    </w:div>
    <w:div w:id="1925408446">
      <w:bodyDiv w:val="1"/>
      <w:marLeft w:val="0"/>
      <w:marRight w:val="0"/>
      <w:marTop w:val="0"/>
      <w:marBottom w:val="0"/>
      <w:divBdr>
        <w:top w:val="none" w:sz="0" w:space="0" w:color="auto"/>
        <w:left w:val="none" w:sz="0" w:space="0" w:color="auto"/>
        <w:bottom w:val="none" w:sz="0" w:space="0" w:color="auto"/>
        <w:right w:val="none" w:sz="0" w:space="0" w:color="auto"/>
      </w:divBdr>
      <w:divsChild>
        <w:div w:id="409696898">
          <w:marLeft w:val="0"/>
          <w:marRight w:val="0"/>
          <w:marTop w:val="72"/>
          <w:marBottom w:val="240"/>
          <w:divBdr>
            <w:top w:val="none" w:sz="0" w:space="0" w:color="auto"/>
            <w:left w:val="none" w:sz="0" w:space="0" w:color="auto"/>
            <w:bottom w:val="none" w:sz="0" w:space="0" w:color="auto"/>
            <w:right w:val="none" w:sz="0" w:space="0" w:color="auto"/>
          </w:divBdr>
          <w:divsChild>
            <w:div w:id="1636524433">
              <w:marLeft w:val="0"/>
              <w:marRight w:val="0"/>
              <w:marTop w:val="0"/>
              <w:marBottom w:val="0"/>
              <w:divBdr>
                <w:top w:val="none" w:sz="0" w:space="0" w:color="auto"/>
                <w:left w:val="none" w:sz="0" w:space="0" w:color="auto"/>
                <w:bottom w:val="none" w:sz="0" w:space="0" w:color="auto"/>
                <w:right w:val="none" w:sz="0" w:space="0" w:color="auto"/>
              </w:divBdr>
            </w:div>
          </w:divsChild>
        </w:div>
        <w:div w:id="682822565">
          <w:marLeft w:val="0"/>
          <w:marRight w:val="0"/>
          <w:marTop w:val="72"/>
          <w:marBottom w:val="240"/>
          <w:divBdr>
            <w:top w:val="none" w:sz="0" w:space="0" w:color="auto"/>
            <w:left w:val="none" w:sz="0" w:space="0" w:color="auto"/>
            <w:bottom w:val="none" w:sz="0" w:space="0" w:color="auto"/>
            <w:right w:val="none" w:sz="0" w:space="0" w:color="auto"/>
          </w:divBdr>
          <w:divsChild>
            <w:div w:id="995500923">
              <w:marLeft w:val="0"/>
              <w:marRight w:val="0"/>
              <w:marTop w:val="0"/>
              <w:marBottom w:val="0"/>
              <w:divBdr>
                <w:top w:val="none" w:sz="0" w:space="0" w:color="auto"/>
                <w:left w:val="none" w:sz="0" w:space="0" w:color="auto"/>
                <w:bottom w:val="none" w:sz="0" w:space="0" w:color="auto"/>
                <w:right w:val="none" w:sz="0" w:space="0" w:color="auto"/>
              </w:divBdr>
            </w:div>
          </w:divsChild>
        </w:div>
        <w:div w:id="777720789">
          <w:marLeft w:val="0"/>
          <w:marRight w:val="0"/>
          <w:marTop w:val="72"/>
          <w:marBottom w:val="240"/>
          <w:divBdr>
            <w:top w:val="none" w:sz="0" w:space="0" w:color="auto"/>
            <w:left w:val="none" w:sz="0" w:space="0" w:color="auto"/>
            <w:bottom w:val="none" w:sz="0" w:space="0" w:color="auto"/>
            <w:right w:val="none" w:sz="0" w:space="0" w:color="auto"/>
          </w:divBdr>
          <w:divsChild>
            <w:div w:id="385421230">
              <w:marLeft w:val="0"/>
              <w:marRight w:val="0"/>
              <w:marTop w:val="72"/>
              <w:marBottom w:val="0"/>
              <w:divBdr>
                <w:top w:val="none" w:sz="0" w:space="0" w:color="auto"/>
                <w:left w:val="none" w:sz="0" w:space="0" w:color="auto"/>
                <w:bottom w:val="none" w:sz="0" w:space="0" w:color="auto"/>
                <w:right w:val="none" w:sz="0" w:space="0" w:color="auto"/>
              </w:divBdr>
              <w:divsChild>
                <w:div w:id="1214925366">
                  <w:marLeft w:val="0"/>
                  <w:marRight w:val="0"/>
                  <w:marTop w:val="0"/>
                  <w:marBottom w:val="0"/>
                  <w:divBdr>
                    <w:top w:val="none" w:sz="0" w:space="0" w:color="auto"/>
                    <w:left w:val="none" w:sz="0" w:space="0" w:color="auto"/>
                    <w:bottom w:val="none" w:sz="0" w:space="0" w:color="auto"/>
                    <w:right w:val="none" w:sz="0" w:space="0" w:color="auto"/>
                  </w:divBdr>
                </w:div>
              </w:divsChild>
            </w:div>
            <w:div w:id="763304446">
              <w:marLeft w:val="0"/>
              <w:marRight w:val="0"/>
              <w:marTop w:val="72"/>
              <w:marBottom w:val="0"/>
              <w:divBdr>
                <w:top w:val="none" w:sz="0" w:space="0" w:color="auto"/>
                <w:left w:val="none" w:sz="0" w:space="0" w:color="auto"/>
                <w:bottom w:val="none" w:sz="0" w:space="0" w:color="auto"/>
                <w:right w:val="none" w:sz="0" w:space="0" w:color="auto"/>
              </w:divBdr>
              <w:divsChild>
                <w:div w:id="354161650">
                  <w:marLeft w:val="0"/>
                  <w:marRight w:val="0"/>
                  <w:marTop w:val="0"/>
                  <w:marBottom w:val="0"/>
                  <w:divBdr>
                    <w:top w:val="none" w:sz="0" w:space="0" w:color="auto"/>
                    <w:left w:val="none" w:sz="0" w:space="0" w:color="auto"/>
                    <w:bottom w:val="none" w:sz="0" w:space="0" w:color="auto"/>
                    <w:right w:val="none" w:sz="0" w:space="0" w:color="auto"/>
                  </w:divBdr>
                </w:div>
              </w:divsChild>
            </w:div>
            <w:div w:id="1139760727">
              <w:marLeft w:val="0"/>
              <w:marRight w:val="0"/>
              <w:marTop w:val="0"/>
              <w:marBottom w:val="0"/>
              <w:divBdr>
                <w:top w:val="none" w:sz="0" w:space="0" w:color="auto"/>
                <w:left w:val="none" w:sz="0" w:space="0" w:color="auto"/>
                <w:bottom w:val="none" w:sz="0" w:space="0" w:color="auto"/>
                <w:right w:val="none" w:sz="0" w:space="0" w:color="auto"/>
              </w:divBdr>
            </w:div>
          </w:divsChild>
        </w:div>
        <w:div w:id="787166404">
          <w:marLeft w:val="0"/>
          <w:marRight w:val="0"/>
          <w:marTop w:val="72"/>
          <w:marBottom w:val="240"/>
          <w:divBdr>
            <w:top w:val="none" w:sz="0" w:space="0" w:color="auto"/>
            <w:left w:val="none" w:sz="0" w:space="0" w:color="auto"/>
            <w:bottom w:val="none" w:sz="0" w:space="0" w:color="auto"/>
            <w:right w:val="none" w:sz="0" w:space="0" w:color="auto"/>
          </w:divBdr>
          <w:divsChild>
            <w:div w:id="474415989">
              <w:marLeft w:val="0"/>
              <w:marRight w:val="0"/>
              <w:marTop w:val="72"/>
              <w:marBottom w:val="0"/>
              <w:divBdr>
                <w:top w:val="none" w:sz="0" w:space="0" w:color="auto"/>
                <w:left w:val="none" w:sz="0" w:space="0" w:color="auto"/>
                <w:bottom w:val="none" w:sz="0" w:space="0" w:color="auto"/>
                <w:right w:val="none" w:sz="0" w:space="0" w:color="auto"/>
              </w:divBdr>
              <w:divsChild>
                <w:div w:id="1356690985">
                  <w:marLeft w:val="0"/>
                  <w:marRight w:val="0"/>
                  <w:marTop w:val="0"/>
                  <w:marBottom w:val="0"/>
                  <w:divBdr>
                    <w:top w:val="none" w:sz="0" w:space="0" w:color="auto"/>
                    <w:left w:val="none" w:sz="0" w:space="0" w:color="auto"/>
                    <w:bottom w:val="none" w:sz="0" w:space="0" w:color="auto"/>
                    <w:right w:val="none" w:sz="0" w:space="0" w:color="auto"/>
                  </w:divBdr>
                </w:div>
              </w:divsChild>
            </w:div>
            <w:div w:id="1139566982">
              <w:marLeft w:val="0"/>
              <w:marRight w:val="0"/>
              <w:marTop w:val="0"/>
              <w:marBottom w:val="0"/>
              <w:divBdr>
                <w:top w:val="none" w:sz="0" w:space="0" w:color="auto"/>
                <w:left w:val="none" w:sz="0" w:space="0" w:color="auto"/>
                <w:bottom w:val="none" w:sz="0" w:space="0" w:color="auto"/>
                <w:right w:val="none" w:sz="0" w:space="0" w:color="auto"/>
              </w:divBdr>
            </w:div>
            <w:div w:id="2004814650">
              <w:marLeft w:val="0"/>
              <w:marRight w:val="0"/>
              <w:marTop w:val="72"/>
              <w:marBottom w:val="0"/>
              <w:divBdr>
                <w:top w:val="none" w:sz="0" w:space="0" w:color="auto"/>
                <w:left w:val="none" w:sz="0" w:space="0" w:color="auto"/>
                <w:bottom w:val="none" w:sz="0" w:space="0" w:color="auto"/>
                <w:right w:val="none" w:sz="0" w:space="0" w:color="auto"/>
              </w:divBdr>
              <w:divsChild>
                <w:div w:id="90545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53786">
          <w:marLeft w:val="0"/>
          <w:marRight w:val="0"/>
          <w:marTop w:val="72"/>
          <w:marBottom w:val="240"/>
          <w:divBdr>
            <w:top w:val="none" w:sz="0" w:space="0" w:color="auto"/>
            <w:left w:val="none" w:sz="0" w:space="0" w:color="auto"/>
            <w:bottom w:val="none" w:sz="0" w:space="0" w:color="auto"/>
            <w:right w:val="none" w:sz="0" w:space="0" w:color="auto"/>
          </w:divBdr>
          <w:divsChild>
            <w:div w:id="1210730946">
              <w:marLeft w:val="0"/>
              <w:marRight w:val="0"/>
              <w:marTop w:val="0"/>
              <w:marBottom w:val="0"/>
              <w:divBdr>
                <w:top w:val="none" w:sz="0" w:space="0" w:color="auto"/>
                <w:left w:val="none" w:sz="0" w:space="0" w:color="auto"/>
                <w:bottom w:val="none" w:sz="0" w:space="0" w:color="auto"/>
                <w:right w:val="none" w:sz="0" w:space="0" w:color="auto"/>
              </w:divBdr>
            </w:div>
          </w:divsChild>
        </w:div>
        <w:div w:id="1534342924">
          <w:marLeft w:val="0"/>
          <w:marRight w:val="0"/>
          <w:marTop w:val="72"/>
          <w:marBottom w:val="240"/>
          <w:divBdr>
            <w:top w:val="none" w:sz="0" w:space="0" w:color="auto"/>
            <w:left w:val="none" w:sz="0" w:space="0" w:color="auto"/>
            <w:bottom w:val="none" w:sz="0" w:space="0" w:color="auto"/>
            <w:right w:val="none" w:sz="0" w:space="0" w:color="auto"/>
          </w:divBdr>
          <w:divsChild>
            <w:div w:id="1455102847">
              <w:marLeft w:val="0"/>
              <w:marRight w:val="0"/>
              <w:marTop w:val="0"/>
              <w:marBottom w:val="0"/>
              <w:divBdr>
                <w:top w:val="none" w:sz="0" w:space="0" w:color="auto"/>
                <w:left w:val="none" w:sz="0" w:space="0" w:color="auto"/>
                <w:bottom w:val="none" w:sz="0" w:space="0" w:color="auto"/>
                <w:right w:val="none" w:sz="0" w:space="0" w:color="auto"/>
              </w:divBdr>
            </w:div>
          </w:divsChild>
        </w:div>
        <w:div w:id="1988584700">
          <w:marLeft w:val="0"/>
          <w:marRight w:val="0"/>
          <w:marTop w:val="72"/>
          <w:marBottom w:val="240"/>
          <w:divBdr>
            <w:top w:val="none" w:sz="0" w:space="0" w:color="auto"/>
            <w:left w:val="none" w:sz="0" w:space="0" w:color="auto"/>
            <w:bottom w:val="none" w:sz="0" w:space="0" w:color="auto"/>
            <w:right w:val="none" w:sz="0" w:space="0" w:color="auto"/>
          </w:divBdr>
          <w:divsChild>
            <w:div w:id="263924548">
              <w:marLeft w:val="0"/>
              <w:marRight w:val="0"/>
              <w:marTop w:val="72"/>
              <w:marBottom w:val="0"/>
              <w:divBdr>
                <w:top w:val="none" w:sz="0" w:space="0" w:color="auto"/>
                <w:left w:val="none" w:sz="0" w:space="0" w:color="auto"/>
                <w:bottom w:val="none" w:sz="0" w:space="0" w:color="auto"/>
                <w:right w:val="none" w:sz="0" w:space="0" w:color="auto"/>
              </w:divBdr>
              <w:divsChild>
                <w:div w:id="1637221764">
                  <w:marLeft w:val="0"/>
                  <w:marRight w:val="0"/>
                  <w:marTop w:val="0"/>
                  <w:marBottom w:val="0"/>
                  <w:divBdr>
                    <w:top w:val="none" w:sz="0" w:space="0" w:color="auto"/>
                    <w:left w:val="none" w:sz="0" w:space="0" w:color="auto"/>
                    <w:bottom w:val="none" w:sz="0" w:space="0" w:color="auto"/>
                    <w:right w:val="none" w:sz="0" w:space="0" w:color="auto"/>
                  </w:divBdr>
                </w:div>
              </w:divsChild>
            </w:div>
            <w:div w:id="1538005401">
              <w:marLeft w:val="0"/>
              <w:marRight w:val="0"/>
              <w:marTop w:val="72"/>
              <w:marBottom w:val="0"/>
              <w:divBdr>
                <w:top w:val="none" w:sz="0" w:space="0" w:color="auto"/>
                <w:left w:val="none" w:sz="0" w:space="0" w:color="auto"/>
                <w:bottom w:val="none" w:sz="0" w:space="0" w:color="auto"/>
                <w:right w:val="none" w:sz="0" w:space="0" w:color="auto"/>
              </w:divBdr>
            </w:div>
            <w:div w:id="1703162726">
              <w:marLeft w:val="0"/>
              <w:marRight w:val="0"/>
              <w:marTop w:val="72"/>
              <w:marBottom w:val="0"/>
              <w:divBdr>
                <w:top w:val="none" w:sz="0" w:space="0" w:color="auto"/>
                <w:left w:val="none" w:sz="0" w:space="0" w:color="auto"/>
                <w:bottom w:val="none" w:sz="0" w:space="0" w:color="auto"/>
                <w:right w:val="none" w:sz="0" w:space="0" w:color="auto"/>
              </w:divBdr>
              <w:divsChild>
                <w:div w:id="1892644835">
                  <w:marLeft w:val="0"/>
                  <w:marRight w:val="0"/>
                  <w:marTop w:val="0"/>
                  <w:marBottom w:val="0"/>
                  <w:divBdr>
                    <w:top w:val="none" w:sz="0" w:space="0" w:color="auto"/>
                    <w:left w:val="none" w:sz="0" w:space="0" w:color="auto"/>
                    <w:bottom w:val="none" w:sz="0" w:space="0" w:color="auto"/>
                    <w:right w:val="none" w:sz="0" w:space="0" w:color="auto"/>
                  </w:divBdr>
                </w:div>
              </w:divsChild>
            </w:div>
            <w:div w:id="1758282492">
              <w:marLeft w:val="0"/>
              <w:marRight w:val="0"/>
              <w:marTop w:val="72"/>
              <w:marBottom w:val="0"/>
              <w:divBdr>
                <w:top w:val="none" w:sz="0" w:space="0" w:color="auto"/>
                <w:left w:val="none" w:sz="0" w:space="0" w:color="auto"/>
                <w:bottom w:val="none" w:sz="0" w:space="0" w:color="auto"/>
                <w:right w:val="none" w:sz="0" w:space="0" w:color="auto"/>
              </w:divBdr>
              <w:divsChild>
                <w:div w:id="20907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159496">
          <w:marLeft w:val="0"/>
          <w:marRight w:val="0"/>
          <w:marTop w:val="72"/>
          <w:marBottom w:val="240"/>
          <w:divBdr>
            <w:top w:val="none" w:sz="0" w:space="0" w:color="auto"/>
            <w:left w:val="none" w:sz="0" w:space="0" w:color="auto"/>
            <w:bottom w:val="none" w:sz="0" w:space="0" w:color="auto"/>
            <w:right w:val="none" w:sz="0" w:space="0" w:color="auto"/>
          </w:divBdr>
          <w:divsChild>
            <w:div w:id="17247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8226">
      <w:bodyDiv w:val="1"/>
      <w:marLeft w:val="0"/>
      <w:marRight w:val="0"/>
      <w:marTop w:val="0"/>
      <w:marBottom w:val="0"/>
      <w:divBdr>
        <w:top w:val="none" w:sz="0" w:space="0" w:color="auto"/>
        <w:left w:val="none" w:sz="0" w:space="0" w:color="auto"/>
        <w:bottom w:val="none" w:sz="0" w:space="0" w:color="auto"/>
        <w:right w:val="none" w:sz="0" w:space="0" w:color="auto"/>
      </w:divBdr>
      <w:divsChild>
        <w:div w:id="101390055">
          <w:marLeft w:val="0"/>
          <w:marRight w:val="0"/>
          <w:marTop w:val="240"/>
          <w:marBottom w:val="0"/>
          <w:divBdr>
            <w:top w:val="none" w:sz="0" w:space="0" w:color="auto"/>
            <w:left w:val="none" w:sz="0" w:space="0" w:color="auto"/>
            <w:bottom w:val="none" w:sz="0" w:space="0" w:color="auto"/>
            <w:right w:val="none" w:sz="0" w:space="0" w:color="auto"/>
          </w:divBdr>
        </w:div>
        <w:div w:id="815801486">
          <w:marLeft w:val="0"/>
          <w:marRight w:val="0"/>
          <w:marTop w:val="240"/>
          <w:marBottom w:val="0"/>
          <w:divBdr>
            <w:top w:val="none" w:sz="0" w:space="0" w:color="auto"/>
            <w:left w:val="none" w:sz="0" w:space="0" w:color="auto"/>
            <w:bottom w:val="none" w:sz="0" w:space="0" w:color="auto"/>
            <w:right w:val="none" w:sz="0" w:space="0" w:color="auto"/>
          </w:divBdr>
        </w:div>
      </w:divsChild>
    </w:div>
    <w:div w:id="2057779563">
      <w:bodyDiv w:val="1"/>
      <w:marLeft w:val="0"/>
      <w:marRight w:val="0"/>
      <w:marTop w:val="0"/>
      <w:marBottom w:val="0"/>
      <w:divBdr>
        <w:top w:val="none" w:sz="0" w:space="0" w:color="auto"/>
        <w:left w:val="none" w:sz="0" w:space="0" w:color="auto"/>
        <w:bottom w:val="none" w:sz="0" w:space="0" w:color="auto"/>
        <w:right w:val="none" w:sz="0" w:space="0" w:color="auto"/>
      </w:divBdr>
    </w:div>
    <w:div w:id="20822875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owasp.org/index.php/OWASP_Proactive_Controls" TargetMode="External"/><Relationship Id="rId21" Type="http://schemas.openxmlformats.org/officeDocument/2006/relationships/hyperlink" Target="https://sip.lex.pl/" TargetMode="External"/><Relationship Id="rId34" Type="http://schemas.openxmlformats.org/officeDocument/2006/relationships/hyperlink" Target="https://www.owasp.org/index.php/OWASP_Proactive_Controls" TargetMode="External"/><Relationship Id="rId42" Type="http://schemas.openxmlformats.org/officeDocument/2006/relationships/hyperlink" Target="https://www.owasp.org/index.php/OWASP_Proactive_Controls" TargetMode="External"/><Relationship Id="rId47" Type="http://schemas.openxmlformats.org/officeDocument/2006/relationships/hyperlink" Target="https://www.owasp.org/index.php/OWASP_Proactive_Controls" TargetMode="External"/><Relationship Id="rId50" Type="http://schemas.openxmlformats.org/officeDocument/2006/relationships/hyperlink" Target="https://www.owasp.org/index.php/OWASP_Proactive_Controls" TargetMode="External"/><Relationship Id="rId55" Type="http://schemas.openxmlformats.org/officeDocument/2006/relationships/hyperlink" Target="https://www.owasp.org/index.php/OWASP_Proactive_Controls" TargetMode="External"/><Relationship Id="rId63" Type="http://schemas.openxmlformats.org/officeDocument/2006/relationships/hyperlink" Target="https://www.owasp.org/index.php/OWASP_Proactive_Controls"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sip.lex.pl/" TargetMode="External"/><Relationship Id="rId29" Type="http://schemas.openxmlformats.org/officeDocument/2006/relationships/hyperlink" Target="https://www.owasp.org/index.php/OWASP_Proactive_Controls" TargetMode="External"/><Relationship Id="rId11" Type="http://schemas.openxmlformats.org/officeDocument/2006/relationships/endnotes" Target="endnotes.xml"/><Relationship Id="rId24" Type="http://schemas.openxmlformats.org/officeDocument/2006/relationships/hyperlink" Target="https://sip.lex.pl/" TargetMode="External"/><Relationship Id="rId32" Type="http://schemas.openxmlformats.org/officeDocument/2006/relationships/hyperlink" Target="https://www.owasp.org/index.php/OWASP_Proactive_Controls" TargetMode="External"/><Relationship Id="rId37" Type="http://schemas.openxmlformats.org/officeDocument/2006/relationships/hyperlink" Target="https://www.owasp.org/index.php/OWASP_Proactive_Controls" TargetMode="External"/><Relationship Id="rId40" Type="http://schemas.openxmlformats.org/officeDocument/2006/relationships/hyperlink" Target="https://www.owasp.org/index.php/OWASP_Proactive_Controls" TargetMode="External"/><Relationship Id="rId45" Type="http://schemas.openxmlformats.org/officeDocument/2006/relationships/hyperlink" Target="https://www.owasp.org/index.php/OWASP_Proactive_Controls" TargetMode="External"/><Relationship Id="rId53" Type="http://schemas.openxmlformats.org/officeDocument/2006/relationships/hyperlink" Target="https://www.owasp.org/index.php/OWASP_Proactive_Controls" TargetMode="External"/><Relationship Id="rId58" Type="http://schemas.openxmlformats.org/officeDocument/2006/relationships/hyperlink" Target="https://www.owasp.org/index.php/OWASP_Proactive_Controls" TargetMode="External"/><Relationship Id="rId66"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s://www.owasp.org/index.php/OWASP_Proactive_Controls" TargetMode="External"/><Relationship Id="rId1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www.owasp.org/index.php/OWASP_Proactive_Controls" TargetMode="External"/><Relationship Id="rId30" Type="http://schemas.openxmlformats.org/officeDocument/2006/relationships/hyperlink" Target="https://www.owasp.org/index.php/OWASP_Proactive_Controls" TargetMode="External"/><Relationship Id="rId35" Type="http://schemas.openxmlformats.org/officeDocument/2006/relationships/hyperlink" Target="https://www.owasp.org/index.php/OWASP_Proactive_Controls" TargetMode="External"/><Relationship Id="rId43" Type="http://schemas.openxmlformats.org/officeDocument/2006/relationships/hyperlink" Target="https://www.owasp.org/index.php/OWASP_Proactive_Controls" TargetMode="External"/><Relationship Id="rId48" Type="http://schemas.openxmlformats.org/officeDocument/2006/relationships/hyperlink" Target="https://www.owasp.org/index.php/OWASP_Proactive_Controls" TargetMode="External"/><Relationship Id="rId56" Type="http://schemas.openxmlformats.org/officeDocument/2006/relationships/hyperlink" Target="https://www.owasp.org/index.php/OWASP_Proactive_Controls" TargetMode="External"/><Relationship Id="rId64" Type="http://schemas.openxmlformats.org/officeDocument/2006/relationships/header" Target="header1.xml"/><Relationship Id="rId8" Type="http://schemas.openxmlformats.org/officeDocument/2006/relationships/settings" Target="settings.xml"/><Relationship Id="rId51" Type="http://schemas.openxmlformats.org/officeDocument/2006/relationships/hyperlink" Target="https://www.owasp.org/index.php/OWASP_Proactive_Controls" TargetMode="External"/><Relationship Id="rId3" Type="http://schemas.openxmlformats.org/officeDocument/2006/relationships/customXml" Target="../customXml/item3.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www.owasp.org/index.php/OWASP_Proactive_Controls" TargetMode="External"/><Relationship Id="rId33" Type="http://schemas.openxmlformats.org/officeDocument/2006/relationships/hyperlink" Target="https://www.owasp.org/index.php/OWASP_Proactive_Controls" TargetMode="External"/><Relationship Id="rId38" Type="http://schemas.openxmlformats.org/officeDocument/2006/relationships/hyperlink" Target="https://www.owasp.org/index.php/OWASP_Proactive_Controls" TargetMode="External"/><Relationship Id="rId46" Type="http://schemas.openxmlformats.org/officeDocument/2006/relationships/hyperlink" Target="https://www.owasp.org/index.php/OWASP_Proactive_Controls" TargetMode="External"/><Relationship Id="rId59" Type="http://schemas.openxmlformats.org/officeDocument/2006/relationships/hyperlink" Target="https://www.owasp.org/index.php/OWASP_Proactive_Controls" TargetMode="External"/><Relationship Id="rId20" Type="http://schemas.openxmlformats.org/officeDocument/2006/relationships/hyperlink" Target="https://sip.lex.pl/" TargetMode="External"/><Relationship Id="rId41" Type="http://schemas.openxmlformats.org/officeDocument/2006/relationships/hyperlink" Target="https://www.owasp.org/index.php/OWASP_Proactive_Controls" TargetMode="External"/><Relationship Id="rId54" Type="http://schemas.openxmlformats.org/officeDocument/2006/relationships/hyperlink" Target="https://www.owasp.org/index.php/OWASP_Proactive_Controls" TargetMode="External"/><Relationship Id="rId62" Type="http://schemas.openxmlformats.org/officeDocument/2006/relationships/hyperlink" Target="https://www.owasp.org/index.php/Cross-Site_Request_Forgery_(CSRF)_Prevention_Cheat_Sheet))"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www.owasp.org/index.php/OWASP_Proactive_Controls" TargetMode="External"/><Relationship Id="rId36" Type="http://schemas.openxmlformats.org/officeDocument/2006/relationships/hyperlink" Target="https://www.owasp.org/index.php/OWASP_Proactive_Controls" TargetMode="External"/><Relationship Id="rId49" Type="http://schemas.openxmlformats.org/officeDocument/2006/relationships/hyperlink" Target="https://www.owasp.org/index.php/OWASP_Proactive_Controls" TargetMode="External"/><Relationship Id="rId57" Type="http://schemas.openxmlformats.org/officeDocument/2006/relationships/hyperlink" Target="https://www.owasp.org/index.php/OWASP_Proactive_Controls" TargetMode="External"/><Relationship Id="rId10" Type="http://schemas.openxmlformats.org/officeDocument/2006/relationships/footnotes" Target="footnotes.xml"/><Relationship Id="rId31" Type="http://schemas.openxmlformats.org/officeDocument/2006/relationships/hyperlink" Target="https://www.owasp.org/index.php/OWASP_Proactive_Controls" TargetMode="External"/><Relationship Id="rId44" Type="http://schemas.openxmlformats.org/officeDocument/2006/relationships/hyperlink" Target="https://www.owasp.org/index.php/OWASP_Proactive_Controls" TargetMode="External"/><Relationship Id="rId52" Type="http://schemas.openxmlformats.org/officeDocument/2006/relationships/hyperlink" Target="https://www.owasp.org/index.php/OWASP_Proactive_Controls" TargetMode="External"/><Relationship Id="rId60" Type="http://schemas.openxmlformats.org/officeDocument/2006/relationships/hyperlink" Target="https://www.owasp.org/index.php/OWASP_Proactive_Controls"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39" Type="http://schemas.openxmlformats.org/officeDocument/2006/relationships/hyperlink" Target="https://www.owasp.org/index.php/OWASP_Proactive_Contro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2f929f0b-68ea-4ccd-9a02-6eb3bdb90410">CKIS-51-3638</_dlc_DocId>
    <_dlc_DocIdUrl xmlns="2f929f0b-68ea-4ccd-9a02-6eb3bdb90410">
      <Url>https://nowy.portal.ckis.local/_layouts/15/DocIdRedir.aspx?ID=CKIS-51-3638</Url>
      <Description>CKIS-51-3638</Description>
    </_dlc_DocIdUrl>
    <z96i xmlns="1562e974-e291-4362-8e25-570413911ad9" xsi:nil="true"/>
    <ht0q xmlns="1562e974-e291-4362-8e25-570413911ad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29FEA2B63BBFB4458436BBC10D8DEA2E" ma:contentTypeVersion="2" ma:contentTypeDescription="Utwórz nowy dokument." ma:contentTypeScope="" ma:versionID="3f019773a1785389fc4b5605616ee66e">
  <xsd:schema xmlns:xsd="http://www.w3.org/2001/XMLSchema" xmlns:xs="http://www.w3.org/2001/XMLSchema" xmlns:p="http://schemas.microsoft.com/office/2006/metadata/properties" xmlns:ns2="2f929f0b-68ea-4ccd-9a02-6eb3bdb90410" xmlns:ns3="1562e974-e291-4362-8e25-570413911ad9" targetNamespace="http://schemas.microsoft.com/office/2006/metadata/properties" ma:root="true" ma:fieldsID="8e22c433f3c97eca5956da176bf4128a" ns2:_="" ns3:_="">
    <xsd:import namespace="2f929f0b-68ea-4ccd-9a02-6eb3bdb90410"/>
    <xsd:import namespace="1562e974-e291-4362-8e25-570413911ad9"/>
    <xsd:element name="properties">
      <xsd:complexType>
        <xsd:sequence>
          <xsd:element name="documentManagement">
            <xsd:complexType>
              <xsd:all>
                <xsd:element ref="ns2:_dlc_DocId" minOccurs="0"/>
                <xsd:element ref="ns2:_dlc_DocIdUrl" minOccurs="0"/>
                <xsd:element ref="ns2:_dlc_DocIdPersistId" minOccurs="0"/>
                <xsd:element ref="ns3:z96i" minOccurs="0"/>
                <xsd:element ref="ns3:ht0q"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929f0b-68ea-4ccd-9a02-6eb3bdb90410"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yfikator trwały" ma:description="Zachowaj identyfikator podczas dodawania."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562e974-e291-4362-8e25-570413911ad9" elementFormDefault="qualified">
    <xsd:import namespace="http://schemas.microsoft.com/office/2006/documentManagement/types"/>
    <xsd:import namespace="http://schemas.microsoft.com/office/infopath/2007/PartnerControls"/>
    <xsd:element name="z96i" ma:index="11" nillable="true" ma:displayName="Data i godzina" ma:internalName="z96i">
      <xsd:simpleType>
        <xsd:restriction base="dms:DateTime"/>
      </xsd:simpleType>
    </xsd:element>
    <xsd:element name="ht0q" ma:index="12" nillable="true" ma:displayName="Sygntura" ma:internalName="ht0q">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C1BEA1-2FFD-4EE1-A664-8F1912ED3D22}">
  <ds:schemaRefs>
    <ds:schemaRef ds:uri="http://schemas.microsoft.com/sharepoint/events"/>
  </ds:schemaRefs>
</ds:datastoreItem>
</file>

<file path=customXml/itemProps2.xml><?xml version="1.0" encoding="utf-8"?>
<ds:datastoreItem xmlns:ds="http://schemas.openxmlformats.org/officeDocument/2006/customXml" ds:itemID="{E5CBA2F4-E47C-47D4-AB13-EDC51F83136A}">
  <ds:schemaRefs>
    <ds:schemaRef ds:uri="http://schemas.microsoft.com/office/2006/metadata/properties"/>
    <ds:schemaRef ds:uri="http://schemas.microsoft.com/office/infopath/2007/PartnerControls"/>
    <ds:schemaRef ds:uri="2f929f0b-68ea-4ccd-9a02-6eb3bdb90410"/>
    <ds:schemaRef ds:uri="1562e974-e291-4362-8e25-570413911ad9"/>
  </ds:schemaRefs>
</ds:datastoreItem>
</file>

<file path=customXml/itemProps3.xml><?xml version="1.0" encoding="utf-8"?>
<ds:datastoreItem xmlns:ds="http://schemas.openxmlformats.org/officeDocument/2006/customXml" ds:itemID="{FE853B1C-9321-42AF-8004-797AB3EE9B6A}">
  <ds:schemaRefs>
    <ds:schemaRef ds:uri="http://schemas.openxmlformats.org/officeDocument/2006/bibliography"/>
  </ds:schemaRefs>
</ds:datastoreItem>
</file>

<file path=customXml/itemProps4.xml><?xml version="1.0" encoding="utf-8"?>
<ds:datastoreItem xmlns:ds="http://schemas.openxmlformats.org/officeDocument/2006/customXml" ds:itemID="{3A92DA8A-E628-4AB3-AF5A-AB873B0E5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929f0b-68ea-4ccd-9a02-6eb3bdb90410"/>
    <ds:schemaRef ds:uri="1562e974-e291-4362-8e25-570413911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2E00C8E-F86E-45AD-BDE7-BAAB5B77F8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57</Pages>
  <Words>17423</Words>
  <Characters>104544</Characters>
  <Application>Microsoft Office Word</Application>
  <DocSecurity>0</DocSecurity>
  <Lines>871</Lines>
  <Paragraphs>243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Ministerstwo Sprawiedliwości</dc:creator>
  <cp:keywords/>
  <dc:description/>
  <cp:lastModifiedBy>Gołębiewska Ewa  (DIRS)</cp:lastModifiedBy>
  <cp:revision>8</cp:revision>
  <cp:lastPrinted>2022-01-25T10:35:00Z</cp:lastPrinted>
  <dcterms:created xsi:type="dcterms:W3CDTF">2022-01-25T10:33:00Z</dcterms:created>
  <dcterms:modified xsi:type="dcterms:W3CDTF">2022-02-16T07:37:00Z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361e915b-d5a8-4667-abf7-933cd5979e8e</vt:lpwstr>
  </property>
  <property fmtid="{D5CDD505-2E9C-101B-9397-08002B2CF9AE}" pid="3" name="ContentTypeId">
    <vt:lpwstr>0x01010029FEA2B63BBFB4458436BBC10D8DEA2E</vt:lpwstr>
  </property>
</Properties>
</file>