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908" w:rsidP="00977768" w:rsidRDefault="00E73908">
      <w:pPr>
        <w:tabs>
          <w:tab w:val="right" w:pos="8789"/>
        </w:tabs>
        <w:spacing w:after="0" w:line="360" w:lineRule="auto"/>
        <w:jc w:val="both"/>
        <w:rPr>
          <w:rFonts w:ascii="Arial" w:hAnsi="Arial" w:cs="Arial"/>
        </w:rPr>
      </w:pPr>
      <w:r>
        <w:rPr>
          <w:rFonts w:ascii="Arial" w:hAnsi="Arial" w:cs="Arial"/>
        </w:rPr>
        <w:tab/>
        <w:t xml:space="preserve">Białystok, </w:t>
      </w:r>
      <w:r>
        <w:rPr>
          <w:rFonts w:ascii="Arial" w:hAnsi="Arial" w:cs="Arial"/>
        </w:rPr>
        <w:fldChar w:fldCharType="begin"/>
      </w:r>
      <w:r>
        <w:rPr>
          <w:rFonts w:ascii="Arial" w:hAnsi="Arial" w:cs="Arial"/>
        </w:rPr>
        <w:instrText xml:space="preserve"> DOCPROPERTY  AktualnaData  \* MERGEFORMAT </w:instrText>
      </w:r>
      <w:r>
        <w:rPr>
          <w:rFonts w:ascii="Arial" w:hAnsi="Arial" w:cs="Arial"/>
        </w:rPr>
        <w:fldChar w:fldCharType="separate"/>
      </w:r>
      <w:r>
        <w:rPr>
          <w:rFonts w:ascii="Arial" w:hAnsi="Arial" w:cs="Arial"/>
        </w:rPr>
        <w:t>2021-12-08</w:t>
      </w:r>
      <w:r>
        <w:rPr>
          <w:rFonts w:ascii="Arial" w:hAnsi="Arial" w:cs="Arial"/>
        </w:rPr>
        <w:fldChar w:fldCharType="end"/>
      </w:r>
    </w:p>
    <w:p w:rsidR="00E73908" w:rsidP="00977768" w:rsidRDefault="00E73908">
      <w:pPr>
        <w:tabs>
          <w:tab w:val="right" w:pos="8789"/>
        </w:tabs>
        <w:spacing w:after="0" w:line="360" w:lineRule="auto"/>
        <w:jc w:val="both"/>
        <w:rPr>
          <w:rFonts w:ascii="Arial" w:hAnsi="Arial" w:cs="Arial"/>
        </w:rPr>
      </w:pPr>
      <w:r>
        <w:rPr>
          <w:rFonts w:ascii="Arial" w:hAnsi="Arial" w:cs="Arial"/>
        </w:rPr>
        <w:fldChar w:fldCharType="begin"/>
      </w:r>
      <w:r>
        <w:rPr>
          <w:rFonts w:ascii="Arial" w:hAnsi="Arial" w:cs="Arial"/>
        </w:rPr>
        <w:instrText xml:space="preserve"> DOCPROPERTY  KodKreskowy  \* MERGEFORMAT </w:instrText>
      </w:r>
      <w:r>
        <w:rPr>
          <w:rFonts w:ascii="Arial" w:hAnsi="Arial" w:cs="Arial"/>
        </w:rPr>
        <w:fldChar w:fldCharType="end"/>
      </w:r>
      <w:r>
        <w:pict>
          <v:shapetype id="_x0000_t75" coordsize="21600,21600" filled="false" stroked="false" o:spt="75"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rue" o:connecttype="rect" o:extrusionok="false"/>
            <o:lock v:ext="edit" aspectratio="true"/>
          </v:shapetype>
          <v:shape id="_x0000_i1025" style="width:145.0pt;height:30.0pt" type="#_x0000_t75">
            <v:imagedata o:title="code" r:id="Rca976ac17c1249b3"/>
          </v:shape>
        </w:pict>
      </w:r>
    </w:p>
    <w:p w:rsidR="00E73908" w:rsidP="00977768" w:rsidRDefault="00E73908">
      <w:pPr>
        <w:tabs>
          <w:tab w:val="right" w:pos="8789"/>
        </w:tabs>
        <w:spacing w:after="0" w:line="360" w:lineRule="auto"/>
        <w:jc w:val="both"/>
        <w:rPr>
          <w:rFonts w:ascii="Arial" w:hAnsi="Arial" w:cs="Arial"/>
        </w:rPr>
      </w:pPr>
      <w:r>
        <w:rPr>
          <w:rFonts w:ascii="Arial" w:hAnsi="Arial" w:cs="Arial"/>
        </w:rPr>
        <w:t xml:space="preserve">UNP: </w:t>
      </w:r>
      <w:r>
        <w:rPr>
          <w:rFonts w:ascii="Arial" w:hAnsi="Arial" w:cs="Arial"/>
        </w:rPr>
        <w:fldChar w:fldCharType="begin"/>
      </w:r>
      <w:r>
        <w:rPr>
          <w:rFonts w:ascii="Arial" w:hAnsi="Arial" w:cs="Arial"/>
        </w:rPr>
        <w:instrText xml:space="preserve"> DOCPROPERTY  UNPPisma  \* MERGEFORMAT </w:instrText>
      </w:r>
      <w:r>
        <w:rPr>
          <w:rFonts w:ascii="Arial" w:hAnsi="Arial" w:cs="Arial"/>
        </w:rPr>
        <w:fldChar w:fldCharType="separate"/>
      </w:r>
      <w:r>
        <w:rPr>
          <w:rFonts w:ascii="Arial" w:hAnsi="Arial" w:cs="Arial"/>
        </w:rPr>
        <w:t>BS-21-30646</w:t>
      </w:r>
      <w:r>
        <w:rPr>
          <w:rFonts w:ascii="Arial" w:hAnsi="Arial" w:cs="Arial"/>
        </w:rPr>
        <w:fldChar w:fldCharType="end"/>
      </w:r>
    </w:p>
    <w:p w:rsidR="00E73908" w:rsidP="00977768" w:rsidRDefault="00E73908">
      <w:pPr>
        <w:tabs>
          <w:tab w:val="right" w:pos="8789"/>
        </w:tabs>
        <w:spacing w:after="0" w:line="360" w:lineRule="auto"/>
        <w:jc w:val="both"/>
        <w:rPr>
          <w:rFonts w:ascii="Arial" w:hAnsi="Arial" w:cs="Arial"/>
        </w:rPr>
      </w:pPr>
      <w:r>
        <w:rPr>
          <w:rFonts w:ascii="Arial" w:hAnsi="Arial" w:cs="Arial"/>
        </w:rPr>
        <w:fldChar w:fldCharType="begin"/>
      </w:r>
      <w:r>
        <w:rPr>
          <w:rFonts w:ascii="Arial" w:hAnsi="Arial" w:cs="Arial"/>
        </w:rPr>
        <w:instrText xml:space="preserve"> DOCPROPERTY  ZnakPisma  \* MERGEFORMAT </w:instrText>
      </w:r>
      <w:r>
        <w:rPr>
          <w:rFonts w:ascii="Arial" w:hAnsi="Arial" w:cs="Arial"/>
        </w:rPr>
        <w:fldChar w:fldCharType="separate"/>
      </w:r>
      <w:r>
        <w:rPr>
          <w:rFonts w:ascii="Arial" w:hAnsi="Arial" w:cs="Arial"/>
        </w:rPr>
        <w:t>BS-PORA-A.213.182.2021.3</w:t>
      </w:r>
      <w:r>
        <w:rPr>
          <w:rFonts w:ascii="Arial" w:hAnsi="Arial" w:cs="Arial"/>
        </w:rPr>
        <w:fldChar w:fldCharType="end"/>
      </w:r>
    </w:p>
    <w:p w:rsidR="00B97417" w:rsidP="00977768" w:rsidRDefault="00B97417">
      <w:pPr>
        <w:tabs>
          <w:tab w:val="right" w:pos="8789"/>
        </w:tabs>
        <w:spacing w:after="0" w:line="360" w:lineRule="auto"/>
        <w:jc w:val="both"/>
        <w:rPr>
          <w:rFonts w:ascii="Arial" w:hAnsi="Arial" w:cs="Arial"/>
        </w:rPr>
      </w:pPr>
    </w:p>
    <w:p w:rsidR="00D758CC" w:rsidP="00977768" w:rsidRDefault="00D758CC">
      <w:pPr>
        <w:tabs>
          <w:tab w:val="right" w:pos="8789"/>
        </w:tabs>
        <w:spacing w:after="0" w:line="360" w:lineRule="auto"/>
        <w:jc w:val="both"/>
        <w:rPr>
          <w:rFonts w:ascii="Arial" w:hAnsi="Arial" w:cs="Arial"/>
        </w:rPr>
      </w:pPr>
    </w:p>
    <w:p w:rsidR="00D758CC" w:rsidP="00977768" w:rsidRDefault="00D758CC">
      <w:pPr>
        <w:tabs>
          <w:tab w:val="right" w:pos="8789"/>
        </w:tabs>
        <w:spacing w:after="0" w:line="360" w:lineRule="auto"/>
        <w:jc w:val="both"/>
        <w:rPr>
          <w:rFonts w:ascii="Arial" w:hAnsi="Arial" w:cs="Arial"/>
        </w:rPr>
      </w:pPr>
    </w:p>
    <w:p w:rsidRPr="00D758CC" w:rsidR="00D758CC" w:rsidP="00D758CC" w:rsidRDefault="00B97417">
      <w:pPr>
        <w:shd w:val="clear" w:color="auto" w:fill="FFFFFF"/>
        <w:jc w:val="center"/>
        <w:rPr>
          <w:rFonts w:ascii="Arial" w:hAnsi="Arial" w:eastAsia="Times New Roman" w:cs="Arial"/>
          <w:b/>
          <w:lang w:eastAsia="pl-PL"/>
        </w:rPr>
      </w:pPr>
      <w:r>
        <w:rPr>
          <w:rFonts w:ascii="Arial" w:hAnsi="Arial" w:cs="Arial"/>
          <w:b/>
        </w:rPr>
        <w:fldChar w:fldCharType="begin"/>
      </w:r>
      <w:r>
        <w:rPr>
          <w:rFonts w:ascii="Arial" w:hAnsi="Arial" w:cs="Arial"/>
          <w:b/>
        </w:rPr>
        <w:instrText xml:space="preserve"> DOCPROPERTY  adresImie  \* MERGEFORMAT </w:instrText>
      </w:r>
      <w:r>
        <w:rPr>
          <w:rFonts w:ascii="Arial" w:hAnsi="Arial" w:cs="Arial"/>
          <w:b/>
        </w:rPr>
        <w:fldChar w:fldCharType="end"/>
      </w:r>
      <w:r>
        <w:rPr>
          <w:rFonts w:ascii="Arial" w:hAnsi="Arial" w:cs="Arial"/>
          <w:b/>
        </w:rPr>
        <w:t xml:space="preserve"> </w:t>
      </w:r>
      <w:r w:rsidRPr="00D758CC" w:rsidR="00D758CC">
        <w:rPr>
          <w:rFonts w:ascii="Arial" w:hAnsi="Arial" w:eastAsia="Times New Roman" w:cs="Arial"/>
          <w:b/>
          <w:lang w:eastAsia="pl-PL"/>
        </w:rPr>
        <w:t>ZAPYTANIE OFERTOWE</w:t>
      </w:r>
    </w:p>
    <w:p w:rsidRPr="00D758CC" w:rsidR="00D758CC" w:rsidP="00D758CC" w:rsidRDefault="00D758CC">
      <w:pPr>
        <w:shd w:val="clear" w:color="auto" w:fill="FFFFFF"/>
        <w:spacing w:after="0" w:line="240" w:lineRule="auto"/>
        <w:jc w:val="both"/>
        <w:rPr>
          <w:rFonts w:ascii="Arial" w:hAnsi="Arial" w:eastAsia="Times New Roman" w:cs="Arial"/>
          <w:lang w:eastAsia="pl-PL"/>
        </w:rPr>
      </w:pPr>
    </w:p>
    <w:p w:rsidRPr="00D758CC" w:rsidR="00D758CC" w:rsidP="00D758CC" w:rsidRDefault="00D758CC">
      <w:pPr>
        <w:shd w:val="clear" w:color="auto" w:fill="FFFFFF"/>
        <w:spacing w:after="0" w:line="240" w:lineRule="auto"/>
        <w:jc w:val="both"/>
        <w:rPr>
          <w:rFonts w:ascii="Arial" w:hAnsi="Arial" w:eastAsia="Times New Roman" w:cs="Arial"/>
          <w:lang w:eastAsia="pl-PL"/>
        </w:rPr>
      </w:pPr>
      <w:r w:rsidRPr="00D758CC">
        <w:rPr>
          <w:rFonts w:ascii="Arial" w:hAnsi="Arial" w:eastAsia="Times New Roman" w:cs="Arial"/>
          <w:lang w:eastAsia="pl-PL"/>
        </w:rPr>
        <w:t>Państwowa Inspekcja Pracy Okręgowy Inspektorat Pracy w Białymstoku zaprasza do złożenia oferty cenowej w prowadzonym postepowaniu na : „</w:t>
      </w:r>
      <w:r w:rsidRPr="00D758CC">
        <w:rPr>
          <w:rFonts w:ascii="Arial" w:hAnsi="Arial" w:eastAsia="Times New Roman" w:cs="Arial"/>
          <w:b/>
          <w:lang w:eastAsia="pl-PL"/>
        </w:rPr>
        <w:t>Ubezpieczenie samochodów służbowych Państwowej Inspekcji Pracy Okręgowego Inspektoratu Pracy w Białymstoku</w:t>
      </w:r>
      <w:r>
        <w:rPr>
          <w:rFonts w:ascii="Arial" w:hAnsi="Arial" w:eastAsia="Times New Roman" w:cs="Arial"/>
          <w:b/>
          <w:lang w:eastAsia="pl-PL"/>
        </w:rPr>
        <w:t xml:space="preserve"> na lata </w:t>
      </w:r>
      <w:r w:rsidRPr="00D758CC">
        <w:rPr>
          <w:rFonts w:ascii="Arial" w:hAnsi="Arial" w:eastAsia="Times New Roman" w:cs="Arial"/>
          <w:b/>
          <w:lang w:eastAsia="pl-PL"/>
        </w:rPr>
        <w:t>2022-</w:t>
      </w:r>
      <w:r>
        <w:rPr>
          <w:rFonts w:ascii="Arial" w:hAnsi="Arial" w:eastAsia="Times New Roman" w:cs="Arial"/>
          <w:b/>
          <w:lang w:eastAsia="pl-PL"/>
        </w:rPr>
        <w:t xml:space="preserve"> </w:t>
      </w:r>
      <w:r w:rsidRPr="00D758CC">
        <w:rPr>
          <w:rFonts w:ascii="Arial" w:hAnsi="Arial" w:eastAsia="Times New Roman" w:cs="Arial"/>
          <w:b/>
          <w:lang w:eastAsia="pl-PL"/>
        </w:rPr>
        <w:t>2023</w:t>
      </w:r>
      <w:r w:rsidRPr="00D758CC">
        <w:rPr>
          <w:rFonts w:ascii="Arial" w:hAnsi="Arial" w:eastAsia="Times New Roman" w:cs="Arial"/>
          <w:lang w:eastAsia="pl-PL"/>
        </w:rPr>
        <w:t xml:space="preserve">”. </w:t>
      </w:r>
    </w:p>
    <w:p w:rsidRPr="00D758CC" w:rsidR="00D758CC" w:rsidP="00D758CC" w:rsidRDefault="00D758CC">
      <w:pPr>
        <w:spacing w:after="0" w:line="240" w:lineRule="auto"/>
        <w:jc w:val="both"/>
        <w:rPr>
          <w:rFonts w:ascii="Arial" w:hAnsi="Arial" w:eastAsia="Times New Roman"/>
          <w:b/>
          <w:sz w:val="20"/>
          <w:szCs w:val="20"/>
          <w:lang w:eastAsia="pl-PL"/>
        </w:rPr>
      </w:pPr>
    </w:p>
    <w:p w:rsidRPr="00D758CC" w:rsidR="00D758CC" w:rsidP="00D758CC" w:rsidRDefault="00D758CC">
      <w:pPr>
        <w:numPr>
          <w:ilvl w:val="0"/>
          <w:numId w:val="13"/>
        </w:numPr>
        <w:spacing w:after="0" w:line="240" w:lineRule="auto"/>
        <w:jc w:val="both"/>
        <w:rPr>
          <w:rFonts w:ascii="Arial" w:hAnsi="Arial" w:eastAsia="Times New Roman"/>
          <w:b/>
          <w:sz w:val="20"/>
          <w:szCs w:val="20"/>
          <w:lang w:eastAsia="pl-PL"/>
        </w:rPr>
      </w:pPr>
      <w:r w:rsidRPr="00D758CC">
        <w:rPr>
          <w:rFonts w:ascii="Arial" w:hAnsi="Arial" w:eastAsia="Times New Roman"/>
          <w:b/>
          <w:sz w:val="20"/>
          <w:szCs w:val="20"/>
          <w:lang w:eastAsia="pl-PL"/>
        </w:rPr>
        <w:t xml:space="preserve">NAZWA I ADRES ZAMAWIAJACEGO </w:t>
      </w:r>
    </w:p>
    <w:p w:rsidRPr="00D758CC" w:rsidR="00D758CC" w:rsidP="00D758CC" w:rsidRDefault="00D758CC">
      <w:pPr>
        <w:spacing w:after="0" w:line="240" w:lineRule="auto"/>
        <w:ind w:firstLine="360"/>
        <w:jc w:val="both"/>
        <w:rPr>
          <w:rFonts w:ascii="Arial" w:hAnsi="Arial" w:eastAsia="Times New Roman"/>
          <w:sz w:val="20"/>
          <w:szCs w:val="20"/>
          <w:lang w:eastAsia="pl-PL"/>
        </w:rPr>
      </w:pPr>
      <w:r w:rsidRPr="00D758CC">
        <w:rPr>
          <w:rFonts w:ascii="Arial" w:hAnsi="Arial" w:eastAsia="Times New Roman"/>
          <w:sz w:val="20"/>
          <w:szCs w:val="20"/>
          <w:lang w:eastAsia="pl-PL"/>
        </w:rPr>
        <w:t>Państwowa  Inspekcja P[racy</w:t>
      </w:r>
    </w:p>
    <w:p w:rsidRPr="00D758CC" w:rsidR="00D758CC" w:rsidP="00D758CC" w:rsidRDefault="00D758CC">
      <w:pPr>
        <w:spacing w:after="0" w:line="240" w:lineRule="auto"/>
        <w:ind w:firstLine="360"/>
        <w:jc w:val="both"/>
        <w:rPr>
          <w:rFonts w:ascii="Arial" w:hAnsi="Arial" w:eastAsia="Times New Roman"/>
          <w:sz w:val="20"/>
          <w:szCs w:val="20"/>
          <w:lang w:eastAsia="pl-PL"/>
        </w:rPr>
      </w:pPr>
      <w:r w:rsidRPr="00D758CC">
        <w:rPr>
          <w:rFonts w:ascii="Arial" w:hAnsi="Arial" w:eastAsia="Times New Roman"/>
          <w:sz w:val="20"/>
          <w:szCs w:val="20"/>
          <w:lang w:eastAsia="pl-PL"/>
        </w:rPr>
        <w:t xml:space="preserve">Okręgowy Inspektorat Pracy w Białymstoku </w:t>
      </w:r>
    </w:p>
    <w:p w:rsidRPr="00D758CC" w:rsidR="00D758CC" w:rsidP="00D758CC" w:rsidRDefault="00D758CC">
      <w:pPr>
        <w:spacing w:after="0" w:line="240" w:lineRule="auto"/>
        <w:ind w:firstLine="360"/>
        <w:jc w:val="both"/>
        <w:rPr>
          <w:rFonts w:ascii="Arial" w:hAnsi="Arial" w:eastAsia="Times New Roman"/>
          <w:sz w:val="20"/>
          <w:szCs w:val="20"/>
          <w:lang w:eastAsia="pl-PL"/>
        </w:rPr>
      </w:pPr>
      <w:r w:rsidRPr="00D758CC">
        <w:rPr>
          <w:rFonts w:ascii="Arial" w:hAnsi="Arial" w:eastAsia="Times New Roman"/>
          <w:sz w:val="20"/>
          <w:szCs w:val="20"/>
          <w:lang w:eastAsia="pl-PL"/>
        </w:rPr>
        <w:t>ul. Fabryczna 2, 15-483 Białystok</w:t>
      </w:r>
    </w:p>
    <w:p w:rsidRPr="00D758CC" w:rsidR="00D758CC" w:rsidP="00D758CC" w:rsidRDefault="00D758CC">
      <w:pPr>
        <w:spacing w:after="0" w:line="240" w:lineRule="auto"/>
        <w:ind w:firstLine="360"/>
        <w:jc w:val="both"/>
        <w:rPr>
          <w:rFonts w:ascii="Arial" w:hAnsi="Arial" w:eastAsia="Times New Roman"/>
          <w:sz w:val="20"/>
          <w:szCs w:val="20"/>
          <w:lang w:eastAsia="pl-PL"/>
        </w:rPr>
      </w:pPr>
      <w:r w:rsidRPr="00D758CC">
        <w:rPr>
          <w:rFonts w:ascii="Arial" w:hAnsi="Arial" w:eastAsia="Times New Roman"/>
          <w:sz w:val="20"/>
          <w:szCs w:val="20"/>
          <w:lang w:eastAsia="pl-PL"/>
        </w:rPr>
        <w:t>tel. 85/ 678 57 00</w:t>
      </w:r>
    </w:p>
    <w:p w:rsidRPr="00D758CC" w:rsidR="00D758CC" w:rsidP="00D758CC" w:rsidRDefault="00D758CC">
      <w:pPr>
        <w:spacing w:after="0" w:line="240" w:lineRule="auto"/>
        <w:ind w:firstLine="360"/>
        <w:jc w:val="both"/>
        <w:rPr>
          <w:rFonts w:ascii="Arial" w:hAnsi="Arial" w:eastAsia="Times New Roman"/>
          <w:sz w:val="20"/>
          <w:szCs w:val="20"/>
          <w:lang w:eastAsia="pl-PL"/>
        </w:rPr>
      </w:pPr>
      <w:r w:rsidRPr="00D758CC">
        <w:rPr>
          <w:rFonts w:ascii="Arial" w:hAnsi="Arial" w:eastAsia="Times New Roman"/>
          <w:sz w:val="20"/>
          <w:szCs w:val="20"/>
          <w:lang w:eastAsia="pl-PL"/>
        </w:rPr>
        <w:t xml:space="preserve">e-mail: </w:t>
      </w:r>
      <w:hyperlink w:history="1" r:id="rId12">
        <w:r w:rsidRPr="00D758CC">
          <w:rPr>
            <w:rFonts w:ascii="Arial" w:hAnsi="Arial" w:eastAsia="Times New Roman"/>
            <w:color w:val="0000FF"/>
            <w:sz w:val="20"/>
            <w:szCs w:val="20"/>
            <w:u w:val="single"/>
            <w:lang w:eastAsia="pl-PL"/>
          </w:rPr>
          <w:t>kancelaria@bialystok.pip.gov.pl</w:t>
        </w:r>
      </w:hyperlink>
      <w:r w:rsidRPr="00D758CC">
        <w:rPr>
          <w:rFonts w:ascii="Arial" w:hAnsi="Arial" w:eastAsia="Times New Roman"/>
          <w:sz w:val="20"/>
          <w:szCs w:val="20"/>
          <w:lang w:eastAsia="pl-PL"/>
        </w:rPr>
        <w:t xml:space="preserve"> </w:t>
      </w:r>
    </w:p>
    <w:p w:rsidRPr="00D758CC" w:rsidR="00D758CC" w:rsidP="00D758CC" w:rsidRDefault="00D758CC">
      <w:pPr>
        <w:spacing w:after="0" w:line="240" w:lineRule="auto"/>
        <w:ind w:firstLine="360"/>
        <w:jc w:val="both"/>
        <w:rPr>
          <w:rFonts w:ascii="Arial" w:hAnsi="Arial" w:eastAsia="Times New Roman"/>
          <w:b/>
          <w:sz w:val="20"/>
          <w:szCs w:val="20"/>
          <w:lang w:eastAsia="pl-PL"/>
        </w:rPr>
      </w:pPr>
    </w:p>
    <w:p w:rsidRPr="00D758CC" w:rsidR="00D758CC" w:rsidP="00D758CC" w:rsidRDefault="00D758CC">
      <w:pPr>
        <w:numPr>
          <w:ilvl w:val="0"/>
          <w:numId w:val="13"/>
        </w:numPr>
        <w:spacing w:after="0" w:line="240" w:lineRule="auto"/>
        <w:jc w:val="both"/>
        <w:rPr>
          <w:rFonts w:ascii="Arial" w:hAnsi="Arial" w:eastAsia="Times New Roman"/>
          <w:b/>
          <w:sz w:val="20"/>
          <w:szCs w:val="20"/>
          <w:lang w:eastAsia="pl-PL"/>
        </w:rPr>
      </w:pPr>
      <w:r w:rsidRPr="00D758CC">
        <w:rPr>
          <w:rFonts w:ascii="Arial" w:hAnsi="Arial" w:eastAsia="Times New Roman"/>
          <w:b/>
          <w:sz w:val="20"/>
          <w:szCs w:val="20"/>
          <w:lang w:eastAsia="pl-PL"/>
        </w:rPr>
        <w:t>TRYB ZAMÓWIENIA</w:t>
      </w:r>
    </w:p>
    <w:p w:rsidRPr="00D758CC" w:rsidR="00D758CC" w:rsidP="00D758CC" w:rsidRDefault="00D758CC">
      <w:pPr>
        <w:spacing w:after="0" w:line="240" w:lineRule="auto"/>
        <w:ind w:left="360"/>
        <w:jc w:val="both"/>
        <w:rPr>
          <w:rFonts w:ascii="Arial" w:hAnsi="Arial" w:eastAsia="Times New Roman"/>
          <w:sz w:val="20"/>
          <w:szCs w:val="20"/>
          <w:lang w:eastAsia="pl-PL"/>
        </w:rPr>
      </w:pPr>
      <w:r w:rsidRPr="00D758CC">
        <w:rPr>
          <w:rFonts w:ascii="Arial" w:hAnsi="Arial" w:eastAsia="Times New Roman"/>
          <w:sz w:val="20"/>
          <w:szCs w:val="20"/>
          <w:lang w:eastAsia="pl-PL"/>
        </w:rPr>
        <w:t xml:space="preserve">Wartość netto zamówienia nie przekracza kwoty 130.000 zł i zgodnie z art. 2 pkt 1 ust. 1 </w:t>
      </w:r>
      <w:r w:rsidRPr="00D758CC">
        <w:rPr>
          <w:rFonts w:ascii="Arial" w:hAnsi="Arial" w:eastAsia="Times New Roman" w:cs="Arial"/>
          <w:sz w:val="20"/>
          <w:szCs w:val="20"/>
          <w:lang w:eastAsia="pl-PL"/>
        </w:rPr>
        <w:t xml:space="preserve">ustawy z dnia 11.09.2019r. - Prawo zamówień publicznych (Dz.U. z 2019r., poz.2019 z </w:t>
      </w:r>
      <w:proofErr w:type="spellStart"/>
      <w:r w:rsidRPr="00D758CC">
        <w:rPr>
          <w:rFonts w:ascii="Arial" w:hAnsi="Arial" w:eastAsia="Times New Roman" w:cs="Arial"/>
          <w:sz w:val="20"/>
          <w:szCs w:val="20"/>
          <w:lang w:eastAsia="pl-PL"/>
        </w:rPr>
        <w:t>późn</w:t>
      </w:r>
      <w:proofErr w:type="spellEnd"/>
      <w:r w:rsidRPr="00D758CC">
        <w:rPr>
          <w:rFonts w:ascii="Arial" w:hAnsi="Arial" w:eastAsia="Times New Roman" w:cs="Arial"/>
          <w:sz w:val="20"/>
          <w:szCs w:val="20"/>
          <w:lang w:eastAsia="pl-PL"/>
        </w:rPr>
        <w:t>. zm.), przy wyborze oferenta nie będą miały zastosowania przepisy ww. ustawy.</w:t>
      </w:r>
    </w:p>
    <w:p w:rsidRPr="00D758CC" w:rsidR="00D758CC" w:rsidP="00D758CC" w:rsidRDefault="00D758CC">
      <w:pPr>
        <w:spacing w:after="0" w:line="240" w:lineRule="auto"/>
        <w:ind w:left="360"/>
        <w:jc w:val="both"/>
        <w:rPr>
          <w:rFonts w:ascii="Arial" w:hAnsi="Arial" w:eastAsia="Times New Roman"/>
          <w:sz w:val="20"/>
          <w:szCs w:val="20"/>
          <w:lang w:eastAsia="pl-PL"/>
        </w:rPr>
      </w:pPr>
    </w:p>
    <w:p w:rsidRPr="00D758CC" w:rsidR="00D758CC" w:rsidP="00D758CC" w:rsidRDefault="00D758CC">
      <w:pPr>
        <w:numPr>
          <w:ilvl w:val="0"/>
          <w:numId w:val="13"/>
        </w:numPr>
        <w:spacing w:after="0" w:line="240" w:lineRule="auto"/>
        <w:jc w:val="both"/>
        <w:rPr>
          <w:rFonts w:ascii="Arial" w:hAnsi="Arial" w:eastAsia="Times New Roman"/>
          <w:b/>
          <w:sz w:val="20"/>
          <w:szCs w:val="20"/>
          <w:lang w:eastAsia="pl-PL"/>
        </w:rPr>
      </w:pPr>
      <w:r w:rsidRPr="00D758CC">
        <w:rPr>
          <w:rFonts w:ascii="Arial" w:hAnsi="Arial" w:eastAsia="Times New Roman"/>
          <w:b/>
          <w:sz w:val="20"/>
          <w:szCs w:val="20"/>
          <w:lang w:eastAsia="pl-PL"/>
        </w:rPr>
        <w:t>PRZEDMIOT ZAMÓWIENIA</w:t>
      </w:r>
    </w:p>
    <w:p w:rsidRPr="00D758CC" w:rsidR="00D758CC" w:rsidP="00D758CC" w:rsidRDefault="00D758CC">
      <w:pPr>
        <w:numPr>
          <w:ilvl w:val="0"/>
          <w:numId w:val="3"/>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 xml:space="preserve">Przedmiotem zamówienia jest ubezpieczenie 11 samochodów Okręgowego Inspektoratu Pracy w Białymstoku. </w:t>
      </w:r>
    </w:p>
    <w:p w:rsidRPr="00D758CC" w:rsidR="00D758CC" w:rsidP="00D758CC" w:rsidRDefault="00D758CC">
      <w:pPr>
        <w:numPr>
          <w:ilvl w:val="0"/>
          <w:numId w:val="3"/>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 xml:space="preserve">Wykaz samochodów przewidzianych do wykonania przedmiotowej usługi stanowi załącznik nr 1 do niniejszego zapytania. Zamawiający zastrzega sobie możliwość zmiany w wykazie pojazdów zgodnie z aktualnym stanem posiadania (np. sprzedaż, przekazanie, likwidacja itp.). </w:t>
      </w:r>
    </w:p>
    <w:p w:rsidRPr="00D758CC" w:rsidR="00D758CC" w:rsidP="00D758CC" w:rsidRDefault="00D758CC">
      <w:pPr>
        <w:numPr>
          <w:ilvl w:val="0"/>
          <w:numId w:val="3"/>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 xml:space="preserve">Umowa ubezpieczenia zostanie zawarta na zasadach umowy flotowej. Ubezpieczający ma prawo zgłosić do ubezpieczenia pojazdy nowo nabywane w okresie obowiązywania umowy. Będą one objęte ubezpieczeniem na warunkach określonych w przedmiotowej umowie. </w:t>
      </w:r>
    </w:p>
    <w:p w:rsidRPr="00D758CC" w:rsidR="00D758CC" w:rsidP="00D758CC" w:rsidRDefault="00D758CC">
      <w:pPr>
        <w:numPr>
          <w:ilvl w:val="0"/>
          <w:numId w:val="3"/>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Umowa ubezpieczenia samochodów służbowych PIP będzie obejmowała okres od 01.01.2022 do 31.12.2023. W ramach niniejszej umowy dla pojazdów z załącznika nr 1 wystawione zostaną dwie polisy:</w:t>
      </w:r>
    </w:p>
    <w:p w:rsidRPr="00D758CC" w:rsidR="00D758CC" w:rsidP="00D758CC" w:rsidRDefault="00D758CC">
      <w:pPr>
        <w:numPr>
          <w:ilvl w:val="0"/>
          <w:numId w:val="16"/>
        </w:numPr>
        <w:spacing w:after="0" w:line="240" w:lineRule="auto"/>
        <w:contextualSpacing/>
        <w:jc w:val="both"/>
        <w:rPr>
          <w:rFonts w:ascii="Arial" w:hAnsi="Arial" w:eastAsia="Times New Roman"/>
          <w:bCs/>
          <w:sz w:val="20"/>
          <w:szCs w:val="20"/>
          <w:lang w:eastAsia="pl-PL"/>
        </w:rPr>
      </w:pPr>
      <w:r w:rsidRPr="00D758CC">
        <w:rPr>
          <w:rFonts w:ascii="Arial" w:hAnsi="Arial" w:eastAsia="Times New Roman"/>
          <w:bCs/>
          <w:sz w:val="20"/>
          <w:szCs w:val="20"/>
          <w:lang w:eastAsia="pl-PL"/>
        </w:rPr>
        <w:t>polisa nr 1: od indywidualnego początku okresu ubezpieczenia przedmiotowego pojazdu określonego w załączniku  nr 1 lub daty rejestracji (pojazdy nowo zakupione w roku 2022) do 31.12.2022 (wyrównanie okresu ubezpieczenia)</w:t>
      </w:r>
    </w:p>
    <w:p w:rsidRPr="00D758CC" w:rsidR="00D758CC" w:rsidP="00D758CC" w:rsidRDefault="00D758CC">
      <w:pPr>
        <w:numPr>
          <w:ilvl w:val="0"/>
          <w:numId w:val="16"/>
        </w:numPr>
        <w:spacing w:after="0" w:line="240" w:lineRule="auto"/>
        <w:contextualSpacing/>
        <w:jc w:val="both"/>
        <w:rPr>
          <w:rFonts w:ascii="Arial" w:hAnsi="Arial" w:eastAsia="Times New Roman"/>
          <w:bCs/>
          <w:sz w:val="20"/>
          <w:szCs w:val="20"/>
          <w:lang w:eastAsia="pl-PL"/>
        </w:rPr>
      </w:pPr>
      <w:r w:rsidRPr="00D758CC">
        <w:rPr>
          <w:rFonts w:ascii="Arial" w:hAnsi="Arial" w:eastAsia="Times New Roman"/>
          <w:bCs/>
          <w:sz w:val="20"/>
          <w:szCs w:val="20"/>
          <w:lang w:eastAsia="pl-PL"/>
        </w:rPr>
        <w:t>polisa nr 2: od 1 stycznia 2023 lub daty rejestracji (pojazdy zakupione w roku 2023) na okres roczny</w:t>
      </w:r>
    </w:p>
    <w:p w:rsidRPr="00D758CC" w:rsidR="00D758CC" w:rsidP="00D758CC" w:rsidRDefault="00D758CC">
      <w:pPr>
        <w:numPr>
          <w:ilvl w:val="0"/>
          <w:numId w:val="3"/>
        </w:numPr>
        <w:spacing w:after="0" w:line="240" w:lineRule="auto"/>
        <w:ind w:left="714" w:hanging="357"/>
        <w:rPr>
          <w:rFonts w:ascii="Arial" w:hAnsi="Arial" w:eastAsia="Times New Roman"/>
          <w:bCs/>
          <w:sz w:val="20"/>
          <w:szCs w:val="20"/>
          <w:lang w:eastAsia="pl-PL"/>
        </w:rPr>
      </w:pPr>
      <w:r w:rsidRPr="00D758CC">
        <w:rPr>
          <w:rFonts w:ascii="Arial" w:hAnsi="Arial" w:eastAsia="Times New Roman"/>
          <w:bCs/>
          <w:sz w:val="20"/>
          <w:szCs w:val="20"/>
          <w:lang w:eastAsia="pl-PL"/>
        </w:rPr>
        <w:t>Spis klauzul, którymi mają być objęte ubezpieczane samochody zawiera załącznik nr 2</w:t>
      </w:r>
    </w:p>
    <w:p w:rsidRPr="00D758CC" w:rsidR="00D758CC" w:rsidP="00D758CC" w:rsidRDefault="00D758CC">
      <w:pPr>
        <w:numPr>
          <w:ilvl w:val="0"/>
          <w:numId w:val="3"/>
        </w:numPr>
        <w:spacing w:after="0" w:line="240" w:lineRule="auto"/>
        <w:ind w:left="714" w:hanging="357"/>
        <w:jc w:val="both"/>
        <w:rPr>
          <w:rFonts w:ascii="Arial" w:hAnsi="Arial" w:eastAsia="Times New Roman"/>
          <w:bCs/>
          <w:sz w:val="20"/>
          <w:szCs w:val="20"/>
          <w:lang w:eastAsia="pl-PL"/>
        </w:rPr>
      </w:pPr>
      <w:r w:rsidRPr="00D758CC">
        <w:rPr>
          <w:rFonts w:ascii="Arial" w:hAnsi="Arial" w:eastAsia="Times New Roman"/>
          <w:bCs/>
          <w:sz w:val="20"/>
          <w:szCs w:val="20"/>
          <w:lang w:eastAsia="pl-PL"/>
        </w:rPr>
        <w:t>Szkodowość stanowi załącznik nr 3</w:t>
      </w:r>
    </w:p>
    <w:p w:rsidRPr="00D758CC" w:rsidR="00D758CC" w:rsidP="00D758CC" w:rsidRDefault="00D758CC">
      <w:pPr>
        <w:numPr>
          <w:ilvl w:val="0"/>
          <w:numId w:val="3"/>
        </w:numPr>
        <w:spacing w:after="0" w:line="240" w:lineRule="auto"/>
        <w:jc w:val="both"/>
        <w:rPr>
          <w:rFonts w:ascii="Arial" w:hAnsi="Arial" w:eastAsia="Times New Roman"/>
          <w:bCs/>
          <w:sz w:val="20"/>
          <w:szCs w:val="20"/>
          <w:lang w:val="en-US" w:eastAsia="pl-PL"/>
        </w:rPr>
      </w:pPr>
      <w:r w:rsidRPr="00D758CC">
        <w:rPr>
          <w:rFonts w:ascii="Arial" w:hAnsi="Arial" w:eastAsia="Times New Roman"/>
          <w:bCs/>
          <w:sz w:val="20"/>
          <w:szCs w:val="20"/>
          <w:lang w:eastAsia="pl-PL"/>
        </w:rPr>
        <w:t xml:space="preserve">Polisy zawarte zostaną przy udziale brokera tj. </w:t>
      </w:r>
      <w:r w:rsidRPr="00D758CC">
        <w:rPr>
          <w:rFonts w:ascii="Arial" w:hAnsi="Arial" w:eastAsia="Times New Roman"/>
          <w:bCs/>
          <w:sz w:val="20"/>
          <w:szCs w:val="20"/>
          <w:lang w:val="en-US" w:eastAsia="pl-PL"/>
        </w:rPr>
        <w:t xml:space="preserve">AKMA Brokers Sp. z </w:t>
      </w:r>
      <w:proofErr w:type="spellStart"/>
      <w:r w:rsidRPr="00D758CC">
        <w:rPr>
          <w:rFonts w:ascii="Arial" w:hAnsi="Arial" w:eastAsia="Times New Roman"/>
          <w:bCs/>
          <w:sz w:val="20"/>
          <w:szCs w:val="20"/>
          <w:lang w:val="en-US" w:eastAsia="pl-PL"/>
        </w:rPr>
        <w:t>o.o</w:t>
      </w:r>
      <w:proofErr w:type="spellEnd"/>
      <w:r w:rsidRPr="00D758CC">
        <w:rPr>
          <w:rFonts w:ascii="Arial" w:hAnsi="Arial" w:eastAsia="Times New Roman"/>
          <w:bCs/>
          <w:sz w:val="20"/>
          <w:szCs w:val="20"/>
          <w:lang w:val="en-US" w:eastAsia="pl-PL"/>
        </w:rPr>
        <w:t>.</w:t>
      </w:r>
    </w:p>
    <w:p w:rsidRPr="00D758CC" w:rsidR="00D758CC" w:rsidP="00D758CC" w:rsidRDefault="00D758CC">
      <w:pPr>
        <w:numPr>
          <w:ilvl w:val="0"/>
          <w:numId w:val="3"/>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 xml:space="preserve">Polisa ubezpieczeniowa powinna obejmować ochronę  w zakresie następujących </w:t>
      </w:r>
      <w:proofErr w:type="spellStart"/>
      <w:r w:rsidRPr="00D758CC">
        <w:rPr>
          <w:rFonts w:ascii="Arial" w:hAnsi="Arial" w:eastAsia="Times New Roman"/>
          <w:bCs/>
          <w:sz w:val="20"/>
          <w:szCs w:val="20"/>
          <w:lang w:eastAsia="pl-PL"/>
        </w:rPr>
        <w:t>ryzyk</w:t>
      </w:r>
      <w:proofErr w:type="spellEnd"/>
      <w:r w:rsidRPr="00D758CC">
        <w:rPr>
          <w:rFonts w:ascii="Arial" w:hAnsi="Arial" w:eastAsia="Times New Roman"/>
          <w:bCs/>
          <w:sz w:val="20"/>
          <w:szCs w:val="20"/>
          <w:lang w:eastAsia="pl-PL"/>
        </w:rPr>
        <w:t>:</w:t>
      </w:r>
    </w:p>
    <w:p w:rsidRPr="00D758CC" w:rsidR="00D758CC" w:rsidP="00D758CC" w:rsidRDefault="00D758CC">
      <w:pPr>
        <w:numPr>
          <w:ilvl w:val="0"/>
          <w:numId w:val="4"/>
        </w:numPr>
        <w:spacing w:after="0" w:line="240" w:lineRule="auto"/>
        <w:ind w:left="1440"/>
        <w:jc w:val="both"/>
        <w:rPr>
          <w:rFonts w:ascii="Arial" w:hAnsi="Arial" w:eastAsia="Times New Roman"/>
          <w:bCs/>
          <w:sz w:val="20"/>
          <w:szCs w:val="20"/>
          <w:lang w:eastAsia="pl-PL"/>
        </w:rPr>
      </w:pPr>
      <w:r w:rsidRPr="00D758CC">
        <w:rPr>
          <w:rFonts w:ascii="Arial" w:hAnsi="Arial" w:eastAsia="Times New Roman"/>
          <w:bCs/>
          <w:sz w:val="20"/>
          <w:szCs w:val="20"/>
          <w:lang w:eastAsia="pl-PL"/>
        </w:rPr>
        <w:t>Ubezpieczenia odpowiedzialności cywilnej posiadaczy pojazdów mechanicznych (OC),</w:t>
      </w:r>
    </w:p>
    <w:p w:rsidRPr="00D758CC" w:rsidR="00D758CC" w:rsidP="00D758CC" w:rsidRDefault="00D758CC">
      <w:pPr>
        <w:numPr>
          <w:ilvl w:val="0"/>
          <w:numId w:val="4"/>
        </w:numPr>
        <w:spacing w:after="0" w:line="240" w:lineRule="auto"/>
        <w:ind w:left="1440"/>
        <w:jc w:val="both"/>
        <w:rPr>
          <w:rFonts w:ascii="Arial" w:hAnsi="Arial" w:eastAsia="Times New Roman"/>
          <w:bCs/>
          <w:sz w:val="20"/>
          <w:szCs w:val="20"/>
          <w:lang w:eastAsia="pl-PL"/>
        </w:rPr>
      </w:pPr>
      <w:r w:rsidRPr="00D758CC">
        <w:rPr>
          <w:rFonts w:ascii="Arial" w:hAnsi="Arial" w:eastAsia="Times New Roman"/>
          <w:bCs/>
          <w:sz w:val="20"/>
          <w:szCs w:val="20"/>
          <w:lang w:eastAsia="pl-PL"/>
        </w:rPr>
        <w:t>Ubezpieczenia pojazdu od utraty, uszkodzeń i kradzieży - autocasco (AC),</w:t>
      </w:r>
    </w:p>
    <w:p w:rsidRPr="00D758CC" w:rsidR="00D758CC" w:rsidP="00D758CC" w:rsidRDefault="00D758CC">
      <w:pPr>
        <w:numPr>
          <w:ilvl w:val="0"/>
          <w:numId w:val="4"/>
        </w:numPr>
        <w:spacing w:after="0" w:line="240" w:lineRule="auto"/>
        <w:ind w:left="1440"/>
        <w:jc w:val="both"/>
        <w:rPr>
          <w:rFonts w:ascii="Arial" w:hAnsi="Arial" w:eastAsia="Times New Roman"/>
          <w:bCs/>
          <w:sz w:val="20"/>
          <w:szCs w:val="20"/>
          <w:lang w:eastAsia="pl-PL"/>
        </w:rPr>
      </w:pPr>
      <w:r w:rsidRPr="00D758CC">
        <w:rPr>
          <w:rFonts w:ascii="Arial" w:hAnsi="Arial" w:eastAsia="Times New Roman"/>
          <w:bCs/>
          <w:sz w:val="20"/>
          <w:szCs w:val="20"/>
          <w:lang w:eastAsia="pl-PL"/>
        </w:rPr>
        <w:lastRenderedPageBreak/>
        <w:t>Ubezpieczenia następstw nieszczęśliwych wypadków kierowców i pasażerów (NNW),</w:t>
      </w:r>
    </w:p>
    <w:p w:rsidRPr="00D758CC" w:rsidR="00D758CC" w:rsidP="00D758CC" w:rsidRDefault="00D758CC">
      <w:pPr>
        <w:numPr>
          <w:ilvl w:val="0"/>
          <w:numId w:val="4"/>
        </w:numPr>
        <w:spacing w:after="0" w:line="240" w:lineRule="auto"/>
        <w:ind w:left="1440"/>
        <w:jc w:val="both"/>
        <w:rPr>
          <w:rFonts w:ascii="Arial" w:hAnsi="Arial" w:eastAsia="Times New Roman"/>
          <w:bCs/>
          <w:sz w:val="20"/>
          <w:szCs w:val="20"/>
          <w:lang w:eastAsia="pl-PL"/>
        </w:rPr>
      </w:pPr>
      <w:r w:rsidRPr="00D758CC">
        <w:rPr>
          <w:rFonts w:ascii="Arial" w:hAnsi="Arial" w:eastAsia="Times New Roman"/>
          <w:bCs/>
          <w:sz w:val="20"/>
          <w:szCs w:val="20"/>
          <w:lang w:eastAsia="pl-PL"/>
        </w:rPr>
        <w:t xml:space="preserve">Świadczenia usług </w:t>
      </w:r>
      <w:proofErr w:type="spellStart"/>
      <w:r w:rsidRPr="00D758CC">
        <w:rPr>
          <w:rFonts w:ascii="Arial" w:hAnsi="Arial" w:eastAsia="Times New Roman"/>
          <w:bCs/>
          <w:sz w:val="20"/>
          <w:szCs w:val="20"/>
          <w:lang w:eastAsia="pl-PL"/>
        </w:rPr>
        <w:t>assistance</w:t>
      </w:r>
      <w:proofErr w:type="spellEnd"/>
      <w:r w:rsidRPr="00D758CC">
        <w:rPr>
          <w:rFonts w:ascii="Arial" w:hAnsi="Arial" w:eastAsia="Times New Roman"/>
          <w:bCs/>
          <w:sz w:val="20"/>
          <w:szCs w:val="20"/>
          <w:lang w:eastAsia="pl-PL"/>
        </w:rPr>
        <w:t xml:space="preserve"> w przypadku awarii lub wypadku pojazdu na terenie RP (ASSP); </w:t>
      </w:r>
    </w:p>
    <w:p w:rsidRPr="00D758CC" w:rsidR="00D758CC" w:rsidP="00D758CC" w:rsidRDefault="00D758CC">
      <w:pPr>
        <w:spacing w:after="0" w:line="240" w:lineRule="auto"/>
        <w:rPr>
          <w:rFonts w:ascii="Arial" w:hAnsi="Arial" w:eastAsia="Times New Roman"/>
          <w:b/>
          <w:sz w:val="20"/>
          <w:szCs w:val="20"/>
          <w:lang w:eastAsia="pl-PL"/>
        </w:rPr>
      </w:pPr>
      <w:r w:rsidRPr="00D758CC">
        <w:rPr>
          <w:rFonts w:ascii="Arial" w:hAnsi="Arial" w:eastAsia="Times New Roman"/>
          <w:b/>
          <w:sz w:val="20"/>
          <w:szCs w:val="20"/>
          <w:lang w:eastAsia="pl-PL"/>
        </w:rPr>
        <w:t xml:space="preserve">     </w:t>
      </w:r>
    </w:p>
    <w:p w:rsidRPr="00D758CC" w:rsidR="00D758CC" w:rsidP="00D758CC" w:rsidRDefault="00D758CC">
      <w:pPr>
        <w:spacing w:after="0" w:line="240" w:lineRule="auto"/>
        <w:rPr>
          <w:rFonts w:ascii="Arial" w:hAnsi="Arial" w:eastAsia="Times New Roman"/>
          <w:b/>
          <w:sz w:val="20"/>
          <w:szCs w:val="20"/>
          <w:lang w:eastAsia="pl-PL"/>
        </w:rPr>
      </w:pPr>
      <w:r w:rsidRPr="00D758CC">
        <w:rPr>
          <w:rFonts w:ascii="Arial" w:hAnsi="Arial" w:eastAsia="Times New Roman"/>
          <w:b/>
          <w:sz w:val="20"/>
          <w:szCs w:val="20"/>
          <w:lang w:eastAsia="pl-PL"/>
        </w:rPr>
        <w:t xml:space="preserve">      Ubezpieczenie OC</w:t>
      </w:r>
    </w:p>
    <w:p w:rsidRPr="00D758CC" w:rsidR="00D758CC" w:rsidP="00D758CC" w:rsidRDefault="00D758CC">
      <w:pPr>
        <w:numPr>
          <w:ilvl w:val="0"/>
          <w:numId w:val="10"/>
        </w:numPr>
        <w:spacing w:after="0" w:line="240" w:lineRule="auto"/>
        <w:ind w:left="720"/>
        <w:jc w:val="both"/>
        <w:rPr>
          <w:rFonts w:ascii="Arial" w:hAnsi="Arial" w:eastAsia="Times New Roman"/>
          <w:bCs/>
          <w:sz w:val="20"/>
          <w:szCs w:val="20"/>
          <w:lang w:eastAsia="pl-PL"/>
        </w:rPr>
      </w:pPr>
      <w:r w:rsidRPr="00D758CC">
        <w:rPr>
          <w:rFonts w:ascii="Arial" w:hAnsi="Arial" w:eastAsia="Times New Roman"/>
          <w:bCs/>
          <w:sz w:val="20"/>
          <w:szCs w:val="20"/>
          <w:lang w:eastAsia="pl-PL"/>
        </w:rPr>
        <w:t>Ubezpieczenie OC obejmuje szkody powstałe w związku z ruchem pojazdu na terytorium Rzeczypospolitej Polskiej, oraz państw będących członkami Unii Europejskiej.</w:t>
      </w:r>
    </w:p>
    <w:p w:rsidRPr="00D758CC" w:rsidR="00D758CC" w:rsidP="00D758CC" w:rsidRDefault="00D758CC">
      <w:pPr>
        <w:numPr>
          <w:ilvl w:val="0"/>
          <w:numId w:val="10"/>
        </w:numPr>
        <w:spacing w:after="0" w:line="240" w:lineRule="auto"/>
        <w:ind w:left="720"/>
        <w:jc w:val="both"/>
        <w:rPr>
          <w:rFonts w:ascii="Arial" w:hAnsi="Arial" w:eastAsia="Times New Roman"/>
          <w:bCs/>
          <w:sz w:val="20"/>
          <w:szCs w:val="20"/>
          <w:lang w:eastAsia="pl-PL"/>
        </w:rPr>
      </w:pPr>
      <w:r w:rsidRPr="00D758CC">
        <w:rPr>
          <w:rFonts w:ascii="Arial" w:hAnsi="Arial" w:eastAsia="Times New Roman"/>
          <w:bCs/>
          <w:sz w:val="20"/>
          <w:szCs w:val="20"/>
          <w:lang w:eastAsia="pl-PL"/>
        </w:rPr>
        <w:t>W ubezpieczeniu OC suma gwarancyjna stanowi równowartość w złotych:</w:t>
      </w:r>
    </w:p>
    <w:p w:rsidRPr="00D758CC" w:rsidR="00D758CC" w:rsidP="00D758CC" w:rsidRDefault="00D758CC">
      <w:pPr>
        <w:numPr>
          <w:ilvl w:val="0"/>
          <w:numId w:val="9"/>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w przypadku szkód na osobie - 5 210.000 euro w odniesieniu do jednego zdarzenia, którego skutki są objęte ubezpieczeniem bez względu na liczbę poszkodowanych,</w:t>
      </w:r>
    </w:p>
    <w:p w:rsidRPr="00D758CC" w:rsidR="00D758CC" w:rsidP="00D758CC" w:rsidRDefault="00D758CC">
      <w:pPr>
        <w:numPr>
          <w:ilvl w:val="0"/>
          <w:numId w:val="9"/>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w przypadku szkód w mieniu - 1 050.000 euro w odniesieniu do jednego zdarzenia, którego skutki są objęte ubezpieczeniem bez względu na liczbę poszkodowanych.</w:t>
      </w:r>
    </w:p>
    <w:p w:rsidRPr="00D758CC" w:rsidR="00D758CC" w:rsidP="00D758CC" w:rsidRDefault="00D758CC">
      <w:pPr>
        <w:spacing w:after="0" w:line="240" w:lineRule="auto"/>
        <w:ind w:left="720"/>
        <w:jc w:val="center"/>
        <w:rPr>
          <w:rFonts w:ascii="Arial" w:hAnsi="Arial" w:eastAsia="Times New Roman"/>
          <w:b/>
          <w:sz w:val="20"/>
          <w:szCs w:val="20"/>
          <w:lang w:eastAsia="pl-PL"/>
        </w:rPr>
      </w:pPr>
    </w:p>
    <w:p w:rsidRPr="00D758CC" w:rsidR="00D758CC" w:rsidP="00D758CC" w:rsidRDefault="00D758CC">
      <w:pPr>
        <w:spacing w:after="0" w:line="240" w:lineRule="auto"/>
        <w:rPr>
          <w:rFonts w:ascii="Arial" w:hAnsi="Arial" w:eastAsia="Times New Roman"/>
          <w:b/>
          <w:sz w:val="20"/>
          <w:szCs w:val="20"/>
          <w:lang w:eastAsia="pl-PL"/>
        </w:rPr>
      </w:pPr>
      <w:r w:rsidRPr="00D758CC">
        <w:rPr>
          <w:rFonts w:ascii="Arial" w:hAnsi="Arial" w:eastAsia="Times New Roman"/>
          <w:b/>
          <w:sz w:val="20"/>
          <w:szCs w:val="20"/>
          <w:lang w:eastAsia="pl-PL"/>
        </w:rPr>
        <w:t>       Ubezpieczenie NNW</w:t>
      </w:r>
    </w:p>
    <w:p w:rsidRPr="00D758CC" w:rsidR="00D758CC" w:rsidP="00D758CC" w:rsidRDefault="00D758CC">
      <w:pPr>
        <w:numPr>
          <w:ilvl w:val="0"/>
          <w:numId w:val="11"/>
        </w:numPr>
        <w:spacing w:after="0" w:line="240" w:lineRule="auto"/>
        <w:ind w:left="720"/>
        <w:jc w:val="both"/>
        <w:rPr>
          <w:rFonts w:ascii="Arial" w:hAnsi="Arial" w:eastAsia="Times New Roman"/>
          <w:bCs/>
          <w:sz w:val="20"/>
          <w:szCs w:val="20"/>
          <w:lang w:eastAsia="pl-PL"/>
        </w:rPr>
      </w:pPr>
      <w:r w:rsidRPr="00D758CC">
        <w:rPr>
          <w:rFonts w:ascii="Arial" w:hAnsi="Arial" w:eastAsia="Times New Roman"/>
          <w:bCs/>
          <w:sz w:val="20"/>
          <w:szCs w:val="20"/>
          <w:lang w:eastAsia="pl-PL"/>
        </w:rPr>
        <w:t>Ubezpieczenie NNW obejmuje trwałe następstwa nieszczęśliwych wypadków oraz zdarzeń zaistniałych na terytorium Rzeczypospolitej Polskiej i poza jej granicami, świadczenia wypłacane są wyłącznie w złotych polskich.</w:t>
      </w:r>
    </w:p>
    <w:p w:rsidRPr="00D758CC" w:rsidR="00D758CC" w:rsidP="00D758CC" w:rsidRDefault="00D758CC">
      <w:pPr>
        <w:numPr>
          <w:ilvl w:val="0"/>
          <w:numId w:val="11"/>
        </w:numPr>
        <w:spacing w:after="0" w:line="240" w:lineRule="auto"/>
        <w:ind w:left="720"/>
        <w:jc w:val="both"/>
        <w:rPr>
          <w:rFonts w:ascii="Arial" w:hAnsi="Arial" w:eastAsia="Times New Roman"/>
          <w:bCs/>
          <w:sz w:val="20"/>
          <w:szCs w:val="20"/>
          <w:lang w:eastAsia="pl-PL"/>
        </w:rPr>
      </w:pPr>
      <w:r w:rsidRPr="00D758CC">
        <w:rPr>
          <w:rFonts w:ascii="Arial" w:hAnsi="Arial" w:eastAsia="Times New Roman"/>
          <w:bCs/>
          <w:sz w:val="20"/>
          <w:szCs w:val="20"/>
          <w:lang w:eastAsia="pl-PL"/>
        </w:rPr>
        <w:t>Suma ubezpieczenia na każdego poszkodowanego (świadczenie na wypadek śmierci) wynosi 20.000,00 zł (słownie: dwadzieścia tysięcy złotych 00/100). Ubezpieczenie w systemie miejsc.</w:t>
      </w:r>
    </w:p>
    <w:p w:rsidRPr="00D758CC" w:rsidR="00D758CC" w:rsidP="00D758CC" w:rsidRDefault="00D758CC">
      <w:pPr>
        <w:numPr>
          <w:ilvl w:val="0"/>
          <w:numId w:val="11"/>
        </w:numPr>
        <w:spacing w:after="0" w:line="240" w:lineRule="auto"/>
        <w:ind w:left="720"/>
        <w:jc w:val="both"/>
        <w:rPr>
          <w:rFonts w:ascii="Arial" w:hAnsi="Arial" w:eastAsia="Times New Roman"/>
          <w:bCs/>
          <w:sz w:val="20"/>
          <w:szCs w:val="20"/>
          <w:lang w:eastAsia="pl-PL"/>
        </w:rPr>
      </w:pPr>
      <w:r w:rsidRPr="00D758CC">
        <w:rPr>
          <w:rFonts w:ascii="Arial" w:hAnsi="Arial" w:eastAsia="Times New Roman"/>
          <w:bCs/>
          <w:sz w:val="20"/>
          <w:szCs w:val="20"/>
          <w:lang w:eastAsia="pl-PL"/>
        </w:rPr>
        <w:t>Wszelkie udziały własne oraz franszyzy (w tym także integralne) zniesione.</w:t>
      </w:r>
    </w:p>
    <w:p w:rsidRPr="00D758CC" w:rsidR="00D758CC" w:rsidP="00D758CC" w:rsidRDefault="00D758CC">
      <w:pPr>
        <w:spacing w:after="0" w:line="240" w:lineRule="auto"/>
        <w:ind w:left="720"/>
        <w:jc w:val="both"/>
        <w:rPr>
          <w:rFonts w:ascii="Arial" w:hAnsi="Arial" w:eastAsia="Times New Roman"/>
          <w:bCs/>
          <w:sz w:val="20"/>
          <w:szCs w:val="20"/>
          <w:lang w:eastAsia="pl-PL"/>
        </w:rPr>
      </w:pPr>
    </w:p>
    <w:p w:rsidRPr="00D758CC" w:rsidR="00D758CC" w:rsidP="00D758CC" w:rsidRDefault="00D758CC">
      <w:pPr>
        <w:spacing w:after="0" w:line="240" w:lineRule="auto"/>
        <w:rPr>
          <w:rFonts w:ascii="Arial" w:hAnsi="Arial" w:eastAsia="Times New Roman"/>
          <w:b/>
          <w:sz w:val="20"/>
          <w:szCs w:val="20"/>
          <w:lang w:eastAsia="pl-PL"/>
        </w:rPr>
      </w:pPr>
      <w:r w:rsidRPr="00D758CC">
        <w:rPr>
          <w:rFonts w:ascii="Arial" w:hAnsi="Arial" w:eastAsia="Times New Roman"/>
          <w:b/>
          <w:sz w:val="20"/>
          <w:szCs w:val="20"/>
          <w:lang w:eastAsia="pl-PL"/>
        </w:rPr>
        <w:t xml:space="preserve">      Ubezpieczenie ASSP </w:t>
      </w:r>
    </w:p>
    <w:p w:rsidRPr="00D758CC" w:rsidR="00D758CC" w:rsidP="00D758CC" w:rsidRDefault="00D758CC">
      <w:pPr>
        <w:numPr>
          <w:ilvl w:val="0"/>
          <w:numId w:val="12"/>
        </w:numPr>
        <w:spacing w:after="0" w:line="240" w:lineRule="auto"/>
        <w:ind w:left="720"/>
        <w:jc w:val="both"/>
        <w:rPr>
          <w:rFonts w:ascii="Arial" w:hAnsi="Arial" w:eastAsia="Times New Roman"/>
          <w:bCs/>
          <w:sz w:val="20"/>
          <w:szCs w:val="20"/>
          <w:lang w:eastAsia="pl-PL"/>
        </w:rPr>
      </w:pPr>
      <w:r w:rsidRPr="00D758CC">
        <w:rPr>
          <w:rFonts w:ascii="Arial" w:hAnsi="Arial" w:eastAsia="Times New Roman"/>
          <w:bCs/>
          <w:sz w:val="20"/>
          <w:szCs w:val="20"/>
          <w:lang w:eastAsia="pl-PL"/>
        </w:rPr>
        <w:t>Minimalny zakres ubezpieczenia ASS na terenie RP (ASSP):</w:t>
      </w:r>
    </w:p>
    <w:p w:rsidRPr="00D758CC" w:rsidR="00D758CC" w:rsidP="00D758CC" w:rsidRDefault="00D758CC">
      <w:pPr>
        <w:numPr>
          <w:ilvl w:val="0"/>
          <w:numId w:val="5"/>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naprawa w miejscu zdarzenia (z wyłączeniem kosztów części zamiennych),</w:t>
      </w:r>
    </w:p>
    <w:p w:rsidRPr="00D758CC" w:rsidR="00D758CC" w:rsidP="00D758CC" w:rsidRDefault="00D758CC">
      <w:pPr>
        <w:numPr>
          <w:ilvl w:val="0"/>
          <w:numId w:val="5"/>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dostarczenie paliwa (z wyłączeniem kosztów paliwa) do miejsca zatrzymania pojazdu w ilości co najmniej umożliwiającej dojechanie do najbliższej stacji paliwowej,</w:t>
      </w:r>
    </w:p>
    <w:p w:rsidRPr="00D758CC" w:rsidR="00D758CC" w:rsidP="00D758CC" w:rsidRDefault="00D758CC">
      <w:pPr>
        <w:numPr>
          <w:ilvl w:val="0"/>
          <w:numId w:val="5"/>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holowanie pojazdu (w przypadku unieruchomienia zarówno w wyniku szkody jak i awarii) do najbliższego warsztatu albo miejsca zamieszkania lub siedziby  Państwowej Inspekcji Pracy Okręgowego Inspektoratu Pracy w Białymstoku bądź warsztatu w pobliżu miejsca zamieszkania kierowcy lub siedziby Państwowej Inspekcji Pracy Okręgowego Inspektoratu Pracy w Białymstoku - zależnie od wyboru Ubezpieczającego. W przypadku holowania do siedziby Państwowej Inspekcji Pracy Okręgowego Inspektoratu Pracy w Białymstoku (miejsca zamieszkania) ASS obejmuje również kolejne holowanie do warsztatu naprawczego (Zamawiający dopuszcza refundację tego świadczenia z ryzyka AC)</w:t>
      </w:r>
    </w:p>
    <w:p w:rsidRPr="00D758CC" w:rsidR="00D758CC" w:rsidP="00D758CC" w:rsidRDefault="00D758CC">
      <w:pPr>
        <w:numPr>
          <w:ilvl w:val="0"/>
          <w:numId w:val="5"/>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Ubezpieczyciel pokryje koszty złomowania pojazdu,</w:t>
      </w:r>
    </w:p>
    <w:p w:rsidRPr="00D758CC" w:rsidR="00D758CC" w:rsidP="00D758CC" w:rsidRDefault="00D758CC">
      <w:pPr>
        <w:numPr>
          <w:ilvl w:val="0"/>
          <w:numId w:val="5"/>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pomoc informacyjna: informacja serwisowa, pomoc drogowa, o możliwości wynajmu pojazdu zastępczego, przekazanie wiadomości,</w:t>
      </w:r>
    </w:p>
    <w:p w:rsidRPr="00D758CC" w:rsidR="00D758CC" w:rsidP="00D758CC" w:rsidRDefault="00D758CC">
      <w:pPr>
        <w:numPr>
          <w:ilvl w:val="0"/>
          <w:numId w:val="5"/>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zakwaterowanie ubezpieczonego oraz pasażerów (zorganizowanie, pokrycie kosztów rezerwacji i pobytu) jeżeli pojazd jest unieruchomiony i naprawa nie może odbyć się w tym samym dniu albo gdy pojazd został skradziony,</w:t>
      </w:r>
    </w:p>
    <w:p w:rsidRPr="00D758CC" w:rsidR="00D758CC" w:rsidP="00D758CC" w:rsidRDefault="00D758CC">
      <w:pPr>
        <w:numPr>
          <w:ilvl w:val="0"/>
          <w:numId w:val="5"/>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zorganizowanie parkingu,</w:t>
      </w:r>
    </w:p>
    <w:p w:rsidRPr="00D758CC" w:rsidR="00D758CC" w:rsidP="00D758CC" w:rsidRDefault="00D758CC">
      <w:pPr>
        <w:numPr>
          <w:ilvl w:val="0"/>
          <w:numId w:val="5"/>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przejazd ubezpieczonego oraz pasażerów do miejsca zamieszkania lub do celu podróży lub siedziby Państwowej Inspekcji Pracy Okręgowego Inspektoratu Pracy w Białymstoku</w:t>
      </w:r>
    </w:p>
    <w:p w:rsidRPr="00D758CC" w:rsidR="00D758CC" w:rsidP="00D758CC" w:rsidRDefault="00D758CC">
      <w:pPr>
        <w:numPr>
          <w:ilvl w:val="0"/>
          <w:numId w:val="5"/>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zorganizowanie i pokrycie kosztów odbioru naprawionego pojazdu i/lub pokrycie kosztów dostarczenia go do miejsca docelowego podróży lub miejsca zamieszkania kierowcy lub siedziby Państwowej Inspekcji Pracy Okręgowego Inspektoratu Pracy w Białymstoku,</w:t>
      </w:r>
    </w:p>
    <w:p w:rsidRPr="00D758CC" w:rsidR="00D758CC" w:rsidP="00D758CC" w:rsidRDefault="00D758CC">
      <w:pPr>
        <w:numPr>
          <w:ilvl w:val="0"/>
          <w:numId w:val="5"/>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udziały własne oraz franszyzy (w tym także integralne) - zniesione.</w:t>
      </w:r>
    </w:p>
    <w:p w:rsidRPr="00D758CC" w:rsidR="00D758CC" w:rsidP="00D758CC" w:rsidRDefault="00D758CC">
      <w:pPr>
        <w:numPr>
          <w:ilvl w:val="0"/>
          <w:numId w:val="12"/>
        </w:numPr>
        <w:spacing w:after="0" w:line="240" w:lineRule="auto"/>
        <w:ind w:left="720"/>
        <w:jc w:val="both"/>
        <w:rPr>
          <w:rFonts w:ascii="Arial" w:hAnsi="Arial" w:eastAsia="Times New Roman"/>
          <w:bCs/>
          <w:sz w:val="20"/>
          <w:szCs w:val="20"/>
          <w:lang w:eastAsia="pl-PL"/>
        </w:rPr>
      </w:pPr>
      <w:r w:rsidRPr="00D758CC">
        <w:rPr>
          <w:rFonts w:ascii="Arial" w:hAnsi="Arial" w:eastAsia="Times New Roman"/>
          <w:bCs/>
          <w:sz w:val="20"/>
          <w:szCs w:val="20"/>
          <w:lang w:eastAsia="pl-PL"/>
        </w:rPr>
        <w:t>Świadczenie usług przewidzianych ubezpieczeniem ASS jest niezależne od zajścia zdarzenia szkodowego z tytułu ubezpieczenia AC.</w:t>
      </w:r>
    </w:p>
    <w:p w:rsidRPr="00D758CC" w:rsidR="00D758CC" w:rsidP="00D758CC" w:rsidRDefault="00D758CC">
      <w:pPr>
        <w:numPr>
          <w:ilvl w:val="0"/>
          <w:numId w:val="12"/>
        </w:numPr>
        <w:spacing w:after="0" w:line="240" w:lineRule="auto"/>
        <w:ind w:left="720"/>
        <w:jc w:val="both"/>
        <w:rPr>
          <w:rFonts w:ascii="Arial" w:hAnsi="Arial" w:eastAsia="Times New Roman"/>
          <w:bCs/>
          <w:sz w:val="20"/>
          <w:szCs w:val="20"/>
          <w:lang w:eastAsia="pl-PL"/>
        </w:rPr>
      </w:pPr>
      <w:r w:rsidRPr="00D758CC">
        <w:rPr>
          <w:rFonts w:ascii="Arial" w:hAnsi="Arial" w:eastAsia="Times New Roman"/>
          <w:bCs/>
          <w:sz w:val="20"/>
          <w:szCs w:val="20"/>
          <w:lang w:eastAsia="pl-PL"/>
        </w:rPr>
        <w:t>Warunkiem nieodpłatnego wykonania usług i świadczeń przewidzianych ubezpieczeniem ASS jest skorzystanie z infolinii i zastosowanie się do otrzymanych tam wskazówek. okazanie na miejscu zdarzenia dokumentu potwierdzającego zawarcie przedmiotowego ubezpieczenia, ważnego w dniu zaistnienia zdarzenia.</w:t>
      </w:r>
    </w:p>
    <w:p w:rsidRPr="00D758CC" w:rsidR="00D758CC" w:rsidP="00D758CC" w:rsidRDefault="00D758CC">
      <w:pPr>
        <w:numPr>
          <w:ilvl w:val="0"/>
          <w:numId w:val="12"/>
        </w:numPr>
        <w:spacing w:after="0" w:line="240" w:lineRule="auto"/>
        <w:ind w:left="720"/>
        <w:jc w:val="both"/>
        <w:rPr>
          <w:rFonts w:ascii="Arial" w:hAnsi="Arial" w:eastAsia="Times New Roman"/>
          <w:bCs/>
          <w:sz w:val="20"/>
          <w:szCs w:val="20"/>
          <w:lang w:eastAsia="pl-PL"/>
        </w:rPr>
      </w:pPr>
      <w:r w:rsidRPr="00D758CC">
        <w:rPr>
          <w:rFonts w:ascii="Arial" w:hAnsi="Arial" w:eastAsia="Times New Roman"/>
          <w:bCs/>
          <w:sz w:val="20"/>
          <w:szCs w:val="20"/>
          <w:lang w:eastAsia="pl-PL"/>
        </w:rPr>
        <w:t>Ubezpieczenie Assistance dotyczy pojazdu, który posiada ubezpieczenie autocasco.</w:t>
      </w:r>
    </w:p>
    <w:p w:rsidRPr="00D758CC" w:rsidR="00D758CC" w:rsidP="00D758CC" w:rsidRDefault="00D758CC">
      <w:pPr>
        <w:spacing w:after="0" w:line="240" w:lineRule="auto"/>
        <w:ind w:left="720"/>
        <w:jc w:val="both"/>
        <w:rPr>
          <w:rFonts w:ascii="Arial" w:hAnsi="Arial" w:eastAsia="Times New Roman"/>
          <w:bCs/>
          <w:sz w:val="20"/>
          <w:szCs w:val="20"/>
          <w:lang w:eastAsia="pl-PL"/>
        </w:rPr>
      </w:pPr>
    </w:p>
    <w:p w:rsidRPr="00D758CC" w:rsidR="00D758CC" w:rsidP="00D758CC" w:rsidRDefault="00D758CC">
      <w:pPr>
        <w:spacing w:after="0" w:line="240" w:lineRule="auto"/>
        <w:rPr>
          <w:rFonts w:ascii="Arial" w:hAnsi="Arial" w:eastAsia="Times New Roman"/>
          <w:b/>
          <w:sz w:val="20"/>
          <w:szCs w:val="20"/>
          <w:lang w:eastAsia="pl-PL"/>
        </w:rPr>
      </w:pPr>
      <w:r w:rsidRPr="00D758CC">
        <w:rPr>
          <w:rFonts w:ascii="Arial" w:hAnsi="Arial" w:eastAsia="Times New Roman"/>
          <w:b/>
          <w:sz w:val="20"/>
          <w:szCs w:val="20"/>
          <w:lang w:eastAsia="pl-PL"/>
        </w:rPr>
        <w:t>      Ubezpieczenie AC</w:t>
      </w:r>
    </w:p>
    <w:p w:rsidRPr="00D758CC" w:rsidR="00D758CC" w:rsidP="00D758CC" w:rsidRDefault="00D758CC">
      <w:pPr>
        <w:numPr>
          <w:ilvl w:val="0"/>
          <w:numId w:val="6"/>
        </w:numPr>
        <w:spacing w:after="0" w:line="240" w:lineRule="auto"/>
        <w:ind w:left="720"/>
        <w:jc w:val="both"/>
        <w:rPr>
          <w:rFonts w:ascii="Arial" w:hAnsi="Arial" w:eastAsia="Times New Roman"/>
          <w:bCs/>
          <w:sz w:val="20"/>
          <w:szCs w:val="20"/>
          <w:lang w:eastAsia="pl-PL"/>
        </w:rPr>
      </w:pPr>
      <w:r w:rsidRPr="00D758CC">
        <w:rPr>
          <w:rFonts w:ascii="Arial" w:hAnsi="Arial" w:eastAsia="Times New Roman"/>
          <w:bCs/>
          <w:sz w:val="20"/>
          <w:szCs w:val="20"/>
          <w:lang w:eastAsia="pl-PL"/>
        </w:rPr>
        <w:t>Sumę ubezpieczenia pojazdu będzie stanowić aktualna w chwili zgłoszenia do ubezpieczenia wartość rynkowa (brutto) wyliczona na podstawie dostępnych na polskim rynku wydawnictw typu „Info-</w:t>
      </w:r>
      <w:proofErr w:type="spellStart"/>
      <w:r w:rsidRPr="00D758CC">
        <w:rPr>
          <w:rFonts w:ascii="Arial" w:hAnsi="Arial" w:eastAsia="Times New Roman"/>
          <w:bCs/>
          <w:sz w:val="20"/>
          <w:szCs w:val="20"/>
          <w:lang w:eastAsia="pl-PL"/>
        </w:rPr>
        <w:t>Expert</w:t>
      </w:r>
      <w:proofErr w:type="spellEnd"/>
      <w:r w:rsidRPr="00D758CC">
        <w:rPr>
          <w:rFonts w:ascii="Arial" w:hAnsi="Arial" w:eastAsia="Times New Roman"/>
          <w:bCs/>
          <w:sz w:val="20"/>
          <w:szCs w:val="20"/>
          <w:lang w:eastAsia="pl-PL"/>
        </w:rPr>
        <w:t>” lub „</w:t>
      </w:r>
      <w:proofErr w:type="spellStart"/>
      <w:r w:rsidRPr="00D758CC">
        <w:rPr>
          <w:rFonts w:ascii="Arial" w:hAnsi="Arial" w:eastAsia="Times New Roman"/>
          <w:bCs/>
          <w:sz w:val="20"/>
          <w:szCs w:val="20"/>
          <w:lang w:eastAsia="pl-PL"/>
        </w:rPr>
        <w:t>Audatex</w:t>
      </w:r>
      <w:proofErr w:type="spellEnd"/>
      <w:r w:rsidRPr="00D758CC">
        <w:rPr>
          <w:rFonts w:ascii="Arial" w:hAnsi="Arial" w:eastAsia="Times New Roman"/>
          <w:bCs/>
          <w:sz w:val="20"/>
          <w:szCs w:val="20"/>
          <w:lang w:eastAsia="pl-PL"/>
        </w:rPr>
        <w:t>”.</w:t>
      </w:r>
    </w:p>
    <w:p w:rsidRPr="00D758CC" w:rsidR="00D758CC" w:rsidP="00D758CC" w:rsidRDefault="00D758CC">
      <w:pPr>
        <w:numPr>
          <w:ilvl w:val="0"/>
          <w:numId w:val="6"/>
        </w:numPr>
        <w:spacing w:after="0" w:line="240" w:lineRule="auto"/>
        <w:ind w:left="720"/>
        <w:jc w:val="both"/>
        <w:rPr>
          <w:rFonts w:ascii="Arial" w:hAnsi="Arial" w:eastAsia="Times New Roman"/>
          <w:bCs/>
          <w:sz w:val="20"/>
          <w:szCs w:val="20"/>
          <w:lang w:eastAsia="pl-PL"/>
        </w:rPr>
      </w:pPr>
      <w:r w:rsidRPr="00D758CC">
        <w:rPr>
          <w:rFonts w:ascii="Arial" w:hAnsi="Arial" w:eastAsia="Times New Roman"/>
          <w:bCs/>
          <w:sz w:val="20"/>
          <w:szCs w:val="20"/>
          <w:lang w:eastAsia="pl-PL"/>
        </w:rPr>
        <w:t>Zakres ubezpieczenia AC:</w:t>
      </w:r>
    </w:p>
    <w:p w:rsidRPr="00D758CC" w:rsidR="00D758CC" w:rsidP="00D758CC" w:rsidRDefault="00D758CC">
      <w:pPr>
        <w:numPr>
          <w:ilvl w:val="0"/>
          <w:numId w:val="7"/>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pełny tj. obejmujący uszkodzenia oraz utratę pojazdu,</w:t>
      </w:r>
    </w:p>
    <w:p w:rsidRPr="00D758CC" w:rsidR="00D758CC" w:rsidP="00D758CC" w:rsidRDefault="00D758CC">
      <w:pPr>
        <w:numPr>
          <w:ilvl w:val="0"/>
          <w:numId w:val="7"/>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wypłata odszkodowania wg wartości brutto (wraz z podatkiem VAT),</w:t>
      </w:r>
    </w:p>
    <w:p w:rsidRPr="00D758CC" w:rsidR="00D758CC" w:rsidP="00D758CC" w:rsidRDefault="00D758CC">
      <w:pPr>
        <w:numPr>
          <w:ilvl w:val="0"/>
          <w:numId w:val="7"/>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odszkodowania wypłacone z tytułu tego samego zdarzenia uważa się za jedną szkodę,</w:t>
      </w:r>
    </w:p>
    <w:p w:rsidRPr="00D758CC" w:rsidR="00D758CC" w:rsidP="00D758CC" w:rsidRDefault="00D758CC">
      <w:pPr>
        <w:numPr>
          <w:ilvl w:val="0"/>
          <w:numId w:val="7"/>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brak konsumpcji sumy ubezpieczenia po szkodzie,</w:t>
      </w:r>
    </w:p>
    <w:p w:rsidRPr="00D758CC" w:rsidR="00D758CC" w:rsidP="00D758CC" w:rsidRDefault="00D758CC">
      <w:pPr>
        <w:numPr>
          <w:ilvl w:val="0"/>
          <w:numId w:val="7"/>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amortyzacja części (zużycie techniczne) - wykupiona,</w:t>
      </w:r>
    </w:p>
    <w:p w:rsidRPr="00D758CC" w:rsidR="00D758CC" w:rsidP="00D758CC" w:rsidRDefault="00D758CC">
      <w:pPr>
        <w:numPr>
          <w:ilvl w:val="0"/>
          <w:numId w:val="7"/>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udziały własne oraz franszyzy - wykupione, w tym również wszelkiego rodzaju zmniejszenia odszkodowania z powodu przekroczenia prędkości, wystąpienia kolejnej szkody itp.,</w:t>
      </w:r>
    </w:p>
    <w:p w:rsidRPr="00D758CC" w:rsidR="00D758CC" w:rsidP="00D758CC" w:rsidRDefault="00D758CC">
      <w:pPr>
        <w:numPr>
          <w:ilvl w:val="0"/>
          <w:numId w:val="7"/>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franszyza integralna –</w:t>
      </w:r>
      <w:r w:rsidRPr="00D758CC">
        <w:rPr>
          <w:rFonts w:ascii="Arial" w:hAnsi="Arial" w:eastAsia="Times New Roman"/>
          <w:bCs/>
          <w:strike/>
          <w:sz w:val="20"/>
          <w:szCs w:val="20"/>
          <w:lang w:eastAsia="pl-PL"/>
        </w:rPr>
        <w:t xml:space="preserve"> </w:t>
      </w:r>
      <w:r w:rsidRPr="00D758CC">
        <w:rPr>
          <w:rFonts w:ascii="Arial" w:hAnsi="Arial" w:eastAsia="Times New Roman"/>
          <w:bCs/>
          <w:sz w:val="20"/>
          <w:szCs w:val="20"/>
          <w:lang w:eastAsia="pl-PL"/>
        </w:rPr>
        <w:t>nie wyższa niż 500 zł,</w:t>
      </w:r>
    </w:p>
    <w:p w:rsidRPr="00D758CC" w:rsidR="00D758CC" w:rsidP="00D758CC" w:rsidRDefault="00D758CC">
      <w:pPr>
        <w:numPr>
          <w:ilvl w:val="0"/>
          <w:numId w:val="6"/>
        </w:numPr>
        <w:spacing w:after="0" w:line="240" w:lineRule="auto"/>
        <w:ind w:left="720"/>
        <w:jc w:val="both"/>
        <w:rPr>
          <w:rFonts w:ascii="Arial" w:hAnsi="Arial" w:eastAsia="Times New Roman"/>
          <w:bCs/>
          <w:sz w:val="20"/>
          <w:szCs w:val="20"/>
          <w:lang w:eastAsia="pl-PL"/>
        </w:rPr>
      </w:pPr>
      <w:r w:rsidRPr="00D758CC">
        <w:rPr>
          <w:rFonts w:ascii="Arial" w:hAnsi="Arial" w:eastAsia="Times New Roman"/>
          <w:bCs/>
          <w:sz w:val="20"/>
          <w:szCs w:val="20"/>
          <w:lang w:eastAsia="pl-PL"/>
        </w:rPr>
        <w:t>rozliczenie kosztów naprawy pojazdów w oparciu o faktury wystawiane przez warsztat naprawczy/stację ASO (w szczególności Ubezpieczyciel nie będzie kwestionował użycia części oryginalnych stosowanych w serwisach ASO do naprawy pojazdów).</w:t>
      </w:r>
    </w:p>
    <w:p w:rsidRPr="00D758CC" w:rsidR="00D758CC" w:rsidP="00D758CC" w:rsidRDefault="00D758CC">
      <w:pPr>
        <w:numPr>
          <w:ilvl w:val="0"/>
          <w:numId w:val="6"/>
        </w:numPr>
        <w:spacing w:after="0" w:line="240" w:lineRule="auto"/>
        <w:ind w:left="720"/>
        <w:jc w:val="both"/>
        <w:rPr>
          <w:rFonts w:ascii="Arial" w:hAnsi="Arial" w:eastAsia="Times New Roman"/>
          <w:bCs/>
          <w:sz w:val="20"/>
          <w:szCs w:val="20"/>
          <w:lang w:eastAsia="pl-PL"/>
        </w:rPr>
      </w:pPr>
      <w:r w:rsidRPr="00D758CC">
        <w:rPr>
          <w:rFonts w:ascii="Arial" w:hAnsi="Arial" w:eastAsia="Times New Roman"/>
          <w:bCs/>
          <w:sz w:val="20"/>
          <w:szCs w:val="20"/>
          <w:lang w:eastAsia="pl-PL"/>
        </w:rPr>
        <w:t>Odszkodowania wypłacane będą zawsze wraz z podatkiem VAT.</w:t>
      </w:r>
    </w:p>
    <w:p w:rsidRPr="00D758CC" w:rsidR="00D758CC" w:rsidP="00D758CC" w:rsidRDefault="00D758CC">
      <w:pPr>
        <w:numPr>
          <w:ilvl w:val="0"/>
          <w:numId w:val="6"/>
        </w:numPr>
        <w:spacing w:after="0" w:line="240" w:lineRule="auto"/>
        <w:ind w:left="720"/>
        <w:jc w:val="both"/>
        <w:rPr>
          <w:rFonts w:ascii="Arial" w:hAnsi="Arial" w:eastAsia="Times New Roman"/>
          <w:bCs/>
          <w:sz w:val="20"/>
          <w:szCs w:val="20"/>
          <w:lang w:eastAsia="pl-PL"/>
        </w:rPr>
      </w:pPr>
      <w:r w:rsidRPr="00D758CC">
        <w:rPr>
          <w:rFonts w:ascii="Arial" w:hAnsi="Arial" w:eastAsia="Times New Roman"/>
          <w:bCs/>
          <w:sz w:val="20"/>
          <w:szCs w:val="20"/>
          <w:lang w:eastAsia="pl-PL"/>
        </w:rPr>
        <w:t>Odszkodowanie będzie wypłacone także w przypadku, gdy pojazd nie posiadał ważnego badania technicznego (przeglądu rejestracyjnego), przy czym termin ważności badania upłynął w przeciągu 30 dni poprzedzających szkodę oraz stan techniczny pojazdu nie był przyczyną szkody.</w:t>
      </w:r>
    </w:p>
    <w:p w:rsidRPr="00D758CC" w:rsidR="00D758CC" w:rsidP="00D758CC" w:rsidRDefault="00D758CC">
      <w:pPr>
        <w:numPr>
          <w:ilvl w:val="0"/>
          <w:numId w:val="6"/>
        </w:numPr>
        <w:spacing w:after="0" w:line="240" w:lineRule="auto"/>
        <w:ind w:left="720"/>
        <w:jc w:val="both"/>
        <w:rPr>
          <w:rFonts w:ascii="Arial" w:hAnsi="Arial" w:eastAsia="Times New Roman"/>
          <w:bCs/>
          <w:sz w:val="20"/>
          <w:szCs w:val="20"/>
          <w:lang w:eastAsia="pl-PL"/>
        </w:rPr>
      </w:pPr>
      <w:r w:rsidRPr="00D758CC">
        <w:rPr>
          <w:rFonts w:ascii="Arial" w:hAnsi="Arial" w:eastAsia="Times New Roman"/>
          <w:bCs/>
          <w:sz w:val="20"/>
          <w:szCs w:val="20"/>
          <w:lang w:eastAsia="pl-PL"/>
        </w:rPr>
        <w:t xml:space="preserve">Ponadto: </w:t>
      </w:r>
    </w:p>
    <w:p w:rsidRPr="00D758CC" w:rsidR="00D758CC" w:rsidP="00D758CC" w:rsidRDefault="00D758CC">
      <w:pPr>
        <w:numPr>
          <w:ilvl w:val="0"/>
          <w:numId w:val="8"/>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ubezpieczyciel akceptuje istniejące zabezpieczenia pojazdów jako wystarczające</w:t>
      </w:r>
    </w:p>
    <w:p w:rsidRPr="00D758CC" w:rsidR="00D758CC" w:rsidP="00D758CC" w:rsidRDefault="00D758CC">
      <w:pPr>
        <w:numPr>
          <w:ilvl w:val="0"/>
          <w:numId w:val="8"/>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ubezpieczyciel odstępuje od dokonywania oględzin pojazdów przeznaczonych do ubezpieczenia,</w:t>
      </w:r>
    </w:p>
    <w:p w:rsidRPr="00D758CC" w:rsidR="00D758CC" w:rsidP="00D758CC" w:rsidRDefault="00D758CC">
      <w:pPr>
        <w:numPr>
          <w:ilvl w:val="0"/>
          <w:numId w:val="8"/>
        </w:numPr>
        <w:spacing w:after="0" w:line="240" w:lineRule="auto"/>
        <w:jc w:val="both"/>
        <w:rPr>
          <w:rFonts w:ascii="Arial" w:hAnsi="Arial" w:eastAsia="Times New Roman"/>
          <w:bCs/>
          <w:sz w:val="20"/>
          <w:szCs w:val="20"/>
          <w:lang w:eastAsia="pl-PL"/>
        </w:rPr>
      </w:pPr>
      <w:r w:rsidRPr="00D758CC">
        <w:rPr>
          <w:rFonts w:ascii="Arial" w:hAnsi="Arial" w:eastAsia="Times New Roman"/>
          <w:bCs/>
          <w:sz w:val="20"/>
          <w:szCs w:val="20"/>
          <w:lang w:eastAsia="pl-PL"/>
        </w:rPr>
        <w:t>ubezpieczyciel odstępuje od wykonywania dokumentacji fotograficznej pojazdów przeznaczonych do ubezpieczenia</w:t>
      </w:r>
    </w:p>
    <w:p w:rsidRPr="00D758CC" w:rsidR="00D758CC" w:rsidP="00D758CC" w:rsidRDefault="00D758CC">
      <w:pPr>
        <w:spacing w:after="0" w:line="240" w:lineRule="auto"/>
        <w:jc w:val="both"/>
        <w:rPr>
          <w:rFonts w:ascii="Arial" w:hAnsi="Arial" w:eastAsia="Times New Roman"/>
          <w:bCs/>
          <w:sz w:val="20"/>
          <w:szCs w:val="20"/>
          <w:lang w:eastAsia="pl-PL"/>
        </w:rPr>
      </w:pPr>
    </w:p>
    <w:p w:rsidRPr="00D758CC" w:rsidR="00D758CC" w:rsidP="00D758CC" w:rsidRDefault="00D758CC">
      <w:pPr>
        <w:numPr>
          <w:ilvl w:val="0"/>
          <w:numId w:val="13"/>
        </w:numPr>
        <w:spacing w:after="0" w:line="240" w:lineRule="auto"/>
        <w:jc w:val="both"/>
        <w:rPr>
          <w:rFonts w:ascii="Arial" w:hAnsi="Arial" w:eastAsia="Times New Roman"/>
          <w:b/>
          <w:sz w:val="20"/>
          <w:szCs w:val="20"/>
          <w:lang w:eastAsia="pl-PL"/>
        </w:rPr>
      </w:pPr>
      <w:r w:rsidRPr="00D758CC">
        <w:rPr>
          <w:rFonts w:ascii="Arial" w:hAnsi="Arial" w:eastAsia="Times New Roman"/>
          <w:b/>
          <w:sz w:val="20"/>
          <w:szCs w:val="20"/>
          <w:lang w:eastAsia="pl-PL"/>
        </w:rPr>
        <w:t xml:space="preserve">WARUNKI UDZIAŁU W POSTĘPOWANIU </w:t>
      </w:r>
    </w:p>
    <w:p w:rsidRPr="00D758CC" w:rsidR="00D758CC" w:rsidP="00D758CC" w:rsidRDefault="00D758CC">
      <w:pPr>
        <w:numPr>
          <w:ilvl w:val="0"/>
          <w:numId w:val="14"/>
        </w:numPr>
        <w:spacing w:after="0" w:line="240" w:lineRule="auto"/>
        <w:ind w:left="720"/>
        <w:jc w:val="both"/>
        <w:rPr>
          <w:rFonts w:ascii="Arial" w:hAnsi="Arial" w:eastAsia="Times New Roman"/>
          <w:b/>
          <w:sz w:val="20"/>
          <w:szCs w:val="20"/>
          <w:lang w:eastAsia="pl-PL"/>
        </w:rPr>
      </w:pPr>
      <w:r w:rsidRPr="00D758CC">
        <w:rPr>
          <w:rFonts w:ascii="Arial" w:hAnsi="Arial" w:eastAsia="Times New Roman"/>
          <w:sz w:val="20"/>
          <w:szCs w:val="20"/>
          <w:lang w:eastAsia="pl-PL"/>
        </w:rPr>
        <w:t>O udzielenie zamówienia mogą ubiegać się Wykonawcy, którzy:</w:t>
      </w:r>
    </w:p>
    <w:p w:rsidRPr="00D758CC" w:rsidR="00D758CC" w:rsidP="00D758CC" w:rsidRDefault="00D758CC">
      <w:pPr>
        <w:numPr>
          <w:ilvl w:val="1"/>
          <w:numId w:val="14"/>
        </w:numPr>
        <w:spacing w:after="0" w:line="240" w:lineRule="auto"/>
        <w:ind w:left="1080"/>
        <w:jc w:val="both"/>
        <w:rPr>
          <w:rFonts w:ascii="Arial" w:hAnsi="Arial" w:eastAsia="Times New Roman"/>
          <w:b/>
          <w:sz w:val="20"/>
          <w:szCs w:val="20"/>
          <w:lang w:eastAsia="pl-PL"/>
        </w:rPr>
      </w:pPr>
      <w:r w:rsidRPr="00D758CC">
        <w:rPr>
          <w:rFonts w:ascii="Arial" w:hAnsi="Arial" w:eastAsia="Times New Roman"/>
          <w:sz w:val="20"/>
          <w:szCs w:val="20"/>
          <w:lang w:eastAsia="pl-PL"/>
        </w:rPr>
        <w:t>spełniają warunek udziału w postępowaniu dotyczący posiadania uprawnień do wykonywania określonej działalności zawodowej tj. Wykonawca przystępujący do niniejszego postępowania musi posiadać zezwolenie organu nadzoru lub inny dokument potwierdzający uprawnienia Wykonawcy do prowadzenia działalności ubezpieczeniowej objętej przedmiotem zamówienia zgodnie z przepisami regulującymi działalność ubezpieczeniową na terenie RP;</w:t>
      </w:r>
    </w:p>
    <w:p w:rsidRPr="00D758CC" w:rsidR="00D758CC" w:rsidP="00D758CC" w:rsidRDefault="00D758CC">
      <w:pPr>
        <w:numPr>
          <w:ilvl w:val="1"/>
          <w:numId w:val="14"/>
        </w:numPr>
        <w:spacing w:after="0" w:line="240" w:lineRule="auto"/>
        <w:ind w:left="1080"/>
        <w:jc w:val="both"/>
        <w:rPr>
          <w:rFonts w:ascii="Arial" w:hAnsi="Arial" w:eastAsia="Times New Roman"/>
          <w:b/>
          <w:sz w:val="20"/>
          <w:szCs w:val="20"/>
          <w:lang w:eastAsia="pl-PL"/>
        </w:rPr>
      </w:pPr>
      <w:r w:rsidRPr="00D758CC">
        <w:rPr>
          <w:rFonts w:ascii="Arial" w:hAnsi="Arial" w:eastAsia="Times New Roman"/>
          <w:sz w:val="20"/>
          <w:szCs w:val="20"/>
          <w:lang w:eastAsia="pl-PL"/>
        </w:rPr>
        <w:t xml:space="preserve">Spełniają warunek udziału w postępowaniu dotyczący zdolności zawodowej tj. Wykonawca musi wykazać się następującym doświadczeniem zawodowym – Wykonawca w okresie ostatnich trzech lat przed upływem terminu składania ofert a jeżeli okres prowadzenia działalności  jest krótszy – w tym okresie należycie zrealizował co najmniej dwa zamówienia (w ramach odrębnych umów) o charakterze odpowiadającym przedmiotowi niniejszego zapytania  (tj. ubezpieczenie floty komunikacyjnej w zakresie OC, AC, NNW i ASS składającej się co najmniej z 10 pojazdów). </w:t>
      </w:r>
    </w:p>
    <w:p w:rsidRPr="00D758CC" w:rsidR="00D758CC" w:rsidP="00D758CC" w:rsidRDefault="00D758CC">
      <w:pPr>
        <w:numPr>
          <w:ilvl w:val="1"/>
          <w:numId w:val="14"/>
        </w:numPr>
        <w:spacing w:after="0" w:line="240" w:lineRule="auto"/>
        <w:ind w:left="1080"/>
        <w:jc w:val="both"/>
        <w:rPr>
          <w:rFonts w:ascii="Arial" w:hAnsi="Arial" w:eastAsia="Times New Roman"/>
          <w:b/>
          <w:sz w:val="20"/>
          <w:szCs w:val="20"/>
          <w:lang w:eastAsia="pl-PL"/>
        </w:rPr>
      </w:pPr>
      <w:r w:rsidRPr="00D758CC">
        <w:rPr>
          <w:rFonts w:ascii="Arial" w:hAnsi="Arial" w:eastAsia="Times New Roman"/>
          <w:sz w:val="20"/>
          <w:szCs w:val="20"/>
          <w:lang w:eastAsia="pl-PL"/>
        </w:rPr>
        <w:t>Wzór oświadczenia Wykonawcy o spełnianiu ww. wymogów stanowi załącznik nr 4 do zapytania. Wykonawca składa oświadczenie wraz z ofertą.</w:t>
      </w:r>
    </w:p>
    <w:p w:rsidRPr="00D758CC" w:rsidR="00D758CC" w:rsidP="00D758CC" w:rsidRDefault="00D758CC">
      <w:pPr>
        <w:spacing w:after="0" w:line="240" w:lineRule="auto"/>
        <w:ind w:left="1080"/>
        <w:jc w:val="both"/>
        <w:rPr>
          <w:rFonts w:ascii="Arial" w:hAnsi="Arial" w:eastAsia="Times New Roman"/>
          <w:b/>
          <w:sz w:val="20"/>
          <w:szCs w:val="20"/>
          <w:lang w:eastAsia="pl-PL"/>
        </w:rPr>
      </w:pPr>
    </w:p>
    <w:p w:rsidRPr="00D758CC" w:rsidR="00D758CC" w:rsidP="00D758CC" w:rsidRDefault="00D758CC">
      <w:pPr>
        <w:numPr>
          <w:ilvl w:val="0"/>
          <w:numId w:val="13"/>
        </w:numPr>
        <w:spacing w:after="0" w:line="240" w:lineRule="auto"/>
        <w:jc w:val="both"/>
        <w:rPr>
          <w:rFonts w:ascii="Arial" w:hAnsi="Arial" w:eastAsia="Times New Roman"/>
          <w:b/>
          <w:sz w:val="20"/>
          <w:szCs w:val="20"/>
          <w:lang w:eastAsia="pl-PL"/>
        </w:rPr>
      </w:pPr>
      <w:r w:rsidRPr="00D758CC">
        <w:rPr>
          <w:rFonts w:ascii="Arial" w:hAnsi="Arial" w:eastAsia="Times New Roman"/>
          <w:b/>
          <w:sz w:val="20"/>
          <w:szCs w:val="20"/>
          <w:lang w:eastAsia="pl-PL"/>
        </w:rPr>
        <w:t>WYKAZ OŚWIADCZEŃ I DOKUMENTÓW</w:t>
      </w:r>
    </w:p>
    <w:p w:rsidRPr="00D758CC" w:rsidR="00D758CC" w:rsidP="00D758CC" w:rsidRDefault="00D758CC">
      <w:pPr>
        <w:numPr>
          <w:ilvl w:val="0"/>
          <w:numId w:val="17"/>
        </w:numPr>
        <w:spacing w:after="0" w:line="240" w:lineRule="auto"/>
        <w:jc w:val="both"/>
        <w:rPr>
          <w:rFonts w:ascii="Arial" w:hAnsi="Arial" w:eastAsia="Times New Roman"/>
          <w:b/>
          <w:sz w:val="20"/>
          <w:szCs w:val="20"/>
          <w:lang w:eastAsia="pl-PL"/>
        </w:rPr>
      </w:pPr>
      <w:r w:rsidRPr="00D758CC">
        <w:rPr>
          <w:rFonts w:ascii="Arial" w:hAnsi="Arial" w:eastAsia="Times New Roman"/>
          <w:sz w:val="20"/>
          <w:szCs w:val="20"/>
          <w:lang w:eastAsia="pl-PL"/>
        </w:rPr>
        <w:t>Wykonawca wraz z ofertą (formularz ofertowo cenowy stanowi zał. nr 5) składa wypełnione oświadczenie potwierdzające spełnianie warunków udziału w postępowaniu (załącznik nr 4)</w:t>
      </w:r>
    </w:p>
    <w:p w:rsidRPr="00D758CC" w:rsidR="00D758CC" w:rsidP="00D758CC" w:rsidRDefault="00D758CC">
      <w:pPr>
        <w:numPr>
          <w:ilvl w:val="0"/>
          <w:numId w:val="17"/>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Pozostałe dokumenty, które składa Wykonawca wraz z ofertą:</w:t>
      </w:r>
    </w:p>
    <w:p w:rsidRPr="00D758CC" w:rsidR="00D758CC" w:rsidP="00D758CC" w:rsidRDefault="00D758CC">
      <w:pPr>
        <w:numPr>
          <w:ilvl w:val="0"/>
          <w:numId w:val="18"/>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 xml:space="preserve">w przypadku podpisania oświadczeń, dokumentów, formularza ofertowo cenowego, przez osobę nie będącą umocowanym w dokumentach rejestrowych (CEIDG/KRS) przedstawicielem Wykonawcy do wykonywania czynności prawnych – stosowne pełnomocnictwo. </w:t>
      </w:r>
    </w:p>
    <w:p w:rsidRPr="00D758CC" w:rsidR="00D758CC" w:rsidP="00D758CC" w:rsidRDefault="00D758CC">
      <w:pPr>
        <w:numPr>
          <w:ilvl w:val="0"/>
          <w:numId w:val="17"/>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 xml:space="preserve">Jeżeli Wykonawca nie złoży wymaganych oświadczeń lub dokumentów lub dokumenty te będą niekompletne, będą zawierały błędy lub będą budziły wskazane przez Zamawiającego wątpliwości, Zamawiający wezwie do ich złożenia, uzupełnienia lub poprawienia lub do udzielenia wyjaśnień w terminie przez siebie wskazanym, chyba że mimo ich złożenia, </w:t>
      </w:r>
      <w:r w:rsidRPr="00D758CC">
        <w:rPr>
          <w:rFonts w:ascii="Arial" w:hAnsi="Arial" w:eastAsia="Times New Roman"/>
          <w:sz w:val="20"/>
          <w:szCs w:val="20"/>
          <w:lang w:eastAsia="pl-PL"/>
        </w:rPr>
        <w:lastRenderedPageBreak/>
        <w:t xml:space="preserve">uzupełnienia lub poprawienia lub udzielenia wyjaśnień oferta Wykonawcy podlegałaby odrzuceniu albo konieczne byłoby unieważnienie postępowania. </w:t>
      </w:r>
    </w:p>
    <w:p w:rsidRPr="00D758CC" w:rsidR="00D758CC" w:rsidP="00D758CC" w:rsidRDefault="00D758CC">
      <w:pPr>
        <w:numPr>
          <w:ilvl w:val="0"/>
          <w:numId w:val="17"/>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Pr="00D758CC" w:rsidR="00D758CC" w:rsidP="00D758CC" w:rsidRDefault="00D758CC">
      <w:pPr>
        <w:numPr>
          <w:ilvl w:val="0"/>
          <w:numId w:val="17"/>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Zamawiający zastrzega sobie możliwość zastosowania procedury wezwania do uzupełnienia/złożenia/wyjaśniania dokumentów, o której mowa w pkt 3-4 tylko od Wykonawcy najwyżej ocenionego w kryteriach oceny ofert.</w:t>
      </w:r>
    </w:p>
    <w:p w:rsidRPr="00D758CC" w:rsidR="00D758CC" w:rsidP="00D758CC" w:rsidRDefault="00D758CC">
      <w:pPr>
        <w:numPr>
          <w:ilvl w:val="0"/>
          <w:numId w:val="17"/>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Zamawiający odrzuci ofertę, jeżeli Wykonawca, w odpowiedzi na wezwanie Zamawiającego, o którym mowa w pkt VI.3 lub 4 nie złoży wymaganych dokumentów, oświadczeń, pełnomocnictw, nie uzupełni ich lub nie poprawi albo nie udzieli wyjaśnień.</w:t>
      </w:r>
    </w:p>
    <w:p w:rsidRPr="00D758CC" w:rsidR="00D758CC" w:rsidP="00D758CC" w:rsidRDefault="00D758CC">
      <w:pPr>
        <w:spacing w:after="0" w:line="240" w:lineRule="auto"/>
        <w:ind w:left="360"/>
        <w:jc w:val="both"/>
        <w:rPr>
          <w:rFonts w:ascii="Arial" w:hAnsi="Arial" w:eastAsia="Times New Roman"/>
          <w:b/>
          <w:sz w:val="20"/>
          <w:szCs w:val="20"/>
          <w:lang w:eastAsia="pl-PL"/>
        </w:rPr>
      </w:pPr>
    </w:p>
    <w:p w:rsidRPr="00D758CC" w:rsidR="00D758CC" w:rsidP="00D758CC" w:rsidRDefault="00D758CC">
      <w:pPr>
        <w:numPr>
          <w:ilvl w:val="0"/>
          <w:numId w:val="13"/>
        </w:numPr>
        <w:spacing w:after="0" w:line="240" w:lineRule="auto"/>
        <w:jc w:val="both"/>
        <w:rPr>
          <w:rFonts w:ascii="Arial" w:hAnsi="Arial" w:eastAsia="Times New Roman"/>
          <w:b/>
          <w:sz w:val="20"/>
          <w:szCs w:val="20"/>
          <w:lang w:eastAsia="pl-PL"/>
        </w:rPr>
      </w:pPr>
      <w:r w:rsidRPr="00D758CC">
        <w:rPr>
          <w:rFonts w:ascii="Arial" w:hAnsi="Arial" w:eastAsia="Times New Roman"/>
          <w:b/>
          <w:sz w:val="20"/>
          <w:szCs w:val="20"/>
          <w:lang w:eastAsia="pl-PL"/>
        </w:rPr>
        <w:t>INFORMACJE O SPOSOBIE POROZUMIEWANIA SIĘ ZAMAWIAJĄCEGO Z WYKONAWCAMI ORAZ UDZIELANIA WYJASNIEŃ DOTYCZĄCYCH OGŁOSZENIA</w:t>
      </w:r>
    </w:p>
    <w:p w:rsidRPr="00D758CC" w:rsidR="00D758CC" w:rsidP="00D758CC" w:rsidRDefault="00D758CC">
      <w:pPr>
        <w:numPr>
          <w:ilvl w:val="0"/>
          <w:numId w:val="19"/>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 xml:space="preserve">Zamawiający akceptuje formę porozumiewania się przy użyciu środków komunikacji elektronicznej tj. pocztą elektroniczną: </w:t>
      </w:r>
      <w:hyperlink w:history="1" r:id="rId13">
        <w:r w:rsidRPr="00D758CC">
          <w:rPr>
            <w:rFonts w:ascii="Arial" w:hAnsi="Arial" w:eastAsia="Times New Roman"/>
            <w:color w:val="0000FF"/>
            <w:sz w:val="20"/>
            <w:szCs w:val="20"/>
            <w:u w:val="single"/>
            <w:lang w:eastAsia="pl-PL"/>
          </w:rPr>
          <w:t>kancelaria@bialystok.pip.gov.pl</w:t>
        </w:r>
      </w:hyperlink>
    </w:p>
    <w:p w:rsidRPr="00D758CC" w:rsidR="00D758CC" w:rsidP="00D758CC" w:rsidRDefault="00D758CC">
      <w:pPr>
        <w:numPr>
          <w:ilvl w:val="0"/>
          <w:numId w:val="19"/>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 xml:space="preserve">Dodatkowych informacji udziela: Rafał </w:t>
      </w:r>
      <w:proofErr w:type="spellStart"/>
      <w:r w:rsidRPr="00D758CC">
        <w:rPr>
          <w:rFonts w:ascii="Arial" w:hAnsi="Arial" w:eastAsia="Times New Roman"/>
          <w:sz w:val="20"/>
          <w:szCs w:val="20"/>
          <w:lang w:eastAsia="pl-PL"/>
        </w:rPr>
        <w:t>Tałałaj</w:t>
      </w:r>
      <w:proofErr w:type="spellEnd"/>
      <w:r w:rsidRPr="00D758CC">
        <w:rPr>
          <w:rFonts w:ascii="Arial" w:hAnsi="Arial" w:eastAsia="Times New Roman"/>
          <w:sz w:val="20"/>
          <w:szCs w:val="20"/>
          <w:lang w:eastAsia="pl-PL"/>
        </w:rPr>
        <w:t>, tel. 85/678 57 26.</w:t>
      </w:r>
    </w:p>
    <w:p w:rsidRPr="00D758CC" w:rsidR="00D758CC" w:rsidP="00D758CC" w:rsidRDefault="00D758CC">
      <w:pPr>
        <w:numPr>
          <w:ilvl w:val="0"/>
          <w:numId w:val="19"/>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Dokumenty, oświadczenia przekazywane przez Wykonawcę w formie pisemnej należy kierować na adres: Okręgowy Inspektorat Pracy w Białymstoku ul. Fabryczna 2, 15-483 Białystok.</w:t>
      </w:r>
    </w:p>
    <w:p w:rsidRPr="00D758CC" w:rsidR="00D758CC" w:rsidP="00D758CC" w:rsidRDefault="00D758CC">
      <w:pPr>
        <w:numPr>
          <w:ilvl w:val="0"/>
          <w:numId w:val="19"/>
        </w:numPr>
        <w:spacing w:after="0" w:line="240" w:lineRule="auto"/>
        <w:jc w:val="both"/>
        <w:rPr>
          <w:rFonts w:ascii="Arial" w:hAnsi="Arial" w:eastAsia="Times New Roman"/>
          <w:b/>
          <w:sz w:val="20"/>
          <w:szCs w:val="20"/>
          <w:lang w:eastAsia="pl-PL"/>
        </w:rPr>
      </w:pPr>
      <w:r w:rsidRPr="00D758CC">
        <w:rPr>
          <w:rFonts w:ascii="Arial" w:hAnsi="Arial" w:eastAsia="Times New Roman"/>
          <w:sz w:val="20"/>
          <w:szCs w:val="20"/>
          <w:lang w:eastAsia="pl-PL"/>
        </w:rPr>
        <w:t>W uzasadnionych przypadkach Zamawiający może przed upływem terminu składania ofert zmienić treść zapytania, publikując informacje o jego zmianach na stronie internetowej, na której udostępnione jest zapytanie ofertowe.</w:t>
      </w:r>
    </w:p>
    <w:p w:rsidRPr="00D758CC" w:rsidR="00D758CC" w:rsidP="00D758CC" w:rsidRDefault="00D758CC">
      <w:pPr>
        <w:spacing w:after="0" w:line="240" w:lineRule="auto"/>
        <w:ind w:left="360"/>
        <w:jc w:val="both"/>
        <w:rPr>
          <w:rFonts w:ascii="Arial" w:hAnsi="Arial" w:eastAsia="Times New Roman"/>
          <w:b/>
          <w:sz w:val="20"/>
          <w:szCs w:val="20"/>
          <w:lang w:eastAsia="pl-PL"/>
        </w:rPr>
      </w:pPr>
    </w:p>
    <w:p w:rsidRPr="00D758CC" w:rsidR="00D758CC" w:rsidP="00D758CC" w:rsidRDefault="00D758CC">
      <w:pPr>
        <w:numPr>
          <w:ilvl w:val="0"/>
          <w:numId w:val="13"/>
        </w:numPr>
        <w:spacing w:after="0" w:line="240" w:lineRule="auto"/>
        <w:jc w:val="both"/>
        <w:rPr>
          <w:rFonts w:ascii="Arial" w:hAnsi="Arial" w:eastAsia="Times New Roman"/>
          <w:b/>
          <w:sz w:val="20"/>
          <w:szCs w:val="20"/>
          <w:lang w:eastAsia="pl-PL"/>
        </w:rPr>
      </w:pPr>
      <w:r w:rsidRPr="00D758CC">
        <w:rPr>
          <w:rFonts w:ascii="Arial" w:hAnsi="Arial" w:eastAsia="Times New Roman"/>
          <w:b/>
          <w:sz w:val="20"/>
          <w:szCs w:val="20"/>
          <w:lang w:eastAsia="pl-PL"/>
        </w:rPr>
        <w:t>TERMIN ZWIĄZANIA OFERTĄ</w:t>
      </w:r>
    </w:p>
    <w:p w:rsidRPr="00D758CC" w:rsidR="00D758CC" w:rsidP="00D758CC" w:rsidRDefault="00D758CC">
      <w:pPr>
        <w:numPr>
          <w:ilvl w:val="0"/>
          <w:numId w:val="20"/>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Wykonawca jest związany ofertą przez 30 dni. Bieg terminu związania ofertą rozpoczyna się wraz z upływem terminu składania ofert.</w:t>
      </w:r>
    </w:p>
    <w:p w:rsidRPr="00D758CC" w:rsidR="00D758CC" w:rsidP="00D758CC" w:rsidRDefault="00D758CC">
      <w:pPr>
        <w:numPr>
          <w:ilvl w:val="0"/>
          <w:numId w:val="20"/>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Wykonawca może przedłużyć termin związania ofertą samodzielnie lub na wniosek Zamawiającego.</w:t>
      </w:r>
    </w:p>
    <w:p w:rsidRPr="00D758CC" w:rsidR="00D758CC" w:rsidP="00D758CC" w:rsidRDefault="00D758CC">
      <w:pPr>
        <w:spacing w:after="0" w:line="240" w:lineRule="auto"/>
        <w:ind w:left="360"/>
        <w:jc w:val="both"/>
        <w:rPr>
          <w:rFonts w:ascii="Arial" w:hAnsi="Arial" w:eastAsia="Times New Roman"/>
          <w:b/>
          <w:sz w:val="20"/>
          <w:szCs w:val="20"/>
          <w:lang w:eastAsia="pl-PL"/>
        </w:rPr>
      </w:pPr>
    </w:p>
    <w:p w:rsidRPr="00D758CC" w:rsidR="00D758CC" w:rsidP="00D758CC" w:rsidRDefault="00D758CC">
      <w:pPr>
        <w:numPr>
          <w:ilvl w:val="0"/>
          <w:numId w:val="13"/>
        </w:numPr>
        <w:spacing w:after="0" w:line="240" w:lineRule="auto"/>
        <w:jc w:val="both"/>
        <w:rPr>
          <w:rFonts w:ascii="Arial" w:hAnsi="Arial" w:eastAsia="Times New Roman"/>
          <w:b/>
          <w:sz w:val="20"/>
          <w:szCs w:val="20"/>
          <w:lang w:eastAsia="pl-PL"/>
        </w:rPr>
      </w:pPr>
      <w:r w:rsidRPr="00D758CC">
        <w:rPr>
          <w:rFonts w:ascii="Arial" w:hAnsi="Arial" w:eastAsia="Times New Roman"/>
          <w:b/>
          <w:sz w:val="20"/>
          <w:szCs w:val="20"/>
          <w:lang w:eastAsia="pl-PL"/>
        </w:rPr>
        <w:t>OPIS SPOSOBU PRZYGOTOWANIA OFERTY</w:t>
      </w:r>
    </w:p>
    <w:p w:rsidRPr="00D758CC" w:rsidR="00D758CC" w:rsidP="00D758CC" w:rsidRDefault="00D758CC">
      <w:pPr>
        <w:numPr>
          <w:ilvl w:val="0"/>
          <w:numId w:val="21"/>
        </w:numPr>
        <w:spacing w:after="0" w:line="240" w:lineRule="auto"/>
        <w:jc w:val="both"/>
        <w:rPr>
          <w:rFonts w:ascii="Arial" w:hAnsi="Arial" w:eastAsia="Times New Roman"/>
          <w:b/>
          <w:sz w:val="20"/>
          <w:szCs w:val="20"/>
          <w:lang w:eastAsia="pl-PL"/>
        </w:rPr>
      </w:pPr>
      <w:r w:rsidRPr="00D758CC">
        <w:rPr>
          <w:rFonts w:ascii="Arial" w:hAnsi="Arial" w:eastAsia="Times New Roman"/>
          <w:sz w:val="20"/>
          <w:szCs w:val="20"/>
          <w:lang w:eastAsia="pl-PL"/>
        </w:rPr>
        <w:t xml:space="preserve">Ofertę składa się w języku polskim. </w:t>
      </w:r>
    </w:p>
    <w:p w:rsidRPr="00D758CC" w:rsidR="00D758CC" w:rsidP="00D758CC" w:rsidRDefault="00D758CC">
      <w:pPr>
        <w:numPr>
          <w:ilvl w:val="0"/>
          <w:numId w:val="21"/>
        </w:numPr>
        <w:spacing w:after="0" w:line="240" w:lineRule="auto"/>
        <w:jc w:val="both"/>
        <w:rPr>
          <w:rFonts w:ascii="Arial" w:hAnsi="Arial" w:eastAsia="Times New Roman"/>
          <w:b/>
          <w:sz w:val="20"/>
          <w:szCs w:val="20"/>
          <w:lang w:eastAsia="pl-PL"/>
        </w:rPr>
      </w:pPr>
      <w:r w:rsidRPr="00D758CC">
        <w:rPr>
          <w:rFonts w:ascii="Arial" w:hAnsi="Arial" w:eastAsia="Times New Roman"/>
          <w:sz w:val="20"/>
          <w:szCs w:val="20"/>
          <w:lang w:eastAsia="pl-PL"/>
        </w:rPr>
        <w:t>Ofertę składa się w formie pisemnej na druku zgodnym ze wzorem określonym w załączniku nr 5.</w:t>
      </w:r>
    </w:p>
    <w:p w:rsidRPr="00D758CC" w:rsidR="00D758CC" w:rsidP="00D758CC" w:rsidRDefault="00D758CC">
      <w:pPr>
        <w:numPr>
          <w:ilvl w:val="0"/>
          <w:numId w:val="21"/>
        </w:numPr>
        <w:spacing w:after="0" w:line="240" w:lineRule="auto"/>
        <w:jc w:val="both"/>
        <w:rPr>
          <w:rFonts w:ascii="Arial" w:hAnsi="Arial" w:eastAsia="Times New Roman"/>
          <w:b/>
          <w:sz w:val="20"/>
          <w:szCs w:val="20"/>
          <w:lang w:eastAsia="pl-PL"/>
        </w:rPr>
      </w:pPr>
      <w:r w:rsidRPr="00D758CC">
        <w:rPr>
          <w:rFonts w:ascii="Arial" w:hAnsi="Arial" w:eastAsia="Times New Roman"/>
          <w:sz w:val="20"/>
          <w:szCs w:val="20"/>
          <w:lang w:eastAsia="pl-PL"/>
        </w:rPr>
        <w:t xml:space="preserve">Każdy wykonawca może złożyć tylko 1 ofertę. </w:t>
      </w:r>
    </w:p>
    <w:p w:rsidRPr="00D758CC" w:rsidR="00D758CC" w:rsidP="00D758CC" w:rsidRDefault="00D758CC">
      <w:pPr>
        <w:numPr>
          <w:ilvl w:val="0"/>
          <w:numId w:val="21"/>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Ofertę należy umieścić w zamkniętej kopercie oraz oznaczyć: „Oferta dotycząca ubezpieczenia pojazdów na rok 2022 i 2023 dla Okręgowego Inspektoratu Pracy w Białymstoku. Nie otwierać przed upływem terminu składania ofert”.</w:t>
      </w:r>
    </w:p>
    <w:p w:rsidRPr="00D758CC" w:rsidR="00D758CC" w:rsidP="00D758CC" w:rsidRDefault="00D758CC">
      <w:pPr>
        <w:numPr>
          <w:ilvl w:val="0"/>
          <w:numId w:val="21"/>
        </w:numPr>
        <w:spacing w:after="0" w:line="240" w:lineRule="auto"/>
        <w:jc w:val="both"/>
        <w:rPr>
          <w:rFonts w:ascii="Arial" w:hAnsi="Arial" w:eastAsia="Times New Roman"/>
          <w:b/>
          <w:sz w:val="20"/>
          <w:szCs w:val="20"/>
          <w:lang w:eastAsia="pl-PL"/>
        </w:rPr>
      </w:pPr>
      <w:r w:rsidRPr="00D758CC">
        <w:rPr>
          <w:rFonts w:ascii="Arial" w:hAnsi="Arial" w:eastAsia="Times New Roman"/>
          <w:sz w:val="20"/>
          <w:szCs w:val="20"/>
          <w:lang w:eastAsia="pl-PL"/>
        </w:rPr>
        <w:t>Do oferty dołącza się wymagane oświadczenia i dokumenty wskazane w pkt IV zapytania.</w:t>
      </w:r>
    </w:p>
    <w:p w:rsidRPr="00D758CC" w:rsidR="00D758CC" w:rsidP="00D758CC" w:rsidRDefault="00D758CC">
      <w:pPr>
        <w:numPr>
          <w:ilvl w:val="0"/>
          <w:numId w:val="21"/>
        </w:numPr>
        <w:spacing w:after="0" w:line="240" w:lineRule="auto"/>
        <w:jc w:val="both"/>
        <w:rPr>
          <w:rFonts w:ascii="Arial" w:hAnsi="Arial" w:eastAsia="Times New Roman"/>
          <w:b/>
          <w:sz w:val="20"/>
          <w:szCs w:val="20"/>
          <w:lang w:eastAsia="pl-PL"/>
        </w:rPr>
      </w:pPr>
      <w:r w:rsidRPr="00D758CC">
        <w:rPr>
          <w:rFonts w:ascii="Arial" w:hAnsi="Arial" w:eastAsia="Times New Roman"/>
          <w:sz w:val="20"/>
          <w:szCs w:val="20"/>
          <w:lang w:eastAsia="pl-PL"/>
        </w:rPr>
        <w:t>Treść złożonej oferty musi odpowiadać treści zapytania ofertowego.</w:t>
      </w:r>
    </w:p>
    <w:p w:rsidRPr="00D758CC" w:rsidR="00D758CC" w:rsidP="00D758CC" w:rsidRDefault="00D758CC">
      <w:pPr>
        <w:numPr>
          <w:ilvl w:val="0"/>
          <w:numId w:val="21"/>
        </w:numPr>
        <w:spacing w:after="0" w:line="240" w:lineRule="auto"/>
        <w:jc w:val="both"/>
        <w:rPr>
          <w:rFonts w:ascii="Arial" w:hAnsi="Arial" w:eastAsia="Times New Roman"/>
          <w:b/>
          <w:sz w:val="20"/>
          <w:szCs w:val="20"/>
          <w:lang w:eastAsia="pl-PL"/>
        </w:rPr>
      </w:pPr>
      <w:r w:rsidRPr="00D758CC">
        <w:rPr>
          <w:rFonts w:ascii="Arial" w:hAnsi="Arial" w:eastAsia="Times New Roman"/>
          <w:sz w:val="20"/>
          <w:szCs w:val="20"/>
          <w:lang w:eastAsia="pl-PL"/>
        </w:rPr>
        <w:t>W przypadku Wykonawców wspólnie ubiegających się o udzielenie zamówienia Wykonawcy ustanawiają pełnomocnika do reprezentowania ich w postępowaniu o udzielenie zamówienia publicznego. W takim przypadku Wykonawca zobowiązany jest do złożenia przedmiotowego pełnomocnictwa.</w:t>
      </w:r>
    </w:p>
    <w:p w:rsidRPr="00D758CC" w:rsidR="00D758CC" w:rsidP="00D758CC" w:rsidRDefault="00D758CC">
      <w:pPr>
        <w:numPr>
          <w:ilvl w:val="0"/>
          <w:numId w:val="21"/>
        </w:numPr>
        <w:spacing w:after="0" w:line="240" w:lineRule="auto"/>
        <w:jc w:val="both"/>
        <w:rPr>
          <w:rFonts w:ascii="Arial" w:hAnsi="Arial" w:eastAsia="Times New Roman"/>
          <w:b/>
          <w:sz w:val="20"/>
          <w:szCs w:val="20"/>
          <w:lang w:eastAsia="pl-PL"/>
        </w:rPr>
      </w:pPr>
      <w:r w:rsidRPr="00D758CC">
        <w:rPr>
          <w:rFonts w:ascii="Arial" w:hAnsi="Arial" w:eastAsia="Times New Roman"/>
          <w:sz w:val="20"/>
          <w:szCs w:val="20"/>
          <w:lang w:eastAsia="pl-PL"/>
        </w:rPr>
        <w:t xml:space="preserve">Zamawiający żąda wskazania przez Wykonawcę w ofercie, części zamówienia, której wykonanie powierzy podwykonawcom i podania nazw firm podwykonawców. </w:t>
      </w:r>
    </w:p>
    <w:p w:rsidRPr="00D758CC" w:rsidR="00D758CC" w:rsidP="00D758CC" w:rsidRDefault="00D758CC">
      <w:pPr>
        <w:numPr>
          <w:ilvl w:val="0"/>
          <w:numId w:val="21"/>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Wykonawca może, przed upływem terminu do składania ofert, zmienić lub wycofać ofertę. Zarówno zmiana jak i wycofanie oferty wymagają zachowania formy pisemnej.</w:t>
      </w:r>
    </w:p>
    <w:p w:rsidRPr="00D758CC" w:rsidR="00D758CC" w:rsidP="00D758CC" w:rsidRDefault="00D758CC">
      <w:pPr>
        <w:numPr>
          <w:ilvl w:val="0"/>
          <w:numId w:val="21"/>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Wykonawca ponosi wszelkie koszty związane z przygotowaniem i złożeniem ofert.</w:t>
      </w:r>
    </w:p>
    <w:p w:rsidRPr="00D758CC" w:rsidR="00D758CC" w:rsidP="00D758CC" w:rsidRDefault="00D758CC">
      <w:pPr>
        <w:spacing w:after="0" w:line="240" w:lineRule="auto"/>
        <w:ind w:left="360"/>
        <w:jc w:val="both"/>
        <w:rPr>
          <w:rFonts w:ascii="Arial" w:hAnsi="Arial" w:eastAsia="Times New Roman"/>
          <w:b/>
          <w:sz w:val="20"/>
          <w:szCs w:val="20"/>
          <w:lang w:eastAsia="pl-PL"/>
        </w:rPr>
      </w:pPr>
    </w:p>
    <w:p w:rsidRPr="00D758CC" w:rsidR="00D758CC" w:rsidP="00D758CC" w:rsidRDefault="00D758CC">
      <w:pPr>
        <w:numPr>
          <w:ilvl w:val="0"/>
          <w:numId w:val="13"/>
        </w:numPr>
        <w:spacing w:after="0" w:line="240" w:lineRule="auto"/>
        <w:jc w:val="both"/>
        <w:rPr>
          <w:rFonts w:ascii="Arial" w:hAnsi="Arial" w:eastAsia="Times New Roman"/>
          <w:b/>
          <w:sz w:val="20"/>
          <w:szCs w:val="20"/>
          <w:lang w:eastAsia="pl-PL"/>
        </w:rPr>
      </w:pPr>
      <w:r w:rsidRPr="00D758CC">
        <w:rPr>
          <w:rFonts w:ascii="Arial" w:hAnsi="Arial" w:eastAsia="Times New Roman"/>
          <w:b/>
          <w:sz w:val="20"/>
          <w:szCs w:val="20"/>
          <w:lang w:eastAsia="pl-PL"/>
        </w:rPr>
        <w:t>MIEJSCE ORAZ TERMIN SKŁADANIA I OTWARCIA OFERT</w:t>
      </w:r>
    </w:p>
    <w:p w:rsidRPr="00D758CC" w:rsidR="00D758CC" w:rsidP="00D758CC" w:rsidRDefault="00D758CC">
      <w:pPr>
        <w:numPr>
          <w:ilvl w:val="0"/>
          <w:numId w:val="22"/>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 xml:space="preserve">Ofertę należy złożyć w siedzibie Zamawiającego przy ul. ul. Fabrycznej 2 w Białymstoku, kancelaria </w:t>
      </w:r>
      <w:r w:rsidRPr="00D758CC">
        <w:rPr>
          <w:rFonts w:ascii="Arial" w:hAnsi="Arial" w:eastAsia="Times New Roman"/>
          <w:b/>
          <w:sz w:val="20"/>
          <w:szCs w:val="20"/>
          <w:lang w:eastAsia="pl-PL"/>
        </w:rPr>
        <w:t>do dnia 17.12.2021r. do godz. 12.00.</w:t>
      </w:r>
      <w:r w:rsidRPr="00D758CC">
        <w:rPr>
          <w:rFonts w:ascii="Arial" w:hAnsi="Arial" w:eastAsia="Times New Roman"/>
          <w:sz w:val="20"/>
          <w:szCs w:val="20"/>
          <w:lang w:eastAsia="pl-PL"/>
        </w:rPr>
        <w:t xml:space="preserve"> </w:t>
      </w:r>
    </w:p>
    <w:p w:rsidRPr="00D758CC" w:rsidR="00D758CC" w:rsidP="00D758CC" w:rsidRDefault="00D758CC">
      <w:pPr>
        <w:numPr>
          <w:ilvl w:val="0"/>
          <w:numId w:val="22"/>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 xml:space="preserve">Otwarcie ofert nastąpi w siedzibie Zamawiającego </w:t>
      </w:r>
      <w:r w:rsidRPr="00D758CC">
        <w:rPr>
          <w:rFonts w:ascii="Arial" w:hAnsi="Arial" w:eastAsia="Times New Roman"/>
          <w:b/>
          <w:sz w:val="20"/>
          <w:szCs w:val="20"/>
          <w:lang w:eastAsia="pl-PL"/>
        </w:rPr>
        <w:t>w dniu 17.12.2021r. w pok. nr 309 o godz.12.30</w:t>
      </w:r>
      <w:r w:rsidRPr="00D758CC">
        <w:rPr>
          <w:rFonts w:ascii="Arial" w:hAnsi="Arial" w:eastAsia="Times New Roman"/>
          <w:sz w:val="20"/>
          <w:szCs w:val="20"/>
          <w:lang w:eastAsia="pl-PL"/>
        </w:rPr>
        <w:t>. Otwarcie ofert jest jawne. W trakcie otwarcia ofert Zamawiający poda nazwy Wykonawców, ich adresy oraz ceny ofertowe.</w:t>
      </w:r>
    </w:p>
    <w:p w:rsidRPr="00D758CC" w:rsidR="00D758CC" w:rsidP="00D758CC" w:rsidRDefault="00D758CC">
      <w:pPr>
        <w:spacing w:after="0" w:line="240" w:lineRule="auto"/>
        <w:ind w:left="720"/>
        <w:jc w:val="both"/>
        <w:rPr>
          <w:rFonts w:ascii="Arial" w:hAnsi="Arial" w:eastAsia="Times New Roman"/>
          <w:sz w:val="20"/>
          <w:szCs w:val="20"/>
          <w:lang w:eastAsia="pl-PL"/>
        </w:rPr>
      </w:pPr>
    </w:p>
    <w:p w:rsidRPr="00D758CC" w:rsidR="00D758CC" w:rsidP="00D758CC" w:rsidRDefault="00D758CC">
      <w:pPr>
        <w:numPr>
          <w:ilvl w:val="0"/>
          <w:numId w:val="13"/>
        </w:numPr>
        <w:spacing w:after="0" w:line="240" w:lineRule="auto"/>
        <w:jc w:val="both"/>
        <w:rPr>
          <w:rFonts w:ascii="Arial" w:hAnsi="Arial" w:eastAsia="Times New Roman"/>
          <w:b/>
          <w:sz w:val="20"/>
          <w:szCs w:val="20"/>
          <w:lang w:eastAsia="pl-PL"/>
        </w:rPr>
      </w:pPr>
      <w:r w:rsidRPr="00D758CC">
        <w:rPr>
          <w:rFonts w:ascii="Arial" w:hAnsi="Arial" w:eastAsia="Times New Roman"/>
          <w:b/>
          <w:sz w:val="20"/>
          <w:szCs w:val="20"/>
          <w:lang w:eastAsia="pl-PL"/>
        </w:rPr>
        <w:t>OPIS SPOSOBU OBLICZANIA CENY</w:t>
      </w:r>
    </w:p>
    <w:p w:rsidRPr="00D758CC" w:rsidR="00D758CC" w:rsidP="00D758CC" w:rsidRDefault="00D758CC">
      <w:pPr>
        <w:numPr>
          <w:ilvl w:val="0"/>
          <w:numId w:val="23"/>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Cenę oferty należy obliczyć w sposób określony w formularzu cenowym.</w:t>
      </w:r>
    </w:p>
    <w:p w:rsidRPr="00D758CC" w:rsidR="00D758CC" w:rsidP="00D758CC" w:rsidRDefault="00D758CC">
      <w:pPr>
        <w:numPr>
          <w:ilvl w:val="0"/>
          <w:numId w:val="23"/>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lastRenderedPageBreak/>
        <w:t>Cenę ofertową za wykonanie przedmiotu zamówienia należy wpisać w formularzu ofertowym i powinna ona wynikać z wypełnionego formularza cenowego.</w:t>
      </w:r>
    </w:p>
    <w:p w:rsidRPr="00D758CC" w:rsidR="00D758CC" w:rsidP="00D758CC" w:rsidRDefault="00D758CC">
      <w:pPr>
        <w:numPr>
          <w:ilvl w:val="0"/>
          <w:numId w:val="23"/>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Wykonawca podaje w formularzu cenowym wszystkie wymagane informacje (ceny jednostkowe, wartości łączne).</w:t>
      </w:r>
    </w:p>
    <w:p w:rsidRPr="00D758CC" w:rsidR="00D758CC" w:rsidP="00D758CC" w:rsidRDefault="00D758CC">
      <w:pPr>
        <w:numPr>
          <w:ilvl w:val="0"/>
          <w:numId w:val="23"/>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Ceny jednostkowe a także łączna cena oferty muszą być podane i wyliczone w zaokrągleniu do dwóch miejsc po przecinku.</w:t>
      </w:r>
    </w:p>
    <w:p w:rsidRPr="00D758CC" w:rsidR="00D758CC" w:rsidP="00D758CC" w:rsidRDefault="00D758CC">
      <w:pPr>
        <w:numPr>
          <w:ilvl w:val="0"/>
          <w:numId w:val="23"/>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Łączna cena ofertowa będąca wynagrodzeniem Wykonawcy musi obejmować wszystkie koszty związane z realizacją przedmiotu zamówienia.</w:t>
      </w:r>
    </w:p>
    <w:p w:rsidRPr="00D758CC" w:rsidR="00D758CC" w:rsidP="00D758CC" w:rsidRDefault="00D758CC">
      <w:pPr>
        <w:numPr>
          <w:ilvl w:val="0"/>
          <w:numId w:val="23"/>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Wykonawca uwzględnia w ofercie wszelkie koszty związane z realizacją zamówienia, w tym koszty związane z obsługą formalnoprawną i logistyczną związaną z procesem dostarczania polis.</w:t>
      </w:r>
    </w:p>
    <w:p w:rsidRPr="00D758CC" w:rsidR="00D758CC" w:rsidP="00D758CC" w:rsidRDefault="00D758CC">
      <w:pPr>
        <w:numPr>
          <w:ilvl w:val="0"/>
          <w:numId w:val="23"/>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Cena oferty powinna być wyrażona w złotych polskich.</w:t>
      </w:r>
    </w:p>
    <w:p w:rsidRPr="00D758CC" w:rsidR="00D758CC" w:rsidP="00D758CC" w:rsidRDefault="00D758CC">
      <w:pPr>
        <w:spacing w:after="0" w:line="240" w:lineRule="auto"/>
        <w:ind w:left="720"/>
        <w:jc w:val="both"/>
        <w:rPr>
          <w:rFonts w:ascii="Arial" w:hAnsi="Arial" w:eastAsia="Times New Roman"/>
          <w:sz w:val="20"/>
          <w:szCs w:val="20"/>
          <w:lang w:eastAsia="pl-PL"/>
        </w:rPr>
      </w:pPr>
    </w:p>
    <w:p w:rsidRPr="00D758CC" w:rsidR="00D758CC" w:rsidP="00D758CC" w:rsidRDefault="00D758CC">
      <w:pPr>
        <w:numPr>
          <w:ilvl w:val="0"/>
          <w:numId w:val="13"/>
        </w:numPr>
        <w:spacing w:after="0" w:line="240" w:lineRule="auto"/>
        <w:jc w:val="both"/>
        <w:rPr>
          <w:rFonts w:ascii="Arial" w:hAnsi="Arial" w:eastAsia="Times New Roman"/>
          <w:b/>
          <w:sz w:val="20"/>
          <w:szCs w:val="20"/>
          <w:lang w:eastAsia="pl-PL"/>
        </w:rPr>
      </w:pPr>
      <w:r w:rsidRPr="00D758CC">
        <w:rPr>
          <w:rFonts w:ascii="Arial" w:hAnsi="Arial" w:eastAsia="Times New Roman"/>
          <w:b/>
          <w:sz w:val="20"/>
          <w:szCs w:val="20"/>
          <w:lang w:eastAsia="pl-PL"/>
        </w:rPr>
        <w:t>KRYTERIA OCENY OFERT</w:t>
      </w:r>
    </w:p>
    <w:p w:rsidRPr="00D758CC" w:rsidR="00D758CC" w:rsidP="00D758CC" w:rsidRDefault="00D758CC">
      <w:pPr>
        <w:numPr>
          <w:ilvl w:val="0"/>
          <w:numId w:val="24"/>
        </w:numPr>
        <w:spacing w:after="0" w:line="240" w:lineRule="auto"/>
        <w:jc w:val="both"/>
        <w:rPr>
          <w:rFonts w:ascii="Arial" w:hAnsi="Arial" w:eastAsia="Times New Roman"/>
          <w:b/>
          <w:sz w:val="20"/>
          <w:szCs w:val="20"/>
          <w:lang w:eastAsia="pl-PL"/>
        </w:rPr>
      </w:pPr>
      <w:r w:rsidRPr="00D758CC">
        <w:rPr>
          <w:rFonts w:ascii="Arial" w:hAnsi="Arial" w:eastAsia="Times New Roman"/>
          <w:sz w:val="20"/>
          <w:szCs w:val="20"/>
          <w:lang w:eastAsia="pl-PL"/>
        </w:rPr>
        <w:t>Zamawiający przy wyborze oferty kierować się będzie następującym kryterium i jego wagą:</w:t>
      </w:r>
    </w:p>
    <w:p w:rsidRPr="00D758CC" w:rsidR="00D758CC" w:rsidP="00D758CC" w:rsidRDefault="00D758CC">
      <w:pPr>
        <w:spacing w:after="0" w:line="240" w:lineRule="auto"/>
        <w:ind w:firstLine="567"/>
        <w:rPr>
          <w:rFonts w:ascii="Arial" w:hAnsi="Arial" w:eastAsia="Times New Roman"/>
          <w:b/>
          <w:sz w:val="20"/>
          <w:szCs w:val="20"/>
          <w:lang w:eastAsia="pl-PL"/>
        </w:rPr>
      </w:pPr>
      <w:r w:rsidRPr="00D758CC">
        <w:rPr>
          <w:rFonts w:ascii="Arial" w:hAnsi="Arial" w:eastAsia="Times New Roman"/>
          <w:b/>
          <w:sz w:val="20"/>
          <w:szCs w:val="20"/>
          <w:lang w:eastAsia="pl-PL"/>
        </w:rPr>
        <w:t>   Cena – 100%</w:t>
      </w:r>
    </w:p>
    <w:p w:rsidRPr="00D758CC" w:rsidR="00D758CC" w:rsidP="00D758CC" w:rsidRDefault="00D758CC">
      <w:pPr>
        <w:numPr>
          <w:ilvl w:val="0"/>
          <w:numId w:val="24"/>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Za najkorzystniejszą zostanie uznana oferta niepodlegająca odrzuceniu i spełniająca wszystkie wymogi formalne, która zawiera najniższą cenę brutto za realizację całego zamówienia.</w:t>
      </w:r>
    </w:p>
    <w:p w:rsidRPr="00D758CC" w:rsidR="00D758CC" w:rsidP="00D758CC" w:rsidRDefault="00D758CC">
      <w:pPr>
        <w:numPr>
          <w:ilvl w:val="0"/>
          <w:numId w:val="24"/>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Jeżeli nie będzie można wybrać najkorzystniejszej oferty, ze względu na fakt, że dwie lub więcej ofert przedstawia taką samą cenę Zamawiający wezwie Wykonawców, którzy złożyli te oferty do złożenia we wskazanym przez siebie terminie ofert dodatkowych.</w:t>
      </w:r>
    </w:p>
    <w:p w:rsidRPr="00D758CC" w:rsidR="00D758CC" w:rsidP="00D758CC" w:rsidRDefault="00D758CC">
      <w:pPr>
        <w:numPr>
          <w:ilvl w:val="0"/>
          <w:numId w:val="24"/>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O wyborze najkorzystniejszej oferty Zamawiający poinformuje publikując informacje o wyborze w Biuletynie Informacji Publicznej.</w:t>
      </w:r>
    </w:p>
    <w:p w:rsidRPr="00D758CC" w:rsidR="00D758CC" w:rsidP="00D758CC" w:rsidRDefault="00D758CC">
      <w:pPr>
        <w:spacing w:after="0" w:line="240" w:lineRule="auto"/>
        <w:ind w:left="720"/>
        <w:jc w:val="both"/>
        <w:rPr>
          <w:rFonts w:ascii="Arial" w:hAnsi="Arial" w:eastAsia="Times New Roman"/>
          <w:sz w:val="20"/>
          <w:szCs w:val="20"/>
          <w:lang w:eastAsia="pl-PL"/>
        </w:rPr>
      </w:pPr>
    </w:p>
    <w:p w:rsidRPr="00D758CC" w:rsidR="00D758CC" w:rsidP="00D758CC" w:rsidRDefault="00D758CC">
      <w:pPr>
        <w:numPr>
          <w:ilvl w:val="0"/>
          <w:numId w:val="13"/>
        </w:numPr>
        <w:spacing w:after="0" w:line="240" w:lineRule="auto"/>
        <w:jc w:val="both"/>
        <w:rPr>
          <w:rFonts w:ascii="Arial" w:hAnsi="Arial" w:eastAsia="Times New Roman"/>
          <w:b/>
          <w:sz w:val="20"/>
          <w:szCs w:val="20"/>
          <w:lang w:eastAsia="pl-PL"/>
        </w:rPr>
      </w:pPr>
      <w:r w:rsidRPr="00D758CC">
        <w:rPr>
          <w:rFonts w:ascii="Arial" w:hAnsi="Arial" w:eastAsia="Times New Roman"/>
          <w:b/>
          <w:sz w:val="20"/>
          <w:szCs w:val="20"/>
          <w:lang w:eastAsia="pl-PL"/>
        </w:rPr>
        <w:t>INFORMACJE UZUPEŁNIAJĄCE</w:t>
      </w:r>
    </w:p>
    <w:p w:rsidRPr="00D758CC" w:rsidR="00D758CC" w:rsidP="00D758CC" w:rsidRDefault="00D758CC">
      <w:pPr>
        <w:numPr>
          <w:ilvl w:val="0"/>
          <w:numId w:val="25"/>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Zamawiający poprawi w ofercie oczywiste omyłki pisarskie, oczywiste omyłki rachunkowe, inne omyłki niepowodujące istotnych zmian w treści oferty.</w:t>
      </w:r>
    </w:p>
    <w:p w:rsidRPr="00D758CC" w:rsidR="00D758CC" w:rsidP="00D758CC" w:rsidRDefault="00D758CC">
      <w:pPr>
        <w:numPr>
          <w:ilvl w:val="0"/>
          <w:numId w:val="25"/>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W przypadku błędnego iloczynu ceny jednostkowej i liczby jednostek miar, Zamawiający przyjmie, iż prawidłowo podano cenę jednostkową i liczbę jednostek miar.</w:t>
      </w:r>
    </w:p>
    <w:p w:rsidRPr="00D758CC" w:rsidR="00D758CC" w:rsidP="00D758CC" w:rsidRDefault="00D758CC">
      <w:pPr>
        <w:numPr>
          <w:ilvl w:val="0"/>
          <w:numId w:val="25"/>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Zamawiający odrzuci ofertę jeżeli jej treść nie odpowiada treści zapytania.</w:t>
      </w:r>
    </w:p>
    <w:p w:rsidRPr="00D758CC" w:rsidR="00D758CC" w:rsidP="00D758CC" w:rsidRDefault="00D758CC">
      <w:pPr>
        <w:numPr>
          <w:ilvl w:val="0"/>
          <w:numId w:val="25"/>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Zamawiający odrzuci ofertę w sytuacji określonej w pkt IV. 6 zapytania.</w:t>
      </w:r>
    </w:p>
    <w:p w:rsidRPr="00D758CC" w:rsidR="00D758CC" w:rsidP="00D758CC" w:rsidRDefault="00D758CC">
      <w:pPr>
        <w:numPr>
          <w:ilvl w:val="0"/>
          <w:numId w:val="25"/>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Zamawiający odrzuci ofertę, jeżeli zawiera błędy w obliczeniu ceny.</w:t>
      </w:r>
    </w:p>
    <w:p w:rsidRPr="00D758CC" w:rsidR="00D758CC" w:rsidP="00D758CC" w:rsidRDefault="00D758CC">
      <w:pPr>
        <w:numPr>
          <w:ilvl w:val="0"/>
          <w:numId w:val="25"/>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Zamawiający odrzuci ofertę Wykonawcy wykluczonego z postępowania.</w:t>
      </w:r>
    </w:p>
    <w:p w:rsidRPr="00D758CC" w:rsidR="00D758CC" w:rsidP="00D758CC" w:rsidRDefault="00D758CC">
      <w:pPr>
        <w:numPr>
          <w:ilvl w:val="0"/>
          <w:numId w:val="25"/>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Zamawiający odrzuci ofertę jeżeli oferta jest nieważna na podstawie odrębnych przepisów.</w:t>
      </w:r>
    </w:p>
    <w:p w:rsidRPr="00D758CC" w:rsidR="00D758CC" w:rsidP="00D758CC" w:rsidRDefault="00D758CC">
      <w:pPr>
        <w:numPr>
          <w:ilvl w:val="0"/>
          <w:numId w:val="25"/>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W przypadku gdy Wykonawca, którego oferta została uznana za najkorzystniejszą uchyla się od zawarcia umowy, Zamawiający może wybrać ofertę najkorzystniejszą spośród pozostałych ofert.</w:t>
      </w:r>
    </w:p>
    <w:p w:rsidRPr="00D758CC" w:rsidR="00D758CC" w:rsidP="00D758CC" w:rsidRDefault="00D758CC">
      <w:pPr>
        <w:numPr>
          <w:ilvl w:val="0"/>
          <w:numId w:val="25"/>
        </w:numPr>
        <w:spacing w:after="0" w:line="240" w:lineRule="auto"/>
        <w:jc w:val="both"/>
        <w:rPr>
          <w:rFonts w:ascii="Arial" w:hAnsi="Arial" w:eastAsia="Times New Roman"/>
          <w:color w:val="000000"/>
          <w:sz w:val="20"/>
          <w:szCs w:val="20"/>
          <w:lang w:eastAsia="pl-PL"/>
        </w:rPr>
      </w:pPr>
      <w:r w:rsidRPr="00D758CC">
        <w:rPr>
          <w:rFonts w:ascii="Arial" w:hAnsi="Arial" w:eastAsia="Times New Roman"/>
          <w:color w:val="000000"/>
          <w:sz w:val="20"/>
          <w:szCs w:val="20"/>
          <w:lang w:eastAsia="pl-PL"/>
        </w:rPr>
        <w:t>Zamawiający może unieważnić postępowanie o udzielenie zamówienia w każdym czasie a Wykonawcy nie przysługują z tego tytułu żadne roszczenia.</w:t>
      </w:r>
    </w:p>
    <w:p w:rsidRPr="00D758CC" w:rsidR="00D758CC" w:rsidP="00D758CC" w:rsidRDefault="00D758CC">
      <w:pPr>
        <w:spacing w:after="0" w:line="240" w:lineRule="auto"/>
        <w:jc w:val="both"/>
        <w:rPr>
          <w:rFonts w:ascii="Arial" w:hAnsi="Arial" w:eastAsia="Times New Roman"/>
          <w:color w:val="000000"/>
          <w:sz w:val="20"/>
          <w:szCs w:val="20"/>
          <w:highlight w:val="yellow"/>
          <w:lang w:eastAsia="pl-PL"/>
        </w:rPr>
      </w:pPr>
    </w:p>
    <w:p w:rsidRPr="00D758CC" w:rsidR="00D758CC" w:rsidP="00D758CC" w:rsidRDefault="00D758CC">
      <w:pPr>
        <w:numPr>
          <w:ilvl w:val="0"/>
          <w:numId w:val="13"/>
        </w:numPr>
        <w:spacing w:after="0" w:line="240" w:lineRule="auto"/>
        <w:jc w:val="both"/>
        <w:rPr>
          <w:rFonts w:ascii="Arial" w:hAnsi="Arial" w:eastAsia="Times New Roman"/>
          <w:b/>
          <w:sz w:val="20"/>
          <w:szCs w:val="20"/>
          <w:lang w:eastAsia="pl-PL"/>
        </w:rPr>
      </w:pPr>
      <w:r w:rsidRPr="00D758CC">
        <w:rPr>
          <w:rFonts w:ascii="Arial" w:hAnsi="Arial" w:eastAsia="Times New Roman"/>
          <w:b/>
          <w:sz w:val="20"/>
          <w:szCs w:val="20"/>
          <w:lang w:eastAsia="pl-PL"/>
        </w:rPr>
        <w:t xml:space="preserve">ISTOTNE DLA STRON POSTANOWIENIA, KTÓRE ZOSTANĄ WPROWADZONE DO TREŚCI ZAWIERANEJ UMOWY </w:t>
      </w:r>
    </w:p>
    <w:p w:rsidRPr="00D758CC" w:rsidR="00D758CC" w:rsidP="00D758CC" w:rsidRDefault="00D758CC">
      <w:pPr>
        <w:numPr>
          <w:ilvl w:val="0"/>
          <w:numId w:val="29"/>
        </w:numPr>
        <w:spacing w:after="0" w:line="240" w:lineRule="auto"/>
        <w:contextualSpacing/>
        <w:jc w:val="both"/>
        <w:rPr>
          <w:rFonts w:ascii="Arial" w:hAnsi="Arial" w:eastAsia="Times New Roman"/>
          <w:sz w:val="20"/>
          <w:szCs w:val="20"/>
          <w:lang w:eastAsia="pl-PL"/>
        </w:rPr>
      </w:pPr>
      <w:r w:rsidRPr="00D758CC">
        <w:rPr>
          <w:rFonts w:ascii="Arial" w:hAnsi="Arial" w:eastAsia="Times New Roman"/>
          <w:sz w:val="20"/>
          <w:szCs w:val="20"/>
          <w:lang w:eastAsia="pl-PL"/>
        </w:rPr>
        <w:t>Wzór umowy stanowi załącznik nr 6.</w:t>
      </w:r>
    </w:p>
    <w:p w:rsidRPr="00D758CC" w:rsidR="00D758CC" w:rsidP="00D758CC" w:rsidRDefault="00D758CC">
      <w:pPr>
        <w:spacing w:after="0" w:line="240" w:lineRule="auto"/>
        <w:jc w:val="both"/>
        <w:rPr>
          <w:rFonts w:ascii="Arial" w:hAnsi="Arial" w:eastAsia="Times New Roman"/>
          <w:color w:val="FF0000"/>
          <w:sz w:val="20"/>
          <w:szCs w:val="20"/>
          <w:lang w:eastAsia="pl-PL"/>
        </w:rPr>
      </w:pPr>
    </w:p>
    <w:p w:rsidRPr="00D758CC" w:rsidR="00D758CC" w:rsidP="00D758CC" w:rsidRDefault="00D758CC">
      <w:pPr>
        <w:numPr>
          <w:ilvl w:val="0"/>
          <w:numId w:val="13"/>
        </w:numPr>
        <w:spacing w:after="0" w:line="240" w:lineRule="auto"/>
        <w:jc w:val="both"/>
        <w:rPr>
          <w:rFonts w:ascii="Arial" w:hAnsi="Arial" w:eastAsia="Times New Roman"/>
          <w:b/>
          <w:sz w:val="20"/>
          <w:szCs w:val="20"/>
          <w:lang w:eastAsia="pl-PL"/>
        </w:rPr>
      </w:pPr>
      <w:r w:rsidRPr="00D758CC">
        <w:rPr>
          <w:rFonts w:ascii="Arial" w:hAnsi="Arial" w:eastAsia="Times New Roman"/>
          <w:b/>
          <w:sz w:val="20"/>
          <w:szCs w:val="20"/>
          <w:lang w:eastAsia="pl-PL"/>
        </w:rPr>
        <w:t>INFORMACJA O PRZETWARZANIU DANYCH</w:t>
      </w:r>
    </w:p>
    <w:p w:rsidRPr="00D758CC" w:rsidR="00D758CC" w:rsidP="00D758CC" w:rsidRDefault="00D758CC">
      <w:pPr>
        <w:spacing w:after="0" w:line="240" w:lineRule="auto"/>
        <w:ind w:left="426" w:hanging="426"/>
        <w:jc w:val="both"/>
        <w:rPr>
          <w:rFonts w:ascii="Arial" w:hAnsi="Arial" w:eastAsia="Times New Roman"/>
          <w:sz w:val="20"/>
          <w:szCs w:val="20"/>
          <w:lang w:eastAsia="pl-PL"/>
        </w:rPr>
      </w:pPr>
      <w:r w:rsidRPr="00D758CC">
        <w:rPr>
          <w:rFonts w:ascii="Arial" w:hAnsi="Arial" w:eastAsia="Times New Roman"/>
          <w:sz w:val="20"/>
          <w:szCs w:val="20"/>
          <w:lang w:eastAsia="pl-P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Pr="00D758CC" w:rsidR="00D758CC" w:rsidP="00D758CC" w:rsidRDefault="00D758CC">
      <w:pPr>
        <w:numPr>
          <w:ilvl w:val="0"/>
          <w:numId w:val="26"/>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 xml:space="preserve">administratorem Pani/Pana danych osobowych jest Okręgowy Inspektor Pracy w Białymstoku z siedzibą: ul. Fabryczna 2, 15-483 Białystok tel. 85/678-57-01, </w:t>
      </w:r>
    </w:p>
    <w:p w:rsidRPr="00D758CC" w:rsidR="00D758CC" w:rsidP="00D758CC" w:rsidRDefault="00D758CC">
      <w:pPr>
        <w:numPr>
          <w:ilvl w:val="0"/>
          <w:numId w:val="26"/>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 xml:space="preserve">administrator powołał inspektora ochrony danych nadzorującego prawidłowość przetwarzania danych osobowych, z którym można skontaktować się za pośrednictwem adresu e-mail:  </w:t>
      </w:r>
      <w:hyperlink w:history="1" r:id="rId14">
        <w:r w:rsidRPr="00D758CC">
          <w:rPr>
            <w:rFonts w:ascii="Arial" w:hAnsi="Arial" w:eastAsia="Times New Roman"/>
            <w:color w:val="0000FF"/>
            <w:sz w:val="20"/>
            <w:szCs w:val="20"/>
            <w:u w:val="single"/>
            <w:lang w:eastAsia="pl-PL"/>
          </w:rPr>
          <w:t>iod@bialystok.pip.gov.pl</w:t>
        </w:r>
      </w:hyperlink>
      <w:r w:rsidRPr="00D758CC">
        <w:rPr>
          <w:rFonts w:ascii="Arial" w:hAnsi="Arial" w:eastAsia="Times New Roman"/>
          <w:sz w:val="20"/>
          <w:szCs w:val="20"/>
          <w:lang w:eastAsia="pl-PL"/>
        </w:rPr>
        <w:t>;</w:t>
      </w:r>
    </w:p>
    <w:p w:rsidRPr="00D758CC" w:rsidR="00D758CC" w:rsidP="00D758CC" w:rsidRDefault="00D758CC">
      <w:pPr>
        <w:numPr>
          <w:ilvl w:val="0"/>
          <w:numId w:val="26"/>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(j.t. Dz. U. z 2018 r. poz. 1986 ze </w:t>
      </w:r>
      <w:proofErr w:type="spellStart"/>
      <w:r w:rsidRPr="00D758CC">
        <w:rPr>
          <w:rFonts w:ascii="Arial" w:hAnsi="Arial" w:eastAsia="Times New Roman"/>
          <w:sz w:val="20"/>
          <w:szCs w:val="20"/>
          <w:lang w:eastAsia="pl-PL"/>
        </w:rPr>
        <w:t>zm</w:t>
      </w:r>
      <w:proofErr w:type="spellEnd"/>
      <w:r w:rsidRPr="00D758CC">
        <w:rPr>
          <w:rFonts w:ascii="Arial" w:hAnsi="Arial" w:eastAsia="Times New Roman"/>
          <w:sz w:val="20"/>
          <w:szCs w:val="20"/>
          <w:lang w:eastAsia="pl-PL"/>
        </w:rPr>
        <w:t xml:space="preserve">), dalej „ustawa </w:t>
      </w:r>
      <w:proofErr w:type="spellStart"/>
      <w:r w:rsidRPr="00D758CC">
        <w:rPr>
          <w:rFonts w:ascii="Arial" w:hAnsi="Arial" w:eastAsia="Times New Roman"/>
          <w:sz w:val="20"/>
          <w:szCs w:val="20"/>
          <w:lang w:eastAsia="pl-PL"/>
        </w:rPr>
        <w:t>Pzp</w:t>
      </w:r>
      <w:proofErr w:type="spellEnd"/>
      <w:r w:rsidRPr="00D758CC">
        <w:rPr>
          <w:rFonts w:ascii="Arial" w:hAnsi="Arial" w:eastAsia="Times New Roman"/>
          <w:sz w:val="20"/>
          <w:szCs w:val="20"/>
          <w:lang w:eastAsia="pl-PL"/>
        </w:rPr>
        <w:t xml:space="preserve">”;  </w:t>
      </w:r>
    </w:p>
    <w:p w:rsidRPr="00D758CC" w:rsidR="00D758CC" w:rsidP="00D758CC" w:rsidRDefault="00D758CC">
      <w:pPr>
        <w:numPr>
          <w:ilvl w:val="0"/>
          <w:numId w:val="26"/>
        </w:numPr>
        <w:spacing w:after="0" w:line="240" w:lineRule="auto"/>
        <w:jc w:val="both"/>
        <w:rPr>
          <w:rFonts w:ascii="Arial" w:hAnsi="Arial" w:eastAsia="Times New Roman"/>
          <w:color w:val="FF0000"/>
          <w:sz w:val="20"/>
          <w:szCs w:val="20"/>
          <w:lang w:eastAsia="pl-PL"/>
        </w:rPr>
      </w:pPr>
      <w:r w:rsidRPr="00D758CC">
        <w:rPr>
          <w:rFonts w:ascii="Arial" w:hAnsi="Arial" w:eastAsia="Times New Roman"/>
          <w:sz w:val="20"/>
          <w:szCs w:val="20"/>
          <w:lang w:eastAsia="pl-PL"/>
        </w:rPr>
        <w:lastRenderedPageBreak/>
        <w:t>Pani/Pana dane osobowe przetwarzane będą na podstawie art. 6 ust. 1 lit. c</w:t>
      </w:r>
      <w:r w:rsidRPr="00D758CC">
        <w:rPr>
          <w:rFonts w:ascii="Arial" w:hAnsi="Arial" w:eastAsia="Times New Roman"/>
          <w:i/>
          <w:sz w:val="20"/>
          <w:szCs w:val="20"/>
          <w:lang w:eastAsia="pl-PL"/>
        </w:rPr>
        <w:t xml:space="preserve"> </w:t>
      </w:r>
      <w:r w:rsidRPr="00D758CC">
        <w:rPr>
          <w:rFonts w:ascii="Arial" w:hAnsi="Arial" w:eastAsia="Times New Roman"/>
          <w:sz w:val="20"/>
          <w:szCs w:val="20"/>
          <w:lang w:eastAsia="pl-PL"/>
        </w:rPr>
        <w:t>RODO w celu związanym z postępowaniem o udzielenie zamówienia publicznego, numer postępowania BS-PORA-A-213.182.2021;</w:t>
      </w:r>
    </w:p>
    <w:p w:rsidRPr="00D758CC" w:rsidR="00D758CC" w:rsidP="00D758CC" w:rsidRDefault="00D758CC">
      <w:pPr>
        <w:numPr>
          <w:ilvl w:val="0"/>
          <w:numId w:val="26"/>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rsidRPr="00D758CC" w:rsidR="00D758CC" w:rsidP="00D758CC" w:rsidRDefault="00D758CC">
      <w:pPr>
        <w:numPr>
          <w:ilvl w:val="0"/>
          <w:numId w:val="26"/>
        </w:numPr>
        <w:spacing w:after="0" w:line="240" w:lineRule="auto"/>
        <w:jc w:val="both"/>
        <w:rPr>
          <w:rFonts w:ascii="Arial" w:hAnsi="Arial" w:eastAsia="Times New Roman"/>
          <w:b/>
          <w:i/>
          <w:sz w:val="20"/>
          <w:szCs w:val="20"/>
          <w:lang w:eastAsia="pl-PL"/>
        </w:rPr>
      </w:pPr>
      <w:r w:rsidRPr="00D758CC">
        <w:rPr>
          <w:rFonts w:ascii="Arial" w:hAnsi="Arial" w:eastAsia="Times New Roman"/>
          <w:sz w:val="20"/>
          <w:szCs w:val="20"/>
          <w:lang w:eastAsia="pl-PL"/>
        </w:rPr>
        <w:t xml:space="preserve">obowiązek podania przez Panią/Pana danych osobowych bezpośrednio Pani/Pana dotyczących jest wymogiem ustawowym określonym w przepisach ustawy </w:t>
      </w:r>
      <w:proofErr w:type="spellStart"/>
      <w:r w:rsidRPr="00D758CC">
        <w:rPr>
          <w:rFonts w:ascii="Arial" w:hAnsi="Arial" w:eastAsia="Times New Roman"/>
          <w:sz w:val="20"/>
          <w:szCs w:val="20"/>
          <w:lang w:eastAsia="pl-PL"/>
        </w:rPr>
        <w:t>Pzp</w:t>
      </w:r>
      <w:proofErr w:type="spellEnd"/>
      <w:r w:rsidRPr="00D758CC">
        <w:rPr>
          <w:rFonts w:ascii="Arial" w:hAnsi="Arial" w:eastAsia="Times New Roman"/>
          <w:sz w:val="20"/>
          <w:szCs w:val="20"/>
          <w:lang w:eastAsia="pl-PL"/>
        </w:rPr>
        <w:t xml:space="preserve">, związanym z udziałem w postępowaniu o udzielenie zamówienia publicznego; konsekwencje niepodania określonych danych wynikają z ustawy </w:t>
      </w:r>
      <w:proofErr w:type="spellStart"/>
      <w:r w:rsidRPr="00D758CC">
        <w:rPr>
          <w:rFonts w:ascii="Arial" w:hAnsi="Arial" w:eastAsia="Times New Roman"/>
          <w:sz w:val="20"/>
          <w:szCs w:val="20"/>
          <w:lang w:eastAsia="pl-PL"/>
        </w:rPr>
        <w:t>Pzp</w:t>
      </w:r>
      <w:proofErr w:type="spellEnd"/>
      <w:r w:rsidRPr="00D758CC">
        <w:rPr>
          <w:rFonts w:ascii="Arial" w:hAnsi="Arial" w:eastAsia="Times New Roman"/>
          <w:sz w:val="20"/>
          <w:szCs w:val="20"/>
          <w:lang w:eastAsia="pl-PL"/>
        </w:rPr>
        <w:t xml:space="preserve">;  </w:t>
      </w:r>
    </w:p>
    <w:p w:rsidRPr="00D758CC" w:rsidR="00D758CC" w:rsidP="00D758CC" w:rsidRDefault="00D758CC">
      <w:pPr>
        <w:numPr>
          <w:ilvl w:val="0"/>
          <w:numId w:val="26"/>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w odniesieniu do Pani/Pana danych osobowych decyzje nie będą podejmowane w sposób zautomatyzowany, stosowanie do art. 22 RODO;</w:t>
      </w:r>
    </w:p>
    <w:p w:rsidRPr="00D758CC" w:rsidR="00D758CC" w:rsidP="00D758CC" w:rsidRDefault="00D758CC">
      <w:pPr>
        <w:numPr>
          <w:ilvl w:val="0"/>
          <w:numId w:val="26"/>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posiada Pani/Pan:</w:t>
      </w:r>
    </w:p>
    <w:p w:rsidRPr="00D758CC" w:rsidR="00D758CC" w:rsidP="00D758CC" w:rsidRDefault="00D758CC">
      <w:pPr>
        <w:numPr>
          <w:ilvl w:val="0"/>
          <w:numId w:val="27"/>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na podstawie art. 15 RODO prawo dostępu do danych osobowych Pani/Pana dotyczących;</w:t>
      </w:r>
    </w:p>
    <w:p w:rsidRPr="00D758CC" w:rsidR="00D758CC" w:rsidP="00D758CC" w:rsidRDefault="00D758CC">
      <w:pPr>
        <w:numPr>
          <w:ilvl w:val="0"/>
          <w:numId w:val="27"/>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 xml:space="preserve">na podstawie art. 16 RODO prawo do sprostowania Pani/Pana danych osobowych </w:t>
      </w:r>
      <w:r w:rsidRPr="00D758CC">
        <w:rPr>
          <w:rFonts w:ascii="Arial" w:hAnsi="Arial" w:eastAsia="Times New Roman"/>
          <w:b/>
          <w:sz w:val="20"/>
          <w:szCs w:val="20"/>
          <w:vertAlign w:val="superscript"/>
          <w:lang w:eastAsia="pl-PL"/>
        </w:rPr>
        <w:t>*</w:t>
      </w:r>
      <w:r w:rsidRPr="00D758CC">
        <w:rPr>
          <w:rFonts w:ascii="Arial" w:hAnsi="Arial" w:eastAsia="Times New Roman"/>
          <w:sz w:val="20"/>
          <w:szCs w:val="20"/>
          <w:lang w:eastAsia="pl-PL"/>
        </w:rPr>
        <w:t>;</w:t>
      </w:r>
    </w:p>
    <w:p w:rsidRPr="00D758CC" w:rsidR="00D758CC" w:rsidP="00D758CC" w:rsidRDefault="00D758CC">
      <w:pPr>
        <w:numPr>
          <w:ilvl w:val="0"/>
          <w:numId w:val="27"/>
        </w:numPr>
        <w:spacing w:after="0" w:line="240" w:lineRule="auto"/>
        <w:jc w:val="both"/>
        <w:rPr>
          <w:rFonts w:ascii="Arial" w:hAnsi="Arial" w:eastAsia="Times New Roman"/>
          <w:sz w:val="20"/>
          <w:szCs w:val="20"/>
          <w:lang w:eastAsia="pl-PL"/>
        </w:rPr>
      </w:pPr>
      <w:r w:rsidRPr="00D758CC">
        <w:rPr>
          <w:rFonts w:ascii="Arial" w:hAnsi="Arial" w:eastAsia="Times New Roman"/>
          <w:sz w:val="20"/>
          <w:szCs w:val="20"/>
          <w:lang w:eastAsia="pl-PL"/>
        </w:rPr>
        <w:t xml:space="preserve">na podstawie art. 18 RODO prawo żądania od administratora ograniczenia przetwarzania danych osobowych z zastrzeżeniem przypadków, o których mowa w art. 18 ust. 2 RODO **;  </w:t>
      </w:r>
    </w:p>
    <w:p w:rsidRPr="00D758CC" w:rsidR="00D758CC" w:rsidP="00D758CC" w:rsidRDefault="00D758CC">
      <w:pPr>
        <w:numPr>
          <w:ilvl w:val="0"/>
          <w:numId w:val="27"/>
        </w:numPr>
        <w:spacing w:after="0" w:line="240" w:lineRule="auto"/>
        <w:jc w:val="both"/>
        <w:rPr>
          <w:rFonts w:ascii="Arial" w:hAnsi="Arial" w:eastAsia="Times New Roman"/>
          <w:i/>
          <w:sz w:val="20"/>
          <w:szCs w:val="20"/>
          <w:lang w:eastAsia="pl-PL"/>
        </w:rPr>
      </w:pPr>
      <w:r w:rsidRPr="00D758CC">
        <w:rPr>
          <w:rFonts w:ascii="Arial" w:hAnsi="Arial" w:eastAsia="Times New Roman"/>
          <w:sz w:val="20"/>
          <w:szCs w:val="20"/>
          <w:lang w:eastAsia="pl-PL"/>
        </w:rPr>
        <w:t>prawo do wniesienia skargi do Prezesa Urzędu Ochrony Danych Osobowych, gdy uzna Pani/Pan, że przetwarzanie danych osobowych Pani/Pana dotyczących narusza przepisy RODO;</w:t>
      </w:r>
    </w:p>
    <w:p w:rsidRPr="00D758CC" w:rsidR="00D758CC" w:rsidP="00D758CC" w:rsidRDefault="00D758CC">
      <w:pPr>
        <w:numPr>
          <w:ilvl w:val="0"/>
          <w:numId w:val="26"/>
        </w:numPr>
        <w:spacing w:after="0" w:line="240" w:lineRule="auto"/>
        <w:jc w:val="both"/>
        <w:rPr>
          <w:rFonts w:ascii="Arial" w:hAnsi="Arial" w:eastAsia="Times New Roman"/>
          <w:i/>
          <w:sz w:val="20"/>
          <w:szCs w:val="20"/>
          <w:lang w:eastAsia="pl-PL"/>
        </w:rPr>
      </w:pPr>
      <w:r w:rsidRPr="00D758CC">
        <w:rPr>
          <w:rFonts w:ascii="Arial" w:hAnsi="Arial" w:eastAsia="Times New Roman"/>
          <w:sz w:val="20"/>
          <w:szCs w:val="20"/>
          <w:lang w:eastAsia="pl-PL"/>
        </w:rPr>
        <w:t>nie przysługuje Pani/Panu:</w:t>
      </w:r>
    </w:p>
    <w:p w:rsidRPr="00D758CC" w:rsidR="00D758CC" w:rsidP="00D758CC" w:rsidRDefault="00D758CC">
      <w:pPr>
        <w:numPr>
          <w:ilvl w:val="0"/>
          <w:numId w:val="28"/>
        </w:numPr>
        <w:spacing w:after="0" w:line="240" w:lineRule="auto"/>
        <w:jc w:val="both"/>
        <w:rPr>
          <w:rFonts w:ascii="Arial" w:hAnsi="Arial" w:eastAsia="Times New Roman"/>
          <w:i/>
          <w:sz w:val="20"/>
          <w:szCs w:val="20"/>
          <w:lang w:eastAsia="pl-PL"/>
        </w:rPr>
      </w:pPr>
      <w:r w:rsidRPr="00D758CC">
        <w:rPr>
          <w:rFonts w:ascii="Arial" w:hAnsi="Arial" w:eastAsia="Times New Roman"/>
          <w:sz w:val="20"/>
          <w:szCs w:val="20"/>
          <w:lang w:eastAsia="pl-PL"/>
        </w:rPr>
        <w:t>w związku z art. 17 ust. 3 lit. b, d lub e RODO prawo do usunięcia danych osobowych;</w:t>
      </w:r>
    </w:p>
    <w:p w:rsidRPr="00D758CC" w:rsidR="00D758CC" w:rsidP="00D758CC" w:rsidRDefault="00D758CC">
      <w:pPr>
        <w:numPr>
          <w:ilvl w:val="0"/>
          <w:numId w:val="28"/>
        </w:numPr>
        <w:spacing w:after="0" w:line="240" w:lineRule="auto"/>
        <w:jc w:val="both"/>
        <w:rPr>
          <w:rFonts w:ascii="Arial" w:hAnsi="Arial" w:eastAsia="Times New Roman"/>
          <w:b/>
          <w:i/>
          <w:sz w:val="20"/>
          <w:szCs w:val="20"/>
          <w:lang w:eastAsia="pl-PL"/>
        </w:rPr>
      </w:pPr>
      <w:r w:rsidRPr="00D758CC">
        <w:rPr>
          <w:rFonts w:ascii="Arial" w:hAnsi="Arial" w:eastAsia="Times New Roman"/>
          <w:sz w:val="20"/>
          <w:szCs w:val="20"/>
          <w:lang w:eastAsia="pl-PL"/>
        </w:rPr>
        <w:t>prawo do przenoszenia danych osobowych, o którym mowa w art. 20 RODO;</w:t>
      </w:r>
    </w:p>
    <w:p w:rsidRPr="00D758CC" w:rsidR="00D758CC" w:rsidP="00D758CC" w:rsidRDefault="00D758CC">
      <w:pPr>
        <w:numPr>
          <w:ilvl w:val="0"/>
          <w:numId w:val="28"/>
        </w:numPr>
        <w:spacing w:after="0" w:line="240" w:lineRule="auto"/>
        <w:jc w:val="both"/>
        <w:rPr>
          <w:rFonts w:ascii="Arial" w:hAnsi="Arial" w:eastAsia="Times New Roman"/>
          <w:b/>
          <w:i/>
          <w:sz w:val="20"/>
          <w:szCs w:val="20"/>
          <w:lang w:eastAsia="pl-PL"/>
        </w:rPr>
      </w:pPr>
      <w:r w:rsidRPr="00D758CC">
        <w:rPr>
          <w:rFonts w:ascii="Arial" w:hAnsi="Arial" w:eastAsia="Times New Roman"/>
          <w:b/>
          <w:sz w:val="20"/>
          <w:szCs w:val="20"/>
          <w:lang w:eastAsia="pl-PL"/>
        </w:rPr>
        <w:t>na podstawie art. 21 RODO prawo sprzeciwu, wobec przetwarzania danych osobowych, gdyż podstawą prawną przetwarzania Pani/Pana danych osobowych jest art. 6 ust. 1 lit. c RODO</w:t>
      </w:r>
      <w:r w:rsidRPr="00D758CC">
        <w:rPr>
          <w:rFonts w:ascii="Arial" w:hAnsi="Arial" w:eastAsia="Times New Roman"/>
          <w:sz w:val="20"/>
          <w:szCs w:val="20"/>
          <w:lang w:eastAsia="pl-PL"/>
        </w:rPr>
        <w:t>.</w:t>
      </w:r>
      <w:r w:rsidRPr="00D758CC">
        <w:rPr>
          <w:rFonts w:ascii="Arial" w:hAnsi="Arial" w:eastAsia="Times New Roman"/>
          <w:b/>
          <w:sz w:val="20"/>
          <w:szCs w:val="20"/>
          <w:lang w:eastAsia="pl-PL"/>
        </w:rPr>
        <w:t xml:space="preserve"> </w:t>
      </w:r>
    </w:p>
    <w:p w:rsidRPr="00D758CC" w:rsidR="00D758CC" w:rsidP="00D758CC" w:rsidRDefault="00D758CC">
      <w:pPr>
        <w:spacing w:after="0" w:line="240" w:lineRule="auto"/>
        <w:ind w:left="1146"/>
        <w:jc w:val="both"/>
        <w:rPr>
          <w:rFonts w:ascii="Arial" w:hAnsi="Arial" w:eastAsia="Times New Roman"/>
          <w:b/>
          <w:i/>
          <w:sz w:val="20"/>
          <w:szCs w:val="20"/>
          <w:lang w:eastAsia="pl-PL"/>
        </w:rPr>
      </w:pPr>
    </w:p>
    <w:p w:rsidRPr="00D758CC" w:rsidR="00D758CC" w:rsidP="00D758CC" w:rsidRDefault="00D758CC">
      <w:pPr>
        <w:spacing w:after="0" w:line="240" w:lineRule="auto"/>
        <w:jc w:val="both"/>
        <w:rPr>
          <w:rFonts w:ascii="Arial" w:hAnsi="Arial" w:eastAsia="Times New Roman"/>
          <w:i/>
          <w:sz w:val="18"/>
          <w:szCs w:val="18"/>
          <w:lang w:eastAsia="pl-PL"/>
        </w:rPr>
      </w:pPr>
      <w:r w:rsidRPr="00D758CC">
        <w:rPr>
          <w:rFonts w:ascii="Arial" w:hAnsi="Arial" w:eastAsia="Times New Roman"/>
          <w:b/>
          <w:i/>
          <w:sz w:val="18"/>
          <w:szCs w:val="18"/>
          <w:vertAlign w:val="superscript"/>
          <w:lang w:eastAsia="pl-PL"/>
        </w:rPr>
        <w:t xml:space="preserve">* </w:t>
      </w:r>
      <w:r w:rsidRPr="00D758CC">
        <w:rPr>
          <w:rFonts w:ascii="Arial" w:hAnsi="Arial" w:eastAsia="Times New Roman"/>
          <w:b/>
          <w:i/>
          <w:sz w:val="18"/>
          <w:szCs w:val="18"/>
          <w:lang w:eastAsia="pl-PL"/>
        </w:rPr>
        <w:t>Wyjaśnienie:</w:t>
      </w:r>
      <w:r w:rsidRPr="00D758CC">
        <w:rPr>
          <w:rFonts w:ascii="Arial" w:hAnsi="Arial" w:eastAsia="Times New Roman"/>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D758CC">
        <w:rPr>
          <w:rFonts w:ascii="Arial" w:hAnsi="Arial" w:eastAsia="Times New Roman"/>
          <w:i/>
          <w:sz w:val="18"/>
          <w:szCs w:val="18"/>
          <w:lang w:eastAsia="pl-PL"/>
        </w:rPr>
        <w:t>Pzp</w:t>
      </w:r>
      <w:proofErr w:type="spellEnd"/>
      <w:r w:rsidRPr="00D758CC">
        <w:rPr>
          <w:rFonts w:ascii="Arial" w:hAnsi="Arial" w:eastAsia="Times New Roman"/>
          <w:i/>
          <w:sz w:val="18"/>
          <w:szCs w:val="18"/>
          <w:lang w:eastAsia="pl-PL"/>
        </w:rPr>
        <w:t xml:space="preserve"> oraz nie może naruszać integralności protokołu oraz jego załączników.</w:t>
      </w:r>
    </w:p>
    <w:p w:rsidRPr="00D758CC" w:rsidR="00D758CC" w:rsidP="00D758CC" w:rsidRDefault="00D758CC">
      <w:pPr>
        <w:spacing w:after="0" w:line="240" w:lineRule="auto"/>
        <w:jc w:val="both"/>
        <w:rPr>
          <w:rFonts w:ascii="Arial" w:hAnsi="Arial" w:eastAsia="Times New Roman"/>
          <w:i/>
          <w:sz w:val="18"/>
          <w:szCs w:val="18"/>
          <w:lang w:eastAsia="pl-PL"/>
        </w:rPr>
      </w:pPr>
      <w:r w:rsidRPr="00D758CC">
        <w:rPr>
          <w:rFonts w:ascii="Arial" w:hAnsi="Arial" w:eastAsia="Times New Roman"/>
          <w:b/>
          <w:i/>
          <w:sz w:val="18"/>
          <w:szCs w:val="18"/>
          <w:vertAlign w:val="superscript"/>
          <w:lang w:eastAsia="pl-PL"/>
        </w:rPr>
        <w:t xml:space="preserve">** </w:t>
      </w:r>
      <w:r w:rsidRPr="00D758CC">
        <w:rPr>
          <w:rFonts w:ascii="Arial" w:hAnsi="Arial" w:eastAsia="Times New Roman"/>
          <w:b/>
          <w:i/>
          <w:sz w:val="18"/>
          <w:szCs w:val="18"/>
          <w:lang w:eastAsia="pl-PL"/>
        </w:rPr>
        <w:t>Wyjaśnienie:</w:t>
      </w:r>
      <w:r w:rsidRPr="00D758CC">
        <w:rPr>
          <w:rFonts w:ascii="Arial" w:hAnsi="Arial"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Pr="00D758CC" w:rsidR="00D758CC" w:rsidP="00D758CC" w:rsidRDefault="00D758CC">
      <w:pPr>
        <w:spacing w:after="0" w:line="240" w:lineRule="auto"/>
        <w:ind w:firstLine="567"/>
        <w:jc w:val="both"/>
        <w:rPr>
          <w:rFonts w:ascii="Arial" w:hAnsi="Arial" w:eastAsia="Times New Roman"/>
          <w:sz w:val="18"/>
          <w:szCs w:val="18"/>
          <w:lang w:eastAsia="pl-PL"/>
        </w:rPr>
      </w:pPr>
    </w:p>
    <w:p w:rsidRPr="00D758CC" w:rsidR="00D758CC" w:rsidP="00D758CC" w:rsidRDefault="00D758CC">
      <w:pPr>
        <w:spacing w:after="0" w:line="240" w:lineRule="auto"/>
        <w:jc w:val="both"/>
        <w:rPr>
          <w:rFonts w:ascii="Arial" w:hAnsi="Arial" w:eastAsia="Times New Roman"/>
          <w:sz w:val="18"/>
          <w:szCs w:val="18"/>
          <w:lang w:eastAsia="pl-PL"/>
        </w:rPr>
      </w:pPr>
    </w:p>
    <w:p w:rsidRPr="00D758CC" w:rsidR="00D758CC" w:rsidP="00D758CC" w:rsidRDefault="00D758CC">
      <w:pPr>
        <w:spacing w:after="0" w:line="240" w:lineRule="auto"/>
        <w:ind w:firstLine="567"/>
        <w:jc w:val="both"/>
        <w:rPr>
          <w:rFonts w:ascii="Arial" w:hAnsi="Arial" w:eastAsia="Times New Roman"/>
          <w:sz w:val="18"/>
          <w:szCs w:val="18"/>
          <w:lang w:eastAsia="pl-PL"/>
        </w:rPr>
      </w:pPr>
      <w:r w:rsidRPr="00D758CC">
        <w:rPr>
          <w:rFonts w:ascii="Arial" w:hAnsi="Arial" w:eastAsia="Times New Roman"/>
          <w:sz w:val="18"/>
          <w:szCs w:val="18"/>
          <w:lang w:eastAsia="pl-PL"/>
        </w:rPr>
        <w:t>Załączniki:</w:t>
      </w:r>
    </w:p>
    <w:p w:rsidRPr="00D758CC" w:rsidR="00D758CC" w:rsidP="00D758CC" w:rsidRDefault="00D758CC">
      <w:pPr>
        <w:numPr>
          <w:ilvl w:val="0"/>
          <w:numId w:val="15"/>
        </w:numPr>
        <w:spacing w:after="0" w:line="240" w:lineRule="auto"/>
        <w:jc w:val="both"/>
        <w:rPr>
          <w:rFonts w:ascii="Arial" w:hAnsi="Arial" w:eastAsia="Times New Roman"/>
          <w:sz w:val="18"/>
          <w:szCs w:val="18"/>
          <w:lang w:eastAsia="pl-PL"/>
        </w:rPr>
      </w:pPr>
      <w:r w:rsidRPr="00D758CC">
        <w:rPr>
          <w:rFonts w:ascii="Arial" w:hAnsi="Arial" w:eastAsia="Times New Roman"/>
          <w:sz w:val="18"/>
          <w:szCs w:val="18"/>
          <w:lang w:eastAsia="pl-PL"/>
        </w:rPr>
        <w:t>Opis przedmiotu zamówienia – wykaz samochodów</w:t>
      </w:r>
    </w:p>
    <w:p w:rsidRPr="00D758CC" w:rsidR="00D758CC" w:rsidP="00D758CC" w:rsidRDefault="00D758CC">
      <w:pPr>
        <w:numPr>
          <w:ilvl w:val="0"/>
          <w:numId w:val="15"/>
        </w:numPr>
        <w:spacing w:after="0" w:line="240" w:lineRule="auto"/>
        <w:jc w:val="both"/>
        <w:rPr>
          <w:rFonts w:ascii="Arial" w:hAnsi="Arial" w:eastAsia="Times New Roman"/>
          <w:sz w:val="18"/>
          <w:szCs w:val="18"/>
          <w:lang w:eastAsia="pl-PL"/>
        </w:rPr>
      </w:pPr>
      <w:r w:rsidRPr="00D758CC">
        <w:rPr>
          <w:rFonts w:ascii="Arial" w:hAnsi="Arial" w:eastAsia="Times New Roman"/>
          <w:sz w:val="18"/>
          <w:szCs w:val="18"/>
          <w:lang w:eastAsia="pl-PL"/>
        </w:rPr>
        <w:t>Klauzule</w:t>
      </w:r>
    </w:p>
    <w:p w:rsidRPr="00D758CC" w:rsidR="00D758CC" w:rsidP="00D758CC" w:rsidRDefault="00D758CC">
      <w:pPr>
        <w:numPr>
          <w:ilvl w:val="0"/>
          <w:numId w:val="15"/>
        </w:numPr>
        <w:spacing w:after="0" w:line="240" w:lineRule="auto"/>
        <w:jc w:val="both"/>
        <w:rPr>
          <w:rFonts w:ascii="Arial" w:hAnsi="Arial" w:eastAsia="Times New Roman"/>
          <w:sz w:val="18"/>
          <w:szCs w:val="18"/>
          <w:lang w:eastAsia="pl-PL"/>
        </w:rPr>
      </w:pPr>
      <w:r w:rsidRPr="00D758CC">
        <w:rPr>
          <w:rFonts w:ascii="Arial" w:hAnsi="Arial" w:eastAsia="Times New Roman"/>
          <w:sz w:val="18"/>
          <w:szCs w:val="18"/>
          <w:lang w:eastAsia="pl-PL"/>
        </w:rPr>
        <w:t>Szkodowość</w:t>
      </w:r>
    </w:p>
    <w:p w:rsidRPr="00D758CC" w:rsidR="00D758CC" w:rsidP="00D758CC" w:rsidRDefault="00D758CC">
      <w:pPr>
        <w:numPr>
          <w:ilvl w:val="0"/>
          <w:numId w:val="15"/>
        </w:numPr>
        <w:spacing w:after="0" w:line="240" w:lineRule="auto"/>
        <w:jc w:val="both"/>
        <w:rPr>
          <w:rFonts w:ascii="Arial" w:hAnsi="Arial" w:eastAsia="Times New Roman"/>
          <w:sz w:val="18"/>
          <w:szCs w:val="18"/>
          <w:lang w:eastAsia="pl-PL"/>
        </w:rPr>
      </w:pPr>
      <w:r w:rsidRPr="00D758CC">
        <w:rPr>
          <w:rFonts w:ascii="Arial" w:hAnsi="Arial" w:eastAsia="Times New Roman"/>
          <w:sz w:val="18"/>
          <w:szCs w:val="18"/>
          <w:lang w:eastAsia="pl-PL"/>
        </w:rPr>
        <w:t>Oświadczenie o spełnianiu warunków udziału w postępowaniu</w:t>
      </w:r>
    </w:p>
    <w:p w:rsidRPr="00D758CC" w:rsidR="00D758CC" w:rsidP="00D758CC" w:rsidRDefault="00D758CC">
      <w:pPr>
        <w:numPr>
          <w:ilvl w:val="0"/>
          <w:numId w:val="15"/>
        </w:numPr>
        <w:spacing w:after="0" w:line="240" w:lineRule="auto"/>
        <w:jc w:val="both"/>
        <w:rPr>
          <w:rFonts w:ascii="Arial" w:hAnsi="Arial" w:eastAsia="Times New Roman"/>
          <w:sz w:val="18"/>
          <w:szCs w:val="18"/>
          <w:lang w:eastAsia="pl-PL"/>
        </w:rPr>
      </w:pPr>
      <w:r w:rsidRPr="00D758CC">
        <w:rPr>
          <w:rFonts w:ascii="Arial" w:hAnsi="Arial" w:eastAsia="Times New Roman"/>
          <w:sz w:val="18"/>
          <w:szCs w:val="18"/>
          <w:lang w:eastAsia="pl-PL"/>
        </w:rPr>
        <w:t>Formularz ofertowo cenowy.</w:t>
      </w:r>
    </w:p>
    <w:p w:rsidRPr="00D758CC" w:rsidR="00D758CC" w:rsidP="00D758CC" w:rsidRDefault="00D758CC">
      <w:pPr>
        <w:numPr>
          <w:ilvl w:val="0"/>
          <w:numId w:val="15"/>
        </w:numPr>
        <w:spacing w:after="0" w:line="240" w:lineRule="auto"/>
        <w:jc w:val="both"/>
        <w:rPr>
          <w:rFonts w:ascii="Arial" w:hAnsi="Arial" w:eastAsia="Times New Roman"/>
          <w:sz w:val="18"/>
          <w:szCs w:val="18"/>
          <w:lang w:eastAsia="pl-PL"/>
        </w:rPr>
      </w:pPr>
      <w:r w:rsidRPr="00D758CC">
        <w:rPr>
          <w:rFonts w:ascii="Arial" w:hAnsi="Arial" w:eastAsia="Times New Roman"/>
          <w:sz w:val="18"/>
          <w:szCs w:val="18"/>
          <w:lang w:eastAsia="pl-PL"/>
        </w:rPr>
        <w:t>Wzór umowy</w:t>
      </w:r>
    </w:p>
    <w:p w:rsidRPr="00D758CC" w:rsidR="00D758CC" w:rsidP="00D758CC" w:rsidRDefault="00D758CC">
      <w:pPr>
        <w:spacing w:after="0" w:line="240" w:lineRule="auto"/>
        <w:ind w:firstLine="567"/>
        <w:jc w:val="both"/>
        <w:rPr>
          <w:rFonts w:ascii="Arial" w:hAnsi="Arial" w:eastAsia="Times New Roman"/>
          <w:sz w:val="18"/>
          <w:szCs w:val="18"/>
          <w:lang w:eastAsia="pl-PL"/>
        </w:rPr>
      </w:pPr>
    </w:p>
    <w:p w:rsidR="00D758CC" w:rsidP="00D758CC" w:rsidRDefault="00D758CC">
      <w:pPr>
        <w:spacing w:after="0" w:line="240" w:lineRule="auto"/>
        <w:ind w:firstLine="567"/>
        <w:jc w:val="both"/>
        <w:rPr>
          <w:rFonts w:ascii="Arial" w:hAnsi="Arial" w:eastAsia="Times New Roman"/>
          <w:sz w:val="18"/>
          <w:szCs w:val="18"/>
          <w:lang w:eastAsia="pl-PL"/>
        </w:rPr>
      </w:pPr>
    </w:p>
    <w:p w:rsidRPr="00D758CC" w:rsidR="00D758CC" w:rsidP="00D758CC" w:rsidRDefault="00D758CC">
      <w:pPr>
        <w:spacing w:after="0" w:line="240" w:lineRule="auto"/>
        <w:ind w:firstLine="567"/>
        <w:jc w:val="both"/>
        <w:rPr>
          <w:rFonts w:ascii="Arial" w:hAnsi="Arial" w:eastAsia="Times New Roman"/>
          <w:sz w:val="18"/>
          <w:szCs w:val="18"/>
          <w:lang w:eastAsia="pl-PL"/>
        </w:rPr>
      </w:pPr>
    </w:p>
    <w:p w:rsidRPr="00D758CC" w:rsidR="00D758CC" w:rsidP="00D758CC" w:rsidRDefault="00D758CC">
      <w:pPr>
        <w:spacing w:after="0" w:line="240" w:lineRule="auto"/>
        <w:jc w:val="both"/>
        <w:rPr>
          <w:rFonts w:ascii="Arial" w:hAnsi="Arial" w:eastAsia="Times New Roman"/>
          <w:sz w:val="18"/>
          <w:szCs w:val="18"/>
          <w:lang w:eastAsia="pl-PL"/>
        </w:rPr>
      </w:pPr>
    </w:p>
    <w:p w:rsidR="00D758CC" w:rsidP="0063615B" w:rsidRDefault="00D758CC">
      <w:pPr>
        <w:shd w:val="clear" w:color="auto" w:fill="FFFFFF"/>
        <w:spacing w:after="0" w:line="240" w:lineRule="auto"/>
        <w:ind w:left="4956"/>
        <w:jc w:val="both"/>
        <w:rPr>
          <w:rFonts w:ascii="Arial" w:hAnsi="Arial" w:eastAsia="Times New Roman" w:cs="Arial"/>
          <w:lang w:eastAsia="pl-PL"/>
        </w:rPr>
      </w:pPr>
      <w:r>
        <w:rPr>
          <w:rFonts w:ascii="Arial" w:hAnsi="Arial" w:eastAsia="Times New Roman" w:cs="Arial"/>
          <w:lang w:eastAsia="pl-PL"/>
        </w:rPr>
        <w:t xml:space="preserve">Marek </w:t>
      </w:r>
      <w:proofErr w:type="spellStart"/>
      <w:r>
        <w:rPr>
          <w:rFonts w:ascii="Arial" w:hAnsi="Arial" w:eastAsia="Times New Roman" w:cs="Arial"/>
          <w:lang w:eastAsia="pl-PL"/>
        </w:rPr>
        <w:t>Ale</w:t>
      </w:r>
      <w:bookmarkStart w:name="_GoBack" w:id="0"/>
      <w:bookmarkEnd w:id="0"/>
      <w:r>
        <w:rPr>
          <w:rFonts w:ascii="Arial" w:hAnsi="Arial" w:eastAsia="Times New Roman" w:cs="Arial"/>
          <w:lang w:eastAsia="pl-PL"/>
        </w:rPr>
        <w:t>ksiejuk</w:t>
      </w:r>
      <w:proofErr w:type="spellEnd"/>
    </w:p>
    <w:p w:rsidR="00D758CC" w:rsidP="00D758CC" w:rsidRDefault="00D758CC">
      <w:pPr>
        <w:shd w:val="clear" w:color="auto" w:fill="FFFFFF"/>
        <w:spacing w:after="0" w:line="240" w:lineRule="auto"/>
        <w:ind w:left="4956"/>
        <w:jc w:val="both"/>
        <w:rPr>
          <w:rFonts w:ascii="Arial" w:hAnsi="Arial" w:eastAsia="Times New Roman" w:cs="Arial"/>
          <w:lang w:eastAsia="pl-PL"/>
        </w:rPr>
      </w:pPr>
      <w:r>
        <w:rPr>
          <w:rFonts w:ascii="Arial" w:hAnsi="Arial" w:eastAsia="Times New Roman" w:cs="Arial"/>
          <w:lang w:eastAsia="pl-PL"/>
        </w:rPr>
        <w:t xml:space="preserve">Okręgowy Inspektor Pracy </w:t>
      </w:r>
    </w:p>
    <w:p w:rsidR="00D758CC" w:rsidP="00D758CC" w:rsidRDefault="00D758CC">
      <w:pPr>
        <w:shd w:val="clear" w:color="auto" w:fill="FFFFFF"/>
        <w:spacing w:after="0" w:line="360" w:lineRule="auto"/>
        <w:ind w:left="4956"/>
        <w:jc w:val="both"/>
        <w:rPr>
          <w:rFonts w:ascii="Arial" w:hAnsi="Arial" w:eastAsia="Times New Roman" w:cs="Arial"/>
          <w:lang w:eastAsia="pl-PL"/>
        </w:rPr>
      </w:pPr>
      <w:r>
        <w:rPr>
          <w:rFonts w:ascii="Arial" w:hAnsi="Arial" w:eastAsia="Times New Roman" w:cs="Arial"/>
          <w:lang w:eastAsia="pl-PL"/>
        </w:rPr>
        <w:t>w Białymstoku</w:t>
      </w:r>
    </w:p>
    <w:p w:rsidRPr="00D758CC" w:rsidR="00D758CC" w:rsidP="00D758CC" w:rsidRDefault="00D758CC">
      <w:pPr>
        <w:shd w:val="clear" w:color="auto" w:fill="FFFFFF"/>
        <w:spacing w:after="0" w:line="360" w:lineRule="auto"/>
        <w:ind w:left="4956"/>
        <w:jc w:val="both"/>
        <w:rPr>
          <w:rFonts w:ascii="Arial" w:hAnsi="Arial" w:eastAsia="Times New Roman" w:cs="Arial"/>
          <w:i/>
          <w:sz w:val="20"/>
          <w:lang w:eastAsia="pl-PL"/>
        </w:rPr>
      </w:pPr>
      <w:r w:rsidRPr="00D758CC">
        <w:rPr>
          <w:rFonts w:ascii="Arial" w:hAnsi="Arial" w:eastAsia="Times New Roman" w:cs="Arial"/>
          <w:i/>
          <w:sz w:val="20"/>
          <w:lang w:eastAsia="pl-PL"/>
        </w:rPr>
        <w:t>/- podpisano elektronicznie/</w:t>
      </w:r>
    </w:p>
    <w:p w:rsidR="00051957" w:rsidP="0063615B" w:rsidRDefault="00051957">
      <w:pPr>
        <w:spacing w:after="0" w:line="360" w:lineRule="auto"/>
        <w:jc w:val="both"/>
        <w:rPr>
          <w:rFonts w:ascii="Arial" w:hAnsi="Arial" w:cs="Arial"/>
        </w:rPr>
      </w:pPr>
    </w:p>
    <w:sectPr w:rsidR="00051957" w:rsidSect="003F3D49">
      <w:footerReference w:type="default" r:id="rId15"/>
      <w:headerReference w:type="first" r:id="rId16"/>
      <w:footerReference w:type="first" r:id="rId17"/>
      <w:pgSz w:w="11906" w:h="16838" w:code="9"/>
      <w:pgMar w:top="1418" w:right="1134" w:bottom="1247" w:left="1985" w:header="34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FC1" w:rsidRDefault="006B6FC1">
      <w:r>
        <w:separator/>
      </w:r>
    </w:p>
  </w:endnote>
  <w:endnote w:type="continuationSeparator" w:id="0">
    <w:p w:rsidR="006B6FC1" w:rsidRDefault="006B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103325"/>
      <w:docPartObj>
        <w:docPartGallery w:val="Page Numbers (Bottom of Page)"/>
        <w:docPartUnique/>
      </w:docPartObj>
    </w:sdtPr>
    <w:sdtEndPr/>
    <w:sdtContent>
      <w:p w:rsidR="006F77D1" w:rsidRDefault="006F77D1">
        <w:pPr>
          <w:pStyle w:val="Stopka"/>
          <w:jc w:val="right"/>
        </w:pPr>
        <w:r>
          <w:fldChar w:fldCharType="begin"/>
        </w:r>
        <w:r>
          <w:instrText>PAGE   \* MERGEFORMAT</w:instrText>
        </w:r>
        <w:r>
          <w:fldChar w:fldCharType="separate"/>
        </w:r>
        <w:r w:rsidR="0063615B">
          <w:rPr>
            <w:noProof/>
          </w:rPr>
          <w:t>5</w:t>
        </w:r>
        <w:r>
          <w:fldChar w:fldCharType="end"/>
        </w:r>
      </w:p>
    </w:sdtContent>
  </w:sdt>
  <w:p w:rsidR="006F77D1" w:rsidRDefault="006F77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AA" w:rsidRDefault="006B6FC1">
    <w:pPr>
      <w:pStyle w:val="Stopk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9.65pt;height:15.8pt">
          <v:imagedata r:id="rId1" o:title="stopka ogóln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FC1" w:rsidRDefault="006B6FC1">
      <w:r>
        <w:separator/>
      </w:r>
    </w:p>
  </w:footnote>
  <w:footnote w:type="continuationSeparator" w:id="0">
    <w:p w:rsidR="006B6FC1" w:rsidRDefault="006B6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C5" w:rsidRDefault="00B97417" w:rsidP="00051957">
    <w:pPr>
      <w:pStyle w:val="Nagwek"/>
      <w:spacing w:before="360" w:after="480"/>
    </w:pPr>
    <w:r>
      <w:rPr>
        <w:noProof/>
        <w:lang w:val="pl-PL" w:eastAsia="pl-PL"/>
      </w:rPr>
      <w:drawing>
        <wp:inline distT="0" distB="0" distL="0" distR="0">
          <wp:extent cx="5563870" cy="694690"/>
          <wp:effectExtent l="0" t="0" r="0" b="0"/>
          <wp:docPr id="38" name="Obraz 38" descr="o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387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619"/>
    <w:multiLevelType w:val="hybridMultilevel"/>
    <w:tmpl w:val="324E3E42"/>
    <w:lvl w:ilvl="0" w:tplc="BB6A57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E52C8"/>
    <w:multiLevelType w:val="hybridMultilevel"/>
    <w:tmpl w:val="ED16EF5C"/>
    <w:lvl w:ilvl="0" w:tplc="BB6A57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C49CC"/>
    <w:multiLevelType w:val="hybridMultilevel"/>
    <w:tmpl w:val="BD3EA398"/>
    <w:lvl w:ilvl="0" w:tplc="19842CF4">
      <w:start w:val="1"/>
      <w:numFmt w:val="decimal"/>
      <w:lvlText w:val="2.%1"/>
      <w:lvlJc w:val="left"/>
      <w:pPr>
        <w:ind w:left="1440" w:hanging="360"/>
      </w:pPr>
      <w:rPr>
        <w:rFonts w:hint="default"/>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0C3DB7"/>
    <w:multiLevelType w:val="hybridMultilevel"/>
    <w:tmpl w:val="93E2D6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D38610B"/>
    <w:multiLevelType w:val="hybridMultilevel"/>
    <w:tmpl w:val="4C468D74"/>
    <w:lvl w:ilvl="0" w:tplc="ED64A63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C96AF6"/>
    <w:multiLevelType w:val="hybridMultilevel"/>
    <w:tmpl w:val="D99A72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F01228"/>
    <w:multiLevelType w:val="hybridMultilevel"/>
    <w:tmpl w:val="4C468D74"/>
    <w:lvl w:ilvl="0" w:tplc="ED64A63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C937C79"/>
    <w:multiLevelType w:val="hybridMultilevel"/>
    <w:tmpl w:val="6E60BD6C"/>
    <w:lvl w:ilvl="0" w:tplc="5D26FC5E">
      <w:start w:val="1"/>
      <w:numFmt w:val="upperRoman"/>
      <w:lvlText w:val="%1."/>
      <w:lvlJc w:val="right"/>
      <w:pPr>
        <w:ind w:left="360" w:hanging="360"/>
      </w:pPr>
      <w:rPr>
        <w:b/>
      </w:rPr>
    </w:lvl>
    <w:lvl w:ilvl="1" w:tplc="3DDC6FCE">
      <w:numFmt w:val="bullet"/>
      <w:lvlText w:val=""/>
      <w:lvlJc w:val="left"/>
      <w:pPr>
        <w:ind w:left="1080" w:hanging="360"/>
      </w:pPr>
      <w:rPr>
        <w:rFonts w:ascii="Symbol" w:eastAsia="Calibri" w:hAnsi="Symbol" w:cs="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7B056C"/>
    <w:multiLevelType w:val="hybridMultilevel"/>
    <w:tmpl w:val="BC3A9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0C6E6B"/>
    <w:multiLevelType w:val="hybridMultilevel"/>
    <w:tmpl w:val="ED16EF5C"/>
    <w:lvl w:ilvl="0" w:tplc="BB6A57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6CC19C8"/>
    <w:multiLevelType w:val="hybridMultilevel"/>
    <w:tmpl w:val="6E123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5404BA"/>
    <w:multiLevelType w:val="hybridMultilevel"/>
    <w:tmpl w:val="324E3E42"/>
    <w:lvl w:ilvl="0" w:tplc="BB6A57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A522A1"/>
    <w:multiLevelType w:val="hybridMultilevel"/>
    <w:tmpl w:val="79006A88"/>
    <w:lvl w:ilvl="0" w:tplc="5B6000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C7772"/>
    <w:multiLevelType w:val="hybridMultilevel"/>
    <w:tmpl w:val="8A3CAA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872B75"/>
    <w:multiLevelType w:val="hybridMultilevel"/>
    <w:tmpl w:val="324E3E42"/>
    <w:lvl w:ilvl="0" w:tplc="BB6A57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7C377B6"/>
    <w:multiLevelType w:val="hybridMultilevel"/>
    <w:tmpl w:val="6684376E"/>
    <w:lvl w:ilvl="0" w:tplc="BB6A57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DA431D"/>
    <w:multiLevelType w:val="multilevel"/>
    <w:tmpl w:val="D74643B4"/>
    <w:lvl w:ilvl="0">
      <w:start w:val="1"/>
      <w:numFmt w:val="decimal"/>
      <w:lvlText w:val="%1."/>
      <w:lvlJc w:val="left"/>
      <w:pPr>
        <w:ind w:left="36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20" w15:restartNumberingAfterBreak="0">
    <w:nsid w:val="4D433D49"/>
    <w:multiLevelType w:val="hybridMultilevel"/>
    <w:tmpl w:val="1704364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4F8A1BE8"/>
    <w:multiLevelType w:val="hybridMultilevel"/>
    <w:tmpl w:val="ED16EF5C"/>
    <w:lvl w:ilvl="0" w:tplc="BB6A57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6C0248"/>
    <w:multiLevelType w:val="hybridMultilevel"/>
    <w:tmpl w:val="BB426CD6"/>
    <w:lvl w:ilvl="0" w:tplc="922AC7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E472505"/>
    <w:multiLevelType w:val="hybridMultilevel"/>
    <w:tmpl w:val="ED16EF5C"/>
    <w:lvl w:ilvl="0" w:tplc="BB6A57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FB711F"/>
    <w:multiLevelType w:val="hybridMultilevel"/>
    <w:tmpl w:val="892E44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BC065CA"/>
    <w:multiLevelType w:val="hybridMultilevel"/>
    <w:tmpl w:val="E618A2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D8C53BB"/>
    <w:multiLevelType w:val="hybridMultilevel"/>
    <w:tmpl w:val="486CB0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E963F6A"/>
    <w:multiLevelType w:val="hybridMultilevel"/>
    <w:tmpl w:val="ECA65D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3AA0D1C"/>
    <w:multiLevelType w:val="hybridMultilevel"/>
    <w:tmpl w:val="C9EE619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3"/>
  </w:num>
  <w:num w:numId="6">
    <w:abstractNumId w:val="12"/>
  </w:num>
  <w:num w:numId="7">
    <w:abstractNumId w:val="27"/>
  </w:num>
  <w:num w:numId="8">
    <w:abstractNumId w:val="24"/>
  </w:num>
  <w:num w:numId="9">
    <w:abstractNumId w:val="25"/>
  </w:num>
  <w:num w:numId="10">
    <w:abstractNumId w:val="5"/>
  </w:num>
  <w:num w:numId="11">
    <w:abstractNumId w:val="15"/>
  </w:num>
  <w:num w:numId="12">
    <w:abstractNumId w:val="6"/>
  </w:num>
  <w:num w:numId="13">
    <w:abstractNumId w:val="8"/>
  </w:num>
  <w:num w:numId="14">
    <w:abstractNumId w:val="19"/>
  </w:num>
  <w:num w:numId="15">
    <w:abstractNumId w:val="22"/>
  </w:num>
  <w:num w:numId="16">
    <w:abstractNumId w:val="26"/>
  </w:num>
  <w:num w:numId="17">
    <w:abstractNumId w:val="13"/>
  </w:num>
  <w:num w:numId="18">
    <w:abstractNumId w:val="2"/>
  </w:num>
  <w:num w:numId="19">
    <w:abstractNumId w:val="16"/>
  </w:num>
  <w:num w:numId="20">
    <w:abstractNumId w:val="0"/>
  </w:num>
  <w:num w:numId="21">
    <w:abstractNumId w:val="10"/>
  </w:num>
  <w:num w:numId="22">
    <w:abstractNumId w:val="23"/>
  </w:num>
  <w:num w:numId="23">
    <w:abstractNumId w:val="1"/>
  </w:num>
  <w:num w:numId="24">
    <w:abstractNumId w:val="18"/>
  </w:num>
  <w:num w:numId="25">
    <w:abstractNumId w:val="21"/>
  </w:num>
  <w:num w:numId="26">
    <w:abstractNumId w:val="11"/>
  </w:num>
  <w:num w:numId="27">
    <w:abstractNumId w:val="7"/>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CF"/>
    <w:rsid w:val="00003784"/>
    <w:rsid w:val="0000585F"/>
    <w:rsid w:val="00016C47"/>
    <w:rsid w:val="00020E09"/>
    <w:rsid w:val="00033BAA"/>
    <w:rsid w:val="00034ABF"/>
    <w:rsid w:val="00034CA0"/>
    <w:rsid w:val="00036EF1"/>
    <w:rsid w:val="00037E79"/>
    <w:rsid w:val="000466C5"/>
    <w:rsid w:val="00051957"/>
    <w:rsid w:val="00076C64"/>
    <w:rsid w:val="000A6647"/>
    <w:rsid w:val="000B7070"/>
    <w:rsid w:val="000C3BF5"/>
    <w:rsid w:val="000D7F73"/>
    <w:rsid w:val="000E6B89"/>
    <w:rsid w:val="000F2B0D"/>
    <w:rsid w:val="000F4325"/>
    <w:rsid w:val="000F5290"/>
    <w:rsid w:val="00101DC3"/>
    <w:rsid w:val="001112E8"/>
    <w:rsid w:val="00112FC7"/>
    <w:rsid w:val="00135E4F"/>
    <w:rsid w:val="00136407"/>
    <w:rsid w:val="00160185"/>
    <w:rsid w:val="00160E6E"/>
    <w:rsid w:val="00174543"/>
    <w:rsid w:val="001802E2"/>
    <w:rsid w:val="00182700"/>
    <w:rsid w:val="00183E8F"/>
    <w:rsid w:val="0018491F"/>
    <w:rsid w:val="00192BFE"/>
    <w:rsid w:val="00195410"/>
    <w:rsid w:val="00195762"/>
    <w:rsid w:val="001B0CB5"/>
    <w:rsid w:val="001B1D0A"/>
    <w:rsid w:val="001B504A"/>
    <w:rsid w:val="001C239E"/>
    <w:rsid w:val="001C6B98"/>
    <w:rsid w:val="001D45A3"/>
    <w:rsid w:val="00213F41"/>
    <w:rsid w:val="00223FC9"/>
    <w:rsid w:val="00225286"/>
    <w:rsid w:val="0023721B"/>
    <w:rsid w:val="002407A2"/>
    <w:rsid w:val="00241546"/>
    <w:rsid w:val="00242FB8"/>
    <w:rsid w:val="002449BC"/>
    <w:rsid w:val="0024622F"/>
    <w:rsid w:val="00254EC9"/>
    <w:rsid w:val="00261F8F"/>
    <w:rsid w:val="00262F10"/>
    <w:rsid w:val="00270057"/>
    <w:rsid w:val="00271807"/>
    <w:rsid w:val="00277323"/>
    <w:rsid w:val="00293CB8"/>
    <w:rsid w:val="00297793"/>
    <w:rsid w:val="002A14E8"/>
    <w:rsid w:val="002B2E7D"/>
    <w:rsid w:val="002B54BA"/>
    <w:rsid w:val="002C1AEA"/>
    <w:rsid w:val="002C2595"/>
    <w:rsid w:val="002C592F"/>
    <w:rsid w:val="002C671D"/>
    <w:rsid w:val="002F0423"/>
    <w:rsid w:val="002F6214"/>
    <w:rsid w:val="002F6C37"/>
    <w:rsid w:val="00302440"/>
    <w:rsid w:val="00305B50"/>
    <w:rsid w:val="0031678E"/>
    <w:rsid w:val="0032324F"/>
    <w:rsid w:val="00326B4B"/>
    <w:rsid w:val="003312F0"/>
    <w:rsid w:val="00332D3B"/>
    <w:rsid w:val="00336551"/>
    <w:rsid w:val="00336DD6"/>
    <w:rsid w:val="00336F7A"/>
    <w:rsid w:val="00346423"/>
    <w:rsid w:val="003522B4"/>
    <w:rsid w:val="0035288B"/>
    <w:rsid w:val="003622C5"/>
    <w:rsid w:val="003734AA"/>
    <w:rsid w:val="00387C70"/>
    <w:rsid w:val="003953A7"/>
    <w:rsid w:val="003A7661"/>
    <w:rsid w:val="003B19C6"/>
    <w:rsid w:val="003B7995"/>
    <w:rsid w:val="003D441F"/>
    <w:rsid w:val="003F1C61"/>
    <w:rsid w:val="003F3D49"/>
    <w:rsid w:val="003F6509"/>
    <w:rsid w:val="00412C3D"/>
    <w:rsid w:val="00420DEE"/>
    <w:rsid w:val="0042328A"/>
    <w:rsid w:val="0044650E"/>
    <w:rsid w:val="004472BC"/>
    <w:rsid w:val="004548D0"/>
    <w:rsid w:val="00456D08"/>
    <w:rsid w:val="004724BD"/>
    <w:rsid w:val="004764BA"/>
    <w:rsid w:val="00482AF4"/>
    <w:rsid w:val="00493B81"/>
    <w:rsid w:val="004A2E0A"/>
    <w:rsid w:val="004A3BC9"/>
    <w:rsid w:val="004A6FA1"/>
    <w:rsid w:val="004B36C5"/>
    <w:rsid w:val="004B7C74"/>
    <w:rsid w:val="004C4F2C"/>
    <w:rsid w:val="004D4B97"/>
    <w:rsid w:val="004D57E1"/>
    <w:rsid w:val="004D7CBC"/>
    <w:rsid w:val="004F499D"/>
    <w:rsid w:val="004F6403"/>
    <w:rsid w:val="00500C21"/>
    <w:rsid w:val="00504160"/>
    <w:rsid w:val="00514A11"/>
    <w:rsid w:val="005232F2"/>
    <w:rsid w:val="005262B0"/>
    <w:rsid w:val="00530567"/>
    <w:rsid w:val="00546207"/>
    <w:rsid w:val="0056488C"/>
    <w:rsid w:val="00573DF5"/>
    <w:rsid w:val="00582588"/>
    <w:rsid w:val="005A01E0"/>
    <w:rsid w:val="005A5F89"/>
    <w:rsid w:val="005B1236"/>
    <w:rsid w:val="005B18B2"/>
    <w:rsid w:val="005B4562"/>
    <w:rsid w:val="005D44B2"/>
    <w:rsid w:val="005D5AB4"/>
    <w:rsid w:val="005E0CA3"/>
    <w:rsid w:val="005E4C1C"/>
    <w:rsid w:val="00603CAF"/>
    <w:rsid w:val="00633B57"/>
    <w:rsid w:val="00633E31"/>
    <w:rsid w:val="0063615B"/>
    <w:rsid w:val="00656A8D"/>
    <w:rsid w:val="0066303B"/>
    <w:rsid w:val="00674E89"/>
    <w:rsid w:val="006928F7"/>
    <w:rsid w:val="006A1E5D"/>
    <w:rsid w:val="006B127C"/>
    <w:rsid w:val="006B4820"/>
    <w:rsid w:val="006B6FC1"/>
    <w:rsid w:val="006C06A0"/>
    <w:rsid w:val="006C179B"/>
    <w:rsid w:val="006C1821"/>
    <w:rsid w:val="006E0015"/>
    <w:rsid w:val="006E0E26"/>
    <w:rsid w:val="006E1B3F"/>
    <w:rsid w:val="006E2226"/>
    <w:rsid w:val="006F77D1"/>
    <w:rsid w:val="007121EE"/>
    <w:rsid w:val="0071637A"/>
    <w:rsid w:val="007223D6"/>
    <w:rsid w:val="00725113"/>
    <w:rsid w:val="00741567"/>
    <w:rsid w:val="0074392D"/>
    <w:rsid w:val="007469F7"/>
    <w:rsid w:val="00754154"/>
    <w:rsid w:val="0075627B"/>
    <w:rsid w:val="00757BED"/>
    <w:rsid w:val="00764A3B"/>
    <w:rsid w:val="0076542B"/>
    <w:rsid w:val="007715C5"/>
    <w:rsid w:val="007723EB"/>
    <w:rsid w:val="007730D4"/>
    <w:rsid w:val="00775D01"/>
    <w:rsid w:val="00777D65"/>
    <w:rsid w:val="00780A3E"/>
    <w:rsid w:val="007A08F7"/>
    <w:rsid w:val="007C634A"/>
    <w:rsid w:val="007D2246"/>
    <w:rsid w:val="007D41FD"/>
    <w:rsid w:val="007D449D"/>
    <w:rsid w:val="007D5F22"/>
    <w:rsid w:val="007E03C5"/>
    <w:rsid w:val="007E1608"/>
    <w:rsid w:val="00802C15"/>
    <w:rsid w:val="0080798D"/>
    <w:rsid w:val="00812185"/>
    <w:rsid w:val="008210CB"/>
    <w:rsid w:val="00833F0D"/>
    <w:rsid w:val="00854622"/>
    <w:rsid w:val="00855AB4"/>
    <w:rsid w:val="008749C7"/>
    <w:rsid w:val="00877C28"/>
    <w:rsid w:val="0088147A"/>
    <w:rsid w:val="008948A3"/>
    <w:rsid w:val="008979C3"/>
    <w:rsid w:val="008A4B16"/>
    <w:rsid w:val="008A5BE7"/>
    <w:rsid w:val="008B7003"/>
    <w:rsid w:val="008C02E0"/>
    <w:rsid w:val="008C0464"/>
    <w:rsid w:val="008C5E81"/>
    <w:rsid w:val="008C7B59"/>
    <w:rsid w:val="008D1163"/>
    <w:rsid w:val="008D2F9B"/>
    <w:rsid w:val="008F0D9F"/>
    <w:rsid w:val="008F1E02"/>
    <w:rsid w:val="008F1E2A"/>
    <w:rsid w:val="00904599"/>
    <w:rsid w:val="00904E91"/>
    <w:rsid w:val="00922C38"/>
    <w:rsid w:val="009560D6"/>
    <w:rsid w:val="00962D79"/>
    <w:rsid w:val="00977768"/>
    <w:rsid w:val="00993C0B"/>
    <w:rsid w:val="009A3CAF"/>
    <w:rsid w:val="009B52A2"/>
    <w:rsid w:val="009C1C2A"/>
    <w:rsid w:val="009D30FE"/>
    <w:rsid w:val="009D3FDC"/>
    <w:rsid w:val="009D4E46"/>
    <w:rsid w:val="009E381E"/>
    <w:rsid w:val="00A03AEF"/>
    <w:rsid w:val="00A11A66"/>
    <w:rsid w:val="00A21655"/>
    <w:rsid w:val="00A22F6B"/>
    <w:rsid w:val="00A25A71"/>
    <w:rsid w:val="00A47335"/>
    <w:rsid w:val="00A7487B"/>
    <w:rsid w:val="00A8492D"/>
    <w:rsid w:val="00A92D0A"/>
    <w:rsid w:val="00A93A25"/>
    <w:rsid w:val="00AA15A8"/>
    <w:rsid w:val="00AA406F"/>
    <w:rsid w:val="00AB63E7"/>
    <w:rsid w:val="00AB66CD"/>
    <w:rsid w:val="00AC320D"/>
    <w:rsid w:val="00AC6C94"/>
    <w:rsid w:val="00AD1026"/>
    <w:rsid w:val="00AF1235"/>
    <w:rsid w:val="00AF780B"/>
    <w:rsid w:val="00B02AE9"/>
    <w:rsid w:val="00B06292"/>
    <w:rsid w:val="00B107E0"/>
    <w:rsid w:val="00B11517"/>
    <w:rsid w:val="00B12DA9"/>
    <w:rsid w:val="00B17997"/>
    <w:rsid w:val="00B2001C"/>
    <w:rsid w:val="00B37A12"/>
    <w:rsid w:val="00B5447E"/>
    <w:rsid w:val="00B567B9"/>
    <w:rsid w:val="00B57AF1"/>
    <w:rsid w:val="00B6796C"/>
    <w:rsid w:val="00B74D47"/>
    <w:rsid w:val="00B750D4"/>
    <w:rsid w:val="00B811CD"/>
    <w:rsid w:val="00B93905"/>
    <w:rsid w:val="00B97142"/>
    <w:rsid w:val="00B97417"/>
    <w:rsid w:val="00BA6DC8"/>
    <w:rsid w:val="00BA7FC9"/>
    <w:rsid w:val="00BB5809"/>
    <w:rsid w:val="00BC7CCA"/>
    <w:rsid w:val="00BD1F05"/>
    <w:rsid w:val="00BE6D93"/>
    <w:rsid w:val="00C0159D"/>
    <w:rsid w:val="00C034BB"/>
    <w:rsid w:val="00C03F5C"/>
    <w:rsid w:val="00C13468"/>
    <w:rsid w:val="00C271A9"/>
    <w:rsid w:val="00C3168C"/>
    <w:rsid w:val="00C32605"/>
    <w:rsid w:val="00C32789"/>
    <w:rsid w:val="00C329D2"/>
    <w:rsid w:val="00C42827"/>
    <w:rsid w:val="00C5694F"/>
    <w:rsid w:val="00C6092A"/>
    <w:rsid w:val="00C71454"/>
    <w:rsid w:val="00C73A77"/>
    <w:rsid w:val="00C74480"/>
    <w:rsid w:val="00C851BA"/>
    <w:rsid w:val="00C869A8"/>
    <w:rsid w:val="00C9132A"/>
    <w:rsid w:val="00C933C5"/>
    <w:rsid w:val="00CA06CB"/>
    <w:rsid w:val="00CA44AA"/>
    <w:rsid w:val="00CB7295"/>
    <w:rsid w:val="00CC6C4B"/>
    <w:rsid w:val="00CE249D"/>
    <w:rsid w:val="00CF0FDC"/>
    <w:rsid w:val="00CF350F"/>
    <w:rsid w:val="00D02A51"/>
    <w:rsid w:val="00D05BB1"/>
    <w:rsid w:val="00D074C7"/>
    <w:rsid w:val="00D110B3"/>
    <w:rsid w:val="00D33499"/>
    <w:rsid w:val="00D33F0E"/>
    <w:rsid w:val="00D473D4"/>
    <w:rsid w:val="00D57CA3"/>
    <w:rsid w:val="00D7382B"/>
    <w:rsid w:val="00D758CC"/>
    <w:rsid w:val="00D907EA"/>
    <w:rsid w:val="00D9222B"/>
    <w:rsid w:val="00D925B6"/>
    <w:rsid w:val="00DA114B"/>
    <w:rsid w:val="00DA4DB9"/>
    <w:rsid w:val="00DA7AB0"/>
    <w:rsid w:val="00DB322C"/>
    <w:rsid w:val="00DB5851"/>
    <w:rsid w:val="00DB6B2D"/>
    <w:rsid w:val="00DD24B5"/>
    <w:rsid w:val="00DE07F8"/>
    <w:rsid w:val="00DF06B8"/>
    <w:rsid w:val="00DF594C"/>
    <w:rsid w:val="00E02093"/>
    <w:rsid w:val="00E07C50"/>
    <w:rsid w:val="00E26FAA"/>
    <w:rsid w:val="00E30B64"/>
    <w:rsid w:val="00E334CF"/>
    <w:rsid w:val="00E33B1E"/>
    <w:rsid w:val="00E43739"/>
    <w:rsid w:val="00E5219C"/>
    <w:rsid w:val="00E57083"/>
    <w:rsid w:val="00E73908"/>
    <w:rsid w:val="00EB28C0"/>
    <w:rsid w:val="00EB427A"/>
    <w:rsid w:val="00EB7A5F"/>
    <w:rsid w:val="00EC10F4"/>
    <w:rsid w:val="00EC51B4"/>
    <w:rsid w:val="00ED08AA"/>
    <w:rsid w:val="00ED33E3"/>
    <w:rsid w:val="00ED68E5"/>
    <w:rsid w:val="00EE5061"/>
    <w:rsid w:val="00EE63C4"/>
    <w:rsid w:val="00EF74FA"/>
    <w:rsid w:val="00F0027D"/>
    <w:rsid w:val="00F143A6"/>
    <w:rsid w:val="00F1589F"/>
    <w:rsid w:val="00F21A2B"/>
    <w:rsid w:val="00F46EDF"/>
    <w:rsid w:val="00F672FE"/>
    <w:rsid w:val="00F721B4"/>
    <w:rsid w:val="00F72D7A"/>
    <w:rsid w:val="00F74777"/>
    <w:rsid w:val="00F77661"/>
    <w:rsid w:val="00F92634"/>
    <w:rsid w:val="00F9549F"/>
    <w:rsid w:val="00FA606E"/>
    <w:rsid w:val="00FA754D"/>
    <w:rsid w:val="00FB7314"/>
    <w:rsid w:val="00FC413A"/>
    <w:rsid w:val="00FC41EF"/>
    <w:rsid w:val="00FD04FC"/>
    <w:rsid w:val="00FD0AF9"/>
    <w:rsid w:val="00FD7E52"/>
    <w:rsid w:val="00FD7E7C"/>
    <w:rsid w:val="00FE33BA"/>
    <w:rsid w:val="00FF7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CD54A8-B110-4079-AB01-408AACBF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7417"/>
    <w:pPr>
      <w:spacing w:after="160" w:line="256" w:lineRule="auto"/>
    </w:pPr>
    <w:rPr>
      <w:rFonts w:ascii="Calibri" w:eastAsia="Calibri" w:hAnsi="Calibri"/>
      <w:sz w:val="22"/>
      <w:szCs w:val="22"/>
      <w:lang w:eastAsia="en-US"/>
    </w:rPr>
  </w:style>
  <w:style w:type="paragraph" w:styleId="Nagwek1">
    <w:name w:val="heading 1"/>
    <w:basedOn w:val="Normalny"/>
    <w:next w:val="Normalny"/>
    <w:qFormat/>
    <w:rsid w:val="0076542B"/>
    <w:pPr>
      <w:keepNext/>
      <w:spacing w:before="240" w:after="60" w:line="240" w:lineRule="auto"/>
      <w:outlineLvl w:val="0"/>
    </w:pPr>
    <w:rPr>
      <w:rFonts w:ascii="Arial" w:eastAsia="Times New Roman" w:hAnsi="Arial" w:cs="Arial"/>
      <w:b/>
      <w:bCs/>
      <w:caps/>
      <w:kern w:val="32"/>
      <w:sz w:val="28"/>
      <w:szCs w:val="28"/>
      <w:lang w:eastAsia="pl-PL"/>
    </w:rPr>
  </w:style>
  <w:style w:type="paragraph" w:styleId="Nagwek2">
    <w:name w:val="heading 2"/>
    <w:basedOn w:val="Normalny"/>
    <w:next w:val="Normalny"/>
    <w:qFormat/>
    <w:rsid w:val="0076542B"/>
    <w:pPr>
      <w:keepNext/>
      <w:spacing w:before="240" w:after="60" w:line="240" w:lineRule="auto"/>
      <w:outlineLvl w:val="1"/>
    </w:pPr>
    <w:rPr>
      <w:rFonts w:ascii="Arial" w:eastAsia="Times New Roman" w:hAnsi="Arial" w:cs="Arial"/>
      <w:b/>
      <w:bCs/>
      <w:iCs/>
      <w:caps/>
      <w:sz w:val="20"/>
      <w:szCs w:val="20"/>
      <w:lang w:eastAsia="pl-PL"/>
    </w:rPr>
  </w:style>
  <w:style w:type="paragraph" w:styleId="Nagwek3">
    <w:name w:val="heading 3"/>
    <w:basedOn w:val="Normalny"/>
    <w:next w:val="Normalny"/>
    <w:qFormat/>
    <w:rsid w:val="00CA44AA"/>
    <w:pPr>
      <w:keepNext/>
      <w:spacing w:before="240" w:after="60" w:line="240" w:lineRule="auto"/>
      <w:outlineLvl w:val="2"/>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43739"/>
    <w:pPr>
      <w:tabs>
        <w:tab w:val="center" w:pos="4536"/>
        <w:tab w:val="right" w:pos="9072"/>
      </w:tabs>
      <w:spacing w:after="0" w:line="240" w:lineRule="auto"/>
    </w:pPr>
    <w:rPr>
      <w:rFonts w:ascii="Arial" w:eastAsia="Times New Roman" w:hAnsi="Arial"/>
      <w:sz w:val="20"/>
      <w:szCs w:val="20"/>
      <w:lang w:val="x-none" w:eastAsia="x-none"/>
    </w:rPr>
  </w:style>
  <w:style w:type="paragraph" w:styleId="Stopka">
    <w:name w:val="footer"/>
    <w:basedOn w:val="Normalny"/>
    <w:link w:val="StopkaZnak"/>
    <w:uiPriority w:val="99"/>
    <w:rsid w:val="00E43739"/>
    <w:pPr>
      <w:tabs>
        <w:tab w:val="center" w:pos="4536"/>
        <w:tab w:val="right" w:pos="9072"/>
      </w:tabs>
      <w:spacing w:after="0" w:line="240" w:lineRule="auto"/>
    </w:pPr>
    <w:rPr>
      <w:rFonts w:ascii="Arial" w:eastAsia="Times New Roman" w:hAnsi="Arial"/>
      <w:sz w:val="20"/>
      <w:szCs w:val="20"/>
      <w:lang w:eastAsia="pl-PL"/>
    </w:rPr>
  </w:style>
  <w:style w:type="paragraph" w:styleId="Tekstdymka">
    <w:name w:val="Balloon Text"/>
    <w:basedOn w:val="Normalny"/>
    <w:semiHidden/>
    <w:rsid w:val="00AC6C94"/>
    <w:pPr>
      <w:spacing w:after="0" w:line="240" w:lineRule="auto"/>
    </w:pPr>
    <w:rPr>
      <w:rFonts w:ascii="Tahoma" w:eastAsia="Times New Roman" w:hAnsi="Tahoma" w:cs="Tahoma"/>
      <w:sz w:val="16"/>
      <w:szCs w:val="16"/>
      <w:lang w:eastAsia="pl-PL"/>
    </w:rPr>
  </w:style>
  <w:style w:type="table" w:styleId="Tabela-Siatka">
    <w:name w:val="Table Grid"/>
    <w:basedOn w:val="Standardowy"/>
    <w:rsid w:val="005E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777D65"/>
    <w:pPr>
      <w:spacing w:after="0" w:line="360" w:lineRule="auto"/>
      <w:ind w:left="709"/>
      <w:jc w:val="both"/>
    </w:pPr>
    <w:rPr>
      <w:rFonts w:ascii="Arial" w:eastAsia="Times New Roman" w:hAnsi="Arial"/>
      <w:lang w:val="x-none" w:eastAsia="x-none"/>
    </w:rPr>
  </w:style>
  <w:style w:type="character" w:customStyle="1" w:styleId="TekstpodstawowywcityZnak">
    <w:name w:val="Tekst podstawowy wcięty Znak"/>
    <w:link w:val="Tekstpodstawowywcity"/>
    <w:rsid w:val="00777D65"/>
    <w:rPr>
      <w:rFonts w:ascii="Arial" w:hAnsi="Arial" w:cs="Arial"/>
      <w:sz w:val="22"/>
      <w:szCs w:val="22"/>
    </w:rPr>
  </w:style>
  <w:style w:type="paragraph" w:styleId="Akapitzlist">
    <w:name w:val="List Paragraph"/>
    <w:basedOn w:val="Normalny"/>
    <w:uiPriority w:val="34"/>
    <w:qFormat/>
    <w:rsid w:val="007E1608"/>
    <w:pPr>
      <w:spacing w:after="0" w:line="240" w:lineRule="auto"/>
      <w:ind w:left="720"/>
      <w:contextualSpacing/>
    </w:pPr>
    <w:rPr>
      <w:rFonts w:ascii="Arial" w:eastAsia="Times New Roman" w:hAnsi="Arial"/>
      <w:sz w:val="20"/>
      <w:szCs w:val="20"/>
      <w:lang w:eastAsia="pl-PL"/>
    </w:rPr>
  </w:style>
  <w:style w:type="character" w:customStyle="1" w:styleId="NagwekZnak">
    <w:name w:val="Nagłówek Znak"/>
    <w:link w:val="Nagwek"/>
    <w:uiPriority w:val="99"/>
    <w:rsid w:val="00EF74FA"/>
    <w:rPr>
      <w:rFonts w:ascii="Arial" w:hAnsi="Arial"/>
    </w:rPr>
  </w:style>
  <w:style w:type="character" w:customStyle="1" w:styleId="StopkaZnak">
    <w:name w:val="Stopka Znak"/>
    <w:basedOn w:val="Domylnaczcionkaakapitu"/>
    <w:link w:val="Stopka"/>
    <w:uiPriority w:val="99"/>
    <w:rsid w:val="006F77D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4285">
      <w:bodyDiv w:val="1"/>
      <w:marLeft w:val="0"/>
      <w:marRight w:val="0"/>
      <w:marTop w:val="0"/>
      <w:marBottom w:val="0"/>
      <w:divBdr>
        <w:top w:val="none" w:sz="0" w:space="0" w:color="auto"/>
        <w:left w:val="none" w:sz="0" w:space="0" w:color="auto"/>
        <w:bottom w:val="none" w:sz="0" w:space="0" w:color="auto"/>
        <w:right w:val="none" w:sz="0" w:space="0" w:color="auto"/>
      </w:divBdr>
    </w:div>
    <w:div w:id="212889020">
      <w:bodyDiv w:val="1"/>
      <w:marLeft w:val="0"/>
      <w:marRight w:val="0"/>
      <w:marTop w:val="0"/>
      <w:marBottom w:val="0"/>
      <w:divBdr>
        <w:top w:val="none" w:sz="0" w:space="0" w:color="auto"/>
        <w:left w:val="none" w:sz="0" w:space="0" w:color="auto"/>
        <w:bottom w:val="none" w:sz="0" w:space="0" w:color="auto"/>
        <w:right w:val="none" w:sz="0" w:space="0" w:color="auto"/>
      </w:divBdr>
    </w:div>
    <w:div w:id="229967108">
      <w:bodyDiv w:val="1"/>
      <w:marLeft w:val="0"/>
      <w:marRight w:val="0"/>
      <w:marTop w:val="0"/>
      <w:marBottom w:val="0"/>
      <w:divBdr>
        <w:top w:val="none" w:sz="0" w:space="0" w:color="auto"/>
        <w:left w:val="none" w:sz="0" w:space="0" w:color="auto"/>
        <w:bottom w:val="none" w:sz="0" w:space="0" w:color="auto"/>
        <w:right w:val="none" w:sz="0" w:space="0" w:color="auto"/>
      </w:divBdr>
    </w:div>
    <w:div w:id="382872820">
      <w:bodyDiv w:val="1"/>
      <w:marLeft w:val="0"/>
      <w:marRight w:val="0"/>
      <w:marTop w:val="0"/>
      <w:marBottom w:val="0"/>
      <w:divBdr>
        <w:top w:val="none" w:sz="0" w:space="0" w:color="auto"/>
        <w:left w:val="none" w:sz="0" w:space="0" w:color="auto"/>
        <w:bottom w:val="none" w:sz="0" w:space="0" w:color="auto"/>
        <w:right w:val="none" w:sz="0" w:space="0" w:color="auto"/>
      </w:divBdr>
    </w:div>
    <w:div w:id="394664844">
      <w:bodyDiv w:val="1"/>
      <w:marLeft w:val="0"/>
      <w:marRight w:val="0"/>
      <w:marTop w:val="0"/>
      <w:marBottom w:val="0"/>
      <w:divBdr>
        <w:top w:val="none" w:sz="0" w:space="0" w:color="auto"/>
        <w:left w:val="none" w:sz="0" w:space="0" w:color="auto"/>
        <w:bottom w:val="none" w:sz="0" w:space="0" w:color="auto"/>
        <w:right w:val="none" w:sz="0" w:space="0" w:color="auto"/>
      </w:divBdr>
    </w:div>
    <w:div w:id="425276286">
      <w:bodyDiv w:val="1"/>
      <w:marLeft w:val="0"/>
      <w:marRight w:val="0"/>
      <w:marTop w:val="0"/>
      <w:marBottom w:val="0"/>
      <w:divBdr>
        <w:top w:val="none" w:sz="0" w:space="0" w:color="auto"/>
        <w:left w:val="none" w:sz="0" w:space="0" w:color="auto"/>
        <w:bottom w:val="none" w:sz="0" w:space="0" w:color="auto"/>
        <w:right w:val="none" w:sz="0" w:space="0" w:color="auto"/>
      </w:divBdr>
    </w:div>
    <w:div w:id="600067607">
      <w:bodyDiv w:val="1"/>
      <w:marLeft w:val="60"/>
      <w:marRight w:val="60"/>
      <w:marTop w:val="60"/>
      <w:marBottom w:val="15"/>
      <w:divBdr>
        <w:top w:val="none" w:sz="0" w:space="0" w:color="auto"/>
        <w:left w:val="none" w:sz="0" w:space="0" w:color="auto"/>
        <w:bottom w:val="none" w:sz="0" w:space="0" w:color="auto"/>
        <w:right w:val="none" w:sz="0" w:space="0" w:color="auto"/>
      </w:divBdr>
    </w:div>
    <w:div w:id="600724532">
      <w:bodyDiv w:val="1"/>
      <w:marLeft w:val="0"/>
      <w:marRight w:val="0"/>
      <w:marTop w:val="0"/>
      <w:marBottom w:val="0"/>
      <w:divBdr>
        <w:top w:val="none" w:sz="0" w:space="0" w:color="auto"/>
        <w:left w:val="none" w:sz="0" w:space="0" w:color="auto"/>
        <w:bottom w:val="none" w:sz="0" w:space="0" w:color="auto"/>
        <w:right w:val="none" w:sz="0" w:space="0" w:color="auto"/>
      </w:divBdr>
    </w:div>
    <w:div w:id="698942722">
      <w:bodyDiv w:val="1"/>
      <w:marLeft w:val="0"/>
      <w:marRight w:val="0"/>
      <w:marTop w:val="0"/>
      <w:marBottom w:val="0"/>
      <w:divBdr>
        <w:top w:val="none" w:sz="0" w:space="0" w:color="auto"/>
        <w:left w:val="none" w:sz="0" w:space="0" w:color="auto"/>
        <w:bottom w:val="none" w:sz="0" w:space="0" w:color="auto"/>
        <w:right w:val="none" w:sz="0" w:space="0" w:color="auto"/>
      </w:divBdr>
    </w:div>
    <w:div w:id="831024893">
      <w:bodyDiv w:val="1"/>
      <w:marLeft w:val="0"/>
      <w:marRight w:val="0"/>
      <w:marTop w:val="0"/>
      <w:marBottom w:val="0"/>
      <w:divBdr>
        <w:top w:val="none" w:sz="0" w:space="0" w:color="auto"/>
        <w:left w:val="none" w:sz="0" w:space="0" w:color="auto"/>
        <w:bottom w:val="none" w:sz="0" w:space="0" w:color="auto"/>
        <w:right w:val="none" w:sz="0" w:space="0" w:color="auto"/>
      </w:divBdr>
    </w:div>
    <w:div w:id="928200026">
      <w:bodyDiv w:val="1"/>
      <w:marLeft w:val="0"/>
      <w:marRight w:val="0"/>
      <w:marTop w:val="0"/>
      <w:marBottom w:val="0"/>
      <w:divBdr>
        <w:top w:val="none" w:sz="0" w:space="0" w:color="auto"/>
        <w:left w:val="none" w:sz="0" w:space="0" w:color="auto"/>
        <w:bottom w:val="none" w:sz="0" w:space="0" w:color="auto"/>
        <w:right w:val="none" w:sz="0" w:space="0" w:color="auto"/>
      </w:divBdr>
    </w:div>
    <w:div w:id="1012338477">
      <w:bodyDiv w:val="1"/>
      <w:marLeft w:val="0"/>
      <w:marRight w:val="0"/>
      <w:marTop w:val="0"/>
      <w:marBottom w:val="0"/>
      <w:divBdr>
        <w:top w:val="none" w:sz="0" w:space="0" w:color="auto"/>
        <w:left w:val="none" w:sz="0" w:space="0" w:color="auto"/>
        <w:bottom w:val="none" w:sz="0" w:space="0" w:color="auto"/>
        <w:right w:val="none" w:sz="0" w:space="0" w:color="auto"/>
      </w:divBdr>
    </w:div>
    <w:div w:id="1034235128">
      <w:bodyDiv w:val="1"/>
      <w:marLeft w:val="0"/>
      <w:marRight w:val="0"/>
      <w:marTop w:val="0"/>
      <w:marBottom w:val="0"/>
      <w:divBdr>
        <w:top w:val="none" w:sz="0" w:space="0" w:color="auto"/>
        <w:left w:val="none" w:sz="0" w:space="0" w:color="auto"/>
        <w:bottom w:val="none" w:sz="0" w:space="0" w:color="auto"/>
        <w:right w:val="none" w:sz="0" w:space="0" w:color="auto"/>
      </w:divBdr>
    </w:div>
    <w:div w:id="1138111049">
      <w:bodyDiv w:val="1"/>
      <w:marLeft w:val="0"/>
      <w:marRight w:val="0"/>
      <w:marTop w:val="0"/>
      <w:marBottom w:val="0"/>
      <w:divBdr>
        <w:top w:val="none" w:sz="0" w:space="0" w:color="auto"/>
        <w:left w:val="none" w:sz="0" w:space="0" w:color="auto"/>
        <w:bottom w:val="none" w:sz="0" w:space="0" w:color="auto"/>
        <w:right w:val="none" w:sz="0" w:space="0" w:color="auto"/>
      </w:divBdr>
    </w:div>
    <w:div w:id="1275164043">
      <w:bodyDiv w:val="1"/>
      <w:marLeft w:val="0"/>
      <w:marRight w:val="0"/>
      <w:marTop w:val="0"/>
      <w:marBottom w:val="0"/>
      <w:divBdr>
        <w:top w:val="none" w:sz="0" w:space="0" w:color="auto"/>
        <w:left w:val="none" w:sz="0" w:space="0" w:color="auto"/>
        <w:bottom w:val="none" w:sz="0" w:space="0" w:color="auto"/>
        <w:right w:val="none" w:sz="0" w:space="0" w:color="auto"/>
      </w:divBdr>
    </w:div>
    <w:div w:id="1301958567">
      <w:bodyDiv w:val="1"/>
      <w:marLeft w:val="0"/>
      <w:marRight w:val="0"/>
      <w:marTop w:val="0"/>
      <w:marBottom w:val="0"/>
      <w:divBdr>
        <w:top w:val="none" w:sz="0" w:space="0" w:color="auto"/>
        <w:left w:val="none" w:sz="0" w:space="0" w:color="auto"/>
        <w:bottom w:val="none" w:sz="0" w:space="0" w:color="auto"/>
        <w:right w:val="none" w:sz="0" w:space="0" w:color="auto"/>
      </w:divBdr>
    </w:div>
    <w:div w:id="1425032576">
      <w:bodyDiv w:val="1"/>
      <w:marLeft w:val="0"/>
      <w:marRight w:val="0"/>
      <w:marTop w:val="0"/>
      <w:marBottom w:val="0"/>
      <w:divBdr>
        <w:top w:val="none" w:sz="0" w:space="0" w:color="auto"/>
        <w:left w:val="none" w:sz="0" w:space="0" w:color="auto"/>
        <w:bottom w:val="none" w:sz="0" w:space="0" w:color="auto"/>
        <w:right w:val="none" w:sz="0" w:space="0" w:color="auto"/>
      </w:divBdr>
    </w:div>
    <w:div w:id="1445808124">
      <w:bodyDiv w:val="1"/>
      <w:marLeft w:val="0"/>
      <w:marRight w:val="0"/>
      <w:marTop w:val="0"/>
      <w:marBottom w:val="0"/>
      <w:divBdr>
        <w:top w:val="none" w:sz="0" w:space="0" w:color="auto"/>
        <w:left w:val="none" w:sz="0" w:space="0" w:color="auto"/>
        <w:bottom w:val="none" w:sz="0" w:space="0" w:color="auto"/>
        <w:right w:val="none" w:sz="0" w:space="0" w:color="auto"/>
      </w:divBdr>
    </w:div>
    <w:div w:id="1514607195">
      <w:bodyDiv w:val="1"/>
      <w:marLeft w:val="0"/>
      <w:marRight w:val="0"/>
      <w:marTop w:val="0"/>
      <w:marBottom w:val="0"/>
      <w:divBdr>
        <w:top w:val="none" w:sz="0" w:space="0" w:color="auto"/>
        <w:left w:val="none" w:sz="0" w:space="0" w:color="auto"/>
        <w:bottom w:val="none" w:sz="0" w:space="0" w:color="auto"/>
        <w:right w:val="none" w:sz="0" w:space="0" w:color="auto"/>
      </w:divBdr>
    </w:div>
    <w:div w:id="1780640959">
      <w:bodyDiv w:val="1"/>
      <w:marLeft w:val="0"/>
      <w:marRight w:val="0"/>
      <w:marTop w:val="0"/>
      <w:marBottom w:val="0"/>
      <w:divBdr>
        <w:top w:val="none" w:sz="0" w:space="0" w:color="auto"/>
        <w:left w:val="none" w:sz="0" w:space="0" w:color="auto"/>
        <w:bottom w:val="none" w:sz="0" w:space="0" w:color="auto"/>
        <w:right w:val="none" w:sz="0" w:space="0" w:color="auto"/>
      </w:divBdr>
    </w:div>
    <w:div w:id="1789616706">
      <w:bodyDiv w:val="1"/>
      <w:marLeft w:val="0"/>
      <w:marRight w:val="0"/>
      <w:marTop w:val="0"/>
      <w:marBottom w:val="0"/>
      <w:divBdr>
        <w:top w:val="none" w:sz="0" w:space="0" w:color="auto"/>
        <w:left w:val="none" w:sz="0" w:space="0" w:color="auto"/>
        <w:bottom w:val="none" w:sz="0" w:space="0" w:color="auto"/>
        <w:right w:val="none" w:sz="0" w:space="0" w:color="auto"/>
      </w:divBdr>
    </w:div>
    <w:div w:id="1812290066">
      <w:bodyDiv w:val="1"/>
      <w:marLeft w:val="0"/>
      <w:marRight w:val="0"/>
      <w:marTop w:val="0"/>
      <w:marBottom w:val="0"/>
      <w:divBdr>
        <w:top w:val="none" w:sz="0" w:space="0" w:color="auto"/>
        <w:left w:val="none" w:sz="0" w:space="0" w:color="auto"/>
        <w:bottom w:val="none" w:sz="0" w:space="0" w:color="auto"/>
        <w:right w:val="none" w:sz="0" w:space="0" w:color="auto"/>
      </w:divBdr>
    </w:div>
    <w:div w:id="1821186443">
      <w:bodyDiv w:val="1"/>
      <w:marLeft w:val="0"/>
      <w:marRight w:val="0"/>
      <w:marTop w:val="0"/>
      <w:marBottom w:val="0"/>
      <w:divBdr>
        <w:top w:val="none" w:sz="0" w:space="0" w:color="auto"/>
        <w:left w:val="none" w:sz="0" w:space="0" w:color="auto"/>
        <w:bottom w:val="none" w:sz="0" w:space="0" w:color="auto"/>
        <w:right w:val="none" w:sz="0" w:space="0" w:color="auto"/>
      </w:divBdr>
    </w:div>
    <w:div w:id="1857840855">
      <w:bodyDiv w:val="1"/>
      <w:marLeft w:val="0"/>
      <w:marRight w:val="0"/>
      <w:marTop w:val="0"/>
      <w:marBottom w:val="0"/>
      <w:divBdr>
        <w:top w:val="none" w:sz="0" w:space="0" w:color="auto"/>
        <w:left w:val="none" w:sz="0" w:space="0" w:color="auto"/>
        <w:bottom w:val="none" w:sz="0" w:space="0" w:color="auto"/>
        <w:right w:val="none" w:sz="0" w:space="0" w:color="auto"/>
      </w:divBdr>
    </w:div>
    <w:div w:id="1878349583">
      <w:bodyDiv w:val="1"/>
      <w:marLeft w:val="60"/>
      <w:marRight w:val="60"/>
      <w:marTop w:val="60"/>
      <w:marBottom w:val="15"/>
      <w:divBdr>
        <w:top w:val="none" w:sz="0" w:space="0" w:color="auto"/>
        <w:left w:val="none" w:sz="0" w:space="0" w:color="auto"/>
        <w:bottom w:val="none" w:sz="0" w:space="0" w:color="auto"/>
        <w:right w:val="none" w:sz="0" w:space="0" w:color="auto"/>
      </w:divBdr>
      <w:divsChild>
        <w:div w:id="610208802">
          <w:marLeft w:val="0"/>
          <w:marRight w:val="0"/>
          <w:marTop w:val="0"/>
          <w:marBottom w:val="0"/>
          <w:divBdr>
            <w:top w:val="none" w:sz="0" w:space="0" w:color="auto"/>
            <w:left w:val="none" w:sz="0" w:space="0" w:color="auto"/>
            <w:bottom w:val="thickThinSmallGap" w:sz="24" w:space="31" w:color="622423"/>
            <w:right w:val="none" w:sz="0" w:space="0" w:color="auto"/>
          </w:divBdr>
        </w:div>
      </w:divsChild>
    </w:div>
    <w:div w:id="1951860316">
      <w:bodyDiv w:val="1"/>
      <w:marLeft w:val="0"/>
      <w:marRight w:val="0"/>
      <w:marTop w:val="0"/>
      <w:marBottom w:val="0"/>
      <w:divBdr>
        <w:top w:val="none" w:sz="0" w:space="0" w:color="auto"/>
        <w:left w:val="none" w:sz="0" w:space="0" w:color="auto"/>
        <w:bottom w:val="none" w:sz="0" w:space="0" w:color="auto"/>
        <w:right w:val="none" w:sz="0" w:space="0" w:color="auto"/>
      </w:divBdr>
    </w:div>
    <w:div w:id="199302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kancelaria@bialystok.pip.gov.pl"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kancelaria@bialystok.pip.gov.pl"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od@bialystok.pip.gov.pl" TargetMode="External" Id="rId14" /><Relationship Type="http://schemas.openxmlformats.org/officeDocument/2006/relationships/image" Target="/media/image2.png" Id="Rca976ac17c1249b3" /></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0181\Desktop\jubileusz%20100%20lecia%20pp\100leciePIP_MaterialyGraficzne\Formatki_02\OIP\OkregowyInspektoratPracy\OkregowyInspektoratPrac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00F30AF4F6BB4E80176D87F742B963" ma:contentTypeVersion="" ma:contentTypeDescription="Utwórz nowy dokument." ma:contentTypeScope="" ma:versionID="0edb3d4de94aab138f31b75c6d33b964">
  <xsd:schema xmlns:xsd="http://www.w3.org/2001/XMLSchema" xmlns:xs="http://www.w3.org/2001/XMLSchema" xmlns:p="http://schemas.microsoft.com/office/2006/metadata/properties" xmlns:ns2="24013cd9-d7a6-4e0b-bde9-b4174ed491f6" xmlns:ns3="5092F08F-8307-42F4-B594-D3D94BB5AA40" targetNamespace="http://schemas.microsoft.com/office/2006/metadata/properties" ma:root="true" ma:fieldsID="536eb3c43c0ba918e656c1aecefc89e8" ns2:_="" ns3:_="">
    <xsd:import namespace="24013cd9-d7a6-4e0b-bde9-b4174ed491f6"/>
    <xsd:import namespace="5092F08F-8307-42F4-B594-D3D94BB5AA40"/>
    <xsd:element name="properties">
      <xsd:complexType>
        <xsd:sequence>
          <xsd:element name="documentManagement">
            <xsd:complexType>
              <xsd:all>
                <xsd:element ref="ns2:Aktywny" minOccurs="0"/>
                <xsd:element ref="ns2:Opis" minOccurs="0"/>
                <xsd:element ref="ns3:Komorki" minOccurs="0"/>
                <xsd:element ref="ns3:Typ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2F08F-8307-42F4-B594-D3D94BB5AA40"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is xmlns="24013cd9-d7a6-4e0b-bde9-b4174ed491f6" xsi:nil="true"/>
    <Komorki xmlns="5092F08F-8307-42F4-B594-D3D94BB5AA40">BS-*</Komorki>
    <Aktywny xmlns="24013cd9-d7a6-4e0b-bde9-b4174ed491f6">true</Aktywny>
    <TypSzablonu xmlns="5092F08F-8307-42F4-B594-D3D94BB5AA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8EE2-0EDF-42F8-8B2F-1CD40B78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5092F08F-8307-42F4-B594-D3D94BB5A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8F8EE-D44B-447E-A8CB-75E54B67E1CD}">
  <ds:schemaRefs>
    <ds:schemaRef ds:uri="http://schemas.microsoft.com/sharepoint/v3/contenttype/forms"/>
  </ds:schemaRefs>
</ds:datastoreItem>
</file>

<file path=customXml/itemProps3.xml><?xml version="1.0" encoding="utf-8"?>
<ds:datastoreItem xmlns:ds="http://schemas.openxmlformats.org/officeDocument/2006/customXml" ds:itemID="{63DF8D0E-2A09-4422-B92B-1790EA8A429A}">
  <ds:schemaRefs>
    <ds:schemaRef ds:uri="http://schemas.microsoft.com/office/2006/metadata/properties"/>
    <ds:schemaRef ds:uri="http://schemas.microsoft.com/office/infopath/2007/PartnerControls"/>
    <ds:schemaRef ds:uri="24013cd9-d7a6-4e0b-bde9-b4174ed491f6"/>
    <ds:schemaRef ds:uri="5092F08F-8307-42F4-B594-D3D94BB5AA40"/>
  </ds:schemaRefs>
</ds:datastoreItem>
</file>

<file path=customXml/itemProps4.xml><?xml version="1.0" encoding="utf-8"?>
<ds:datastoreItem xmlns:ds="http://schemas.openxmlformats.org/officeDocument/2006/customXml" ds:itemID="{F85D429C-5AAD-4C10-A108-DD8792E9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OkregowyInspektoratPracy</Template>
  <TotalTime>120</TotalTime>
  <Pages>1</Pages>
  <Words>2840</Words>
  <Characters>17046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Ośrodek Szkolenia Państwowej Inspekcji Pracy</Company>
  <LinksUpToDate>false</LinksUpToDate>
  <CharactersWithSpaces>19847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firmowy - Białystok</dc:title>
  <dc:subject/>
  <dc:creator>Paweł Podolski</dc:creator>
  <cp:keywords/>
  <cp:lastModifiedBy>Marta Poniatowska</cp:lastModifiedBy>
  <cp:revision>29</cp:revision>
  <cp:lastPrinted>2019-03-01T11:33:00Z</cp:lastPrinted>
  <dcterms:created xsi:type="dcterms:W3CDTF">2019-02-27T13:54:00Z</dcterms:created>
  <dcterms:modified xsi:type="dcterms:W3CDTF">2021-12-08T13:03:00Z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0x0101003900F30AF4F6BB4E80176D87F742B963</vt:lpwstr>
  </op:property>
  <op:property fmtid="{D5CDD505-2E9C-101B-9397-08002B2CF9AE}" pid="3" name="ZnakPisma">
    <vt:lpwstr>BS-PORA-A.213.182.2021.3</vt:lpwstr>
  </op:property>
  <op:property fmtid="{D5CDD505-2E9C-101B-9397-08002B2CF9AE}" pid="4" name="UNPPisma">
    <vt:lpwstr>BS-21-30646</vt:lpwstr>
  </op:property>
  <op:property fmtid="{D5CDD505-2E9C-101B-9397-08002B2CF9AE}" pid="5" name="ZnakSprawy">
    <vt:lpwstr>BS-PORA-A.213.182.2021</vt:lpwstr>
  </op:property>
  <op:property fmtid="{D5CDD505-2E9C-101B-9397-08002B2CF9AE}" pid="6" name="ZnakSprawy2">
    <vt:lpwstr>Znak sprawy: BS-PORA-A.213.182.2021</vt:lpwstr>
  </op:property>
  <op:property fmtid="{D5CDD505-2E9C-101B-9397-08002B2CF9AE}" pid="7" name="AktualnaDataSlownie">
    <vt:lpwstr>8 grudnia 2021</vt:lpwstr>
  </op:property>
  <op:property fmtid="{D5CDD505-2E9C-101B-9397-08002B2CF9AE}" pid="8" name="ZnakSprawyPrzedPrzeniesieniem">
    <vt:lpwstr/>
  </op:property>
  <op:property fmtid="{D5CDD505-2E9C-101B-9397-08002B2CF9AE}" pid="9" name="Autor">
    <vt:lpwstr>Poniatowska Marta</vt:lpwstr>
  </op:property>
  <op:property fmtid="{D5CDD505-2E9C-101B-9397-08002B2CF9AE}" pid="10" name="AutorNumer">
    <vt:lpwstr>010076</vt:lpwstr>
  </op:property>
  <op:property fmtid="{D5CDD505-2E9C-101B-9397-08002B2CF9AE}" pid="11" name="AutorKomorkaNadrzedna">
    <vt:lpwstr>Z-ca Okręgowego Inspektora Pracy d/s Prawno-Organizacyjnych(P)</vt:lpwstr>
  </op:property>
  <op:property fmtid="{D5CDD505-2E9C-101B-9397-08002B2CF9AE}" pid="12" name="AutorInicjaly">
    <vt:lpwstr>MP</vt:lpwstr>
  </op:property>
  <op:property fmtid="{D5CDD505-2E9C-101B-9397-08002B2CF9AE}" pid="13" name="AutorNrTelefonu">
    <vt:lpwstr>-</vt:lpwstr>
  </op:property>
  <op:property fmtid="{D5CDD505-2E9C-101B-9397-08002B2CF9AE}" pid="14" name="Stanowisko">
    <vt:lpwstr>Radca</vt:lpwstr>
  </op:property>
  <op:property fmtid="{D5CDD505-2E9C-101B-9397-08002B2CF9AE}" pid="15" name="OpisPisma">
    <vt:lpwstr>zapytanie ofertowe - ubezpieczenie samochodów 2022-2023</vt:lpwstr>
  </op:property>
  <op:property fmtid="{D5CDD505-2E9C-101B-9397-08002B2CF9AE}" pid="16" name="Komorka">
    <vt:lpwstr>Okręgowy Inspektor Pracy w Białymstoku</vt:lpwstr>
  </op:property>
  <op:property fmtid="{D5CDD505-2E9C-101B-9397-08002B2CF9AE}" pid="17" name="KodKomorki">
    <vt:lpwstr>O</vt:lpwstr>
  </op:property>
  <op:property fmtid="{D5CDD505-2E9C-101B-9397-08002B2CF9AE}" pid="18" name="AktualnaData">
    <vt:lpwstr>2021-12-08</vt:lpwstr>
  </op:property>
  <op:property fmtid="{D5CDD505-2E9C-101B-9397-08002B2CF9AE}" pid="19" name="Wydzial">
    <vt:lpwstr>Sekcja Organizacji i Analiz</vt:lpwstr>
  </op:property>
  <op:property fmtid="{D5CDD505-2E9C-101B-9397-08002B2CF9AE}" pid="20" name="KodWydzialu">
    <vt:lpwstr>PORA-A</vt:lpwstr>
  </op:property>
  <op:property fmtid="{D5CDD505-2E9C-101B-9397-08002B2CF9AE}" pid="21" name="ZaakceptowanePrzez">
    <vt:lpwstr>n/d</vt:lpwstr>
  </op:property>
  <op:property fmtid="{D5CDD505-2E9C-101B-9397-08002B2CF9AE}" pid="22" name="PrzekazanieDo">
    <vt:lpwstr>Marta Poniatowska</vt:lpwstr>
  </op:property>
  <op:property fmtid="{D5CDD505-2E9C-101B-9397-08002B2CF9AE}" pid="23" name="PrzekazanieDoStanowisko">
    <vt:lpwstr>Radca</vt:lpwstr>
  </op:property>
  <op:property fmtid="{D5CDD505-2E9C-101B-9397-08002B2CF9AE}" pid="24" name="PrzekazanieDoKomorkaPracownika">
    <vt:lpwstr>Sekcja Organizacji i Analiz(PORA-A) </vt:lpwstr>
  </op:property>
  <op:property fmtid="{D5CDD505-2E9C-101B-9397-08002B2CF9AE}" pid="25" name="PrzekazanieWgRozdzielnika">
    <vt:lpwstr/>
  </op:property>
  <op:property fmtid="{D5CDD505-2E9C-101B-9397-08002B2CF9AE}" pid="26" name="adresImie">
    <vt:lpwstr/>
  </op:property>
  <op:property fmtid="{D5CDD505-2E9C-101B-9397-08002B2CF9AE}" pid="27" name="adresNazwisko">
    <vt:lpwstr/>
  </op:property>
  <op:property fmtid="{D5CDD505-2E9C-101B-9397-08002B2CF9AE}" pid="28" name="adresNazwa">
    <vt:lpwstr/>
  </op:property>
  <op:property fmtid="{D5CDD505-2E9C-101B-9397-08002B2CF9AE}" pid="29" name="adresOddzial">
    <vt:lpwstr/>
  </op:property>
  <op:property fmtid="{D5CDD505-2E9C-101B-9397-08002B2CF9AE}" pid="30" name="adresTypUlicy">
    <vt:lpwstr/>
  </op:property>
  <op:property fmtid="{D5CDD505-2E9C-101B-9397-08002B2CF9AE}" pid="31" name="adresUlica">
    <vt:lpwstr/>
  </op:property>
  <op:property fmtid="{D5CDD505-2E9C-101B-9397-08002B2CF9AE}" pid="32" name="adresNrDomu">
    <vt:lpwstr/>
  </op:property>
  <op:property fmtid="{D5CDD505-2E9C-101B-9397-08002B2CF9AE}" pid="33" name="adresNrLokalu">
    <vt:lpwstr/>
  </op:property>
  <op:property fmtid="{D5CDD505-2E9C-101B-9397-08002B2CF9AE}" pid="34" name="adresKodPocztowy">
    <vt:lpwstr/>
  </op:property>
  <op:property fmtid="{D5CDD505-2E9C-101B-9397-08002B2CF9AE}" pid="35" name="adresMiejscowosc">
    <vt:lpwstr/>
  </op:property>
  <op:property fmtid="{D5CDD505-2E9C-101B-9397-08002B2CF9AE}" pid="36" name="adresPoczta">
    <vt:lpwstr/>
  </op:property>
  <op:property fmtid="{D5CDD505-2E9C-101B-9397-08002B2CF9AE}" pid="37" name="adresEMail">
    <vt:lpwstr/>
  </op:property>
  <op:property fmtid="{D5CDD505-2E9C-101B-9397-08002B2CF9AE}" pid="38" name="DataNaPismie">
    <vt:lpwstr>brak</vt:lpwstr>
  </op:property>
  <op:property fmtid="{D5CDD505-2E9C-101B-9397-08002B2CF9AE}" pid="39" name="adresaciDW">
    <vt:lpwstr/>
  </op:property>
  <op:property fmtid="{D5CDD505-2E9C-101B-9397-08002B2CF9AE}" pid="40" name="adresaciDW2">
    <vt:lpwstr/>
  </op:property>
  <op:property fmtid="{D5CDD505-2E9C-101B-9397-08002B2CF9AE}" pid="41" name="DataCzasWprowadzenia">
    <vt:lpwstr>2021-12-08 14:47:47</vt:lpwstr>
  </op:property>
  <op:property fmtid="{D5CDD505-2E9C-101B-9397-08002B2CF9AE}" pid="42" name="TematSprawy">
    <vt:lpwstr>ubezpieczenie pojazdów służbowych na 2022- 2023</vt:lpwstr>
  </op:property>
  <op:property fmtid="{D5CDD505-2E9C-101B-9397-08002B2CF9AE}" pid="43" name="ProwadzacySprawe">
    <vt:lpwstr>Poniatowska Marta</vt:lpwstr>
  </op:property>
  <op:property fmtid="{D5CDD505-2E9C-101B-9397-08002B2CF9AE}" pid="44" name="DaneJednostki1">
    <vt:lpwstr>Państwowa Inspekcja Pracy Okręgowy Inspektorat Pracy w Białymstoku</vt:lpwstr>
  </op:property>
  <op:property fmtid="{D5CDD505-2E9C-101B-9397-08002B2CF9AE}" pid="45" name="PolaDodatkowe1">
    <vt:lpwstr>Państwowa Inspekcja Pracy Okręgowy Inspektorat Pracy w Białymstoku</vt:lpwstr>
  </op:property>
  <op:property fmtid="{D5CDD505-2E9C-101B-9397-08002B2CF9AE}" pid="46" name="DaneJednostki2">
    <vt:lpwstr>Białystok</vt:lpwstr>
  </op:property>
  <op:property fmtid="{D5CDD505-2E9C-101B-9397-08002B2CF9AE}" pid="47" name="PolaDodatkowe2">
    <vt:lpwstr>Białystok</vt:lpwstr>
  </op:property>
  <op:property fmtid="{D5CDD505-2E9C-101B-9397-08002B2CF9AE}" pid="48" name="DaneJednostki3">
    <vt:lpwstr>15-483</vt:lpwstr>
  </op:property>
  <op:property fmtid="{D5CDD505-2E9C-101B-9397-08002B2CF9AE}" pid="49" name="PolaDodatkowe3">
    <vt:lpwstr>15-483</vt:lpwstr>
  </op:property>
  <op:property fmtid="{D5CDD505-2E9C-101B-9397-08002B2CF9AE}" pid="50" name="DaneJednostki4">
    <vt:lpwstr>Fabryczna </vt:lpwstr>
  </op:property>
  <op:property fmtid="{D5CDD505-2E9C-101B-9397-08002B2CF9AE}" pid="51" name="PolaDodatkowe4">
    <vt:lpwstr>Fabryczna </vt:lpwstr>
  </op:property>
  <op:property fmtid="{D5CDD505-2E9C-101B-9397-08002B2CF9AE}" pid="52" name="DaneJednostki5">
    <vt:lpwstr>2</vt:lpwstr>
  </op:property>
  <op:property fmtid="{D5CDD505-2E9C-101B-9397-08002B2CF9AE}" pid="53" name="PolaDodatkowe5">
    <vt:lpwstr>2</vt:lpwstr>
  </op:property>
  <op:property fmtid="{D5CDD505-2E9C-101B-9397-08002B2CF9AE}" pid="54" name="DaneJednostki6">
    <vt:lpwstr>+48856785700</vt:lpwstr>
  </op:property>
  <op:property fmtid="{D5CDD505-2E9C-101B-9397-08002B2CF9AE}" pid="55" name="PolaDodatkowe6">
    <vt:lpwstr>+48856785700</vt:lpwstr>
  </op:property>
  <op:property fmtid="{D5CDD505-2E9C-101B-9397-08002B2CF9AE}" pid="56" name="DaneJednostki7">
    <vt:lpwstr>+48857422773</vt:lpwstr>
  </op:property>
  <op:property fmtid="{D5CDD505-2E9C-101B-9397-08002B2CF9AE}" pid="57" name="PolaDodatkowe7">
    <vt:lpwstr>+48857422773</vt:lpwstr>
  </op:property>
  <op:property fmtid="{D5CDD505-2E9C-101B-9397-08002B2CF9AE}" pid="58" name="DaneJednostki8">
    <vt:lpwstr>kancelaria@bialystok.pip.gov.pl</vt:lpwstr>
  </op:property>
  <op:property fmtid="{D5CDD505-2E9C-101B-9397-08002B2CF9AE}" pid="59" name="PolaDodatkowe8">
    <vt:lpwstr>kancelaria@bialystok.pip.gov.pl</vt:lpwstr>
  </op:property>
  <op:property fmtid="{D5CDD505-2E9C-101B-9397-08002B2CF9AE}" pid="60" name="DaneJednostki9">
    <vt:lpwstr>www.bialystok.pip.gov.pl</vt:lpwstr>
  </op:property>
  <op:property fmtid="{D5CDD505-2E9C-101B-9397-08002B2CF9AE}" pid="61" name="PolaDodatkowe9">
    <vt:lpwstr>www.bialystok.pip.gov.pl</vt:lpwstr>
  </op:property>
  <op:property fmtid="{D5CDD505-2E9C-101B-9397-08002B2CF9AE}" pid="62" name="KodKreskowy">
    <vt:lpwstr/>
  </op:property>
  <op:property fmtid="{D5CDD505-2E9C-101B-9397-08002B2CF9AE}" pid="63" name="TrescPisma">
    <vt:lpwstr/>
  </op:property>
</op:Properties>
</file>