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BDAB15" w14:textId="7380E4E9" w:rsidR="00C41BA7" w:rsidRPr="00573688" w:rsidRDefault="00C41BA7" w:rsidP="00C41BA7">
      <w:pPr>
        <w:tabs>
          <w:tab w:val="left" w:pos="4536"/>
        </w:tabs>
        <w:spacing w:after="240" w:line="240" w:lineRule="auto"/>
        <w:jc w:val="center"/>
        <w:rPr>
          <w:rFonts w:cstheme="minorHAnsi"/>
          <w:b/>
          <w:bCs/>
          <w:sz w:val="20"/>
          <w:szCs w:val="20"/>
        </w:rPr>
      </w:pPr>
      <w:bookmarkStart w:id="0" w:name="_Hlk89342264"/>
      <w:r>
        <w:rPr>
          <w:rFonts w:cstheme="minorHAnsi"/>
          <w:b/>
          <w:bCs/>
          <w:sz w:val="20"/>
          <w:szCs w:val="20"/>
        </w:rPr>
        <w:t>LISTA OBWODÓW RYBACKICH</w:t>
      </w:r>
      <w:r w:rsidRPr="00573688">
        <w:rPr>
          <w:rFonts w:cstheme="minorHAnsi"/>
          <w:b/>
          <w:bCs/>
          <w:sz w:val="20"/>
          <w:szCs w:val="20"/>
        </w:rPr>
        <w:t xml:space="preserve"> </w:t>
      </w:r>
      <w:bookmarkStart w:id="1" w:name="_Hlk89342085"/>
      <w:r w:rsidRPr="00573688">
        <w:rPr>
          <w:rFonts w:cstheme="minorHAnsi"/>
          <w:b/>
          <w:bCs/>
          <w:sz w:val="20"/>
          <w:szCs w:val="20"/>
        </w:rPr>
        <w:t xml:space="preserve">UDOSTĘPNIONYCH PRZEZ DYREKTORA RZGW W </w:t>
      </w:r>
      <w:r w:rsidR="00223D9F">
        <w:rPr>
          <w:rFonts w:cstheme="minorHAnsi"/>
          <w:b/>
          <w:bCs/>
          <w:sz w:val="20"/>
          <w:szCs w:val="20"/>
        </w:rPr>
        <w:t xml:space="preserve">SZCZECINIE </w:t>
      </w:r>
      <w:r w:rsidRPr="00573688">
        <w:rPr>
          <w:rFonts w:cstheme="minorHAnsi"/>
          <w:b/>
          <w:bCs/>
          <w:sz w:val="20"/>
          <w:szCs w:val="20"/>
        </w:rPr>
        <w:t>DO AMATORSKIEGO POŁOWU RYB</w:t>
      </w:r>
      <w:bookmarkEnd w:id="0"/>
      <w:bookmarkEnd w:id="1"/>
    </w:p>
    <w:tbl>
      <w:tblPr>
        <w:tblStyle w:val="Tabela-Siatka"/>
        <w:tblW w:w="77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0"/>
        <w:gridCol w:w="2686"/>
      </w:tblGrid>
      <w:tr w:rsidR="007E63BA" w14:paraId="434544B8" w14:textId="77777777" w:rsidTr="000A733C">
        <w:trPr>
          <w:trHeight w:val="2102"/>
        </w:trPr>
        <w:tc>
          <w:tcPr>
            <w:tcW w:w="5060" w:type="dxa"/>
            <w:vAlign w:val="center"/>
          </w:tcPr>
          <w:p w14:paraId="6E97155D" w14:textId="77777777" w:rsidR="00223D9F" w:rsidRPr="00A54B80" w:rsidRDefault="00223D9F" w:rsidP="00223D9F">
            <w:pPr>
              <w:pStyle w:val="Akapitzlist"/>
              <w:numPr>
                <w:ilvl w:val="0"/>
                <w:numId w:val="15"/>
              </w:numPr>
              <w:spacing w:after="240" w:line="259" w:lineRule="auto"/>
              <w:ind w:left="453" w:hanging="357"/>
              <w:contextualSpacing w:val="0"/>
              <w:rPr>
                <w:rFonts w:eastAsiaTheme="minorEastAsia" w:cstheme="minorHAnsi"/>
                <w:b/>
                <w:bCs/>
                <w:color w:val="383838"/>
                <w:sz w:val="20"/>
                <w:szCs w:val="20"/>
                <w:lang w:eastAsia="pl-PL"/>
              </w:rPr>
            </w:pPr>
            <w:r w:rsidRPr="00A54B80">
              <w:rPr>
                <w:rFonts w:eastAsiaTheme="minorEastAsia" w:cstheme="minorHAnsi"/>
                <w:b/>
                <w:bCs/>
                <w:color w:val="383838"/>
                <w:sz w:val="20"/>
                <w:szCs w:val="20"/>
                <w:lang w:eastAsia="pl-PL"/>
              </w:rPr>
              <w:t xml:space="preserve">Aktualny wykaz </w:t>
            </w:r>
            <w:r>
              <w:rPr>
                <w:rFonts w:eastAsiaTheme="minorEastAsia" w:cstheme="minorHAnsi"/>
                <w:b/>
                <w:bCs/>
                <w:color w:val="383838"/>
                <w:sz w:val="20"/>
                <w:szCs w:val="20"/>
                <w:lang w:eastAsia="pl-PL"/>
              </w:rPr>
              <w:t xml:space="preserve">wód objętych możliwością  wędkowania </w:t>
            </w:r>
            <w:r w:rsidRPr="00A54B80">
              <w:rPr>
                <w:rFonts w:eastAsiaTheme="minorEastAsia" w:cstheme="minorHAnsi"/>
                <w:b/>
                <w:bCs/>
                <w:color w:val="383838"/>
                <w:sz w:val="20"/>
                <w:szCs w:val="20"/>
                <w:lang w:eastAsia="pl-PL"/>
              </w:rPr>
              <w:t xml:space="preserve">dostępny na stronie </w:t>
            </w:r>
            <w:hyperlink r:id="rId7" w:history="1">
              <w:r>
                <w:rPr>
                  <w:rStyle w:val="Hipercze"/>
                  <w:rFonts w:cstheme="minorHAnsi"/>
                  <w:b/>
                  <w:bCs/>
                  <w:sz w:val="20"/>
                  <w:szCs w:val="20"/>
                </w:rPr>
                <w:t>s</w:t>
              </w:r>
              <w:r>
                <w:rPr>
                  <w:rStyle w:val="Hipercze"/>
                  <w:b/>
                  <w:bCs/>
                  <w:sz w:val="20"/>
                  <w:szCs w:val="20"/>
                </w:rPr>
                <w:t>zczecin</w:t>
              </w:r>
              <w:r w:rsidRPr="00A54B80">
                <w:rPr>
                  <w:rStyle w:val="Hipercze"/>
                  <w:rFonts w:cstheme="minorHAnsi"/>
                  <w:b/>
                  <w:bCs/>
                  <w:sz w:val="20"/>
                  <w:szCs w:val="20"/>
                </w:rPr>
                <w:t>.wody.gov.pl</w:t>
              </w:r>
            </w:hyperlink>
            <w:r w:rsidRPr="00A54B80">
              <w:rPr>
                <w:rFonts w:cstheme="minorHAnsi"/>
                <w:b/>
                <w:bCs/>
                <w:sz w:val="20"/>
                <w:szCs w:val="20"/>
              </w:rPr>
              <w:t xml:space="preserve"> w zakładce „Łowiska RZGW”</w:t>
            </w:r>
          </w:p>
          <w:p w14:paraId="786ABFCA" w14:textId="351B714B" w:rsidR="00C41BA7" w:rsidRPr="00A12B0D" w:rsidRDefault="00223D9F" w:rsidP="00223D9F">
            <w:pPr>
              <w:pStyle w:val="Akapitzlist"/>
              <w:numPr>
                <w:ilvl w:val="0"/>
                <w:numId w:val="15"/>
              </w:numPr>
              <w:spacing w:after="240"/>
              <w:ind w:left="453" w:hanging="357"/>
              <w:contextualSpacing w:val="0"/>
              <w:rPr>
                <w:rFonts w:ascii="lato-regular" w:eastAsiaTheme="minorEastAsia" w:hAnsi="lato-regular" w:cs="Times New Roman"/>
                <w:color w:val="383838"/>
                <w:sz w:val="16"/>
                <w:szCs w:val="16"/>
                <w:lang w:eastAsia="pl-PL"/>
              </w:rPr>
            </w:pPr>
            <w:r w:rsidRPr="00A54B80">
              <w:rPr>
                <w:rFonts w:eastAsiaTheme="minorEastAsia" w:cstheme="minorHAnsi"/>
                <w:b/>
                <w:bCs/>
                <w:color w:val="383838"/>
                <w:sz w:val="20"/>
                <w:szCs w:val="20"/>
                <w:lang w:eastAsia="pl-PL"/>
              </w:rPr>
              <w:t>Wykaz może ulegać zmianom – zmiana wykazu nie wpływa na ważność zezwolenia</w:t>
            </w:r>
          </w:p>
        </w:tc>
        <w:tc>
          <w:tcPr>
            <w:tcW w:w="2686" w:type="dxa"/>
          </w:tcPr>
          <w:p w14:paraId="324CB194" w14:textId="63D8337F" w:rsidR="00C41BA7" w:rsidRDefault="00553775" w:rsidP="00B86E11">
            <w:pPr>
              <w:jc w:val="center"/>
              <w:rPr>
                <w:rFonts w:ascii="lato-regular" w:eastAsiaTheme="minorEastAsia" w:hAnsi="lato-regular" w:cs="Times New Roman"/>
                <w:b/>
                <w:bCs/>
                <w:color w:val="383838"/>
                <w:sz w:val="14"/>
                <w:szCs w:val="14"/>
                <w:lang w:eastAsia="pl-PL"/>
              </w:rPr>
            </w:pPr>
            <w:r>
              <w:rPr>
                <w:noProof/>
              </w:rPr>
              <w:drawing>
                <wp:inline distT="0" distB="0" distL="0" distR="0" wp14:anchorId="2E088612" wp14:editId="1FF4ABF4">
                  <wp:extent cx="1543050" cy="154305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43050" cy="1543050"/>
                          </a:xfrm>
                          <a:prstGeom prst="rect">
                            <a:avLst/>
                          </a:prstGeom>
                          <a:noFill/>
                          <a:ln>
                            <a:noFill/>
                          </a:ln>
                        </pic:spPr>
                      </pic:pic>
                    </a:graphicData>
                  </a:graphic>
                </wp:inline>
              </w:drawing>
            </w:r>
          </w:p>
        </w:tc>
      </w:tr>
    </w:tbl>
    <w:p w14:paraId="536A2B66" w14:textId="77777777" w:rsidR="00C41BA7" w:rsidRDefault="00C41BA7" w:rsidP="00C41BA7">
      <w:pPr>
        <w:spacing w:after="0"/>
        <w:rPr>
          <w:rFonts w:ascii="lato-regular" w:eastAsiaTheme="minorEastAsia" w:hAnsi="lato-regular" w:cs="Times New Roman"/>
          <w:b/>
          <w:bCs/>
          <w:color w:val="383838"/>
          <w:sz w:val="14"/>
          <w:szCs w:val="14"/>
          <w:lang w:eastAsia="pl-PL"/>
        </w:rPr>
      </w:pPr>
      <w:r>
        <w:rPr>
          <w:rFonts w:ascii="lato-regular" w:eastAsiaTheme="minorEastAsia" w:hAnsi="lato-regular" w:cs="Times New Roman"/>
          <w:b/>
          <w:bCs/>
          <w:noProof/>
          <w:color w:val="383838"/>
          <w:sz w:val="14"/>
          <w:szCs w:val="14"/>
          <w:lang w:eastAsia="pl-PL"/>
        </w:rPr>
        <mc:AlternateContent>
          <mc:Choice Requires="wps">
            <w:drawing>
              <wp:anchor distT="0" distB="0" distL="114300" distR="114300" simplePos="0" relativeHeight="251659264" behindDoc="0" locked="0" layoutInCell="1" allowOverlap="1" wp14:anchorId="6FC917A7" wp14:editId="4711400B">
                <wp:simplePos x="0" y="0"/>
                <wp:positionH relativeFrom="column">
                  <wp:posOffset>-45720</wp:posOffset>
                </wp:positionH>
                <wp:positionV relativeFrom="paragraph">
                  <wp:posOffset>19211</wp:posOffset>
                </wp:positionV>
                <wp:extent cx="4863465" cy="0"/>
                <wp:effectExtent l="0" t="0" r="0" b="0"/>
                <wp:wrapNone/>
                <wp:docPr id="2" name="Łącznik prosty 2"/>
                <wp:cNvGraphicFramePr/>
                <a:graphic xmlns:a="http://schemas.openxmlformats.org/drawingml/2006/main">
                  <a:graphicData uri="http://schemas.microsoft.com/office/word/2010/wordprocessingShape">
                    <wps:wsp>
                      <wps:cNvCnPr/>
                      <wps:spPr>
                        <a:xfrm>
                          <a:off x="0" y="0"/>
                          <a:ext cx="4863465" cy="0"/>
                        </a:xfrm>
                        <a:prstGeom prst="line">
                          <a:avLst/>
                        </a:prstGeom>
                        <a:ln w="15875">
                          <a:solidFill>
                            <a:srgbClr val="18608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FE51191" id="Łącznik prosty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pt,1.5pt" to="379.3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" strokecolor="#18608b" strokeweight="1.25pt">
                <v:stroke joinstyle="miter"/>
              </v:line>
            </w:pict>
          </mc:Fallback>
        </mc:AlternateContent>
      </w:r>
    </w:p>
    <w:p w14:paraId="2451589E" w14:textId="77777777" w:rsidR="00245577" w:rsidRPr="005A1831" w:rsidRDefault="00245577" w:rsidP="00245577">
      <w:pPr>
        <w:jc w:val="center"/>
        <w:rPr>
          <w:rFonts w:ascii="lato-regular" w:eastAsiaTheme="minorEastAsia" w:hAnsi="lato-regular" w:cs="Times New Roman"/>
          <w:b/>
          <w:bCs/>
          <w:color w:val="383838"/>
          <w:sz w:val="14"/>
          <w:szCs w:val="14"/>
          <w:lang w:eastAsia="pl-PL"/>
        </w:rPr>
      </w:pPr>
      <w:r w:rsidRPr="005A1831">
        <w:rPr>
          <w:rFonts w:ascii="lato-regular" w:eastAsiaTheme="minorEastAsia" w:hAnsi="lato-regular" w:cs="Times New Roman"/>
          <w:b/>
          <w:bCs/>
          <w:color w:val="383838"/>
          <w:sz w:val="14"/>
          <w:szCs w:val="14"/>
          <w:lang w:eastAsia="pl-PL"/>
        </w:rPr>
        <w:t>Klauzula informacyjna dotycząca przetwarzania danych osobowych</w:t>
      </w:r>
      <w:r w:rsidRPr="005A1831">
        <w:rPr>
          <w:rFonts w:ascii="lato-regular" w:eastAsiaTheme="minorEastAsia" w:hAnsi="lato-regular" w:cs="Times New Roman"/>
          <w:b/>
          <w:bCs/>
          <w:color w:val="383838"/>
          <w:sz w:val="14"/>
          <w:szCs w:val="14"/>
          <w:lang w:eastAsia="pl-PL"/>
        </w:rPr>
        <w:br/>
        <w:t xml:space="preserve"> przez Państwowe Gospodarstwo Wodne Wody Polskie</w:t>
      </w:r>
    </w:p>
    <w:p w14:paraId="5FC16B3B" w14:textId="77777777" w:rsidR="00245577" w:rsidRPr="00A22A69" w:rsidRDefault="00245577" w:rsidP="00245577">
      <w:pPr>
        <w:spacing w:after="0" w:line="240" w:lineRule="auto"/>
        <w:jc w:val="both"/>
        <w:rPr>
          <w:rFonts w:ascii="lato-regular" w:eastAsiaTheme="minorEastAsia" w:hAnsi="lato-regular" w:cs="Times New Roman"/>
          <w:color w:val="383838"/>
          <w:sz w:val="13"/>
          <w:szCs w:val="13"/>
          <w:lang w:eastAsia="pl-PL"/>
        </w:rPr>
      </w:pPr>
      <w:r w:rsidRPr="00A22A69">
        <w:rPr>
          <w:rFonts w:ascii="lato-regular" w:eastAsiaTheme="minorEastAsia" w:hAnsi="lato-regular" w:cs="Times New Roman"/>
          <w:color w:val="383838"/>
          <w:sz w:val="13"/>
          <w:szCs w:val="13"/>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osobowych) (Dz. Urz. UE L 119 z 04.05.2016, str. 1 z późn. zm., dalej jako: Rozporządzenie) Państwowe Gospodarstwo Wodne Wody Polskie informuje:</w:t>
      </w:r>
    </w:p>
    <w:p w14:paraId="1A3B9B5D" w14:textId="77777777" w:rsidR="00245577" w:rsidRPr="00A22A69" w:rsidRDefault="00245577" w:rsidP="00245577">
      <w:pPr>
        <w:pStyle w:val="Akapitzlist"/>
        <w:numPr>
          <w:ilvl w:val="0"/>
          <w:numId w:val="4"/>
        </w:numPr>
        <w:spacing w:after="0" w:line="240" w:lineRule="auto"/>
        <w:ind w:left="142" w:hanging="142"/>
        <w:jc w:val="both"/>
        <w:rPr>
          <w:rFonts w:ascii="lato-regular" w:eastAsiaTheme="minorEastAsia" w:hAnsi="lato-regular" w:cs="Times New Roman"/>
          <w:color w:val="383838"/>
          <w:sz w:val="13"/>
          <w:szCs w:val="13"/>
          <w:lang w:eastAsia="pl-PL"/>
        </w:rPr>
      </w:pPr>
      <w:r w:rsidRPr="00A22A69">
        <w:rPr>
          <w:rFonts w:ascii="lato-regular" w:eastAsiaTheme="minorEastAsia" w:hAnsi="lato-regular" w:cs="Times New Roman"/>
          <w:color w:val="383838"/>
          <w:sz w:val="13"/>
          <w:szCs w:val="13"/>
          <w:lang w:eastAsia="pl-PL"/>
        </w:rPr>
        <w:t>Administratorem Pani/Pana danych osobowych jest Państwowe Gospodarstwo Wodne Wody Polskie z siedzibą w Warszawie przy ul. Żelazna 59a, 00-848 Warszawa (dalej jako: PGW Wody Polskie).</w:t>
      </w:r>
    </w:p>
    <w:p w14:paraId="7BC40BF5" w14:textId="77777777" w:rsidR="00245577" w:rsidRPr="00A22A69" w:rsidRDefault="00245577" w:rsidP="00245577">
      <w:pPr>
        <w:pStyle w:val="Akapitzlist"/>
        <w:numPr>
          <w:ilvl w:val="0"/>
          <w:numId w:val="4"/>
        </w:numPr>
        <w:spacing w:after="0" w:line="240" w:lineRule="auto"/>
        <w:ind w:left="142" w:hanging="142"/>
        <w:jc w:val="both"/>
        <w:rPr>
          <w:rFonts w:ascii="lato-regular" w:eastAsiaTheme="minorEastAsia" w:hAnsi="lato-regular" w:cs="Times New Roman"/>
          <w:color w:val="383838"/>
          <w:sz w:val="13"/>
          <w:szCs w:val="13"/>
          <w:lang w:eastAsia="pl-PL"/>
        </w:rPr>
      </w:pPr>
      <w:r w:rsidRPr="00A22A69">
        <w:rPr>
          <w:rFonts w:ascii="lato-regular" w:eastAsiaTheme="minorEastAsia" w:hAnsi="lato-regular" w:cs="Times New Roman"/>
          <w:color w:val="383838"/>
          <w:sz w:val="13"/>
          <w:szCs w:val="13"/>
          <w:lang w:eastAsia="pl-PL"/>
        </w:rPr>
        <w:t xml:space="preserve">Kontakt z  Inspektorem ochrony danych w  PGW Wody Polskie możliwy jest pod adresem e-mail: </w:t>
      </w:r>
      <w:hyperlink r:id="rId9" w:history="1">
        <w:r w:rsidRPr="00A22A69">
          <w:rPr>
            <w:rFonts w:ascii="lato-regular" w:eastAsiaTheme="minorEastAsia" w:hAnsi="lato-regular"/>
            <w:color w:val="383838"/>
            <w:sz w:val="13"/>
            <w:szCs w:val="13"/>
            <w:lang w:eastAsia="pl-PL"/>
          </w:rPr>
          <w:t>iod@wody.gov.pl</w:t>
        </w:r>
      </w:hyperlink>
      <w:r w:rsidRPr="00A22A69">
        <w:rPr>
          <w:rFonts w:ascii="lato-regular" w:eastAsiaTheme="minorEastAsia" w:hAnsi="lato-regular" w:cs="Times New Roman"/>
          <w:color w:val="383838"/>
          <w:sz w:val="13"/>
          <w:szCs w:val="13"/>
          <w:lang w:eastAsia="pl-PL"/>
        </w:rPr>
        <w:t xml:space="preserve"> lub  listownie pod adresem: Państwowe Gospodarstwo Wodne Wody  Polskie  ul. Żelazna 59a, 00-848 Warszawa, z dopiskiem „Inspektor ochrony danych” albo pod adresem e-mail: </w:t>
      </w:r>
      <w:sdt>
        <w:sdtPr>
          <w:rPr>
            <w:rFonts w:ascii="lato-regular" w:eastAsiaTheme="minorEastAsia" w:hAnsi="lato-regular" w:cs="Times New Roman"/>
            <w:color w:val="383838"/>
            <w:sz w:val="13"/>
            <w:szCs w:val="13"/>
            <w:lang w:eastAsia="pl-PL"/>
          </w:rPr>
          <w:alias w:val="Adres e-mail"/>
          <w:tag w:val="Adres e-mail"/>
          <w:id w:val="-1127081088"/>
          <w:placeholder>
            <w:docPart w:val="FE0D72CC905E4ECDA9D73F9A4522E7E7"/>
          </w:placeholder>
          <w:comboBox>
            <w:listItem w:value="Wybierz element."/>
            <w:listItem w:displayText="riod.bialystok@wody.gov.pl" w:value="riod.bialystok@wody.gov.pl"/>
            <w:listItem w:displayText="riod.bydgoszcz@wody.gov.pl" w:value="riod.bydgoszcz@wody.gov.pl"/>
            <w:listItem w:displayText="riod.gdansk@wody.gov.pl" w:value="riod.gdansk@wody.gov.pl"/>
            <w:listItem w:displayText="riod.gliwice@wody.gov.pl" w:value="riod.gliwice@wody.gov.pl"/>
            <w:listItem w:displayText="riod.krakow@wody.gov.pl" w:value="riod.krakow@wody.gov.pl"/>
            <w:listItem w:displayText="riod.lublin@wody.gov.pl" w:value="riod.lublin@wody.gov.pl"/>
            <w:listItem w:displayText="riod.poznan@wody.gov.pl" w:value="riod.poznan@wody.gov.pl"/>
            <w:listItem w:displayText="riod.rzeszow@wody.gov.pl" w:value="riod.rzeszow@wody.gov.pl"/>
            <w:listItem w:displayText="riod.szczecin@wody.gov.pl" w:value="riod.szczecin@wody.gov.pl"/>
            <w:listItem w:displayText="riod.warszawa@wody.gov.pl" w:value="riod.warszawa@wody.gov.pl"/>
            <w:listItem w:displayText="riod.wroclaw@wody.gov.pl" w:value="riod.wroclaw@wody.gov.pl"/>
          </w:comboBox>
        </w:sdtPr>
        <w:sdtEndPr/>
        <w:sdtContent>
          <w:r w:rsidRPr="00A22A69">
            <w:rPr>
              <w:rFonts w:ascii="lato-regular" w:eastAsiaTheme="minorEastAsia" w:hAnsi="lato-regular" w:cs="Times New Roman"/>
              <w:color w:val="383838"/>
              <w:sz w:val="13"/>
              <w:szCs w:val="13"/>
              <w:lang w:eastAsia="pl-PL"/>
            </w:rPr>
            <w:t>riod.</w:t>
          </w:r>
          <w:r>
            <w:rPr>
              <w:rFonts w:ascii="lato-regular" w:eastAsiaTheme="minorEastAsia" w:hAnsi="lato-regular" w:cs="Times New Roman"/>
              <w:color w:val="383838"/>
              <w:sz w:val="13"/>
              <w:szCs w:val="13"/>
              <w:lang w:eastAsia="pl-PL"/>
            </w:rPr>
            <w:t>szczecin</w:t>
          </w:r>
          <w:r w:rsidRPr="00A22A69">
            <w:rPr>
              <w:rFonts w:ascii="lato-regular" w:eastAsiaTheme="minorEastAsia" w:hAnsi="lato-regular" w:cs="Times New Roman"/>
              <w:color w:val="383838"/>
              <w:sz w:val="13"/>
              <w:szCs w:val="13"/>
              <w:lang w:eastAsia="pl-PL"/>
            </w:rPr>
            <w:t>@wody.gov.pl</w:t>
          </w:r>
        </w:sdtContent>
      </w:sdt>
      <w:r w:rsidRPr="00A22A69">
        <w:rPr>
          <w:rFonts w:ascii="lato-regular" w:eastAsiaTheme="minorEastAsia" w:hAnsi="lato-regular" w:cs="Times New Roman"/>
          <w:color w:val="383838"/>
          <w:sz w:val="13"/>
          <w:szCs w:val="13"/>
          <w:lang w:eastAsia="pl-PL"/>
        </w:rPr>
        <w:t xml:space="preserve"> lub listownie pod adresem: </w:t>
      </w:r>
      <w:sdt>
        <w:sdtPr>
          <w:rPr>
            <w:rFonts w:ascii="lato-regular" w:eastAsiaTheme="minorEastAsia" w:hAnsi="lato-regular" w:cs="Times New Roman"/>
            <w:color w:val="383838"/>
            <w:sz w:val="13"/>
            <w:szCs w:val="13"/>
            <w:lang w:eastAsia="pl-PL"/>
          </w:rPr>
          <w:alias w:val="Regionalny Zarząd Gospodarki Wodnej"/>
          <w:tag w:val="Regionalny Zarząd Gospodarki Wodnej"/>
          <w:id w:val="-1972510049"/>
          <w:placeholder>
            <w:docPart w:val="AA47FFF6CB00410FB2D672BF1C434D3C"/>
          </w:placeholder>
          <w:comboBox>
            <w:listItem w:value="Wybierz element."/>
            <w:listItem w:displayText="Regionalny Zarząd Gospodarki Wodnej w Białymstoku z siedzibą przy ul. J. K. Branickiego 17A, 15-085 Białystok" w:value="Regionalny Zarząd Gospodarki Wodnej w Białymstoku z siedzibą przy ul. J. K. Branickiego 17A, 15-085 Białystok"/>
            <w:listItem w:displayText="Regionalny Zarząd Gospodarki Wodnej w Bydgoszczy z siedzibą przy Al. A. Mickiewicza 15, 85-071 Bydgoszcz" w:value="Regionalny Zarząd Gospodarki Wodnej w Bydgoszczy z siedzibą przy Al. A. Mickiewicza 15, 85-071 Bydgoszcz"/>
            <w:listItem w:displayText="Regionalny Zarząd Gospodarki Wodnej w Gdańsku z siedzibą przy ul. ks. F. Rogaczewskiego 9/19, 80-804 Gdańsk" w:value="Regionalny Zarząd Gospodarki Wodnej w Gdańsku z siedzibą przy ul. ks. F. Rogaczewskiego 9/19, 80-804 Gdańsk"/>
            <w:listItem w:displayText="Regionalny Zarząd Gospodarki Wodnej w Gliwicach z siedzibą przy ul. H. Sienkiewicza 2, 44-100 Gliwice" w:value="Regionalny Zarząd Gospodarki Wodnej w Gliwicach z siedzibą przy ul. H. Sienkiewicza 2, 44-100 Gliwice"/>
            <w:listItem w:displayText="Regionalny Zarząd Gospodarki Wodnej w Krakowie z siedzibą przy ul. J. Piłsudskiego 22, 31-109 Kraków" w:value="Regionalny Zarząd Gospodarki Wodnej w Krakowie z siedzibą przy ul. J. Piłsudskiego 22, 31-109 Kraków"/>
            <w:listItem w:displayText="Regionalny Zarząd Gospodarki Wodnej w Lublinie z siedzibą przy ul. Leszka Czarnego 3, 20-610 Lublin" w:value="Regionalny Zarząd Gospodarki Wodnej w Lublinie z siedzibą przy ul. Leszka Czarnego 3, 20-610 Lublin"/>
            <w:listItem w:displayText="Regionalny Zarząd Gospodarki Wodnej w Poznaniu z siedzibą przy ul. Chlebowej 4/8, 61-003 Poznań" w:value="Regionalny Zarząd Gospodarki Wodnej w Poznaniu z siedzibą przy ul. Chlebowej 4/8, 61-003 Poznań"/>
            <w:listItem w:displayText="Regionalny Zarząd Gospodarki Wodnej w Rzeszowie z siedzibą przy ul. Hanasiewicza 17B, 35-103 Rzeszów" w:value="Regionalny Zarząd Gospodarki Wodnej w Rzeszowie z siedzibą przy ul. Hanasiewicza 17B, 35-103 Rzeszów"/>
            <w:listItem w:displayText="Regionalny Zarząd Gospodarki Wodnej w Szczecinie z siedzibą przy ul. Tama Pomorzańska 13A, 70-030 Szczecin" w:value="Regionalny Zarząd Gospodarki Wodnej w Szczecinie z siedzibą przy ul. Tama Pomorzańska 13A, 70-030 Szczecin"/>
            <w:listItem w:displayText="Regionalny Zarząd Gospodarki Wodnej w Warszawie z siedzibą przy ul. Zarzecze 13B, 03-194 Warszawa" w:value="Regionalny Zarząd Gospodarki Wodnej w Warszawie z siedzibą przy ul. Zarzecze 13B, 03-194 Warszawa"/>
            <w:listItem w:displayText="Regionalny Zarząd Gospodarki Wodnej we Wrocławiu z siedzibą przy ul. Norwida 34, 50-950 Wrocław" w:value="Regionalny Zarząd Gospodarki Wodnej we Wrocławiu z siedzibą przy ul. Norwida 34, 50-950 Wrocław"/>
          </w:comboBox>
        </w:sdtPr>
        <w:sdtEndPr/>
        <w:sdtContent>
          <w:r w:rsidRPr="00A22A69">
            <w:rPr>
              <w:rFonts w:ascii="lato-regular" w:eastAsiaTheme="minorEastAsia" w:hAnsi="lato-regular" w:cs="Times New Roman"/>
              <w:color w:val="383838"/>
              <w:sz w:val="13"/>
              <w:szCs w:val="13"/>
              <w:lang w:eastAsia="pl-PL"/>
            </w:rPr>
            <w:t>Regionalny Zarząd Gospodarki Wodnej w </w:t>
          </w:r>
          <w:r>
            <w:rPr>
              <w:rFonts w:ascii="lato-regular" w:eastAsiaTheme="minorEastAsia" w:hAnsi="lato-regular" w:cs="Times New Roman"/>
              <w:color w:val="383838"/>
              <w:sz w:val="13"/>
              <w:szCs w:val="13"/>
              <w:lang w:eastAsia="pl-PL"/>
            </w:rPr>
            <w:t>Szczecinie</w:t>
          </w:r>
          <w:r w:rsidRPr="00A22A69">
            <w:rPr>
              <w:rFonts w:ascii="lato-regular" w:eastAsiaTheme="minorEastAsia" w:hAnsi="lato-regular" w:cs="Times New Roman"/>
              <w:color w:val="383838"/>
              <w:sz w:val="13"/>
              <w:szCs w:val="13"/>
              <w:lang w:eastAsia="pl-PL"/>
            </w:rPr>
            <w:t xml:space="preserve"> z siedzibą przy ul. </w:t>
          </w:r>
          <w:r>
            <w:rPr>
              <w:rFonts w:ascii="lato-regular" w:eastAsiaTheme="minorEastAsia" w:hAnsi="lato-regular" w:cs="Times New Roman"/>
              <w:color w:val="383838"/>
              <w:sz w:val="13"/>
              <w:szCs w:val="13"/>
              <w:lang w:eastAsia="pl-PL"/>
            </w:rPr>
            <w:t>Tama Pomorzańska 13a, 70-030</w:t>
          </w:r>
        </w:sdtContent>
      </w:sdt>
      <w:r w:rsidRPr="00A22A69">
        <w:rPr>
          <w:rFonts w:ascii="lato-regular" w:eastAsiaTheme="minorEastAsia" w:hAnsi="lato-regular" w:cs="Times New Roman"/>
          <w:color w:val="383838"/>
          <w:sz w:val="13"/>
          <w:szCs w:val="13"/>
          <w:lang w:eastAsia="pl-PL"/>
        </w:rPr>
        <w:t xml:space="preserve">, z dopiskiem: </w:t>
      </w:r>
      <w:sdt>
        <w:sdtPr>
          <w:rPr>
            <w:rFonts w:ascii="lato-regular" w:eastAsiaTheme="minorEastAsia" w:hAnsi="lato-regular" w:cs="Times New Roman"/>
            <w:color w:val="383838"/>
            <w:sz w:val="13"/>
            <w:szCs w:val="13"/>
            <w:lang w:eastAsia="pl-PL"/>
          </w:rPr>
          <w:alias w:val="Regionalny Inspektor Ochrony Danych"/>
          <w:tag w:val="Regionalny Zarząd Gospodarki Wodnej"/>
          <w:id w:val="-2004192094"/>
          <w:placeholder>
            <w:docPart w:val="5D9421663AF746BF8DB36631E95A4E2C"/>
          </w:placeholder>
          <w:comboBox>
            <w:listItem w:value="Wybierz element."/>
            <w:listItem w:displayText="„Regionalny Inspektor Ochrony Danych w Białymstoku”" w:value="„Regionalny Inspektor Ochrony Danych w Białymstoku”"/>
            <w:listItem w:displayText="„Regionalny Inspektor Ochrony Danych w Bydgoszczy”" w:value="„Regionalny Inspektor Ochrony Danych w Bydgoszczy”"/>
            <w:listItem w:displayText="„Regionalny Inspektor Ochrony Danych w Gdańsku”" w:value="„Regionalny Inspektor Ochrony Danych w Gdańsku”"/>
            <w:listItem w:displayText="„Regionalny Inspektor Ochrony Danych w Gliwicach”" w:value="„Regionalny Inspektor Ochrony Danych w Gliwicach”"/>
            <w:listItem w:displayText="„Regionalny Inspektor Ochrony Danych w Krakowie”" w:value="„Regionalny Inspektor Ochrony Danych w Krakowie”"/>
            <w:listItem w:displayText="„Regionalny Inspektor Ochrony Danych w Lublinie”" w:value="„Regionalny Inspektor Ochrony Danych w Lublinie”"/>
            <w:listItem w:displayText="„Regionalny Inspektor Ochrony Danych w Poznaniu”" w:value="„Regionalny Inspektor Ochrony Danych w Poznaniu”"/>
            <w:listItem w:displayText="„Regionalny Inspektor Ochrony Danych w Rzeszowie”" w:value="„Regionalny Inspektor Ochrony Danych w Rzeszowie”"/>
            <w:listItem w:displayText="„Regionalny Inspektor Ochrony Danych w Szczecinie”" w:value="„Regionalny Inspektor Ochrony Danych w Szczecinie”"/>
            <w:listItem w:displayText="„Regionalny Inspektor Ochrony Danych w Warszawie”" w:value="„Regionalny Inspektor Ochrony Danych w Warszawie”"/>
            <w:listItem w:displayText="„Regionalny Inspektor Ochrony Danych we Wrocławiu”" w:value="„Regionalny Inspektor Ochrony Danych we Wrocławiu”"/>
          </w:comboBox>
        </w:sdtPr>
        <w:sdtEndPr/>
        <w:sdtContent>
          <w:r w:rsidRPr="00A22A69">
            <w:rPr>
              <w:rFonts w:ascii="lato-regular" w:eastAsiaTheme="minorEastAsia" w:hAnsi="lato-regular" w:cs="Times New Roman"/>
              <w:color w:val="383838"/>
              <w:sz w:val="13"/>
              <w:szCs w:val="13"/>
              <w:lang w:eastAsia="pl-PL"/>
            </w:rPr>
            <w:t>„Regionalny Inspektor Ochrony Danych w </w:t>
          </w:r>
          <w:r>
            <w:rPr>
              <w:rFonts w:ascii="lato-regular" w:eastAsiaTheme="minorEastAsia" w:hAnsi="lato-regular" w:cs="Times New Roman"/>
              <w:color w:val="383838"/>
              <w:sz w:val="13"/>
              <w:szCs w:val="13"/>
              <w:lang w:eastAsia="pl-PL"/>
            </w:rPr>
            <w:t>Szczecinie</w:t>
          </w:r>
          <w:r w:rsidRPr="00A22A69">
            <w:rPr>
              <w:rFonts w:ascii="lato-regular" w:eastAsiaTheme="minorEastAsia" w:hAnsi="lato-regular" w:cs="Times New Roman"/>
              <w:color w:val="383838"/>
              <w:sz w:val="13"/>
              <w:szCs w:val="13"/>
              <w:lang w:eastAsia="pl-PL"/>
            </w:rPr>
            <w:t>”</w:t>
          </w:r>
        </w:sdtContent>
      </w:sdt>
      <w:r w:rsidRPr="00A22A69">
        <w:rPr>
          <w:rFonts w:ascii="lato-regular" w:eastAsiaTheme="minorEastAsia" w:hAnsi="lato-regular" w:cs="Times New Roman"/>
          <w:color w:val="383838"/>
          <w:sz w:val="13"/>
          <w:szCs w:val="13"/>
          <w:lang w:eastAsia="pl-PL"/>
        </w:rPr>
        <w:t>.</w:t>
      </w:r>
    </w:p>
    <w:p w14:paraId="2B0BB9A8" w14:textId="77777777" w:rsidR="00245577" w:rsidRPr="00A22A69" w:rsidRDefault="00245577" w:rsidP="00245577">
      <w:pPr>
        <w:pStyle w:val="Akapitzlist"/>
        <w:numPr>
          <w:ilvl w:val="0"/>
          <w:numId w:val="4"/>
        </w:numPr>
        <w:spacing w:after="0" w:line="240" w:lineRule="auto"/>
        <w:ind w:left="142" w:hanging="142"/>
        <w:jc w:val="both"/>
        <w:rPr>
          <w:rFonts w:ascii="lato-regular" w:eastAsiaTheme="minorEastAsia" w:hAnsi="lato-regular" w:cs="Times New Roman"/>
          <w:color w:val="383838"/>
          <w:sz w:val="13"/>
          <w:szCs w:val="13"/>
          <w:lang w:eastAsia="pl-PL"/>
        </w:rPr>
      </w:pPr>
      <w:r w:rsidRPr="00A22A69">
        <w:rPr>
          <w:rFonts w:ascii="lato-regular" w:eastAsiaTheme="minorEastAsia" w:hAnsi="lato-regular" w:cs="Times New Roman"/>
          <w:color w:val="383838"/>
          <w:sz w:val="13"/>
          <w:szCs w:val="13"/>
          <w:lang w:eastAsia="pl-PL"/>
        </w:rPr>
        <w:t xml:space="preserve">Pani/Pana dane osobowe przetwarzane będą w celu przesłania zezwolenia na amatorski połów ryb na podstawie wyrażonej przez Panią/Pana zgody (art. 6 ust. 1 lit. a Rozporządzenia), </w:t>
      </w:r>
      <w:sdt>
        <w:sdtPr>
          <w:rPr>
            <w:rFonts w:ascii="lato-regular" w:eastAsiaTheme="minorEastAsia" w:hAnsi="lato-regular" w:cs="Times New Roman"/>
            <w:color w:val="383838"/>
            <w:sz w:val="13"/>
            <w:szCs w:val="13"/>
            <w:lang w:eastAsia="pl-PL"/>
          </w:rPr>
          <w:alias w:val="Cel i podstawa prawna"/>
          <w:tag w:val="Cel i podstawa prawna"/>
          <w:id w:val="145398185"/>
          <w:placeholder>
            <w:docPart w:val="E266D242F7FC4DDFA38EF1CE30C5B97D"/>
          </w:placeholder>
          <w:comboBox>
            <w:listItem w:value="Wybierz element."/>
            <w:listItem w:displayText="w celu .............................. na podstawie wyrażonej przez Panią/Pana zgody (art. 6 ust. 1 lit. a Rozporządzenia)" w:value="w celu .............................. na podstawie wyrażonej przez Panią/Pana zgody (art. 6 ust. 1 lit. a Rozporządzenia)"/>
            <w:listItem w:displayText="w celu wykonania umowy, której jest Pani/Pan stroną lub do podjęcia działań na Pani/Pana żądanie przed zawarciem umowy (art. 6 ust. 1 lit. b Rozporządzenia)" w:value="w celu wykonania umowy, której jest Pani/Pan stroną lub do podjęcia działań na Pani/Pana żądanie przed zawarciem umowy (art. 6 ust. 1 lit. b Rozporządzenia)"/>
            <w:listItem w:displayText="w celu wypełnienia ciążącego na administratorze obowiązku prawnego, tj. .............................. (art. 6 ust. 1 lit. c Rozporządzenia w zw. z art. ..............................)" w:value="w celu wypełnienia ciążącego na administratorze obowiązku prawnego, tj. .............................. (art. 6 ust. 1 lit. c Rozporządzenia w zw. z art. ..............................)"/>
            <w:listItem w:displayText="w celu ochrony Pani/Pana żywotnych interesów lub żywotnych interesów innej osoby fizycznej (art. 6 ust. 1 lit. d Rozporządzenia)" w:value="w celu ochrony Pani/Pana żywotnych interesów lub żywotnych interesów innej osoby fizycznej (art. 6 ust. 1 lit. d Rozporządzenia)"/>
            <w:listItem w:displayText="w celu wykonania zadania realizowanego w interesie publicznym lub w ramach sprawowania władzy publicznej powierzonej administratorowi, tj. .............................. (art. 6 ust. 1 lit. e Rozporządzenia)" w:value="w celu wykonania zadania realizowanego w interesie publicznym lub w ramach sprawowania władzy publicznej powierzonej administratorowi, tj. .............................. (art. 6 ust. 1 lit. e Rozporządzenia)"/>
            <w:listItem w:displayText="w celu wynikającym z prawnie uzasadnionych interesów realizowanych przez administratora lub przez stronę trzecią (art. 6 ust. 1 lit. f Rozporządzenia). Prawnie uzasadnionym interesem realizowanym przez Administratora jest .............................." w:value="w celu wynikającym z prawnie uzasadnionych interesów realizowanych przez administratora lub przez stronę trzecią (art. 6 ust. 1 lit. f Rozporządzenia). Prawnie uzasadnionym interesem realizowanym przez Administratora jest .............................."/>
          </w:comboBox>
        </w:sdtPr>
        <w:sdtEndPr/>
        <w:sdtContent>
          <w:r w:rsidRPr="00A22A69">
            <w:rPr>
              <w:rFonts w:ascii="lato-regular" w:eastAsiaTheme="minorEastAsia" w:hAnsi="lato-regular" w:cs="Times New Roman"/>
              <w:color w:val="383838"/>
              <w:sz w:val="13"/>
              <w:szCs w:val="13"/>
              <w:lang w:eastAsia="pl-PL"/>
            </w:rPr>
            <w:t>w celu wykonania umowy, której jest Pani/Pan stroną lub do podjęcia działań na Pani/Pana żądanie przed zawarciem umowy (art. 6 ust. 1 lit. b Rozporządzenia)</w:t>
          </w:r>
        </w:sdtContent>
      </w:sdt>
      <w:r w:rsidRPr="00A22A69">
        <w:rPr>
          <w:rFonts w:ascii="lato-regular" w:eastAsiaTheme="minorEastAsia" w:hAnsi="lato-regular" w:cs="Times New Roman"/>
          <w:color w:val="383838"/>
          <w:sz w:val="13"/>
          <w:szCs w:val="13"/>
          <w:lang w:eastAsia="pl-PL"/>
        </w:rPr>
        <w:t xml:space="preserve">. Ponadto, Pani/Pana dane osobowe będą przetwarzane w celu wypełnienia ciążących na Administratorze obowiązków prawnych wynikających z przepisów podatkowych i przepisów o rachunkowości (art. 6 ust. 1 lit. c Rozporządzenia). </w:t>
      </w:r>
    </w:p>
    <w:p w14:paraId="7BDE1B0C" w14:textId="77777777" w:rsidR="00245577" w:rsidRPr="00A22A69" w:rsidRDefault="00245577" w:rsidP="00245577">
      <w:pPr>
        <w:pStyle w:val="Akapitzlist"/>
        <w:numPr>
          <w:ilvl w:val="0"/>
          <w:numId w:val="4"/>
        </w:numPr>
        <w:spacing w:after="0" w:line="240" w:lineRule="auto"/>
        <w:ind w:left="142" w:hanging="142"/>
        <w:jc w:val="both"/>
        <w:rPr>
          <w:rFonts w:ascii="lato-regular" w:eastAsiaTheme="minorEastAsia" w:hAnsi="lato-regular" w:cs="Times New Roman"/>
          <w:color w:val="383838"/>
          <w:sz w:val="13"/>
          <w:szCs w:val="13"/>
          <w:lang w:eastAsia="pl-PL"/>
        </w:rPr>
      </w:pPr>
      <w:r w:rsidRPr="00A22A69">
        <w:rPr>
          <w:rFonts w:ascii="lato-regular" w:eastAsiaTheme="minorEastAsia" w:hAnsi="lato-regular" w:cs="Times New Roman"/>
          <w:color w:val="383838"/>
          <w:sz w:val="13"/>
          <w:szCs w:val="13"/>
          <w:lang w:eastAsia="pl-PL"/>
        </w:rPr>
        <w:t xml:space="preserve">Odbiorcą Pani/Pana danych osobowych mogą być </w:t>
      </w:r>
      <w:sdt>
        <w:sdtPr>
          <w:rPr>
            <w:rFonts w:ascii="lato-regular" w:eastAsiaTheme="minorEastAsia" w:hAnsi="lato-regular" w:cs="Times New Roman"/>
            <w:color w:val="383838"/>
            <w:sz w:val="13"/>
            <w:szCs w:val="13"/>
            <w:lang w:eastAsia="pl-PL"/>
          </w:rPr>
          <w:alias w:val="Odbiorcy lub kategorie odbiorców"/>
          <w:tag w:val="Odbiorcy lub kategorie odbiorców"/>
          <w:id w:val="1926755647"/>
          <w:placeholder>
            <w:docPart w:val="170C1F3DE22B47719C932C826B664EBB"/>
          </w:placeholder>
        </w:sdtPr>
        <w:sdtEndPr/>
        <w:sdtContent>
          <w:r w:rsidRPr="00A22A69">
            <w:rPr>
              <w:rFonts w:ascii="lato-regular" w:eastAsiaTheme="minorEastAsia" w:hAnsi="lato-regular" w:cs="Times New Roman"/>
              <w:color w:val="383838"/>
              <w:sz w:val="13"/>
              <w:szCs w:val="13"/>
              <w:lang w:eastAsia="pl-PL"/>
            </w:rPr>
            <w:t xml:space="preserve">jedynie podmioty upoważnione na podstawie przepisów prawa oraz podmioty, które przetwarzają Pani/Pana dane osobowe na podstawie zawartej z Administratorem umowy powierzenia przetwarzania danych osobowych tj. </w:t>
          </w:r>
        </w:sdtContent>
      </w:sdt>
      <w:r w:rsidRPr="00A22A69">
        <w:rPr>
          <w:rFonts w:ascii="lato-regular" w:eastAsiaTheme="minorEastAsia" w:hAnsi="lato-regular" w:cs="Times New Roman"/>
          <w:color w:val="383838"/>
          <w:sz w:val="13"/>
          <w:szCs w:val="13"/>
          <w:lang w:eastAsia="pl-PL"/>
        </w:rPr>
        <w:t>podmioty współpracujące w zakresie dostarczania lub utrzymania systemów informatycznych.</w:t>
      </w:r>
    </w:p>
    <w:p w14:paraId="12C0A455" w14:textId="77777777" w:rsidR="00245577" w:rsidRPr="00A22A69" w:rsidRDefault="00245577" w:rsidP="00245577">
      <w:pPr>
        <w:pStyle w:val="Akapitzlist"/>
        <w:numPr>
          <w:ilvl w:val="0"/>
          <w:numId w:val="4"/>
        </w:numPr>
        <w:spacing w:after="0" w:line="240" w:lineRule="auto"/>
        <w:ind w:left="142" w:hanging="142"/>
        <w:jc w:val="both"/>
        <w:rPr>
          <w:rFonts w:ascii="lato-regular" w:eastAsiaTheme="minorEastAsia" w:hAnsi="lato-regular" w:cs="Times New Roman"/>
          <w:color w:val="383838"/>
          <w:sz w:val="13"/>
          <w:szCs w:val="13"/>
          <w:lang w:eastAsia="pl-PL"/>
        </w:rPr>
      </w:pPr>
      <w:r w:rsidRPr="00A22A69">
        <w:rPr>
          <w:rFonts w:ascii="lato-regular" w:eastAsiaTheme="minorEastAsia" w:hAnsi="lato-regular" w:cs="Times New Roman"/>
          <w:color w:val="383838"/>
          <w:sz w:val="13"/>
          <w:szCs w:val="13"/>
          <w:lang w:eastAsia="pl-PL"/>
        </w:rPr>
        <w:t>Pani/Pana dane osobowe przetwarzane będą maksymalnie przez okres przedawnienia ewentualnych roszczeń wynikających z umów zawartych z Administratorem lub do czasu wygaśnięcia obowiązku przechowywania danych przez okres wymagany przepisami prawa podatkowego lub z zakresu księgowości.</w:t>
      </w:r>
    </w:p>
    <w:p w14:paraId="036D05DB" w14:textId="77777777" w:rsidR="00245577" w:rsidRPr="00A22A69" w:rsidRDefault="00245577" w:rsidP="00245577">
      <w:pPr>
        <w:pStyle w:val="Akapitzlist"/>
        <w:numPr>
          <w:ilvl w:val="0"/>
          <w:numId w:val="4"/>
        </w:numPr>
        <w:spacing w:after="0" w:line="240" w:lineRule="auto"/>
        <w:ind w:left="142" w:hanging="142"/>
        <w:jc w:val="both"/>
        <w:rPr>
          <w:rFonts w:ascii="lato-regular" w:eastAsiaTheme="minorEastAsia" w:hAnsi="lato-regular" w:cs="Times New Roman"/>
          <w:color w:val="383838"/>
          <w:sz w:val="13"/>
          <w:szCs w:val="13"/>
          <w:lang w:eastAsia="pl-PL"/>
        </w:rPr>
      </w:pPr>
      <w:r w:rsidRPr="00A22A69">
        <w:rPr>
          <w:rFonts w:ascii="lato-regular" w:eastAsiaTheme="minorEastAsia" w:hAnsi="lato-regular" w:cs="Times New Roman"/>
          <w:color w:val="383838"/>
          <w:sz w:val="13"/>
          <w:szCs w:val="13"/>
          <w:lang w:eastAsia="pl-PL"/>
        </w:rPr>
        <w:t>W związku z  przetwarzaniem danych osobowych Pani/Pana dotyczących przysługują Pani/Panu następujące uprawnienia:</w:t>
      </w:r>
    </w:p>
    <w:p w14:paraId="08866626" w14:textId="77777777" w:rsidR="00245577" w:rsidRPr="00A22A69" w:rsidRDefault="00245577" w:rsidP="00245577">
      <w:pPr>
        <w:pStyle w:val="Akapitzlist"/>
        <w:numPr>
          <w:ilvl w:val="1"/>
          <w:numId w:val="4"/>
        </w:numPr>
        <w:spacing w:after="0" w:line="240" w:lineRule="auto"/>
        <w:ind w:left="284" w:hanging="142"/>
        <w:jc w:val="both"/>
        <w:rPr>
          <w:rFonts w:ascii="lato-regular" w:eastAsiaTheme="minorEastAsia" w:hAnsi="lato-regular" w:cs="Times New Roman"/>
          <w:color w:val="383838"/>
          <w:sz w:val="13"/>
          <w:szCs w:val="13"/>
          <w:lang w:eastAsia="pl-PL"/>
        </w:rPr>
      </w:pPr>
      <w:r w:rsidRPr="00A22A69">
        <w:rPr>
          <w:rFonts w:ascii="lato-regular" w:eastAsiaTheme="minorEastAsia" w:hAnsi="lato-regular" w:cs="Times New Roman"/>
          <w:color w:val="383838"/>
          <w:sz w:val="13"/>
          <w:szCs w:val="13"/>
          <w:lang w:eastAsia="pl-PL"/>
        </w:rPr>
        <w:t>prawo do  cofnięcia zgody w  dowolnym momencie (podstawa prawna: art.  13 ust. 2 lit. c Rozporządzenia) – cofnięcie zgody nie ma wpływu na zgodność z prawem przetwarzania, którego dokonano na podstawie zgody przed jej cofnięciem; realizacja prawa możliwa jest poprzez kontakt w sposób wskazany w pkt 2;</w:t>
      </w:r>
    </w:p>
    <w:p w14:paraId="27096D23" w14:textId="77777777" w:rsidR="00245577" w:rsidRPr="00A22A69" w:rsidRDefault="00245577" w:rsidP="00245577">
      <w:pPr>
        <w:pStyle w:val="Akapitzlist"/>
        <w:numPr>
          <w:ilvl w:val="1"/>
          <w:numId w:val="4"/>
        </w:numPr>
        <w:spacing w:after="0" w:line="240" w:lineRule="auto"/>
        <w:ind w:left="284" w:hanging="142"/>
        <w:jc w:val="both"/>
        <w:rPr>
          <w:rFonts w:ascii="lato-regular" w:eastAsiaTheme="minorEastAsia" w:hAnsi="lato-regular" w:cs="Times New Roman"/>
          <w:color w:val="383838"/>
          <w:sz w:val="13"/>
          <w:szCs w:val="13"/>
          <w:lang w:eastAsia="pl-PL"/>
        </w:rPr>
      </w:pPr>
      <w:r w:rsidRPr="00A22A69">
        <w:rPr>
          <w:rFonts w:ascii="lato-regular" w:eastAsiaTheme="minorEastAsia" w:hAnsi="lato-regular" w:cs="Times New Roman"/>
          <w:color w:val="383838"/>
          <w:sz w:val="13"/>
          <w:szCs w:val="13"/>
          <w:lang w:eastAsia="pl-PL"/>
        </w:rPr>
        <w:t>prawo dostępu do  danych osobowych Pani/Pana dotyczących, w tym prawo do uzyskania kopii tych danych (podstawa prawna: art. 15 Rozporządzenia);</w:t>
      </w:r>
    </w:p>
    <w:p w14:paraId="2FACAD6F" w14:textId="77777777" w:rsidR="00245577" w:rsidRPr="00A22A69" w:rsidRDefault="00245577" w:rsidP="00245577">
      <w:pPr>
        <w:pStyle w:val="Akapitzlist"/>
        <w:numPr>
          <w:ilvl w:val="1"/>
          <w:numId w:val="4"/>
        </w:numPr>
        <w:spacing w:after="0" w:line="240" w:lineRule="auto"/>
        <w:ind w:left="284" w:hanging="142"/>
        <w:jc w:val="both"/>
        <w:rPr>
          <w:rFonts w:ascii="lato-regular" w:eastAsiaTheme="minorEastAsia" w:hAnsi="lato-regular" w:cs="Times New Roman"/>
          <w:color w:val="383838"/>
          <w:sz w:val="13"/>
          <w:szCs w:val="13"/>
          <w:lang w:eastAsia="pl-PL"/>
        </w:rPr>
      </w:pPr>
      <w:r w:rsidRPr="00A22A69">
        <w:rPr>
          <w:rFonts w:ascii="lato-regular" w:eastAsiaTheme="minorEastAsia" w:hAnsi="lato-regular" w:cs="Times New Roman"/>
          <w:color w:val="383838"/>
          <w:sz w:val="13"/>
          <w:szCs w:val="13"/>
          <w:lang w:eastAsia="pl-PL"/>
        </w:rPr>
        <w:t>prawo do  żądania sprostowania (poprawiania) danych osobowych Pani/Pana dotyczących – w przypadku, gdy dane są nieprawidłowe lub  niekompletne (podstawa prawna: art. 16 Rozporządzenia);</w:t>
      </w:r>
    </w:p>
    <w:p w14:paraId="0E864D60" w14:textId="77777777" w:rsidR="00245577" w:rsidRPr="00A22A69" w:rsidRDefault="00245577" w:rsidP="00245577">
      <w:pPr>
        <w:pStyle w:val="Akapitzlist"/>
        <w:numPr>
          <w:ilvl w:val="1"/>
          <w:numId w:val="4"/>
        </w:numPr>
        <w:spacing w:after="0" w:line="240" w:lineRule="auto"/>
        <w:ind w:left="284" w:hanging="142"/>
        <w:jc w:val="both"/>
        <w:rPr>
          <w:rFonts w:ascii="lato-regular" w:eastAsiaTheme="minorEastAsia" w:hAnsi="lato-regular" w:cs="Times New Roman"/>
          <w:color w:val="383838"/>
          <w:sz w:val="13"/>
          <w:szCs w:val="13"/>
          <w:lang w:eastAsia="pl-PL"/>
        </w:rPr>
      </w:pPr>
      <w:r w:rsidRPr="00A22A69">
        <w:rPr>
          <w:rFonts w:ascii="lato-regular" w:eastAsiaTheme="minorEastAsia" w:hAnsi="lato-regular" w:cs="Times New Roman"/>
          <w:color w:val="383838"/>
          <w:sz w:val="13"/>
          <w:szCs w:val="13"/>
          <w:lang w:eastAsia="pl-PL"/>
        </w:rPr>
        <w:t>prawo do  usunięcia danych osobowych Pani/Pana dotyczących (podstawa prawna: art. 17 Rozporządzenia);</w:t>
      </w:r>
    </w:p>
    <w:p w14:paraId="51530B61" w14:textId="77777777" w:rsidR="00245577" w:rsidRPr="00A22A69" w:rsidRDefault="00245577" w:rsidP="00245577">
      <w:pPr>
        <w:pStyle w:val="Akapitzlist"/>
        <w:numPr>
          <w:ilvl w:val="1"/>
          <w:numId w:val="4"/>
        </w:numPr>
        <w:spacing w:after="0" w:line="240" w:lineRule="auto"/>
        <w:ind w:left="284" w:hanging="142"/>
        <w:jc w:val="both"/>
        <w:rPr>
          <w:rFonts w:ascii="lato-regular" w:eastAsiaTheme="minorEastAsia" w:hAnsi="lato-regular" w:cs="Times New Roman"/>
          <w:color w:val="383838"/>
          <w:sz w:val="13"/>
          <w:szCs w:val="13"/>
          <w:lang w:eastAsia="pl-PL"/>
        </w:rPr>
      </w:pPr>
      <w:r w:rsidRPr="00A22A69">
        <w:rPr>
          <w:rFonts w:ascii="lato-regular" w:eastAsiaTheme="minorEastAsia" w:hAnsi="lato-regular" w:cs="Times New Roman"/>
          <w:color w:val="383838"/>
          <w:sz w:val="13"/>
          <w:szCs w:val="13"/>
          <w:lang w:eastAsia="pl-PL"/>
        </w:rPr>
        <w:t>prawo do żądania ograniczenia przetwarzania danych osobowych Pani/Pana dotyczących (podstawa prawna: art. 18 Rozporządzenia);</w:t>
      </w:r>
    </w:p>
    <w:p w14:paraId="79E86838" w14:textId="77777777" w:rsidR="00245577" w:rsidRPr="00A22A69" w:rsidRDefault="00245577" w:rsidP="00245577">
      <w:pPr>
        <w:pStyle w:val="Akapitzlist"/>
        <w:numPr>
          <w:ilvl w:val="0"/>
          <w:numId w:val="4"/>
        </w:numPr>
        <w:spacing w:after="0" w:line="240" w:lineRule="auto"/>
        <w:ind w:left="142" w:hanging="142"/>
        <w:jc w:val="both"/>
        <w:rPr>
          <w:rFonts w:ascii="lato-regular" w:eastAsiaTheme="minorEastAsia" w:hAnsi="lato-regular" w:cs="Times New Roman"/>
          <w:color w:val="383838"/>
          <w:sz w:val="13"/>
          <w:szCs w:val="13"/>
          <w:lang w:eastAsia="pl-PL"/>
        </w:rPr>
      </w:pPr>
      <w:r w:rsidRPr="00A22A69">
        <w:rPr>
          <w:rFonts w:ascii="lato-regular" w:eastAsiaTheme="minorEastAsia" w:hAnsi="lato-regular" w:cs="Times New Roman"/>
          <w:color w:val="383838"/>
          <w:sz w:val="13"/>
          <w:szCs w:val="13"/>
          <w:lang w:eastAsia="pl-PL"/>
        </w:rPr>
        <w:t>W związku z przetwarzaniem Pani/Pana danych osobowych przysługuje Pani/Panu prawo wniesienia skargi do Prezesa Urzędu Ochrony Danych Osobowych z siedzibą w Warszawie, ul. Stawki 2, 00-193 Warszawa, gdy uzna Pani/Pan, że  przetwarzanie danych osobowych Pani/Pana dotyczących narusza przepisy Rozporządzenia (podstawa prawna: art. 77 Rozporządzenia).</w:t>
      </w:r>
    </w:p>
    <w:p w14:paraId="63F32055" w14:textId="77777777" w:rsidR="00245577" w:rsidRPr="00A22A69" w:rsidRDefault="00245577" w:rsidP="00245577">
      <w:pPr>
        <w:pStyle w:val="Akapitzlist"/>
        <w:numPr>
          <w:ilvl w:val="0"/>
          <w:numId w:val="4"/>
        </w:numPr>
        <w:spacing w:after="0" w:line="240" w:lineRule="auto"/>
        <w:ind w:left="142" w:hanging="142"/>
        <w:jc w:val="both"/>
        <w:rPr>
          <w:rFonts w:ascii="lato-regular" w:eastAsiaTheme="minorEastAsia" w:hAnsi="lato-regular" w:cs="Times New Roman"/>
          <w:color w:val="383838"/>
          <w:sz w:val="13"/>
          <w:szCs w:val="13"/>
          <w:lang w:eastAsia="pl-PL"/>
        </w:rPr>
      </w:pPr>
      <w:r w:rsidRPr="00A22A69">
        <w:rPr>
          <w:rFonts w:ascii="lato-regular" w:eastAsiaTheme="minorEastAsia" w:hAnsi="lato-regular" w:cs="Times New Roman"/>
          <w:color w:val="383838"/>
          <w:sz w:val="13"/>
          <w:szCs w:val="13"/>
          <w:lang w:eastAsia="pl-PL"/>
        </w:rPr>
        <w:t xml:space="preserve">Podanie przez Panią/Pana danych osobowych jest </w:t>
      </w:r>
      <w:sdt>
        <w:sdtPr>
          <w:rPr>
            <w:rFonts w:ascii="lato-regular" w:eastAsiaTheme="minorEastAsia" w:hAnsi="lato-regular" w:cs="Times New Roman"/>
            <w:color w:val="383838"/>
            <w:sz w:val="13"/>
            <w:szCs w:val="13"/>
            <w:lang w:eastAsia="pl-PL"/>
          </w:rPr>
          <w:alias w:val="Rodzaj wymogu"/>
          <w:tag w:val="Rodzaj wymogu"/>
          <w:id w:val="2053343710"/>
          <w:placeholder>
            <w:docPart w:val="7B504DA6FEDC43B3BAD98816207B8755"/>
          </w:placeholder>
          <w:comboBox>
            <w:listItem w:value="Wybierz element."/>
            <w:listItem w:displayText="wymogiem ustawowym" w:value="wymogiem ustawowym"/>
            <w:listItem w:displayText="wymogiem umownym/warunkiem zawarcia umowy" w:value="wymogiem umownym/warunkiem zawarcia umowy"/>
          </w:comboBox>
        </w:sdtPr>
        <w:sdtEndPr/>
        <w:sdtContent>
          <w:r w:rsidRPr="00A22A69">
            <w:rPr>
              <w:rFonts w:ascii="lato-regular" w:eastAsiaTheme="minorEastAsia" w:hAnsi="lato-regular" w:cs="Times New Roman"/>
              <w:color w:val="383838"/>
              <w:sz w:val="13"/>
              <w:szCs w:val="13"/>
              <w:lang w:eastAsia="pl-PL"/>
            </w:rPr>
            <w:t>wymogiem umownym/warunkiem zawarcia umowy</w:t>
          </w:r>
        </w:sdtContent>
      </w:sdt>
      <w:r w:rsidRPr="00A22A69">
        <w:rPr>
          <w:rFonts w:ascii="lato-regular" w:eastAsiaTheme="minorEastAsia" w:hAnsi="lato-regular" w:cs="Times New Roman"/>
          <w:color w:val="383838"/>
          <w:sz w:val="13"/>
          <w:szCs w:val="13"/>
          <w:lang w:eastAsia="pl-PL"/>
        </w:rPr>
        <w:t xml:space="preserve"> i  jest niezbędne dla realizacji celów, o których mowa w  pkt  3, a konsekwencją niepodania danych osobowych będzie niemożność realizacji tych celów.</w:t>
      </w:r>
    </w:p>
    <w:p w14:paraId="012C3D9E" w14:textId="77777777" w:rsidR="00245577" w:rsidRPr="00A22A69" w:rsidRDefault="00245577" w:rsidP="00245577">
      <w:pPr>
        <w:pStyle w:val="Akapitzlist"/>
        <w:numPr>
          <w:ilvl w:val="0"/>
          <w:numId w:val="4"/>
        </w:numPr>
        <w:spacing w:after="0" w:line="240" w:lineRule="auto"/>
        <w:ind w:left="142" w:hanging="142"/>
        <w:jc w:val="both"/>
        <w:rPr>
          <w:rFonts w:ascii="lato-regular" w:eastAsiaTheme="minorEastAsia" w:hAnsi="lato-regular" w:cs="Times New Roman"/>
          <w:color w:val="383838"/>
          <w:sz w:val="13"/>
          <w:szCs w:val="13"/>
          <w:lang w:eastAsia="pl-PL"/>
        </w:rPr>
      </w:pPr>
      <w:r w:rsidRPr="00A22A69">
        <w:rPr>
          <w:rFonts w:ascii="lato-regular" w:eastAsiaTheme="minorEastAsia" w:hAnsi="lato-regular" w:cs="Times New Roman"/>
          <w:color w:val="383838"/>
          <w:sz w:val="13"/>
          <w:szCs w:val="13"/>
          <w:lang w:eastAsia="pl-PL"/>
        </w:rPr>
        <w:t xml:space="preserve">Pani/Pana dane osobowe </w:t>
      </w:r>
      <w:sdt>
        <w:sdtPr>
          <w:rPr>
            <w:rFonts w:ascii="lato-regular" w:eastAsiaTheme="minorEastAsia" w:hAnsi="lato-regular" w:cs="Times New Roman"/>
            <w:color w:val="383838"/>
            <w:sz w:val="13"/>
            <w:szCs w:val="13"/>
            <w:lang w:eastAsia="pl-PL"/>
          </w:rPr>
          <w:alias w:val="Zautomatyzowane przetwarzanie"/>
          <w:tag w:val="Zautomatyzowane przetwarzanie"/>
          <w:id w:val="1759703221"/>
          <w:placeholder>
            <w:docPart w:val="657B594E51D340278135D1C2DDE2BAD6"/>
          </w:placeholder>
          <w:comboBox>
            <w:listItem w:value="Wybierz element."/>
            <w:listItem w:displayText="będą" w:value="będą"/>
            <w:listItem w:displayText="nie będą" w:value="nie będą"/>
          </w:comboBox>
        </w:sdtPr>
        <w:sdtEndPr/>
        <w:sdtContent>
          <w:r w:rsidRPr="00A22A69">
            <w:rPr>
              <w:rFonts w:ascii="lato-regular" w:eastAsiaTheme="minorEastAsia" w:hAnsi="lato-regular" w:cs="Times New Roman"/>
              <w:color w:val="383838"/>
              <w:sz w:val="13"/>
              <w:szCs w:val="13"/>
              <w:lang w:eastAsia="pl-PL"/>
            </w:rPr>
            <w:t>nie będą</w:t>
          </w:r>
        </w:sdtContent>
      </w:sdt>
      <w:r w:rsidRPr="00A22A69">
        <w:rPr>
          <w:rFonts w:ascii="lato-regular" w:eastAsiaTheme="minorEastAsia" w:hAnsi="lato-regular" w:cs="Times New Roman"/>
          <w:color w:val="383838"/>
          <w:sz w:val="13"/>
          <w:szCs w:val="13"/>
          <w:lang w:eastAsia="pl-PL"/>
        </w:rPr>
        <w:t xml:space="preserve"> przetwarzane w sposób zautomatyzowany i </w:t>
      </w:r>
      <w:sdt>
        <w:sdtPr>
          <w:rPr>
            <w:rFonts w:ascii="lato-regular" w:eastAsiaTheme="minorEastAsia" w:hAnsi="lato-regular" w:cs="Times New Roman"/>
            <w:color w:val="383838"/>
            <w:sz w:val="13"/>
            <w:szCs w:val="13"/>
            <w:lang w:eastAsia="pl-PL"/>
          </w:rPr>
          <w:alias w:val="Profilowanie danych osobowych"/>
          <w:tag w:val="Profilowanie danych osobowych"/>
          <w:id w:val="-1071121542"/>
          <w:placeholder>
            <w:docPart w:val="B8B5CCAFE28847228FBFB7C16D6FD627"/>
          </w:placeholder>
          <w:comboBox>
            <w:listItem w:value="Wybierz element."/>
            <w:listItem w:displayText="będą" w:value="będą"/>
            <w:listItem w:displayText="nie będą" w:value="nie będą"/>
          </w:comboBox>
        </w:sdtPr>
        <w:sdtEndPr/>
        <w:sdtContent>
          <w:r w:rsidRPr="00A22A69">
            <w:rPr>
              <w:rFonts w:ascii="lato-regular" w:eastAsiaTheme="minorEastAsia" w:hAnsi="lato-regular" w:cs="Times New Roman"/>
              <w:color w:val="383838"/>
              <w:sz w:val="13"/>
              <w:szCs w:val="13"/>
              <w:lang w:eastAsia="pl-PL"/>
            </w:rPr>
            <w:t xml:space="preserve"> nie będą</w:t>
          </w:r>
        </w:sdtContent>
      </w:sdt>
      <w:r w:rsidRPr="00A22A69">
        <w:rPr>
          <w:rFonts w:ascii="lato-regular" w:eastAsiaTheme="minorEastAsia" w:hAnsi="lato-regular" w:cs="Times New Roman"/>
          <w:color w:val="383838"/>
          <w:sz w:val="13"/>
          <w:szCs w:val="13"/>
          <w:lang w:eastAsia="pl-PL"/>
        </w:rPr>
        <w:t xml:space="preserve"> podlegały profilowaniu. </w:t>
      </w:r>
    </w:p>
    <w:p w14:paraId="7B8353A4" w14:textId="73EEFEB9" w:rsidR="00E72F53" w:rsidRDefault="00E72F53" w:rsidP="008A31B8">
      <w:pPr>
        <w:spacing w:after="60"/>
        <w:jc w:val="center"/>
        <w:rPr>
          <w:rFonts w:ascii="lato-regular" w:eastAsiaTheme="minorEastAsia" w:hAnsi="lato-regular" w:cs="Times New Roman"/>
          <w:color w:val="383838"/>
          <w:sz w:val="13"/>
          <w:szCs w:val="13"/>
          <w:lang w:eastAsia="pl-PL"/>
        </w:rPr>
      </w:pPr>
    </w:p>
    <w:p w14:paraId="32AEE449" w14:textId="77777777" w:rsidR="000A733C" w:rsidRDefault="000A733C" w:rsidP="008A31B8">
      <w:pPr>
        <w:spacing w:after="60"/>
        <w:jc w:val="center"/>
        <w:rPr>
          <w:b/>
          <w:bCs/>
          <w:sz w:val="24"/>
          <w:szCs w:val="24"/>
        </w:rPr>
      </w:pPr>
    </w:p>
    <w:p w14:paraId="5D7A6E81" w14:textId="77777777" w:rsidR="00223D9F" w:rsidRPr="008A7F8C" w:rsidRDefault="00223D9F" w:rsidP="00223D9F">
      <w:pPr>
        <w:spacing w:before="120" w:after="60"/>
        <w:jc w:val="center"/>
        <w:rPr>
          <w:b/>
          <w:bCs/>
          <w:sz w:val="24"/>
          <w:szCs w:val="24"/>
        </w:rPr>
      </w:pPr>
      <w:r w:rsidRPr="008A7F8C">
        <w:rPr>
          <w:b/>
          <w:bCs/>
          <w:sz w:val="24"/>
          <w:szCs w:val="24"/>
        </w:rPr>
        <w:t>ZEZWOLENIE NA AMATORSKI POŁÓW RYB</w:t>
      </w:r>
    </w:p>
    <w:p w14:paraId="3CEE3410" w14:textId="77777777" w:rsidR="00223D9F" w:rsidRPr="008A7F8C" w:rsidRDefault="00223D9F" w:rsidP="00223D9F">
      <w:pPr>
        <w:spacing w:after="60"/>
        <w:jc w:val="center"/>
        <w:rPr>
          <w:b/>
          <w:bCs/>
          <w:sz w:val="20"/>
          <w:szCs w:val="20"/>
        </w:rPr>
      </w:pPr>
      <w:r w:rsidRPr="008A7F8C">
        <w:rPr>
          <w:b/>
          <w:bCs/>
          <w:sz w:val="20"/>
          <w:szCs w:val="20"/>
        </w:rPr>
        <w:t xml:space="preserve">W OBWODACH RYBACKICH </w:t>
      </w:r>
    </w:p>
    <w:p w14:paraId="1950248E" w14:textId="77777777" w:rsidR="00223D9F" w:rsidRPr="008A7F8C" w:rsidRDefault="00223D9F" w:rsidP="00223D9F">
      <w:pPr>
        <w:spacing w:after="60"/>
        <w:jc w:val="center"/>
        <w:rPr>
          <w:b/>
          <w:bCs/>
          <w:sz w:val="20"/>
          <w:szCs w:val="20"/>
        </w:rPr>
      </w:pPr>
      <w:r w:rsidRPr="008A7F8C">
        <w:rPr>
          <w:b/>
          <w:bCs/>
          <w:sz w:val="20"/>
          <w:szCs w:val="20"/>
        </w:rPr>
        <w:t>UDOSTĘPNIONYCH PRZEZ DYREKTORA RZGW W SZCZECINIE</w:t>
      </w:r>
    </w:p>
    <w:p w14:paraId="49CF17FE" w14:textId="5CF41DD4" w:rsidR="008A31B8" w:rsidRPr="000765A3" w:rsidRDefault="000765A3" w:rsidP="00223D9F">
      <w:pPr>
        <w:spacing w:before="240"/>
        <w:jc w:val="center"/>
        <w:rPr>
          <w:sz w:val="20"/>
          <w:szCs w:val="20"/>
        </w:rPr>
      </w:pPr>
      <w:r w:rsidRPr="000765A3">
        <w:rPr>
          <w:sz w:val="20"/>
          <w:szCs w:val="20"/>
        </w:rPr>
        <w:t>………………………………………………………………………………………….</w:t>
      </w:r>
      <w:r w:rsidRPr="000765A3">
        <w:rPr>
          <w:sz w:val="20"/>
          <w:szCs w:val="20"/>
        </w:rPr>
        <w:br/>
        <w:t>(imię i nazwisko)</w:t>
      </w:r>
    </w:p>
    <w:p w14:paraId="78966F69" w14:textId="1C29398A" w:rsidR="008A31B8" w:rsidRDefault="000765A3" w:rsidP="008A31B8">
      <w:pPr>
        <w:jc w:val="center"/>
        <w:rPr>
          <w:sz w:val="20"/>
          <w:szCs w:val="20"/>
        </w:rPr>
      </w:pPr>
      <w:r w:rsidRPr="000765A3">
        <w:rPr>
          <w:sz w:val="20"/>
          <w:szCs w:val="20"/>
        </w:rPr>
        <w:t>………………………………………………………………………………………….</w:t>
      </w:r>
      <w:r w:rsidRPr="000765A3">
        <w:rPr>
          <w:sz w:val="20"/>
          <w:szCs w:val="20"/>
        </w:rPr>
        <w:br/>
        <w:t>(nr karty wędkarskiej)</w:t>
      </w:r>
    </w:p>
    <w:p w14:paraId="74912FB5" w14:textId="77777777" w:rsidR="008A31B8" w:rsidRPr="008A31B8" w:rsidRDefault="008A31B8" w:rsidP="008A31B8">
      <w:pPr>
        <w:jc w:val="center"/>
        <w:rPr>
          <w:sz w:val="20"/>
          <w:szCs w:val="20"/>
        </w:rPr>
      </w:pPr>
    </w:p>
    <w:tbl>
      <w:tblPr>
        <w:tblStyle w:val="Tabela-Siatka"/>
        <w:tblW w:w="0" w:type="auto"/>
        <w:jc w:val="center"/>
        <w:tblLook w:val="04A0" w:firstRow="1" w:lastRow="0" w:firstColumn="1" w:lastColumn="0" w:noHBand="0" w:noVBand="1"/>
      </w:tblPr>
      <w:tblGrid>
        <w:gridCol w:w="2550"/>
        <w:gridCol w:w="3118"/>
      </w:tblGrid>
      <w:tr w:rsidR="00223D9F" w:rsidRPr="00C36921" w14:paraId="201307C2" w14:textId="77777777" w:rsidTr="00223D9F">
        <w:trPr>
          <w:jc w:val="center"/>
        </w:trPr>
        <w:tc>
          <w:tcPr>
            <w:tcW w:w="2550" w:type="dxa"/>
            <w:tcBorders>
              <w:top w:val="nil"/>
              <w:left w:val="nil"/>
              <w:bottom w:val="nil"/>
            </w:tcBorders>
          </w:tcPr>
          <w:p w14:paraId="02289FED" w14:textId="7D2B1204" w:rsidR="00223D9F" w:rsidRPr="00C36921" w:rsidRDefault="00223D9F" w:rsidP="007910FF">
            <w:pPr>
              <w:spacing w:before="60" w:after="60"/>
              <w:jc w:val="right"/>
              <w:rPr>
                <w:sz w:val="20"/>
                <w:szCs w:val="20"/>
              </w:rPr>
            </w:pPr>
            <w:r>
              <w:rPr>
                <w:sz w:val="20"/>
                <w:szCs w:val="20"/>
              </w:rPr>
              <w:t xml:space="preserve">OKRES OBOWIĄZYWANIA </w:t>
            </w:r>
          </w:p>
        </w:tc>
        <w:tc>
          <w:tcPr>
            <w:tcW w:w="3118" w:type="dxa"/>
          </w:tcPr>
          <w:p w14:paraId="6B8BEB70" w14:textId="77777777" w:rsidR="00223D9F" w:rsidRPr="008A31B8" w:rsidRDefault="00223D9F" w:rsidP="007910FF">
            <w:pPr>
              <w:spacing w:before="60" w:after="60"/>
              <w:jc w:val="center"/>
              <w:rPr>
                <w:b/>
                <w:bCs/>
              </w:rPr>
            </w:pPr>
          </w:p>
        </w:tc>
      </w:tr>
    </w:tbl>
    <w:p w14:paraId="2B7E7DEE" w14:textId="16B41D78" w:rsidR="008A31B8" w:rsidRDefault="008A31B8" w:rsidP="008A31B8">
      <w:pPr>
        <w:spacing w:after="0" w:line="240" w:lineRule="auto"/>
      </w:pPr>
    </w:p>
    <w:p w14:paraId="074EAB25" w14:textId="77777777" w:rsidR="00734C2D" w:rsidRPr="000765A3" w:rsidRDefault="00734C2D" w:rsidP="00734C2D">
      <w:pPr>
        <w:spacing w:after="0"/>
        <w:jc w:val="center"/>
        <w:rPr>
          <w:b/>
          <w:bCs/>
        </w:rPr>
      </w:pPr>
      <w:r w:rsidRPr="000765A3">
        <w:rPr>
          <w:b/>
          <w:bCs/>
        </w:rPr>
        <w:t xml:space="preserve">Dyrektor Regionalnego Zarządu Gospodarki Wodnej </w:t>
      </w:r>
      <w:r w:rsidRPr="000765A3">
        <w:rPr>
          <w:b/>
          <w:bCs/>
        </w:rPr>
        <w:br/>
        <w:t xml:space="preserve">w </w:t>
      </w:r>
      <w:r>
        <w:rPr>
          <w:b/>
          <w:bCs/>
        </w:rPr>
        <w:t>Szczecinie</w:t>
      </w:r>
    </w:p>
    <w:p w14:paraId="0798EE2D" w14:textId="77777777" w:rsidR="008E0881" w:rsidRDefault="00734C2D" w:rsidP="00734C2D">
      <w:pPr>
        <w:spacing w:after="0"/>
        <w:jc w:val="center"/>
        <w:rPr>
          <w:b/>
          <w:bCs/>
          <w:i/>
          <w:iCs/>
        </w:rPr>
      </w:pPr>
      <w:r w:rsidRPr="000765A3">
        <w:rPr>
          <w:b/>
          <w:bCs/>
        </w:rPr>
        <w:t>Państwowe Gospodarstwo Wodne Wody Polskie</w:t>
      </w:r>
      <w:r w:rsidRPr="000765A3">
        <w:rPr>
          <w:b/>
          <w:bCs/>
        </w:rPr>
        <w:br/>
      </w:r>
      <w:r w:rsidRPr="009738AE">
        <w:rPr>
          <w:b/>
          <w:bCs/>
          <w:i/>
          <w:iCs/>
        </w:rPr>
        <w:t>UPRAWNIONY DO RYBACTWA</w:t>
      </w:r>
    </w:p>
    <w:p w14:paraId="0C528EAF" w14:textId="1771E633" w:rsidR="00734C2D" w:rsidRDefault="00734C2D" w:rsidP="00734C2D">
      <w:pPr>
        <w:spacing w:after="0"/>
        <w:jc w:val="center"/>
      </w:pPr>
      <w:r>
        <w:br/>
      </w:r>
      <w:r w:rsidR="008E0881" w:rsidRPr="008E0881">
        <w:rPr>
          <w:noProof/>
        </w:rPr>
        <w:drawing>
          <wp:inline distT="0" distB="0" distL="0" distR="0" wp14:anchorId="65576891" wp14:editId="43CC0009">
            <wp:extent cx="1918943" cy="969788"/>
            <wp:effectExtent l="0" t="0" r="5715" b="1905"/>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5"/>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1943125" cy="982009"/>
                    </a:xfrm>
                    <a:prstGeom prst="rect">
                      <a:avLst/>
                    </a:prstGeom>
                    <a:noFill/>
                    <a:ln>
                      <a:noFill/>
                    </a:ln>
                  </pic:spPr>
                </pic:pic>
              </a:graphicData>
            </a:graphic>
          </wp:inline>
        </w:drawing>
      </w:r>
    </w:p>
    <w:p w14:paraId="56388A8B" w14:textId="77777777" w:rsidR="00734C2D" w:rsidRPr="00AA5378" w:rsidRDefault="00734C2D" w:rsidP="00734C2D">
      <w:pPr>
        <w:spacing w:after="0"/>
        <w:jc w:val="center"/>
      </w:pPr>
      <w:r w:rsidRPr="000765A3">
        <w:rPr>
          <w:sz w:val="20"/>
          <w:szCs w:val="20"/>
        </w:rPr>
        <w:t>………………………………………………………………………………………….</w:t>
      </w:r>
    </w:p>
    <w:p w14:paraId="5227CE76" w14:textId="77777777" w:rsidR="00734C2D" w:rsidRPr="005642DE" w:rsidRDefault="00734C2D" w:rsidP="00734C2D">
      <w:pPr>
        <w:spacing w:after="0"/>
        <w:jc w:val="center"/>
      </w:pPr>
      <w:r>
        <w:rPr>
          <w:sz w:val="20"/>
          <w:szCs w:val="20"/>
        </w:rPr>
        <w:t>(p</w:t>
      </w:r>
      <w:r w:rsidRPr="005642DE">
        <w:rPr>
          <w:sz w:val="20"/>
          <w:szCs w:val="20"/>
        </w:rPr>
        <w:t>ieczęć i podpis uprawnionego do rybactwa</w:t>
      </w:r>
      <w:r>
        <w:rPr>
          <w:sz w:val="20"/>
          <w:szCs w:val="20"/>
        </w:rPr>
        <w:t>)</w:t>
      </w:r>
    </w:p>
    <w:p w14:paraId="60CEB264" w14:textId="1501B829" w:rsidR="000765A3" w:rsidRDefault="000765A3" w:rsidP="00F63B49">
      <w:pPr>
        <w:spacing w:after="0"/>
        <w:jc w:val="center"/>
      </w:pPr>
      <w:r>
        <w:br/>
      </w:r>
      <w:r>
        <w:rPr>
          <w:noProof/>
        </w:rPr>
        <w:drawing>
          <wp:inline distT="0" distB="0" distL="0" distR="0" wp14:anchorId="49BCD9C9" wp14:editId="6CFBC876">
            <wp:extent cx="3065145" cy="1038225"/>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gw-wp-mini (1).png"/>
                    <pic:cNvPicPr/>
                  </pic:nvPicPr>
                  <pic:blipFill rotWithShape="1">
                    <a:blip r:embed="rId11">
                      <a:extLst>
                        <a:ext uri="{28A0092B-C50C-407E-A947-70E740481C1C}">
                          <a14:useLocalDpi xmlns:a14="http://schemas.microsoft.com/office/drawing/2010/main" val="0"/>
                        </a:ext>
                      </a:extLst>
                    </a:blip>
                    <a:srcRect l="5323" t="17396" r="4464" b="12358"/>
                    <a:stretch/>
                  </pic:blipFill>
                  <pic:spPr bwMode="auto">
                    <a:xfrm>
                      <a:off x="0" y="0"/>
                      <a:ext cx="3100011" cy="1050035"/>
                    </a:xfrm>
                    <a:prstGeom prst="rect">
                      <a:avLst/>
                    </a:prstGeom>
                    <a:ln>
                      <a:noFill/>
                    </a:ln>
                    <a:extLst>
                      <a:ext uri="{53640926-AAD7-44D8-BBD7-CCE9431645EC}">
                        <a14:shadowObscured xmlns:a14="http://schemas.microsoft.com/office/drawing/2010/main"/>
                      </a:ext>
                    </a:extLst>
                  </pic:spPr>
                </pic:pic>
              </a:graphicData>
            </a:graphic>
          </wp:inline>
        </w:drawing>
      </w:r>
    </w:p>
    <w:p w14:paraId="749E991E" w14:textId="77777777" w:rsidR="000765A3" w:rsidRDefault="000765A3" w:rsidP="000765A3">
      <w:pPr>
        <w:pStyle w:val="NormalnyWeb"/>
        <w:shd w:val="clear" w:color="auto" w:fill="FFFFFF"/>
        <w:spacing w:before="0" w:beforeAutospacing="0" w:after="0" w:afterAutospacing="0"/>
        <w:jc w:val="center"/>
        <w:rPr>
          <w:rFonts w:asciiTheme="minorHAnsi" w:eastAsiaTheme="minorHAnsi" w:hAnsiTheme="minorHAnsi" w:cstheme="minorHAnsi"/>
          <w:b/>
          <w:color w:val="000000" w:themeColor="text1"/>
          <w:sz w:val="18"/>
          <w:szCs w:val="18"/>
          <w:lang w:eastAsia="en-US"/>
        </w:rPr>
      </w:pPr>
      <w:r w:rsidRPr="00390198">
        <w:rPr>
          <w:rFonts w:asciiTheme="minorHAnsi" w:eastAsiaTheme="minorHAnsi" w:hAnsiTheme="minorHAnsi" w:cstheme="minorBidi"/>
          <w:b/>
          <w:sz w:val="16"/>
          <w:szCs w:val="16"/>
          <w:lang w:eastAsia="en-US"/>
        </w:rPr>
        <w:br/>
      </w:r>
      <w:bookmarkStart w:id="2" w:name="_Hlk47345407"/>
    </w:p>
    <w:bookmarkEnd w:id="2"/>
    <w:p w14:paraId="0B3394CE" w14:textId="5D318B6E" w:rsidR="009914A6" w:rsidRPr="009914A6" w:rsidRDefault="009914A6">
      <w:pPr>
        <w:rPr>
          <w:rFonts w:cstheme="minorHAnsi"/>
          <w:b/>
          <w:color w:val="000000" w:themeColor="text1"/>
          <w:sz w:val="18"/>
          <w:szCs w:val="18"/>
        </w:rPr>
      </w:pPr>
      <w:r>
        <w:rPr>
          <w:rFonts w:cstheme="minorHAnsi"/>
          <w:sz w:val="16"/>
          <w:szCs w:val="16"/>
          <w:lang w:eastAsia="pl-PL"/>
        </w:rPr>
        <w:br w:type="page"/>
      </w:r>
    </w:p>
    <w:p w14:paraId="5DB5FFD1" w14:textId="77777777" w:rsidR="00537EDF" w:rsidRDefault="00537EDF" w:rsidP="00537EDF">
      <w:pPr>
        <w:pStyle w:val="NormalnyWeb"/>
        <w:shd w:val="clear" w:color="auto" w:fill="FFFFFF"/>
        <w:spacing w:before="0" w:beforeAutospacing="0" w:after="0" w:afterAutospacing="0"/>
        <w:jc w:val="center"/>
        <w:rPr>
          <w:rFonts w:asciiTheme="minorHAnsi" w:eastAsiaTheme="minorHAnsi" w:hAnsiTheme="minorHAnsi" w:cstheme="minorHAnsi"/>
          <w:b/>
          <w:color w:val="000000" w:themeColor="text1"/>
          <w:sz w:val="18"/>
          <w:szCs w:val="18"/>
          <w:lang w:eastAsia="en-US"/>
        </w:rPr>
      </w:pPr>
    </w:p>
    <w:p w14:paraId="2A23E7CB" w14:textId="77777777" w:rsidR="00537EDF" w:rsidRDefault="00537EDF" w:rsidP="00537EDF">
      <w:pPr>
        <w:pStyle w:val="Akapitzlist"/>
        <w:spacing w:after="120" w:line="264" w:lineRule="auto"/>
        <w:jc w:val="center"/>
        <w:rPr>
          <w:rFonts w:cstheme="minorHAnsi"/>
          <w:b/>
          <w:bCs/>
          <w:sz w:val="16"/>
          <w:szCs w:val="16"/>
        </w:rPr>
      </w:pPr>
      <w:bookmarkStart w:id="3" w:name="_Hlk90973889"/>
      <w:r>
        <w:rPr>
          <w:rFonts w:cstheme="minorHAnsi"/>
          <w:b/>
          <w:bCs/>
          <w:sz w:val="16"/>
          <w:szCs w:val="16"/>
        </w:rPr>
        <w:t xml:space="preserve">REGULAMIN AMATORSKIEGO POŁOWU RYB </w:t>
      </w:r>
      <w:bookmarkStart w:id="4" w:name="_Hlk91146184"/>
      <w:r>
        <w:rPr>
          <w:rFonts w:cstheme="minorHAnsi"/>
          <w:b/>
          <w:bCs/>
          <w:sz w:val="16"/>
          <w:szCs w:val="16"/>
        </w:rPr>
        <w:t>W OBWODACH RYBACKICH</w:t>
      </w:r>
      <w:bookmarkEnd w:id="3"/>
      <w:r>
        <w:rPr>
          <w:rFonts w:cstheme="minorHAnsi"/>
          <w:b/>
          <w:bCs/>
          <w:sz w:val="16"/>
          <w:szCs w:val="16"/>
        </w:rPr>
        <w:t xml:space="preserve"> </w:t>
      </w:r>
      <w:r>
        <w:rPr>
          <w:rFonts w:cstheme="minorHAnsi"/>
          <w:b/>
          <w:bCs/>
          <w:sz w:val="16"/>
          <w:szCs w:val="16"/>
        </w:rPr>
        <w:br/>
        <w:t>UDOSTĘPNIONYCH PRZEZ DYREKTORA RZGW W S</w:t>
      </w:r>
      <w:bookmarkEnd w:id="4"/>
      <w:r>
        <w:rPr>
          <w:rFonts w:cstheme="minorHAnsi"/>
          <w:b/>
          <w:bCs/>
          <w:sz w:val="16"/>
          <w:szCs w:val="16"/>
        </w:rPr>
        <w:t>ZCZECINIE</w:t>
      </w:r>
    </w:p>
    <w:p w14:paraId="3E801BAE" w14:textId="77777777" w:rsidR="00537EDF" w:rsidRDefault="00537EDF" w:rsidP="00537EDF">
      <w:pPr>
        <w:pStyle w:val="Akapitzlist"/>
        <w:numPr>
          <w:ilvl w:val="0"/>
          <w:numId w:val="10"/>
        </w:numPr>
        <w:spacing w:after="120" w:line="264" w:lineRule="auto"/>
        <w:ind w:left="426" w:hanging="426"/>
        <w:jc w:val="both"/>
        <w:rPr>
          <w:rFonts w:cstheme="minorHAnsi"/>
          <w:sz w:val="16"/>
          <w:szCs w:val="16"/>
          <w:lang w:eastAsia="pl-PL"/>
        </w:rPr>
      </w:pPr>
      <w:bookmarkStart w:id="5" w:name="_Hlk90973847"/>
      <w:r>
        <w:rPr>
          <w:rFonts w:cstheme="minorHAnsi"/>
          <w:sz w:val="16"/>
          <w:szCs w:val="16"/>
          <w:lang w:eastAsia="pl-PL"/>
        </w:rPr>
        <w:t xml:space="preserve">Łowiska wędkarskie w obwodach rybackich, </w:t>
      </w:r>
      <w:bookmarkStart w:id="6" w:name="_Hlk91146202"/>
      <w:r>
        <w:rPr>
          <w:rFonts w:cstheme="minorHAnsi"/>
          <w:sz w:val="16"/>
          <w:szCs w:val="16"/>
          <w:lang w:eastAsia="pl-PL"/>
        </w:rPr>
        <w:t>określonych w dokumencie</w:t>
      </w:r>
      <w:r>
        <w:rPr>
          <w:rFonts w:cstheme="minorHAnsi"/>
          <w:b/>
          <w:bCs/>
          <w:sz w:val="16"/>
          <w:szCs w:val="16"/>
          <w:lang w:eastAsia="pl-PL"/>
        </w:rPr>
        <w:t xml:space="preserve"> LISTA OBWODÓW RYBACKICH UDOSTĘPNIONYCH PRZEZ DYREKTORA RZGW W SZCZECINIE</w:t>
      </w:r>
      <w:r>
        <w:rPr>
          <w:rFonts w:cstheme="minorHAnsi"/>
          <w:sz w:val="16"/>
          <w:szCs w:val="16"/>
          <w:lang w:eastAsia="pl-PL"/>
        </w:rPr>
        <w:t xml:space="preserve"> działają w ramach gospodarki wędkarskiej prowadzonej przez Dyrektora Regionalnego Zarządu Gospodarki Wodnej w Szczecinie Państwowego Gospodarstwa Wodnego Wody Polskie (zwanego dalej Dyrektorem RZGW w Szczecinie)</w:t>
      </w:r>
      <w:bookmarkEnd w:id="6"/>
      <w:r>
        <w:rPr>
          <w:rFonts w:cstheme="minorHAnsi"/>
          <w:sz w:val="16"/>
          <w:szCs w:val="16"/>
          <w:lang w:eastAsia="pl-PL"/>
        </w:rPr>
        <w:t>.</w:t>
      </w:r>
    </w:p>
    <w:p w14:paraId="53B2C03F" w14:textId="77777777" w:rsidR="00537EDF" w:rsidRDefault="00537EDF" w:rsidP="00537EDF">
      <w:pPr>
        <w:pStyle w:val="Akapitzlist"/>
        <w:numPr>
          <w:ilvl w:val="0"/>
          <w:numId w:val="10"/>
        </w:numPr>
        <w:spacing w:after="120" w:line="264" w:lineRule="auto"/>
        <w:ind w:left="426" w:hanging="426"/>
        <w:jc w:val="both"/>
        <w:rPr>
          <w:rFonts w:cstheme="minorHAnsi"/>
          <w:sz w:val="16"/>
          <w:szCs w:val="16"/>
          <w:lang w:eastAsia="pl-PL"/>
        </w:rPr>
      </w:pPr>
      <w:r>
        <w:rPr>
          <w:rFonts w:cstheme="minorHAnsi"/>
          <w:sz w:val="16"/>
          <w:szCs w:val="16"/>
          <w:lang w:eastAsia="pl-PL"/>
        </w:rPr>
        <w:t xml:space="preserve">Prawo do amatorskiego połowu ryb </w:t>
      </w:r>
      <w:r>
        <w:rPr>
          <w:rFonts w:cstheme="minorHAnsi"/>
          <w:b/>
          <w:bCs/>
          <w:sz w:val="16"/>
          <w:szCs w:val="16"/>
          <w:lang w:eastAsia="pl-PL"/>
        </w:rPr>
        <w:t>rocznego</w:t>
      </w:r>
      <w:r>
        <w:rPr>
          <w:rFonts w:cstheme="minorHAnsi"/>
          <w:sz w:val="16"/>
          <w:szCs w:val="16"/>
          <w:lang w:eastAsia="pl-PL"/>
        </w:rPr>
        <w:t xml:space="preserve"> nabywają osoby, które posiadają przy sobie imienne zezwolenie na amatorski połów ryb wydane przez Dyrektora RZGW w Szczecinie (w formie papierowej lub elektronicznej) oraz kartę wędkarską (z wyjątkiem przypadków opisanych w ustawie o rybactwie śródlądowym). Imienne zezwolenia roczne wydawane są przez Dyrektora RZGW w Szczecinie na warunkach określonych w Zasadach sprzedaży zezwoleń.</w:t>
      </w:r>
    </w:p>
    <w:p w14:paraId="0B860928" w14:textId="77777777" w:rsidR="00537EDF" w:rsidRDefault="00537EDF" w:rsidP="00537EDF">
      <w:pPr>
        <w:pStyle w:val="Akapitzlist"/>
        <w:numPr>
          <w:ilvl w:val="0"/>
          <w:numId w:val="10"/>
        </w:numPr>
        <w:spacing w:after="120" w:line="264" w:lineRule="auto"/>
        <w:ind w:left="426" w:hanging="426"/>
        <w:jc w:val="both"/>
        <w:rPr>
          <w:rFonts w:cstheme="minorHAnsi"/>
          <w:sz w:val="16"/>
          <w:szCs w:val="16"/>
          <w:lang w:eastAsia="pl-PL"/>
        </w:rPr>
      </w:pPr>
      <w:r>
        <w:rPr>
          <w:rFonts w:cstheme="minorHAnsi"/>
          <w:sz w:val="16"/>
          <w:szCs w:val="16"/>
          <w:lang w:eastAsia="pl-PL"/>
        </w:rPr>
        <w:t xml:space="preserve">Prawo do amatorskiego połowu ryb </w:t>
      </w:r>
      <w:r>
        <w:rPr>
          <w:rFonts w:cstheme="minorHAnsi"/>
          <w:b/>
          <w:bCs/>
          <w:sz w:val="16"/>
          <w:szCs w:val="16"/>
          <w:lang w:eastAsia="pl-PL"/>
        </w:rPr>
        <w:t>okresowego</w:t>
      </w:r>
      <w:r>
        <w:rPr>
          <w:rFonts w:cstheme="minorHAnsi"/>
          <w:sz w:val="16"/>
          <w:szCs w:val="16"/>
          <w:lang w:eastAsia="pl-PL"/>
        </w:rPr>
        <w:t xml:space="preserve"> nabywają osoby, które ze strony </w:t>
      </w:r>
      <w:hyperlink r:id="rId12" w:history="1">
        <w:r>
          <w:rPr>
            <w:rStyle w:val="Hipercze"/>
            <w:rFonts w:cstheme="minorHAnsi"/>
            <w:sz w:val="16"/>
            <w:szCs w:val="16"/>
            <w:lang w:eastAsia="pl-PL"/>
          </w:rPr>
          <w:t>szczecin.wody.gov.pl</w:t>
        </w:r>
      </w:hyperlink>
      <w:r>
        <w:rPr>
          <w:rFonts w:cstheme="minorHAnsi"/>
          <w:sz w:val="16"/>
          <w:szCs w:val="16"/>
          <w:lang w:eastAsia="pl-PL"/>
        </w:rPr>
        <w:t xml:space="preserve"> pobiorą druk zezwolenia okresowego i go wypełnią. Zezwolenie (w formie papierowej lub elektronicznej) jest ważne wyłącznie z kartą wędkarską (z wyjątkiem przypadków opisanych w ustawie o rybactwie śródlądowym) oraz dokumentem stwierdzającym dokonanie opłaty za połów, zgodnie z warunkami określonymi w Zasadach sprzedaży zezwoleń. </w:t>
      </w:r>
    </w:p>
    <w:p w14:paraId="3019F5F6" w14:textId="77777777" w:rsidR="00537EDF" w:rsidRDefault="00537EDF" w:rsidP="00537EDF">
      <w:pPr>
        <w:pStyle w:val="Akapitzlist"/>
        <w:numPr>
          <w:ilvl w:val="0"/>
          <w:numId w:val="10"/>
        </w:numPr>
        <w:spacing w:after="120" w:line="264" w:lineRule="auto"/>
        <w:ind w:left="426" w:hanging="426"/>
        <w:jc w:val="both"/>
        <w:rPr>
          <w:rFonts w:cstheme="minorHAnsi"/>
          <w:sz w:val="16"/>
          <w:szCs w:val="16"/>
          <w:lang w:eastAsia="pl-PL"/>
        </w:rPr>
      </w:pPr>
      <w:bookmarkStart w:id="7" w:name="_Hlk91584303"/>
      <w:r>
        <w:rPr>
          <w:rFonts w:cstheme="minorHAnsi"/>
          <w:sz w:val="16"/>
          <w:szCs w:val="16"/>
          <w:lang w:eastAsia="pl-PL"/>
        </w:rPr>
        <w:t>Prawo do amatorskiego połowu ryb w obwodach rybackich użytkowanych przez RZGW w Szczecinie nabywają również osoby, które posiadają przy sobie imienne zezwolenie „Nasze Łowiska” na amatorski połów ryb wydane przez Dyrektora Regionalnego Zarządu Gospodarki Wodnej Państwowego Gospodarstwa Wodnego Wody Polskie oraz kartę wędkarską (z wyjątkiem przypadków opisanych w ustawie o rybactwie śródlądowym)</w:t>
      </w:r>
      <w:bookmarkEnd w:id="7"/>
      <w:r>
        <w:rPr>
          <w:rFonts w:cstheme="minorHAnsi"/>
          <w:sz w:val="16"/>
          <w:szCs w:val="16"/>
          <w:lang w:eastAsia="pl-PL"/>
        </w:rPr>
        <w:t>.</w:t>
      </w:r>
    </w:p>
    <w:p w14:paraId="6EFD9B35" w14:textId="77777777" w:rsidR="00537EDF" w:rsidRDefault="00537EDF" w:rsidP="00537EDF">
      <w:pPr>
        <w:pStyle w:val="Akapitzlist"/>
        <w:numPr>
          <w:ilvl w:val="0"/>
          <w:numId w:val="10"/>
        </w:numPr>
        <w:spacing w:after="120" w:line="264" w:lineRule="auto"/>
        <w:ind w:left="426" w:hanging="426"/>
        <w:jc w:val="both"/>
        <w:rPr>
          <w:rFonts w:cstheme="minorHAnsi"/>
          <w:sz w:val="16"/>
          <w:szCs w:val="16"/>
          <w:lang w:eastAsia="pl-PL"/>
        </w:rPr>
      </w:pPr>
      <w:r>
        <w:rPr>
          <w:rFonts w:cstheme="minorHAnsi"/>
          <w:sz w:val="16"/>
          <w:szCs w:val="16"/>
          <w:lang w:eastAsia="pl-PL"/>
        </w:rPr>
        <w:t>Zezwolenie na amatorski połów ryb uprawnia do wędkowania w obwodach rybackich określonych w dokumencie</w:t>
      </w:r>
      <w:r>
        <w:rPr>
          <w:rFonts w:cstheme="minorHAnsi"/>
          <w:b/>
          <w:bCs/>
          <w:sz w:val="16"/>
          <w:szCs w:val="16"/>
          <w:lang w:eastAsia="pl-PL"/>
        </w:rPr>
        <w:t xml:space="preserve"> </w:t>
      </w:r>
      <w:r>
        <w:rPr>
          <w:rFonts w:cstheme="minorHAnsi"/>
          <w:sz w:val="16"/>
          <w:szCs w:val="16"/>
          <w:lang w:eastAsia="pl-PL"/>
        </w:rPr>
        <w:t>LISTA OBWODÓW</w:t>
      </w:r>
      <w:r>
        <w:rPr>
          <w:sz w:val="16"/>
          <w:szCs w:val="16"/>
        </w:rPr>
        <w:t xml:space="preserve"> </w:t>
      </w:r>
      <w:r>
        <w:rPr>
          <w:rFonts w:cstheme="minorHAnsi"/>
          <w:sz w:val="16"/>
          <w:szCs w:val="16"/>
          <w:lang w:eastAsia="pl-PL"/>
        </w:rPr>
        <w:t xml:space="preserve">RYBACKICH UDOSTĘPNIONYCH PRZEZ DYREKTORA RZGW W SZCZECINIE. </w:t>
      </w:r>
    </w:p>
    <w:p w14:paraId="12382CFA" w14:textId="77777777" w:rsidR="00537EDF" w:rsidRDefault="00537EDF" w:rsidP="00537EDF">
      <w:pPr>
        <w:pStyle w:val="Akapitzlist"/>
        <w:numPr>
          <w:ilvl w:val="0"/>
          <w:numId w:val="10"/>
        </w:numPr>
        <w:spacing w:after="120" w:line="264" w:lineRule="auto"/>
        <w:ind w:left="426" w:hanging="426"/>
        <w:jc w:val="both"/>
        <w:rPr>
          <w:rFonts w:cstheme="minorHAnsi"/>
          <w:sz w:val="16"/>
          <w:szCs w:val="16"/>
          <w:lang w:eastAsia="pl-PL"/>
        </w:rPr>
      </w:pPr>
      <w:r>
        <w:rPr>
          <w:rFonts w:cstheme="minorHAnsi"/>
          <w:sz w:val="16"/>
          <w:szCs w:val="16"/>
          <w:lang w:eastAsia="pl-PL"/>
        </w:rPr>
        <w:t xml:space="preserve">Połów ryb musi odbywać się zgodnie z obowiązującymi przepisami prawa, w szczególności ustawą o rybactwie śródlądowym, </w:t>
      </w:r>
      <w:bookmarkStart w:id="8" w:name="_Hlk48225130"/>
      <w:r>
        <w:rPr>
          <w:rFonts w:cstheme="minorHAnsi"/>
          <w:sz w:val="16"/>
          <w:szCs w:val="16"/>
          <w:lang w:eastAsia="pl-PL"/>
        </w:rPr>
        <w:t xml:space="preserve">rozporządzeniem Ministra Rolnictwa i Rozwoju Wsi </w:t>
      </w:r>
      <w:bookmarkEnd w:id="8"/>
      <w:r w:rsidRPr="005062A0">
        <w:rPr>
          <w:rFonts w:cstheme="minorHAnsi"/>
          <w:sz w:val="16"/>
          <w:szCs w:val="16"/>
          <w:lang w:eastAsia="pl-PL"/>
        </w:rPr>
        <w:t>w sprawie szczegółowych warunków ochrony i połowu ryb w powierzchniowych wodach śródlądowych</w:t>
      </w:r>
      <w:r>
        <w:rPr>
          <w:rFonts w:cstheme="minorHAnsi"/>
          <w:sz w:val="16"/>
          <w:szCs w:val="16"/>
          <w:lang w:eastAsia="pl-PL"/>
        </w:rPr>
        <w:t xml:space="preserve">, ustawą o ochronie przyrody, ustawą Prawo wodne, Kodeksem cywilnym oraz zapisami niniejszego regulaminu. </w:t>
      </w:r>
    </w:p>
    <w:p w14:paraId="10223BE1" w14:textId="77777777" w:rsidR="00537EDF" w:rsidRDefault="00537EDF" w:rsidP="00537EDF">
      <w:pPr>
        <w:pStyle w:val="Akapitzlist"/>
        <w:numPr>
          <w:ilvl w:val="0"/>
          <w:numId w:val="10"/>
        </w:numPr>
        <w:spacing w:after="120" w:line="264" w:lineRule="auto"/>
        <w:ind w:left="426" w:hanging="426"/>
        <w:jc w:val="both"/>
        <w:rPr>
          <w:rFonts w:cstheme="minorHAnsi"/>
          <w:sz w:val="16"/>
          <w:szCs w:val="16"/>
          <w:lang w:eastAsia="pl-PL"/>
        </w:rPr>
      </w:pPr>
      <w:r>
        <w:rPr>
          <w:rFonts w:cstheme="minorHAnsi"/>
          <w:sz w:val="16"/>
          <w:szCs w:val="16"/>
          <w:lang w:eastAsia="pl-PL"/>
        </w:rPr>
        <w:t xml:space="preserve">Posiadacz zezwolenia ma prawo do wędkowania: </w:t>
      </w:r>
    </w:p>
    <w:p w14:paraId="0C5FDE0A" w14:textId="77777777" w:rsidR="00537EDF" w:rsidRDefault="00537EDF" w:rsidP="00537EDF">
      <w:pPr>
        <w:pStyle w:val="Akapitzlist"/>
        <w:numPr>
          <w:ilvl w:val="0"/>
          <w:numId w:val="7"/>
        </w:numPr>
        <w:spacing w:after="120" w:line="264" w:lineRule="auto"/>
        <w:jc w:val="both"/>
        <w:rPr>
          <w:rFonts w:cstheme="minorHAnsi"/>
          <w:sz w:val="16"/>
          <w:szCs w:val="16"/>
          <w:lang w:eastAsia="pl-PL"/>
        </w:rPr>
      </w:pPr>
      <w:r>
        <w:rPr>
          <w:rFonts w:cstheme="minorHAnsi"/>
          <w:sz w:val="16"/>
          <w:szCs w:val="16"/>
          <w:lang w:eastAsia="pl-PL"/>
        </w:rPr>
        <w:t xml:space="preserve">2 wędkami metodą gruntowo-spławikową albo </w:t>
      </w:r>
    </w:p>
    <w:p w14:paraId="54D5DB0E" w14:textId="77777777" w:rsidR="00537EDF" w:rsidRDefault="00537EDF" w:rsidP="00537EDF">
      <w:pPr>
        <w:pStyle w:val="Akapitzlist"/>
        <w:numPr>
          <w:ilvl w:val="0"/>
          <w:numId w:val="7"/>
        </w:numPr>
        <w:spacing w:after="120" w:line="264" w:lineRule="auto"/>
        <w:rPr>
          <w:rFonts w:cstheme="minorHAnsi"/>
          <w:sz w:val="16"/>
          <w:szCs w:val="16"/>
          <w:lang w:eastAsia="pl-PL"/>
        </w:rPr>
      </w:pPr>
      <w:r>
        <w:rPr>
          <w:rFonts w:cstheme="minorHAnsi"/>
          <w:sz w:val="16"/>
          <w:szCs w:val="16"/>
          <w:lang w:eastAsia="pl-PL"/>
        </w:rPr>
        <w:t>1 wędką metodą spinningową albo</w:t>
      </w:r>
    </w:p>
    <w:p w14:paraId="2B41957C" w14:textId="77777777" w:rsidR="00537EDF" w:rsidRDefault="00537EDF" w:rsidP="00537EDF">
      <w:pPr>
        <w:pStyle w:val="Akapitzlist"/>
        <w:numPr>
          <w:ilvl w:val="0"/>
          <w:numId w:val="7"/>
        </w:numPr>
        <w:spacing w:before="200" w:after="200" w:line="276" w:lineRule="auto"/>
        <w:jc w:val="both"/>
        <w:rPr>
          <w:rFonts w:cstheme="minorHAnsi"/>
          <w:sz w:val="16"/>
          <w:szCs w:val="16"/>
          <w:lang w:eastAsia="pl-PL"/>
        </w:rPr>
      </w:pPr>
      <w:r>
        <w:rPr>
          <w:rFonts w:cstheme="minorHAnsi"/>
          <w:sz w:val="16"/>
          <w:szCs w:val="16"/>
          <w:lang w:eastAsia="pl-PL"/>
        </w:rPr>
        <w:t>1 wędką metodą muchową albo</w:t>
      </w:r>
    </w:p>
    <w:p w14:paraId="0E107105" w14:textId="77777777" w:rsidR="00537EDF" w:rsidRDefault="00537EDF" w:rsidP="00537EDF">
      <w:pPr>
        <w:pStyle w:val="Akapitzlist"/>
        <w:numPr>
          <w:ilvl w:val="0"/>
          <w:numId w:val="7"/>
        </w:numPr>
        <w:spacing w:after="120" w:line="264" w:lineRule="auto"/>
        <w:rPr>
          <w:rFonts w:cstheme="minorHAnsi"/>
          <w:sz w:val="16"/>
          <w:szCs w:val="16"/>
          <w:lang w:eastAsia="pl-PL"/>
        </w:rPr>
      </w:pPr>
      <w:r>
        <w:rPr>
          <w:rFonts w:cstheme="minorHAnsi"/>
          <w:sz w:val="16"/>
          <w:szCs w:val="16"/>
          <w:lang w:eastAsia="pl-PL"/>
        </w:rPr>
        <w:t>1 wędką metodą trolingową albo</w:t>
      </w:r>
    </w:p>
    <w:p w14:paraId="27CC7E6C" w14:textId="77777777" w:rsidR="00537EDF" w:rsidRDefault="00537EDF" w:rsidP="00537EDF">
      <w:pPr>
        <w:pStyle w:val="Akapitzlist"/>
        <w:numPr>
          <w:ilvl w:val="0"/>
          <w:numId w:val="7"/>
        </w:numPr>
        <w:spacing w:after="120" w:line="264" w:lineRule="auto"/>
        <w:jc w:val="both"/>
        <w:rPr>
          <w:rFonts w:cstheme="minorHAnsi"/>
          <w:sz w:val="16"/>
          <w:szCs w:val="16"/>
          <w:lang w:eastAsia="pl-PL"/>
        </w:rPr>
      </w:pPr>
      <w:r>
        <w:rPr>
          <w:rFonts w:cstheme="minorHAnsi"/>
          <w:sz w:val="16"/>
          <w:szCs w:val="16"/>
          <w:lang w:eastAsia="pl-PL"/>
        </w:rPr>
        <w:t>1 wędką metodą podlodową.</w:t>
      </w:r>
    </w:p>
    <w:p w14:paraId="6B1AB226" w14:textId="77777777" w:rsidR="00537EDF" w:rsidRDefault="00537EDF" w:rsidP="00537EDF">
      <w:pPr>
        <w:pStyle w:val="Akapitzlist"/>
        <w:numPr>
          <w:ilvl w:val="0"/>
          <w:numId w:val="10"/>
        </w:numPr>
        <w:spacing w:after="120" w:line="264" w:lineRule="auto"/>
        <w:ind w:left="426" w:hanging="426"/>
        <w:jc w:val="both"/>
        <w:rPr>
          <w:rFonts w:cstheme="minorHAnsi"/>
          <w:sz w:val="16"/>
          <w:szCs w:val="16"/>
          <w:lang w:eastAsia="pl-PL"/>
        </w:rPr>
      </w:pPr>
      <w:r>
        <w:rPr>
          <w:rFonts w:cstheme="minorHAnsi"/>
          <w:sz w:val="16"/>
          <w:szCs w:val="16"/>
          <w:lang w:eastAsia="pl-PL"/>
        </w:rPr>
        <w:t xml:space="preserve">Obowiązują okresy, wymiary ochronne i limity połowu oraz inne ograniczenia zgodne z rozporządzeniem Ministra Rolnictwa i Rozwoju Wsi </w:t>
      </w:r>
      <w:r w:rsidRPr="005062A0">
        <w:rPr>
          <w:rFonts w:cstheme="minorHAnsi"/>
          <w:sz w:val="16"/>
          <w:szCs w:val="16"/>
          <w:lang w:eastAsia="pl-PL"/>
        </w:rPr>
        <w:t>w sprawie szczegółowych warunków ochrony i połowu ryb w powierzchniowych wodach śródlądowych</w:t>
      </w:r>
      <w:r>
        <w:rPr>
          <w:rFonts w:cstheme="minorHAnsi"/>
          <w:sz w:val="16"/>
          <w:szCs w:val="16"/>
          <w:lang w:eastAsia="pl-PL"/>
        </w:rPr>
        <w:t>, z poniższymi wyjątkami:</w:t>
      </w:r>
    </w:p>
    <w:p w14:paraId="7A314F7E" w14:textId="77777777" w:rsidR="00537EDF" w:rsidRDefault="00537EDF" w:rsidP="00537EDF">
      <w:pPr>
        <w:pStyle w:val="Akapitzlist"/>
        <w:numPr>
          <w:ilvl w:val="0"/>
          <w:numId w:val="17"/>
        </w:numPr>
        <w:spacing w:after="120" w:line="264" w:lineRule="auto"/>
        <w:ind w:left="851" w:hanging="425"/>
        <w:jc w:val="both"/>
        <w:rPr>
          <w:rFonts w:cstheme="minorHAnsi"/>
          <w:sz w:val="16"/>
          <w:szCs w:val="16"/>
          <w:lang w:eastAsia="pl-PL"/>
        </w:rPr>
      </w:pPr>
      <w:r>
        <w:rPr>
          <w:rFonts w:cstheme="minorHAnsi"/>
          <w:sz w:val="16"/>
          <w:szCs w:val="16"/>
          <w:lang w:eastAsia="pl-PL"/>
        </w:rPr>
        <w:t xml:space="preserve">wymiar </w:t>
      </w:r>
      <w:bookmarkStart w:id="9" w:name="_Hlk104881621"/>
      <w:r>
        <w:rPr>
          <w:rFonts w:cstheme="minorHAnsi"/>
          <w:sz w:val="16"/>
          <w:szCs w:val="16"/>
          <w:lang w:eastAsia="pl-PL"/>
        </w:rPr>
        <w:t>gospodarczy</w:t>
      </w:r>
      <w:bookmarkEnd w:id="9"/>
      <w:r>
        <w:rPr>
          <w:rFonts w:cstheme="minorHAnsi"/>
          <w:sz w:val="16"/>
          <w:szCs w:val="16"/>
          <w:lang w:eastAsia="pl-PL"/>
        </w:rPr>
        <w:t xml:space="preserve"> sandacza i szczupaka</w:t>
      </w:r>
      <w:r>
        <w:rPr>
          <w:rFonts w:cstheme="minorHAnsi"/>
          <w:sz w:val="16"/>
          <w:szCs w:val="16"/>
          <w:lang w:eastAsia="pl-PL"/>
        </w:rPr>
        <w:tab/>
      </w:r>
      <w:r>
        <w:rPr>
          <w:rFonts w:cstheme="minorHAnsi"/>
          <w:sz w:val="16"/>
          <w:szCs w:val="16"/>
          <w:lang w:eastAsia="pl-PL"/>
        </w:rPr>
        <w:tab/>
        <w:t xml:space="preserve">do 50 cm i od 70 cm; </w:t>
      </w:r>
    </w:p>
    <w:p w14:paraId="50C37FFF" w14:textId="77777777" w:rsidR="00537EDF" w:rsidRDefault="00537EDF" w:rsidP="00537EDF">
      <w:pPr>
        <w:pStyle w:val="Akapitzlist"/>
        <w:numPr>
          <w:ilvl w:val="0"/>
          <w:numId w:val="17"/>
        </w:numPr>
        <w:spacing w:after="120" w:line="264" w:lineRule="auto"/>
        <w:ind w:left="851" w:hanging="425"/>
        <w:jc w:val="both"/>
        <w:rPr>
          <w:rFonts w:cstheme="minorHAnsi"/>
          <w:sz w:val="16"/>
          <w:szCs w:val="16"/>
          <w:lang w:eastAsia="pl-PL"/>
        </w:rPr>
      </w:pPr>
      <w:r>
        <w:rPr>
          <w:rFonts w:cstheme="minorHAnsi"/>
          <w:sz w:val="16"/>
          <w:szCs w:val="16"/>
          <w:lang w:eastAsia="pl-PL"/>
        </w:rPr>
        <w:t xml:space="preserve">wymiar gospodarczy okonia </w:t>
      </w:r>
      <w:r>
        <w:rPr>
          <w:rFonts w:cstheme="minorHAnsi"/>
          <w:sz w:val="16"/>
          <w:szCs w:val="16"/>
          <w:lang w:eastAsia="pl-PL"/>
        </w:rPr>
        <w:tab/>
      </w:r>
      <w:r>
        <w:rPr>
          <w:rFonts w:cstheme="minorHAnsi"/>
          <w:sz w:val="16"/>
          <w:szCs w:val="16"/>
          <w:lang w:eastAsia="pl-PL"/>
        </w:rPr>
        <w:tab/>
      </w:r>
      <w:r>
        <w:rPr>
          <w:rFonts w:cstheme="minorHAnsi"/>
          <w:sz w:val="16"/>
          <w:szCs w:val="16"/>
          <w:lang w:eastAsia="pl-PL"/>
        </w:rPr>
        <w:tab/>
      </w:r>
      <w:r>
        <w:rPr>
          <w:rFonts w:cstheme="minorHAnsi"/>
          <w:sz w:val="16"/>
          <w:szCs w:val="16"/>
          <w:lang w:eastAsia="pl-PL"/>
        </w:rPr>
        <w:tab/>
        <w:t>do 18 cm i od 35 cm;</w:t>
      </w:r>
    </w:p>
    <w:p w14:paraId="771230C6" w14:textId="77777777" w:rsidR="00537EDF" w:rsidRDefault="00537EDF" w:rsidP="00537EDF">
      <w:pPr>
        <w:pStyle w:val="Akapitzlist"/>
        <w:numPr>
          <w:ilvl w:val="0"/>
          <w:numId w:val="17"/>
        </w:numPr>
        <w:spacing w:after="120" w:line="264" w:lineRule="auto"/>
        <w:ind w:left="851" w:hanging="425"/>
        <w:jc w:val="both"/>
        <w:rPr>
          <w:rFonts w:cstheme="minorHAnsi"/>
          <w:sz w:val="16"/>
          <w:szCs w:val="16"/>
          <w:lang w:eastAsia="pl-PL"/>
        </w:rPr>
      </w:pPr>
      <w:r>
        <w:rPr>
          <w:rFonts w:cstheme="minorHAnsi"/>
          <w:sz w:val="16"/>
          <w:szCs w:val="16"/>
          <w:lang w:eastAsia="pl-PL"/>
        </w:rPr>
        <w:t>wymiar gospodarczy lina</w:t>
      </w:r>
      <w:r>
        <w:rPr>
          <w:rFonts w:cstheme="minorHAnsi"/>
          <w:sz w:val="16"/>
          <w:szCs w:val="16"/>
          <w:lang w:eastAsia="pl-PL"/>
        </w:rPr>
        <w:tab/>
      </w:r>
      <w:r>
        <w:rPr>
          <w:rFonts w:cstheme="minorHAnsi"/>
          <w:sz w:val="16"/>
          <w:szCs w:val="16"/>
          <w:lang w:eastAsia="pl-PL"/>
        </w:rPr>
        <w:tab/>
      </w:r>
      <w:r>
        <w:rPr>
          <w:rFonts w:cstheme="minorHAnsi"/>
          <w:sz w:val="16"/>
          <w:szCs w:val="16"/>
          <w:lang w:eastAsia="pl-PL"/>
        </w:rPr>
        <w:tab/>
      </w:r>
      <w:r>
        <w:rPr>
          <w:rFonts w:cstheme="minorHAnsi"/>
          <w:sz w:val="16"/>
          <w:szCs w:val="16"/>
          <w:lang w:eastAsia="pl-PL"/>
        </w:rPr>
        <w:tab/>
        <w:t xml:space="preserve">                    od 45 cm;</w:t>
      </w:r>
    </w:p>
    <w:p w14:paraId="0FE625A7" w14:textId="77777777" w:rsidR="00537EDF" w:rsidRDefault="00537EDF" w:rsidP="00537EDF">
      <w:pPr>
        <w:pStyle w:val="Akapitzlist"/>
        <w:numPr>
          <w:ilvl w:val="0"/>
          <w:numId w:val="17"/>
        </w:numPr>
        <w:spacing w:after="120" w:line="264" w:lineRule="auto"/>
        <w:ind w:left="851" w:hanging="425"/>
        <w:jc w:val="both"/>
        <w:rPr>
          <w:rFonts w:cstheme="minorHAnsi"/>
          <w:sz w:val="16"/>
          <w:szCs w:val="16"/>
          <w:lang w:eastAsia="pl-PL"/>
        </w:rPr>
      </w:pPr>
      <w:r>
        <w:rPr>
          <w:rFonts w:cstheme="minorHAnsi"/>
          <w:sz w:val="16"/>
          <w:szCs w:val="16"/>
          <w:lang w:eastAsia="pl-PL"/>
        </w:rPr>
        <w:t>limit dzienny ryb do zabrania z łowiska: sandacz i szczupak 2 szt. łącznie, węgorz 1 szt., lin i karaś pospolity 3 szt. łącznie, okoń 8 szt., pozostałe gatunki nie więcej jak 5 kg łącznie;</w:t>
      </w:r>
    </w:p>
    <w:p w14:paraId="0B3F25C1" w14:textId="77777777" w:rsidR="00537EDF" w:rsidRDefault="00537EDF" w:rsidP="00537EDF">
      <w:pPr>
        <w:pStyle w:val="Akapitzlist"/>
        <w:numPr>
          <w:ilvl w:val="0"/>
          <w:numId w:val="17"/>
        </w:numPr>
        <w:spacing w:after="120" w:line="264" w:lineRule="auto"/>
        <w:ind w:left="851" w:hanging="425"/>
        <w:jc w:val="both"/>
        <w:rPr>
          <w:rFonts w:cstheme="minorHAnsi"/>
          <w:sz w:val="16"/>
          <w:szCs w:val="16"/>
          <w:lang w:eastAsia="pl-PL"/>
        </w:rPr>
      </w:pPr>
      <w:r>
        <w:rPr>
          <w:rFonts w:cstheme="minorHAnsi"/>
          <w:sz w:val="16"/>
          <w:szCs w:val="16"/>
          <w:lang w:eastAsia="pl-PL"/>
        </w:rPr>
        <w:t>poza gatunkami wymienionymi w ww. rozporządzeniu dodatkowy zakaz wypuszczania po złowieniu z powrotem do łowiska ryb z gatunków: karaś srebrzysty (tzw. japoński), amur biały, tołpyga pstra i biała.</w:t>
      </w:r>
    </w:p>
    <w:p w14:paraId="1098056E" w14:textId="77777777" w:rsidR="00537EDF" w:rsidRDefault="00537EDF" w:rsidP="00537EDF">
      <w:pPr>
        <w:pStyle w:val="Akapitzlist"/>
        <w:numPr>
          <w:ilvl w:val="0"/>
          <w:numId w:val="10"/>
        </w:numPr>
        <w:spacing w:after="120" w:line="264" w:lineRule="auto"/>
        <w:ind w:left="426" w:hanging="426"/>
        <w:jc w:val="both"/>
        <w:rPr>
          <w:rFonts w:cstheme="minorHAnsi"/>
          <w:sz w:val="16"/>
          <w:szCs w:val="16"/>
          <w:lang w:eastAsia="pl-PL"/>
        </w:rPr>
      </w:pPr>
      <w:r>
        <w:rPr>
          <w:rFonts w:cstheme="minorHAnsi"/>
          <w:sz w:val="16"/>
          <w:szCs w:val="16"/>
          <w:lang w:eastAsia="pl-PL"/>
        </w:rPr>
        <w:t>Wędkujący zobowiązany jest do prowadzenia rejestru amatorskiego połowu ryb i jego przesłania do Dyrektora RZGW w Szczecinie w terminie 14 dni od daty zakończenia okresu ważności zezwolenia. Po przybyciu na łowisko, przed rozpoczęciem wędkowania, wędkarz zobowiązany jest do wpisania do rejestru połowu daty wędkowania. Przeznaczone do zabrania ryby należy wpisać do rejestru (gatunek oraz długość całkowita ryby) niezwłocznie po zakończonym łowieniu. Wzór rejestru amatorskiego połowu ryb stanowi załącznik do niniejszego regulaminu.</w:t>
      </w:r>
    </w:p>
    <w:p w14:paraId="3314F5CC" w14:textId="77777777" w:rsidR="00537EDF" w:rsidRDefault="00537EDF" w:rsidP="00537EDF">
      <w:pPr>
        <w:pStyle w:val="Akapitzlist"/>
        <w:numPr>
          <w:ilvl w:val="0"/>
          <w:numId w:val="10"/>
        </w:numPr>
        <w:spacing w:after="120" w:line="264" w:lineRule="auto"/>
        <w:ind w:left="426" w:hanging="426"/>
        <w:jc w:val="both"/>
        <w:rPr>
          <w:rFonts w:cstheme="minorHAnsi"/>
          <w:sz w:val="16"/>
          <w:szCs w:val="16"/>
          <w:lang w:eastAsia="pl-PL"/>
        </w:rPr>
      </w:pPr>
      <w:r>
        <w:rPr>
          <w:rFonts w:cstheme="minorHAnsi"/>
          <w:sz w:val="16"/>
          <w:szCs w:val="16"/>
          <w:lang w:eastAsia="pl-PL"/>
        </w:rPr>
        <w:t xml:space="preserve">Prawo do samodzielnego wędkowania mają osoby, które ukończyły 14 lat, z obostrzeniem, iż w porze nocnej wędkujący, którzy nie ukończyli 16 roku życia muszą znajdować się pod opieką osoby pełnoletniej. </w:t>
      </w:r>
    </w:p>
    <w:p w14:paraId="46266CB9" w14:textId="77777777" w:rsidR="00537EDF" w:rsidRDefault="00537EDF" w:rsidP="00537EDF">
      <w:pPr>
        <w:pStyle w:val="Akapitzlist"/>
        <w:numPr>
          <w:ilvl w:val="0"/>
          <w:numId w:val="10"/>
        </w:numPr>
        <w:spacing w:after="120" w:line="264" w:lineRule="auto"/>
        <w:ind w:left="426" w:hanging="426"/>
        <w:jc w:val="both"/>
        <w:rPr>
          <w:rFonts w:cstheme="minorHAnsi"/>
          <w:sz w:val="16"/>
          <w:szCs w:val="16"/>
          <w:lang w:eastAsia="pl-PL"/>
        </w:rPr>
      </w:pPr>
      <w:r>
        <w:rPr>
          <w:rFonts w:cstheme="minorHAnsi"/>
          <w:sz w:val="16"/>
          <w:szCs w:val="16"/>
          <w:lang w:eastAsia="pl-PL"/>
        </w:rPr>
        <w:t>Osoby poniżej 14 roku życia mogą wędkować nie posiadając zezwolenia wędkarskiego pod opieką osoby dorosłej, posiadającej kartę wędkarską i odpowiednie zezwolenie na wędkowanie z zachowaniem dopuszczalnej liczby wędek w ramach jednego zezwolenia. W takim przypadku obowiązujące limity połowu ryb liczone są łącznie dla obu wędkujących.</w:t>
      </w:r>
    </w:p>
    <w:p w14:paraId="4B25D856" w14:textId="77777777" w:rsidR="00537EDF" w:rsidRDefault="00537EDF" w:rsidP="00537EDF">
      <w:pPr>
        <w:pStyle w:val="Akapitzlist"/>
        <w:numPr>
          <w:ilvl w:val="0"/>
          <w:numId w:val="10"/>
        </w:numPr>
        <w:spacing w:after="120" w:line="264" w:lineRule="auto"/>
        <w:ind w:left="426" w:hanging="426"/>
        <w:jc w:val="both"/>
        <w:rPr>
          <w:rFonts w:cstheme="minorHAnsi"/>
          <w:sz w:val="16"/>
          <w:szCs w:val="16"/>
          <w:lang w:eastAsia="pl-PL"/>
        </w:rPr>
      </w:pPr>
      <w:r>
        <w:rPr>
          <w:rFonts w:cstheme="minorHAnsi"/>
          <w:sz w:val="16"/>
          <w:szCs w:val="16"/>
          <w:lang w:eastAsia="pl-PL"/>
        </w:rPr>
        <w:t xml:space="preserve">Pierwszeństwo w zajmowaniu stanowiska wędkarskiego ma osoba, która przybyła na nie wcześniej. Wędkujący powinni zachować pomiędzy sobą odstępy wynoszące nie mniej niż 10 m podczas wędkowania metodą gruntowo-spławikową oraz nie mniej niż 25 m podczas połowu na spinning i z jednostek pływających. Odstępy te mogą zostać zmniejszone za obopólną zgodą wędkujących. </w:t>
      </w:r>
    </w:p>
    <w:p w14:paraId="05E94100" w14:textId="77777777" w:rsidR="00537EDF" w:rsidRDefault="00537EDF" w:rsidP="00537EDF">
      <w:pPr>
        <w:pStyle w:val="Akapitzlist"/>
        <w:numPr>
          <w:ilvl w:val="0"/>
          <w:numId w:val="10"/>
        </w:numPr>
        <w:spacing w:after="120" w:line="264" w:lineRule="auto"/>
        <w:ind w:left="426" w:hanging="426"/>
        <w:jc w:val="both"/>
        <w:rPr>
          <w:rFonts w:cstheme="minorHAnsi"/>
          <w:sz w:val="16"/>
          <w:szCs w:val="16"/>
          <w:lang w:eastAsia="pl-PL"/>
        </w:rPr>
      </w:pPr>
      <w:r>
        <w:rPr>
          <w:rFonts w:cstheme="minorHAnsi"/>
          <w:sz w:val="16"/>
          <w:szCs w:val="16"/>
          <w:lang w:eastAsia="pl-PL"/>
        </w:rPr>
        <w:t xml:space="preserve">Wędkowanie musi odbywać się przy zachowaniu bezpośredniego nadzoru nad wędkami. </w:t>
      </w:r>
    </w:p>
    <w:p w14:paraId="606F43BC" w14:textId="77777777" w:rsidR="00537EDF" w:rsidRDefault="00537EDF" w:rsidP="00537EDF">
      <w:pPr>
        <w:pStyle w:val="Akapitzlist"/>
        <w:numPr>
          <w:ilvl w:val="0"/>
          <w:numId w:val="10"/>
        </w:numPr>
        <w:spacing w:after="120" w:line="264" w:lineRule="auto"/>
        <w:ind w:left="426" w:hanging="426"/>
        <w:jc w:val="both"/>
        <w:rPr>
          <w:rFonts w:cstheme="minorHAnsi"/>
          <w:sz w:val="16"/>
          <w:szCs w:val="16"/>
          <w:lang w:eastAsia="pl-PL"/>
        </w:rPr>
      </w:pPr>
      <w:r>
        <w:rPr>
          <w:rFonts w:cstheme="minorHAnsi"/>
          <w:sz w:val="16"/>
          <w:szCs w:val="16"/>
          <w:lang w:eastAsia="pl-PL"/>
        </w:rPr>
        <w:t xml:space="preserve">Wędkarz zobowiązany jest utrzymywać swoje stanowisko wędkarskie (w promieniu 5 m od miejsca przebywania) w czystości niezależnie od stanu w jakim je zastał podczas rozpoczynania wędkowania. </w:t>
      </w:r>
    </w:p>
    <w:p w14:paraId="27867FFB" w14:textId="77777777" w:rsidR="00537EDF" w:rsidRDefault="00537EDF" w:rsidP="00537EDF">
      <w:pPr>
        <w:pStyle w:val="Akapitzlist"/>
        <w:numPr>
          <w:ilvl w:val="0"/>
          <w:numId w:val="10"/>
        </w:numPr>
        <w:spacing w:after="120" w:line="264" w:lineRule="auto"/>
        <w:ind w:left="426" w:hanging="426"/>
        <w:jc w:val="both"/>
        <w:rPr>
          <w:rFonts w:cstheme="minorHAnsi"/>
          <w:sz w:val="16"/>
          <w:szCs w:val="16"/>
          <w:lang w:eastAsia="pl-PL"/>
        </w:rPr>
      </w:pPr>
      <w:r>
        <w:rPr>
          <w:rFonts w:cstheme="minorHAnsi"/>
          <w:sz w:val="16"/>
          <w:szCs w:val="16"/>
          <w:lang w:eastAsia="pl-PL"/>
        </w:rPr>
        <w:t xml:space="preserve">Zabrania się pozyskiwania ryb metodą na tak zwanego szarpaka. </w:t>
      </w:r>
    </w:p>
    <w:p w14:paraId="6DE87D3F" w14:textId="77777777" w:rsidR="00537EDF" w:rsidRDefault="00537EDF" w:rsidP="00537EDF">
      <w:pPr>
        <w:pStyle w:val="Akapitzlist"/>
        <w:numPr>
          <w:ilvl w:val="0"/>
          <w:numId w:val="10"/>
        </w:numPr>
        <w:spacing w:after="120" w:line="264" w:lineRule="auto"/>
        <w:ind w:left="426" w:hanging="426"/>
        <w:jc w:val="both"/>
        <w:rPr>
          <w:rFonts w:cstheme="minorHAnsi"/>
          <w:sz w:val="16"/>
          <w:szCs w:val="16"/>
          <w:lang w:eastAsia="pl-PL"/>
        </w:rPr>
      </w:pPr>
      <w:r>
        <w:rPr>
          <w:rFonts w:cstheme="minorHAnsi"/>
          <w:sz w:val="16"/>
          <w:szCs w:val="16"/>
          <w:lang w:eastAsia="pl-PL"/>
        </w:rPr>
        <w:t>Wędkarz zobowiązany jest posiadać przyrząd do wyjmowania haczyków z pysków ryb oraz miarkę oraz zobowiązany jest wypuszczać ryby niewymiarowe, znajdujące się pod ochroną gatunkową lub złowione w okresie ochronnym niezwłocznie po złowieniu bez względu na ich stan.</w:t>
      </w:r>
    </w:p>
    <w:p w14:paraId="0B19DB84" w14:textId="77777777" w:rsidR="00537EDF" w:rsidRDefault="00537EDF" w:rsidP="00537EDF">
      <w:pPr>
        <w:pStyle w:val="Akapitzlist"/>
        <w:numPr>
          <w:ilvl w:val="0"/>
          <w:numId w:val="10"/>
        </w:numPr>
        <w:spacing w:after="120" w:line="264" w:lineRule="auto"/>
        <w:ind w:left="426" w:hanging="426"/>
        <w:jc w:val="both"/>
        <w:rPr>
          <w:rFonts w:cstheme="minorHAnsi"/>
          <w:sz w:val="16"/>
          <w:szCs w:val="16"/>
          <w:lang w:eastAsia="pl-PL"/>
        </w:rPr>
      </w:pPr>
      <w:r>
        <w:rPr>
          <w:rFonts w:cstheme="minorHAnsi"/>
          <w:sz w:val="16"/>
          <w:szCs w:val="16"/>
          <w:lang w:eastAsia="pl-PL"/>
        </w:rPr>
        <w:t xml:space="preserve">Zabrania się przetrzymywania ryb w ilości przewyższającej limity połowu określone dla danego gatunku. Każdy wędkarz musi przetrzymywać swoje ryby osobno w stanie żywym w przeznaczonej do tego siatce wędkarskiej (z miękkiej tkaniny rozpiętej na sztywnych obręczach), worku karpiowym lub uśmiercone. Ryby złowione na lodzie przeznaczone do zabrania należy uśmiercić bezpośrednio po złowieniu. Przy czym zabrania się, przed opuszczeniem łowiska, obcinania rybom głów i ogonów (w celu umożliwienia osobom kontrolującym weryfikacji przestrzegania wymiarów ochronnych i gospodarczych).  </w:t>
      </w:r>
    </w:p>
    <w:p w14:paraId="7A0713B7" w14:textId="77777777" w:rsidR="00537EDF" w:rsidRDefault="00537EDF" w:rsidP="00537EDF">
      <w:pPr>
        <w:pStyle w:val="Akapitzlist"/>
        <w:numPr>
          <w:ilvl w:val="0"/>
          <w:numId w:val="10"/>
        </w:numPr>
        <w:spacing w:after="120" w:line="264" w:lineRule="auto"/>
        <w:ind w:left="426" w:hanging="426"/>
        <w:jc w:val="both"/>
        <w:rPr>
          <w:rFonts w:cstheme="minorHAnsi"/>
          <w:sz w:val="16"/>
          <w:szCs w:val="16"/>
          <w:lang w:eastAsia="pl-PL"/>
        </w:rPr>
      </w:pPr>
      <w:r>
        <w:rPr>
          <w:rFonts w:cstheme="minorHAnsi"/>
          <w:sz w:val="16"/>
          <w:szCs w:val="16"/>
          <w:lang w:eastAsia="pl-PL"/>
        </w:rPr>
        <w:t xml:space="preserve">Obowiązkiem wędkarza jest zmiana stanowiska, jeśli rozgrywane mają być w tym miejscu zawody wędkarskie. Organizator zawodów musi posiadać pisemne zezwolenie Dyrektora RZGW w Szczecinie i jest zobowiązany do oznakowania miejsca przeznaczonego do rozgrywania zawodów. </w:t>
      </w:r>
      <w:r>
        <w:rPr>
          <w:rFonts w:cstheme="minorHAnsi"/>
          <w:sz w:val="16"/>
          <w:szCs w:val="16"/>
        </w:rPr>
        <w:t>Uczestnik zawodów wędkarskich musi legitymować się stosownym zezwoleniem obowiązującym w trakcie zawodów. Organizator zawodów jest odpowiedzialny za poinformowanie wszystkich uczestników zawodów o konieczności posiadania wskazanego zezwolenia.</w:t>
      </w:r>
    </w:p>
    <w:p w14:paraId="7C8C5F98" w14:textId="77777777" w:rsidR="00537EDF" w:rsidRDefault="00537EDF" w:rsidP="00537EDF">
      <w:pPr>
        <w:pStyle w:val="Akapitzlist"/>
        <w:numPr>
          <w:ilvl w:val="0"/>
          <w:numId w:val="10"/>
        </w:numPr>
        <w:spacing w:after="120" w:line="264" w:lineRule="auto"/>
        <w:ind w:left="426" w:hanging="426"/>
        <w:jc w:val="both"/>
        <w:rPr>
          <w:rFonts w:cstheme="minorHAnsi"/>
          <w:sz w:val="16"/>
          <w:szCs w:val="16"/>
          <w:lang w:eastAsia="pl-PL"/>
        </w:rPr>
      </w:pPr>
      <w:r>
        <w:rPr>
          <w:rFonts w:cstheme="minorHAnsi"/>
          <w:sz w:val="16"/>
          <w:szCs w:val="16"/>
          <w:lang w:eastAsia="pl-PL"/>
        </w:rPr>
        <w:t xml:space="preserve">Osoba dokonująca połowu ma bezwzględny obowiązek poddać się kontroli prowadzonej przez: strażników Państwowej Straży Rybackiej, strażników Społecznej Straży Rybackiej, funkcjonariuszy Policji oraz upoważnionych przedstawicieli Dyrektora RZGW w Szczecinie. Na żądanie kontrolujących, wędkarz ma obowiązek okazać wymagane niniejszym Regulaminem dokumenty, sprzęt wędkarski, złowione ryby i posiadane przynęty. </w:t>
      </w:r>
    </w:p>
    <w:p w14:paraId="303C3DD6" w14:textId="77777777" w:rsidR="00537EDF" w:rsidRDefault="00537EDF" w:rsidP="00537EDF">
      <w:pPr>
        <w:pStyle w:val="Akapitzlist"/>
        <w:numPr>
          <w:ilvl w:val="0"/>
          <w:numId w:val="10"/>
        </w:numPr>
        <w:spacing w:after="120" w:line="264" w:lineRule="auto"/>
        <w:ind w:left="426" w:hanging="426"/>
        <w:jc w:val="both"/>
        <w:rPr>
          <w:rFonts w:cstheme="minorHAnsi"/>
          <w:sz w:val="16"/>
          <w:szCs w:val="16"/>
          <w:lang w:eastAsia="pl-PL"/>
        </w:rPr>
      </w:pPr>
      <w:r>
        <w:rPr>
          <w:rFonts w:cstheme="minorHAnsi"/>
          <w:sz w:val="16"/>
          <w:szCs w:val="16"/>
          <w:lang w:eastAsia="pl-PL"/>
        </w:rPr>
        <w:t>Zastrzega się, że w przypadku pogarszającego się stanu jakości wód obwodu rybackiego Dyrektor RZGW w Szczecinie w drodze ogłoszenia może wprowadzić ograniczenia w ilości stosowanych zanęt lub wprowadzić całkowity zakaz ich stosowania. Wprowadzenie takiego ograniczenia nie wymaga zmiany regulaminu.</w:t>
      </w:r>
    </w:p>
    <w:p w14:paraId="121CF8B6" w14:textId="77777777" w:rsidR="00537EDF" w:rsidRDefault="00537EDF" w:rsidP="00537EDF">
      <w:pPr>
        <w:pStyle w:val="Akapitzlist"/>
        <w:numPr>
          <w:ilvl w:val="0"/>
          <w:numId w:val="10"/>
        </w:numPr>
        <w:spacing w:after="120" w:line="264" w:lineRule="auto"/>
        <w:ind w:left="426" w:hanging="426"/>
        <w:jc w:val="both"/>
        <w:rPr>
          <w:rFonts w:cstheme="minorHAnsi"/>
          <w:sz w:val="16"/>
          <w:szCs w:val="16"/>
          <w:lang w:eastAsia="pl-PL"/>
        </w:rPr>
      </w:pPr>
      <w:r>
        <w:rPr>
          <w:rFonts w:cstheme="minorHAnsi"/>
          <w:sz w:val="16"/>
          <w:szCs w:val="16"/>
          <w:lang w:eastAsia="pl-PL"/>
        </w:rPr>
        <w:t>Nieprzestrzeganie warunków zezwolenia stanowi naruszenie ustawy o rybactwie śródlądowym i jest podstawą do cofnięcia zezwolenia bez odszkodowania oraz do odmowy wydania kolejnego zezwolenia.</w:t>
      </w:r>
    </w:p>
    <w:p w14:paraId="7C7E19E8" w14:textId="77777777" w:rsidR="00537EDF" w:rsidRDefault="00537EDF" w:rsidP="00537EDF">
      <w:pPr>
        <w:pStyle w:val="Akapitzlist"/>
        <w:numPr>
          <w:ilvl w:val="0"/>
          <w:numId w:val="10"/>
        </w:numPr>
        <w:spacing w:after="120" w:line="264" w:lineRule="auto"/>
        <w:ind w:left="426" w:hanging="426"/>
        <w:jc w:val="both"/>
        <w:rPr>
          <w:rFonts w:cstheme="minorHAnsi"/>
          <w:sz w:val="16"/>
          <w:szCs w:val="16"/>
          <w:lang w:eastAsia="pl-PL"/>
        </w:rPr>
      </w:pPr>
      <w:r>
        <w:rPr>
          <w:rFonts w:cstheme="minorHAnsi"/>
          <w:sz w:val="16"/>
          <w:szCs w:val="16"/>
          <w:lang w:eastAsia="pl-PL"/>
        </w:rPr>
        <w:t xml:space="preserve">Osoby posiadające wykupione zezwolenie na amatorski połów ryb w obwodach rybackich użytkowanych przez Dyrektora RZGW w Szczecinie biorą pełną odpowiedzialność za przestrzeganie przepisów niniejszego Regulaminu również przez osoby wspólnie przebywające z nią na łowisku. </w:t>
      </w:r>
    </w:p>
    <w:p w14:paraId="0CB4D78A" w14:textId="77777777" w:rsidR="00537EDF" w:rsidRDefault="00537EDF" w:rsidP="00537EDF">
      <w:pPr>
        <w:pStyle w:val="Akapitzlist"/>
        <w:numPr>
          <w:ilvl w:val="0"/>
          <w:numId w:val="10"/>
        </w:numPr>
        <w:spacing w:after="120" w:line="264" w:lineRule="auto"/>
        <w:ind w:left="426" w:hanging="426"/>
        <w:jc w:val="both"/>
        <w:rPr>
          <w:rFonts w:cstheme="minorHAnsi"/>
          <w:sz w:val="16"/>
          <w:szCs w:val="16"/>
          <w:lang w:eastAsia="pl-PL"/>
        </w:rPr>
      </w:pPr>
      <w:r>
        <w:rPr>
          <w:rFonts w:cstheme="minorHAnsi"/>
          <w:sz w:val="16"/>
          <w:szCs w:val="16"/>
          <w:lang w:eastAsia="pl-PL"/>
        </w:rPr>
        <w:t>Dyrektor RZGW w Szczecinie nie ponosi odpowiedzialności za skutki nieszczęśliwych wypadków jakie mogą zaistnieć w trakcie korzystania z łowiska przez osoby dokonujące połowu ryb jak również za osoby  wspólnie przebywające z nimi na łowisku.</w:t>
      </w:r>
    </w:p>
    <w:p w14:paraId="10BD7F29" w14:textId="77777777" w:rsidR="00537EDF" w:rsidRDefault="00537EDF" w:rsidP="00537EDF">
      <w:pPr>
        <w:pStyle w:val="Akapitzlist"/>
        <w:numPr>
          <w:ilvl w:val="0"/>
          <w:numId w:val="10"/>
        </w:numPr>
        <w:spacing w:after="120" w:line="264" w:lineRule="auto"/>
        <w:ind w:left="426" w:hanging="426"/>
        <w:jc w:val="both"/>
        <w:rPr>
          <w:rFonts w:eastAsia="Times New Roman" w:cstheme="minorHAnsi"/>
          <w:sz w:val="16"/>
          <w:szCs w:val="16"/>
          <w:lang w:eastAsia="pl-PL"/>
        </w:rPr>
      </w:pPr>
      <w:r>
        <w:rPr>
          <w:rFonts w:cstheme="minorHAnsi"/>
          <w:sz w:val="16"/>
          <w:szCs w:val="16"/>
          <w:lang w:eastAsia="pl-PL"/>
        </w:rPr>
        <w:t>Wykupienie zezwolenia na wędkowanie w obwodach rybackich użytkowanych przez Dyrektora RZGW w Szczecinie jest równoznaczne z akceptacją niniejszego Regulaminu oraz z zapoznaniem się z klauzulą dotyczącą przetwarzania danych osobowych przez Państwowe Gospodarstwo Wodne Wody Polskie.</w:t>
      </w:r>
      <w:bookmarkEnd w:id="5"/>
    </w:p>
    <w:p w14:paraId="70DEEBAC" w14:textId="0AEBB3E4" w:rsidR="00C41BA7" w:rsidRPr="00C41BA7" w:rsidRDefault="00C41BA7" w:rsidP="00223D9F">
      <w:pPr>
        <w:pStyle w:val="Akapitzlist"/>
        <w:spacing w:after="0" w:line="252" w:lineRule="auto"/>
        <w:ind w:left="284"/>
        <w:jc w:val="both"/>
        <w:rPr>
          <w:rFonts w:cstheme="minorHAnsi"/>
          <w:sz w:val="16"/>
          <w:szCs w:val="16"/>
          <w:lang w:eastAsia="pl-PL"/>
        </w:rPr>
      </w:pPr>
    </w:p>
    <w:sectPr w:rsidR="00C41BA7" w:rsidRPr="00C41BA7" w:rsidSect="00C41BA7">
      <w:headerReference w:type="even" r:id="rId13"/>
      <w:headerReference w:type="default" r:id="rId14"/>
      <w:footerReference w:type="even" r:id="rId15"/>
      <w:footerReference w:type="default" r:id="rId16"/>
      <w:pgSz w:w="16838" w:h="11906" w:orient="landscape" w:code="9"/>
      <w:pgMar w:top="510" w:right="510" w:bottom="510" w:left="510" w:header="340" w:footer="340"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35CB94" w14:textId="77777777" w:rsidR="00AF42C3" w:rsidRDefault="00AF42C3" w:rsidP="003F18FD">
      <w:pPr>
        <w:spacing w:after="0" w:line="240" w:lineRule="auto"/>
      </w:pPr>
      <w:r>
        <w:separator/>
      </w:r>
    </w:p>
  </w:endnote>
  <w:endnote w:type="continuationSeparator" w:id="0">
    <w:p w14:paraId="1B99A3D4" w14:textId="77777777" w:rsidR="00AF42C3" w:rsidRDefault="00AF42C3" w:rsidP="003F18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ato-regular">
    <w:altName w:val="Segoe UI"/>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16AD6B" w14:textId="77777777" w:rsidR="00CC2064" w:rsidRPr="00063A96" w:rsidRDefault="006F08B5" w:rsidP="00063A96">
    <w:pPr>
      <w:pStyle w:val="Nagwek"/>
      <w:rPr>
        <w:b/>
        <w:bCs/>
      </w:rPr>
    </w:pPr>
    <w:r>
      <w:rPr>
        <w:b/>
        <w:bCs/>
      </w:rPr>
      <w:ptab w:relativeTo="margin" w:alignment="left" w:leader="none"/>
    </w:r>
    <w:r>
      <w:rPr>
        <w:b/>
        <w:bCs/>
      </w:rPr>
      <w:t>ZEZWOLENIE OKRESOWE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415148" w14:textId="35350D83" w:rsidR="00CC2064" w:rsidRPr="00241BC1" w:rsidRDefault="006F08B5" w:rsidP="0078080E">
    <w:pPr>
      <w:pStyle w:val="Nagwek"/>
      <w:rPr>
        <w:b/>
        <w:bCs/>
      </w:rPr>
    </w:pPr>
    <w:r>
      <w:rPr>
        <w:b/>
        <w:bCs/>
      </w:rPr>
      <w:ptab w:relativeTo="margin" w:alignment="right" w:leader="none"/>
    </w:r>
    <w:r w:rsidRPr="00241BC1">
      <w:rPr>
        <w:b/>
        <w:bCs/>
      </w:rPr>
      <w:t xml:space="preserve">ZEZWOLENIE </w:t>
    </w:r>
    <w:r w:rsidR="00AA2C93">
      <w:rPr>
        <w:b/>
        <w:bCs/>
      </w:rPr>
      <w:t>OKRESOWE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8B97DA" w14:textId="77777777" w:rsidR="00AF42C3" w:rsidRDefault="00AF42C3" w:rsidP="003F18FD">
      <w:pPr>
        <w:spacing w:after="0" w:line="240" w:lineRule="auto"/>
      </w:pPr>
      <w:r>
        <w:separator/>
      </w:r>
    </w:p>
  </w:footnote>
  <w:footnote w:type="continuationSeparator" w:id="0">
    <w:p w14:paraId="5846B2F1" w14:textId="77777777" w:rsidR="00AF42C3" w:rsidRDefault="00AF42C3" w:rsidP="003F18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0E50B7" w14:textId="77777777" w:rsidR="00CC2064" w:rsidRPr="00063A96" w:rsidRDefault="006F08B5">
    <w:pPr>
      <w:pStyle w:val="Nagwek"/>
      <w:rPr>
        <w:b/>
        <w:bCs/>
      </w:rPr>
    </w:pPr>
    <w:r>
      <w:rPr>
        <w:b/>
        <w:bCs/>
      </w:rPr>
      <w:ptab w:relativeTo="margin" w:alignment="left" w:leader="none"/>
    </w:r>
    <w:r>
      <w:rPr>
        <w:b/>
        <w:bCs/>
      </w:rPr>
      <w:ptab w:relativeTo="margin" w:alignment="left" w:leader="none"/>
    </w:r>
    <w:r w:rsidRPr="00241BC1">
      <w:rPr>
        <w:b/>
        <w:bCs/>
      </w:rPr>
      <w:t xml:space="preserve">ZEZWOLENIE </w:t>
    </w:r>
    <w:r>
      <w:rPr>
        <w:b/>
        <w:bCs/>
      </w:rPr>
      <w:t>OKRESOWE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A7E242" w14:textId="0FADC9BD" w:rsidR="00CC2064" w:rsidRPr="00241BC1" w:rsidRDefault="006F08B5">
    <w:pPr>
      <w:pStyle w:val="Nagwek"/>
      <w:rPr>
        <w:b/>
        <w:bCs/>
      </w:rPr>
    </w:pPr>
    <w:r>
      <w:rPr>
        <w:b/>
        <w:bCs/>
      </w:rPr>
      <w:ptab w:relativeTo="margin" w:alignment="right" w:leader="none"/>
    </w:r>
    <w:r w:rsidRPr="00241BC1">
      <w:rPr>
        <w:b/>
        <w:bCs/>
      </w:rPr>
      <w:t>ZEZWOLENI</w:t>
    </w:r>
    <w:r w:rsidR="00C36921">
      <w:rPr>
        <w:b/>
        <w:bCs/>
      </w:rPr>
      <w:t xml:space="preserve">E </w:t>
    </w:r>
    <w:r w:rsidR="00165712">
      <w:rPr>
        <w:b/>
        <w:bCs/>
      </w:rPr>
      <w:t>OKRESOWE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B6377"/>
    <w:multiLevelType w:val="multilevel"/>
    <w:tmpl w:val="E474BA18"/>
    <w:lvl w:ilvl="0">
      <w:start w:val="1"/>
      <w:numFmt w:val="decimal"/>
      <w:lvlText w:val="%1."/>
      <w:lvlJc w:val="left"/>
      <w:pPr>
        <w:tabs>
          <w:tab w:val="num" w:pos="720"/>
        </w:tabs>
        <w:ind w:left="720" w:hanging="360"/>
      </w:pPr>
      <w:rPr>
        <w:rFonts w:cs="Times New Roman"/>
        <w:b w:val="0"/>
        <w:bCs w:val="0"/>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15:restartNumberingAfterBreak="0">
    <w:nsid w:val="110D5822"/>
    <w:multiLevelType w:val="hybridMultilevel"/>
    <w:tmpl w:val="AE3C9ED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15:restartNumberingAfterBreak="0">
    <w:nsid w:val="181E6C5E"/>
    <w:multiLevelType w:val="hybridMultilevel"/>
    <w:tmpl w:val="1D1ADAB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F99631D"/>
    <w:multiLevelType w:val="multilevel"/>
    <w:tmpl w:val="317CE148"/>
    <w:lvl w:ilvl="0">
      <w:start w:val="1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15:restartNumberingAfterBreak="0">
    <w:nsid w:val="3058655B"/>
    <w:multiLevelType w:val="hybridMultilevel"/>
    <w:tmpl w:val="5D3417DC"/>
    <w:lvl w:ilvl="0" w:tplc="D2685674">
      <w:start w:val="1"/>
      <w:numFmt w:val="bullet"/>
      <w:lvlText w:val=""/>
      <w:lvlJc w:val="left"/>
      <w:pPr>
        <w:ind w:left="720" w:hanging="360"/>
      </w:pPr>
      <w:rPr>
        <w:rFonts w:ascii="Symbol" w:hAnsi="Symbol" w:hint="default"/>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41A64CBB"/>
    <w:multiLevelType w:val="hybridMultilevel"/>
    <w:tmpl w:val="1F3EDA24"/>
    <w:lvl w:ilvl="0" w:tplc="4776F66E">
      <w:start w:val="1"/>
      <w:numFmt w:val="lowerLetter"/>
      <w:lvlText w:val="%1)"/>
      <w:lvlJc w:val="left"/>
      <w:pPr>
        <w:ind w:left="1440" w:hanging="360"/>
      </w:pPr>
      <w:rPr>
        <w:rFonts w:ascii="Calibri" w:eastAsia="Calibri" w:hAnsi="Calibri" w:cs="Calibri"/>
        <w:b w:val="0"/>
        <w:i w:val="0"/>
        <w:strike w:val="0"/>
        <w:dstrike w:val="0"/>
        <w:color w:val="000000"/>
        <w:sz w:val="16"/>
        <w:szCs w:val="16"/>
        <w:u w:val="none" w:color="000000"/>
        <w:effect w:val="none"/>
        <w:bdr w:val="none" w:sz="0" w:space="0" w:color="auto" w:frame="1"/>
        <w:vertAlign w:val="baseline"/>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4B3208DE"/>
    <w:multiLevelType w:val="hybridMultilevel"/>
    <w:tmpl w:val="9BAEFD2C"/>
    <w:lvl w:ilvl="0" w:tplc="04150017">
      <w:start w:val="1"/>
      <w:numFmt w:val="lowerLetter"/>
      <w:lvlText w:val="%1)"/>
      <w:lvlJc w:val="left"/>
      <w:pPr>
        <w:ind w:left="644"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E207983"/>
    <w:multiLevelType w:val="hybridMultilevel"/>
    <w:tmpl w:val="C2886D1C"/>
    <w:lvl w:ilvl="0" w:tplc="7070E582">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 w15:restartNumberingAfterBreak="0">
    <w:nsid w:val="4F356909"/>
    <w:multiLevelType w:val="hybridMultilevel"/>
    <w:tmpl w:val="D97AA16E"/>
    <w:lvl w:ilvl="0" w:tplc="487AF56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5183E27"/>
    <w:multiLevelType w:val="multilevel"/>
    <w:tmpl w:val="C7A6B92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C1B45B3"/>
    <w:multiLevelType w:val="hybridMultilevel"/>
    <w:tmpl w:val="CB8C3BC4"/>
    <w:lvl w:ilvl="0" w:tplc="8D5A2CAC">
      <w:start w:val="1"/>
      <w:numFmt w:val="decimal"/>
      <w:lvlText w:val="%1)"/>
      <w:lvlJc w:val="left"/>
      <w:pPr>
        <w:ind w:left="720" w:hanging="360"/>
      </w:pPr>
      <w:rPr>
        <w:i w:val="0"/>
      </w:rPr>
    </w:lvl>
    <w:lvl w:ilvl="1" w:tplc="261C5E26">
      <w:start w:val="1"/>
      <w:numFmt w:val="lowerLetter"/>
      <w:lvlText w:val="%2)"/>
      <w:lvlJc w:val="left"/>
      <w:pPr>
        <w:ind w:left="1440" w:hanging="360"/>
      </w:pPr>
      <w:rPr>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829322415">
    <w:abstractNumId w:val="0"/>
  </w:num>
  <w:num w:numId="2" w16cid:durableId="1646811128">
    <w:abstractNumId w:val="9"/>
  </w:num>
  <w:num w:numId="3" w16cid:durableId="2063752213">
    <w:abstractNumId w:val="3"/>
  </w:num>
  <w:num w:numId="4" w16cid:durableId="76522646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6973609">
    <w:abstractNumId w:val="8"/>
  </w:num>
  <w:num w:numId="6" w16cid:durableId="594945840">
    <w:abstractNumId w:val="1"/>
  </w:num>
  <w:num w:numId="7" w16cid:durableId="884678114">
    <w:abstractNumId w:val="7"/>
  </w:num>
  <w:num w:numId="8" w16cid:durableId="985206031">
    <w:abstractNumId w:val="5"/>
  </w:num>
  <w:num w:numId="9" w16cid:durableId="1842622443">
    <w:abstractNumId w:val="2"/>
  </w:num>
  <w:num w:numId="10" w16cid:durableId="5573213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6623530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9612333">
    <w:abstractNumId w:val="7"/>
  </w:num>
  <w:num w:numId="13" w16cid:durableId="7894777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92963758">
    <w:abstractNumId w:val="7"/>
  </w:num>
  <w:num w:numId="15" w16cid:durableId="1945724797">
    <w:abstractNumId w:val="4"/>
  </w:num>
  <w:num w:numId="16" w16cid:durableId="1486817054">
    <w:abstractNumId w:val="6"/>
  </w:num>
  <w:num w:numId="17" w16cid:durableId="138117335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5A3"/>
    <w:rsid w:val="0006649E"/>
    <w:rsid w:val="000668AB"/>
    <w:rsid w:val="000765A3"/>
    <w:rsid w:val="000A733C"/>
    <w:rsid w:val="000E0FEE"/>
    <w:rsid w:val="000F642B"/>
    <w:rsid w:val="00165712"/>
    <w:rsid w:val="00223D9F"/>
    <w:rsid w:val="00245577"/>
    <w:rsid w:val="003F18FD"/>
    <w:rsid w:val="0044336D"/>
    <w:rsid w:val="0047549E"/>
    <w:rsid w:val="00482DDB"/>
    <w:rsid w:val="00496A5C"/>
    <w:rsid w:val="00506B5F"/>
    <w:rsid w:val="00537EDF"/>
    <w:rsid w:val="00553775"/>
    <w:rsid w:val="005642DE"/>
    <w:rsid w:val="00587266"/>
    <w:rsid w:val="005B6918"/>
    <w:rsid w:val="005C256C"/>
    <w:rsid w:val="005C3630"/>
    <w:rsid w:val="00676000"/>
    <w:rsid w:val="006E753F"/>
    <w:rsid w:val="006F08B5"/>
    <w:rsid w:val="006F3C3E"/>
    <w:rsid w:val="00713005"/>
    <w:rsid w:val="00713A14"/>
    <w:rsid w:val="00734C2D"/>
    <w:rsid w:val="007E63BA"/>
    <w:rsid w:val="008A2FF3"/>
    <w:rsid w:val="008A31B8"/>
    <w:rsid w:val="008B02E9"/>
    <w:rsid w:val="008E0881"/>
    <w:rsid w:val="00910735"/>
    <w:rsid w:val="009914A6"/>
    <w:rsid w:val="00A814EF"/>
    <w:rsid w:val="00AA2C93"/>
    <w:rsid w:val="00AF42C3"/>
    <w:rsid w:val="00B75B9E"/>
    <w:rsid w:val="00B8393D"/>
    <w:rsid w:val="00C36921"/>
    <w:rsid w:val="00C41BA7"/>
    <w:rsid w:val="00CC2064"/>
    <w:rsid w:val="00DA33C4"/>
    <w:rsid w:val="00DA4DCB"/>
    <w:rsid w:val="00DD7499"/>
    <w:rsid w:val="00DF0832"/>
    <w:rsid w:val="00E72F53"/>
    <w:rsid w:val="00F2350B"/>
    <w:rsid w:val="00F623C8"/>
    <w:rsid w:val="00F63B49"/>
    <w:rsid w:val="00F943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7C968"/>
  <w15:chartTrackingRefBased/>
  <w15:docId w15:val="{78B1573D-5CC8-4351-9274-D5B8482B1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765A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765A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765A3"/>
  </w:style>
  <w:style w:type="character" w:styleId="Pogrubienie">
    <w:name w:val="Strong"/>
    <w:basedOn w:val="Domylnaczcionkaakapitu"/>
    <w:uiPriority w:val="22"/>
    <w:qFormat/>
    <w:rsid w:val="000765A3"/>
    <w:rPr>
      <w:b/>
      <w:bCs/>
    </w:rPr>
  </w:style>
  <w:style w:type="paragraph" w:styleId="NormalnyWeb">
    <w:name w:val="Normal (Web)"/>
    <w:basedOn w:val="Normalny"/>
    <w:uiPriority w:val="99"/>
    <w:unhideWhenUsed/>
    <w:rsid w:val="000765A3"/>
    <w:pPr>
      <w:spacing w:before="100" w:beforeAutospacing="1" w:after="100" w:afterAutospacing="1" w:line="240" w:lineRule="auto"/>
    </w:pPr>
    <w:rPr>
      <w:rFonts w:ascii="Times New Roman" w:eastAsiaTheme="minorEastAsia" w:hAnsi="Times New Roman" w:cs="Times New Roman"/>
      <w:sz w:val="24"/>
      <w:szCs w:val="24"/>
      <w:lang w:eastAsia="pl-PL"/>
    </w:rPr>
  </w:style>
  <w:style w:type="paragraph" w:styleId="Akapitzlist">
    <w:name w:val="List Paragraph"/>
    <w:basedOn w:val="Normalny"/>
    <w:uiPriority w:val="34"/>
    <w:qFormat/>
    <w:rsid w:val="000765A3"/>
    <w:pPr>
      <w:ind w:left="720"/>
      <w:contextualSpacing/>
    </w:pPr>
  </w:style>
  <w:style w:type="paragraph" w:styleId="Stopka">
    <w:name w:val="footer"/>
    <w:basedOn w:val="Normalny"/>
    <w:link w:val="StopkaZnak"/>
    <w:uiPriority w:val="99"/>
    <w:unhideWhenUsed/>
    <w:rsid w:val="00DA4DCB"/>
    <w:pPr>
      <w:tabs>
        <w:tab w:val="center" w:pos="4536"/>
        <w:tab w:val="right" w:pos="9072"/>
      </w:tabs>
      <w:spacing w:before="200" w:after="200" w:line="276" w:lineRule="auto"/>
      <w:jc w:val="both"/>
    </w:pPr>
    <w:rPr>
      <w:rFonts w:ascii="Calibri" w:eastAsia="Times New Roman" w:hAnsi="Calibri" w:cs="Times New Roman"/>
      <w:sz w:val="20"/>
      <w:szCs w:val="20"/>
      <w:lang w:bidi="en-US"/>
    </w:rPr>
  </w:style>
  <w:style w:type="character" w:customStyle="1" w:styleId="StopkaZnak">
    <w:name w:val="Stopka Znak"/>
    <w:basedOn w:val="Domylnaczcionkaakapitu"/>
    <w:link w:val="Stopka"/>
    <w:uiPriority w:val="99"/>
    <w:rsid w:val="00DA4DCB"/>
    <w:rPr>
      <w:rFonts w:ascii="Calibri" w:eastAsia="Times New Roman" w:hAnsi="Calibri" w:cs="Times New Roman"/>
      <w:sz w:val="20"/>
      <w:szCs w:val="20"/>
      <w:lang w:bidi="en-US"/>
    </w:rPr>
  </w:style>
  <w:style w:type="character" w:styleId="Hipercze">
    <w:name w:val="Hyperlink"/>
    <w:basedOn w:val="Domylnaczcionkaakapitu"/>
    <w:uiPriority w:val="99"/>
    <w:unhideWhenUsed/>
    <w:rsid w:val="00DA4DCB"/>
    <w:rPr>
      <w:color w:val="0563C1" w:themeColor="hyperlink"/>
      <w:u w:val="single"/>
    </w:rPr>
  </w:style>
  <w:style w:type="table" w:styleId="Tabela-Siatka">
    <w:name w:val="Table Grid"/>
    <w:basedOn w:val="Standardowy"/>
    <w:uiPriority w:val="39"/>
    <w:rsid w:val="00DF08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E72F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4899653">
      <w:bodyDiv w:val="1"/>
      <w:marLeft w:val="0"/>
      <w:marRight w:val="0"/>
      <w:marTop w:val="0"/>
      <w:marBottom w:val="0"/>
      <w:divBdr>
        <w:top w:val="none" w:sz="0" w:space="0" w:color="auto"/>
        <w:left w:val="none" w:sz="0" w:space="0" w:color="auto"/>
        <w:bottom w:val="none" w:sz="0" w:space="0" w:color="auto"/>
        <w:right w:val="none" w:sz="0" w:space="0" w:color="auto"/>
      </w:divBdr>
    </w:div>
    <w:div w:id="920144967">
      <w:bodyDiv w:val="1"/>
      <w:marLeft w:val="0"/>
      <w:marRight w:val="0"/>
      <w:marTop w:val="0"/>
      <w:marBottom w:val="0"/>
      <w:divBdr>
        <w:top w:val="none" w:sz="0" w:space="0" w:color="auto"/>
        <w:left w:val="none" w:sz="0" w:space="0" w:color="auto"/>
        <w:bottom w:val="none" w:sz="0" w:space="0" w:color="auto"/>
        <w:right w:val="none" w:sz="0" w:space="0" w:color="auto"/>
      </w:divBdr>
    </w:div>
    <w:div w:id="2011715764">
      <w:bodyDiv w:val="1"/>
      <w:marLeft w:val="0"/>
      <w:marRight w:val="0"/>
      <w:marTop w:val="0"/>
      <w:marBottom w:val="0"/>
      <w:divBdr>
        <w:top w:val="none" w:sz="0" w:space="0" w:color="auto"/>
        <w:left w:val="none" w:sz="0" w:space="0" w:color="auto"/>
        <w:bottom w:val="none" w:sz="0" w:space="0" w:color="auto"/>
        <w:right w:val="none" w:sz="0" w:space="0" w:color="auto"/>
      </w:divBdr>
    </w:div>
    <w:div w:id="2025546318">
      <w:bodyDiv w:val="1"/>
      <w:marLeft w:val="0"/>
      <w:marRight w:val="0"/>
      <w:marTop w:val="0"/>
      <w:marBottom w:val="0"/>
      <w:divBdr>
        <w:top w:val="none" w:sz="0" w:space="0" w:color="auto"/>
        <w:left w:val="none" w:sz="0" w:space="0" w:color="auto"/>
        <w:bottom w:val="none" w:sz="0" w:space="0" w:color="auto"/>
        <w:right w:val="none" w:sz="0" w:space="0" w:color="auto"/>
      </w:divBdr>
    </w:div>
    <w:div w:id="2111585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s://poznan.wody.gov.pl" TargetMode="External"/><Relationship Id="rId12" Type="http://schemas.openxmlformats.org/officeDocument/2006/relationships/hyperlink" Target="http://www.poznan.wody.gov.p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iod@wody.gov.pl" TargetMode="Externa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E0D72CC905E4ECDA9D73F9A4522E7E7"/>
        <w:category>
          <w:name w:val="Ogólne"/>
          <w:gallery w:val="placeholder"/>
        </w:category>
        <w:types>
          <w:type w:val="bbPlcHdr"/>
        </w:types>
        <w:behaviors>
          <w:behavior w:val="content"/>
        </w:behaviors>
        <w:guid w:val="{2FE580B4-2232-4039-AA58-CABCB9C1AA46}"/>
      </w:docPartPr>
      <w:docPartBody>
        <w:p w:rsidR="00D026BC" w:rsidRDefault="000B202C" w:rsidP="000B202C">
          <w:pPr>
            <w:pStyle w:val="FE0D72CC905E4ECDA9D73F9A4522E7E7"/>
          </w:pPr>
          <w:r>
            <w:rPr>
              <w:rStyle w:val="Tekstzastpczy"/>
              <w:b/>
              <w:i/>
              <w:color w:val="FF0000"/>
            </w:rPr>
            <w:t>[Kliknij, aby wybrać adres e-mail]</w:t>
          </w:r>
        </w:p>
      </w:docPartBody>
    </w:docPart>
    <w:docPart>
      <w:docPartPr>
        <w:name w:val="AA47FFF6CB00410FB2D672BF1C434D3C"/>
        <w:category>
          <w:name w:val="Ogólne"/>
          <w:gallery w:val="placeholder"/>
        </w:category>
        <w:types>
          <w:type w:val="bbPlcHdr"/>
        </w:types>
        <w:behaviors>
          <w:behavior w:val="content"/>
        </w:behaviors>
        <w:guid w:val="{8B49A95F-8905-4420-9E0E-3BFE9453520C}"/>
      </w:docPartPr>
      <w:docPartBody>
        <w:p w:rsidR="00D026BC" w:rsidRDefault="000B202C" w:rsidP="000B202C">
          <w:pPr>
            <w:pStyle w:val="AA47FFF6CB00410FB2D672BF1C434D3C"/>
          </w:pPr>
          <w:r>
            <w:rPr>
              <w:rStyle w:val="Tekstzastpczy"/>
              <w:b/>
              <w:i/>
              <w:color w:val="FF0000"/>
            </w:rPr>
            <w:t>[Kliknij, aby wybrać RZGW]</w:t>
          </w:r>
        </w:p>
      </w:docPartBody>
    </w:docPart>
    <w:docPart>
      <w:docPartPr>
        <w:name w:val="5D9421663AF746BF8DB36631E95A4E2C"/>
        <w:category>
          <w:name w:val="Ogólne"/>
          <w:gallery w:val="placeholder"/>
        </w:category>
        <w:types>
          <w:type w:val="bbPlcHdr"/>
        </w:types>
        <w:behaviors>
          <w:behavior w:val="content"/>
        </w:behaviors>
        <w:guid w:val="{54F8533E-C569-4C13-9F41-994826FD3B8F}"/>
      </w:docPartPr>
      <w:docPartBody>
        <w:p w:rsidR="00D026BC" w:rsidRDefault="000B202C" w:rsidP="000B202C">
          <w:pPr>
            <w:pStyle w:val="5D9421663AF746BF8DB36631E95A4E2C"/>
          </w:pPr>
          <w:r>
            <w:rPr>
              <w:rStyle w:val="Tekstzastpczy"/>
              <w:b/>
              <w:i/>
              <w:color w:val="FF0000"/>
            </w:rPr>
            <w:t>[Kliknij, aby wybrać RIOD]</w:t>
          </w:r>
        </w:p>
      </w:docPartBody>
    </w:docPart>
    <w:docPart>
      <w:docPartPr>
        <w:name w:val="E266D242F7FC4DDFA38EF1CE30C5B97D"/>
        <w:category>
          <w:name w:val="Ogólne"/>
          <w:gallery w:val="placeholder"/>
        </w:category>
        <w:types>
          <w:type w:val="bbPlcHdr"/>
        </w:types>
        <w:behaviors>
          <w:behavior w:val="content"/>
        </w:behaviors>
        <w:guid w:val="{59D42BDF-63DC-419A-A806-535AEC909A99}"/>
      </w:docPartPr>
      <w:docPartBody>
        <w:p w:rsidR="00D026BC" w:rsidRDefault="000B202C" w:rsidP="000B202C">
          <w:pPr>
            <w:pStyle w:val="E266D242F7FC4DDFA38EF1CE30C5B97D"/>
          </w:pPr>
          <w:r>
            <w:rPr>
              <w:rStyle w:val="Tekstzastpczy"/>
              <w:b/>
              <w:i/>
              <w:color w:val="FF0000"/>
            </w:rPr>
            <w:t>[Kliknij, aby wybrać cel i podstawę przetwarzania]</w:t>
          </w:r>
        </w:p>
      </w:docPartBody>
    </w:docPart>
    <w:docPart>
      <w:docPartPr>
        <w:name w:val="170C1F3DE22B47719C932C826B664EBB"/>
        <w:category>
          <w:name w:val="Ogólne"/>
          <w:gallery w:val="placeholder"/>
        </w:category>
        <w:types>
          <w:type w:val="bbPlcHdr"/>
        </w:types>
        <w:behaviors>
          <w:behavior w:val="content"/>
        </w:behaviors>
        <w:guid w:val="{D88F05EB-8377-4E7B-B156-107B16D0BBFD}"/>
      </w:docPartPr>
      <w:docPartBody>
        <w:p w:rsidR="00D026BC" w:rsidRDefault="000B202C" w:rsidP="000B202C">
          <w:pPr>
            <w:pStyle w:val="170C1F3DE22B47719C932C826B664EBB"/>
          </w:pPr>
          <w:r>
            <w:rPr>
              <w:rStyle w:val="Tekstzastpczy"/>
              <w:b/>
              <w:i/>
              <w:color w:val="FF0000"/>
            </w:rPr>
            <w:t>[Kliknij, aby wskazać odbiorców lub kategorie odbiorców]</w:t>
          </w:r>
        </w:p>
      </w:docPartBody>
    </w:docPart>
    <w:docPart>
      <w:docPartPr>
        <w:name w:val="7B504DA6FEDC43B3BAD98816207B8755"/>
        <w:category>
          <w:name w:val="Ogólne"/>
          <w:gallery w:val="placeholder"/>
        </w:category>
        <w:types>
          <w:type w:val="bbPlcHdr"/>
        </w:types>
        <w:behaviors>
          <w:behavior w:val="content"/>
        </w:behaviors>
        <w:guid w:val="{A34121EC-C4B8-4259-A5B9-67BBF9A840A0}"/>
      </w:docPartPr>
      <w:docPartBody>
        <w:p w:rsidR="00D026BC" w:rsidRDefault="000B202C" w:rsidP="000B202C">
          <w:pPr>
            <w:pStyle w:val="7B504DA6FEDC43B3BAD98816207B8755"/>
          </w:pPr>
          <w:r>
            <w:rPr>
              <w:rStyle w:val="Tekstzastpczy"/>
              <w:b/>
              <w:i/>
              <w:color w:val="FF0000"/>
            </w:rPr>
            <w:t>[Kliknij, aby wybrać rodzaj wymogu]</w:t>
          </w:r>
        </w:p>
      </w:docPartBody>
    </w:docPart>
    <w:docPart>
      <w:docPartPr>
        <w:name w:val="657B594E51D340278135D1C2DDE2BAD6"/>
        <w:category>
          <w:name w:val="Ogólne"/>
          <w:gallery w:val="placeholder"/>
        </w:category>
        <w:types>
          <w:type w:val="bbPlcHdr"/>
        </w:types>
        <w:behaviors>
          <w:behavior w:val="content"/>
        </w:behaviors>
        <w:guid w:val="{C2EA2391-6228-4B39-83E0-DD9B65C59E69}"/>
      </w:docPartPr>
      <w:docPartBody>
        <w:p w:rsidR="00D026BC" w:rsidRDefault="000B202C" w:rsidP="000B202C">
          <w:pPr>
            <w:pStyle w:val="657B594E51D340278135D1C2DDE2BAD6"/>
          </w:pPr>
          <w:r>
            <w:rPr>
              <w:rStyle w:val="Tekstzastpczy"/>
              <w:b/>
              <w:i/>
              <w:color w:val="FF0000"/>
            </w:rPr>
            <w:t>[będą/nie będą]</w:t>
          </w:r>
        </w:p>
      </w:docPartBody>
    </w:docPart>
    <w:docPart>
      <w:docPartPr>
        <w:name w:val="B8B5CCAFE28847228FBFB7C16D6FD627"/>
        <w:category>
          <w:name w:val="Ogólne"/>
          <w:gallery w:val="placeholder"/>
        </w:category>
        <w:types>
          <w:type w:val="bbPlcHdr"/>
        </w:types>
        <w:behaviors>
          <w:behavior w:val="content"/>
        </w:behaviors>
        <w:guid w:val="{4AC6E36A-3BE0-4695-B0F4-81424027BFD3}"/>
      </w:docPartPr>
      <w:docPartBody>
        <w:p w:rsidR="00D026BC" w:rsidRDefault="000B202C" w:rsidP="000B202C">
          <w:pPr>
            <w:pStyle w:val="B8B5CCAFE28847228FBFB7C16D6FD627"/>
          </w:pPr>
          <w:r>
            <w:rPr>
              <w:rStyle w:val="Tekstzastpczy"/>
              <w:b/>
              <w:i/>
              <w:color w:val="FF0000"/>
            </w:rPr>
            <w:t>[będą/nie będą]</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ato-regular">
    <w:altName w:val="Segoe UI"/>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02C"/>
    <w:rsid w:val="000B202C"/>
    <w:rsid w:val="00176131"/>
    <w:rsid w:val="002D4BEE"/>
    <w:rsid w:val="00D026B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0B202C"/>
  </w:style>
  <w:style w:type="paragraph" w:customStyle="1" w:styleId="FE0D72CC905E4ECDA9D73F9A4522E7E7">
    <w:name w:val="FE0D72CC905E4ECDA9D73F9A4522E7E7"/>
    <w:rsid w:val="000B202C"/>
  </w:style>
  <w:style w:type="paragraph" w:customStyle="1" w:styleId="AA47FFF6CB00410FB2D672BF1C434D3C">
    <w:name w:val="AA47FFF6CB00410FB2D672BF1C434D3C"/>
    <w:rsid w:val="000B202C"/>
  </w:style>
  <w:style w:type="paragraph" w:customStyle="1" w:styleId="5D9421663AF746BF8DB36631E95A4E2C">
    <w:name w:val="5D9421663AF746BF8DB36631E95A4E2C"/>
    <w:rsid w:val="000B202C"/>
  </w:style>
  <w:style w:type="paragraph" w:customStyle="1" w:styleId="E266D242F7FC4DDFA38EF1CE30C5B97D">
    <w:name w:val="E266D242F7FC4DDFA38EF1CE30C5B97D"/>
    <w:rsid w:val="000B202C"/>
  </w:style>
  <w:style w:type="paragraph" w:customStyle="1" w:styleId="170C1F3DE22B47719C932C826B664EBB">
    <w:name w:val="170C1F3DE22B47719C932C826B664EBB"/>
    <w:rsid w:val="000B202C"/>
  </w:style>
  <w:style w:type="paragraph" w:customStyle="1" w:styleId="7B504DA6FEDC43B3BAD98816207B8755">
    <w:name w:val="7B504DA6FEDC43B3BAD98816207B8755"/>
    <w:rsid w:val="000B202C"/>
  </w:style>
  <w:style w:type="paragraph" w:customStyle="1" w:styleId="657B594E51D340278135D1C2DDE2BAD6">
    <w:name w:val="657B594E51D340278135D1C2DDE2BAD6"/>
    <w:rsid w:val="000B202C"/>
  </w:style>
  <w:style w:type="paragraph" w:customStyle="1" w:styleId="B8B5CCAFE28847228FBFB7C16D6FD627">
    <w:name w:val="B8B5CCAFE28847228FBFB7C16D6FD627"/>
    <w:rsid w:val="000B20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1871</Words>
  <Characters>11230</Characters>
  <Application>Microsoft Office Word</Application>
  <DocSecurity>0</DocSecurity>
  <Lines>93</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 Filipiak (RZGW Poznań)</dc:creator>
  <cp:keywords/>
  <dc:description/>
  <cp:lastModifiedBy>Patryk Kamiński</cp:lastModifiedBy>
  <cp:revision>22</cp:revision>
  <cp:lastPrinted>2022-04-20T05:30:00Z</cp:lastPrinted>
  <dcterms:created xsi:type="dcterms:W3CDTF">2022-01-03T14:46:00Z</dcterms:created>
  <dcterms:modified xsi:type="dcterms:W3CDTF">2024-04-10T05:55:00Z</dcterms:modified>
</cp:coreProperties>
</file>