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FD209D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bookmarkStart w:id="0" w:name="_GoBack"/>
      <w:bookmarkEnd w:id="0"/>
    </w:p>
    <w:p w:rsidR="00415F46" w:rsidRPr="00415F46" w:rsidRDefault="00584952" w:rsidP="00415F46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 w:rsidRPr="00415F46">
        <w:rPr>
          <w:rFonts w:ascii="Calibri" w:hAnsi="Calibri"/>
          <w:b/>
          <w:bCs/>
        </w:rPr>
        <w:t>Wg rozdzielnika</w:t>
      </w:r>
      <w:r w:rsidRPr="00415F46">
        <w:rPr>
          <w:rFonts w:ascii="Calibri" w:hAnsi="Calibri"/>
          <w:sz w:val="20"/>
          <w:szCs w:val="20"/>
        </w:rPr>
        <w:tab/>
      </w:r>
      <w:r w:rsidRPr="00415F46">
        <w:rPr>
          <w:rFonts w:ascii="Calibri" w:hAnsi="Calibri"/>
          <w:b/>
          <w:bCs/>
        </w:rPr>
        <w:t xml:space="preserve"> </w:t>
      </w:r>
    </w:p>
    <w:p w:rsidR="00415F46" w:rsidRPr="00415F46" w:rsidRDefault="00584952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  <w:r w:rsidRPr="00415F46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415F46" w:rsidRPr="00415F46" w:rsidRDefault="00584952" w:rsidP="005D13ED">
      <w:pPr>
        <w:spacing w:before="60" w:after="6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działając na podstawie § 15 zarządzenia nr 48 Prezesa Rady Ministrów z dnia 12 kwietnia  </w:t>
      </w:r>
      <w:r w:rsidRPr="00415F46">
        <w:rPr>
          <w:rFonts w:ascii="Calibri" w:hAnsi="Calibri"/>
        </w:rPr>
        <w:br/>
        <w:t>2016 r. w sprawie Komitetu Rady Ministrów do spraw Cyfryzacji (M.P. z 2018 r. poz. 705, z późn. zm.)</w:t>
      </w:r>
      <w:r w:rsidRPr="00415F46">
        <w:rPr>
          <w:rFonts w:ascii="Calibri" w:hAnsi="Calibri" w:cs="Calibri"/>
          <w:color w:val="000000"/>
          <w:shd w:val="clear" w:color="auto" w:fill="FFFFFF"/>
        </w:rPr>
        <w:t xml:space="preserve">, w celu zaopiniowania w trybie korespondencyjnego uzgodnienia stanowisk (tryb obiegowy) przez osoby uczestniczące w pracach Komitetu, przekazuję </w:t>
      </w:r>
      <w:r w:rsidR="00DE6594">
        <w:rPr>
          <w:rFonts w:ascii="Calibri" w:hAnsi="Calibri" w:cs="Calibri"/>
        </w:rPr>
        <w:t>raporty za IV</w:t>
      </w:r>
      <w:r w:rsidRPr="00415F46">
        <w:rPr>
          <w:rFonts w:ascii="Calibri" w:hAnsi="Calibri" w:cs="Calibri"/>
        </w:rPr>
        <w:t xml:space="preserve"> kwartał 2020 r. z postępu rzeczowo-finansowego następujących projektów informatycznych:</w:t>
      </w:r>
    </w:p>
    <w:p w:rsidR="00415F46" w:rsidRPr="00415F46" w:rsidRDefault="00592D85" w:rsidP="00592D85">
      <w:pPr>
        <w:numPr>
          <w:ilvl w:val="0"/>
          <w:numId w:val="4"/>
        </w:numPr>
        <w:autoSpaceDE w:val="0"/>
        <w:autoSpaceDN w:val="0"/>
        <w:adjustRightInd w:val="0"/>
        <w:spacing w:before="120" w:after="60" w:line="264" w:lineRule="auto"/>
        <w:rPr>
          <w:rFonts w:ascii="Calibri" w:eastAsia="Calibri" w:hAnsi="Calibri"/>
          <w:b/>
          <w:szCs w:val="22"/>
          <w:lang w:eastAsia="en-US"/>
        </w:rPr>
      </w:pPr>
      <w:r w:rsidRPr="00592D85">
        <w:rPr>
          <w:rFonts w:ascii="Calibri" w:eastAsia="Calibri" w:hAnsi="Calibri"/>
          <w:b/>
          <w:szCs w:val="22"/>
          <w:lang w:eastAsia="en-US"/>
        </w:rPr>
        <w:t>KRONIK@ - Krajowe Repozytorium Obiektów Nauki i Kultury</w:t>
      </w:r>
      <w:r w:rsidR="00584952" w:rsidRPr="00415F46">
        <w:rPr>
          <w:rFonts w:ascii="Calibri" w:eastAsia="Calibri" w:hAnsi="Calibri"/>
          <w:szCs w:val="22"/>
          <w:lang w:eastAsia="en-US"/>
        </w:rPr>
        <w:t>-</w:t>
      </w:r>
      <w:r w:rsidR="00584952"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592D85">
        <w:rPr>
          <w:rFonts w:ascii="Calibri" w:eastAsia="Calibri" w:hAnsi="Calibri"/>
          <w:szCs w:val="22"/>
          <w:lang w:eastAsia="en-US"/>
        </w:rPr>
        <w:t>Minister Cyfryzacji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592D85">
        <w:rPr>
          <w:rFonts w:ascii="Calibri" w:eastAsia="Calibri" w:hAnsi="Calibri"/>
          <w:szCs w:val="22"/>
          <w:lang w:eastAsia="en-US"/>
        </w:rPr>
        <w:t>Ministerstwo Cyfryzacji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415F46" w:rsidRPr="00415F46" w:rsidRDefault="00592D85" w:rsidP="00592D85">
      <w:pPr>
        <w:numPr>
          <w:ilvl w:val="0"/>
          <w:numId w:val="4"/>
        </w:numPr>
        <w:autoSpaceDE w:val="0"/>
        <w:autoSpaceDN w:val="0"/>
        <w:adjustRightInd w:val="0"/>
        <w:spacing w:before="60" w:after="60" w:line="264" w:lineRule="auto"/>
        <w:rPr>
          <w:rFonts w:ascii="Calibri" w:eastAsia="Calibri" w:hAnsi="Calibri"/>
          <w:b/>
          <w:sz w:val="28"/>
          <w:szCs w:val="22"/>
          <w:lang w:eastAsia="en-US"/>
        </w:rPr>
      </w:pPr>
      <w:r w:rsidRPr="00592D85">
        <w:rPr>
          <w:rFonts w:ascii="Calibri" w:eastAsia="Calibri" w:hAnsi="Calibri"/>
          <w:b/>
          <w:szCs w:val="22"/>
          <w:lang w:eastAsia="en-US"/>
        </w:rPr>
        <w:t xml:space="preserve">Otwarte Dane Plus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592D85">
        <w:rPr>
          <w:rFonts w:ascii="Calibri" w:eastAsia="Calibri" w:hAnsi="Calibri"/>
          <w:szCs w:val="22"/>
          <w:lang w:eastAsia="en-US"/>
        </w:rPr>
        <w:t>Minister Cyfryzacji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592D85">
        <w:rPr>
          <w:rFonts w:ascii="Calibri" w:eastAsia="Calibri" w:hAnsi="Calibri"/>
          <w:szCs w:val="22"/>
          <w:lang w:eastAsia="en-US"/>
        </w:rPr>
        <w:t>Ministerstwo Cyfryzacji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415F46" w:rsidRPr="00415F46" w:rsidRDefault="00592D85" w:rsidP="00592D85">
      <w:pPr>
        <w:numPr>
          <w:ilvl w:val="0"/>
          <w:numId w:val="4"/>
        </w:numPr>
        <w:autoSpaceDE w:val="0"/>
        <w:autoSpaceDN w:val="0"/>
        <w:adjustRightInd w:val="0"/>
        <w:spacing w:before="60" w:after="60" w:line="264" w:lineRule="auto"/>
        <w:rPr>
          <w:rFonts w:ascii="Calibri" w:eastAsia="Calibri" w:hAnsi="Calibri"/>
          <w:b/>
          <w:sz w:val="28"/>
          <w:szCs w:val="22"/>
          <w:lang w:eastAsia="en-US"/>
        </w:rPr>
      </w:pPr>
      <w:r w:rsidRPr="00592D85">
        <w:rPr>
          <w:rFonts w:ascii="Calibri" w:eastAsia="Calibri" w:hAnsi="Calibri"/>
          <w:b/>
          <w:szCs w:val="22"/>
          <w:lang w:eastAsia="en-US"/>
        </w:rPr>
        <w:t xml:space="preserve">e-Doręczenia – usługa rejestrowanego doręczenia elektronicznego w Polsce </w:t>
      </w:r>
      <w:r>
        <w:rPr>
          <w:rFonts w:ascii="Calibri" w:eastAsia="Calibri" w:hAnsi="Calibri"/>
          <w:b/>
          <w:szCs w:val="22"/>
          <w:lang w:eastAsia="en-US"/>
        </w:rPr>
        <w:br/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592D85">
        <w:rPr>
          <w:rFonts w:ascii="Calibri" w:eastAsia="Calibri" w:hAnsi="Calibri"/>
          <w:szCs w:val="22"/>
          <w:lang w:eastAsia="en-US"/>
        </w:rPr>
        <w:t>Minister Cyfryzacji</w:t>
      </w:r>
      <w:r w:rsidR="00422E25">
        <w:rPr>
          <w:rFonts w:ascii="Calibri" w:eastAsia="Calibri" w:hAnsi="Calibri"/>
          <w:szCs w:val="22"/>
          <w:lang w:eastAsia="en-US"/>
        </w:rPr>
        <w:t xml:space="preserve">,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beneficjent </w:t>
      </w:r>
      <w:r w:rsidRPr="00592D85">
        <w:rPr>
          <w:rFonts w:ascii="Calibri" w:eastAsia="Calibri" w:hAnsi="Calibri"/>
          <w:szCs w:val="22"/>
          <w:lang w:eastAsia="en-US"/>
        </w:rPr>
        <w:t>Ministerstwo Cyfryzacji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415F46" w:rsidRPr="00415F46" w:rsidRDefault="00592D85" w:rsidP="00592D85">
      <w:pPr>
        <w:numPr>
          <w:ilvl w:val="0"/>
          <w:numId w:val="4"/>
        </w:numPr>
        <w:autoSpaceDE w:val="0"/>
        <w:autoSpaceDN w:val="0"/>
        <w:adjustRightInd w:val="0"/>
        <w:spacing w:before="60" w:after="60" w:line="264" w:lineRule="auto"/>
        <w:rPr>
          <w:rFonts w:ascii="Calibri" w:eastAsia="Calibri" w:hAnsi="Calibri"/>
          <w:szCs w:val="22"/>
          <w:lang w:eastAsia="en-US"/>
        </w:rPr>
      </w:pPr>
      <w:r w:rsidRPr="00592D85">
        <w:rPr>
          <w:rFonts w:ascii="Calibri" w:eastAsia="Calibri" w:hAnsi="Calibri"/>
          <w:b/>
          <w:szCs w:val="22"/>
          <w:lang w:eastAsia="en-US"/>
        </w:rPr>
        <w:t>System Monitorowania Ubezpieczeń Obowiązkowych</w:t>
      </w:r>
      <w:r w:rsidR="00422E25" w:rsidRPr="00422E25"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>-</w:t>
      </w:r>
      <w:r w:rsidR="00584952"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="00422E25" w:rsidRPr="00422E25">
        <w:rPr>
          <w:rFonts w:ascii="Calibri" w:eastAsia="Calibri" w:hAnsi="Calibri"/>
          <w:szCs w:val="22"/>
          <w:lang w:eastAsia="en-US"/>
        </w:rPr>
        <w:t>Minister Finansów, Funduszy i Polityki Regionalnej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="00422E25" w:rsidRPr="00422E25">
        <w:rPr>
          <w:rFonts w:ascii="Calibri" w:eastAsia="Calibri" w:hAnsi="Calibri"/>
          <w:szCs w:val="22"/>
          <w:lang w:eastAsia="en-US"/>
        </w:rPr>
        <w:t>Ubezpieczeniowy Fundusz Gwarancyjny</w:t>
      </w:r>
      <w:r w:rsidR="00DC2659">
        <w:rPr>
          <w:rFonts w:ascii="Calibri" w:eastAsia="Calibri" w:hAnsi="Calibri"/>
          <w:szCs w:val="22"/>
          <w:lang w:eastAsia="en-US"/>
        </w:rPr>
        <w:t>.</w:t>
      </w:r>
    </w:p>
    <w:p w:rsidR="00415F46" w:rsidRPr="001E0ADF" w:rsidRDefault="00584952" w:rsidP="00584952">
      <w:pPr>
        <w:autoSpaceDE w:val="0"/>
        <w:autoSpaceDN w:val="0"/>
        <w:adjustRightInd w:val="0"/>
        <w:spacing w:before="240" w:after="120" w:line="264" w:lineRule="auto"/>
        <w:rPr>
          <w:rFonts w:asciiTheme="minorHAnsi" w:hAnsiTheme="minorHAnsi" w:cstheme="minorHAnsi"/>
          <w:b/>
        </w:rPr>
      </w:pPr>
      <w:r w:rsidRPr="001E0ADF">
        <w:rPr>
          <w:rFonts w:asciiTheme="minorHAnsi" w:hAnsiTheme="minorHAnsi" w:cstheme="minorHAnsi"/>
        </w:rPr>
        <w:t>Termin na składanie uwag upływa</w:t>
      </w:r>
      <w:r w:rsidRPr="001E0ADF">
        <w:rPr>
          <w:rFonts w:asciiTheme="minorHAnsi" w:hAnsiTheme="minorHAnsi" w:cstheme="minorHAnsi"/>
          <w:b/>
        </w:rPr>
        <w:t xml:space="preserve"> </w:t>
      </w:r>
      <w:r w:rsidR="00DC2659">
        <w:rPr>
          <w:rFonts w:asciiTheme="minorHAnsi" w:hAnsiTheme="minorHAnsi" w:cstheme="minorHAnsi"/>
          <w:b/>
          <w:u w:val="single"/>
        </w:rPr>
        <w:t>5 marca</w:t>
      </w:r>
      <w:r w:rsidR="001E0ADF">
        <w:rPr>
          <w:rFonts w:asciiTheme="minorHAnsi" w:hAnsiTheme="minorHAnsi" w:cstheme="minorHAnsi"/>
          <w:b/>
          <w:u w:val="single"/>
        </w:rPr>
        <w:t xml:space="preserve"> 2021</w:t>
      </w:r>
      <w:r w:rsidRPr="001E0ADF">
        <w:rPr>
          <w:rFonts w:asciiTheme="minorHAnsi" w:hAnsiTheme="minorHAnsi" w:cstheme="minorHAnsi"/>
          <w:b/>
          <w:u w:val="single"/>
        </w:rPr>
        <w:t xml:space="preserve"> r.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Uprzejmie proszę o wnoszenie uwag wyłącznie w formie tabeli, która stanowi załącznik do pisma.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W przypadku braku uwag, raporty zostaną uznane za pozytywnie zaopiniowane przez Komitet w trybie obiegowym.</w:t>
      </w:r>
    </w:p>
    <w:p w:rsidR="00415F46" w:rsidRPr="00415F46" w:rsidRDefault="00584952" w:rsidP="00415F46">
      <w:pPr>
        <w:spacing w:before="120" w:after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Jednocześnie informuję, że ww. raporty zamieszczone został również na stronie internetowej </w:t>
      </w:r>
      <w:hyperlink r:id="rId7" w:history="1">
        <w:r w:rsidRPr="00415F46">
          <w:rPr>
            <w:rFonts w:ascii="Calibri" w:hAnsi="Calibri"/>
            <w:color w:val="0563C1"/>
            <w:u w:val="single"/>
          </w:rPr>
          <w:t>www.gov.pl/krmc</w:t>
        </w:r>
      </w:hyperlink>
      <w:r w:rsidRPr="00415F46">
        <w:rPr>
          <w:rFonts w:ascii="Calibri" w:hAnsi="Calibri"/>
        </w:rPr>
        <w:t xml:space="preserve"> – portalu Komitetu Rady Ministrów do spraw Cyfryzacji.</w:t>
      </w:r>
    </w:p>
    <w:p w:rsidR="00415F46" w:rsidRDefault="00FD209D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584952" w:rsidRDefault="00584952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Cs/>
        </w:rPr>
      </w:pPr>
      <w:r w:rsidRPr="00415F46">
        <w:rPr>
          <w:rFonts w:ascii="Calibri" w:hAnsi="Calibri" w:cs="Calibri"/>
          <w:iCs/>
        </w:rPr>
        <w:t>Z poważaniem</w:t>
      </w:r>
    </w:p>
    <w:p w:rsidR="00415F46" w:rsidRPr="00415F46" w:rsidRDefault="00FD209D" w:rsidP="00415F46">
      <w:pPr>
        <w:ind w:left="4860"/>
        <w:jc w:val="center"/>
        <w:rPr>
          <w:rFonts w:ascii="Calibri" w:hAnsi="Calibri" w:cs="Calibri"/>
          <w:b/>
          <w:b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b/>
          <w:bCs/>
        </w:rPr>
      </w:pPr>
      <w:r w:rsidRPr="00415F46">
        <w:rPr>
          <w:rFonts w:ascii="Calibri" w:hAnsi="Calibri" w:cs="Calibri"/>
          <w:b/>
          <w:bCs/>
        </w:rPr>
        <w:t>Jacek Paziewski</w:t>
      </w:r>
    </w:p>
    <w:p w:rsidR="00415F46" w:rsidRPr="00415F46" w:rsidRDefault="00FD209D" w:rsidP="00415F46">
      <w:pPr>
        <w:ind w:left="4860"/>
        <w:jc w:val="center"/>
        <w:rPr>
          <w:rFonts w:ascii="Calibri" w:hAnsi="Calibri" w:cs="Calibri"/>
        </w:rPr>
      </w:pPr>
    </w:p>
    <w:p w:rsidR="00584952" w:rsidRPr="00DC2659" w:rsidRDefault="00584952" w:rsidP="00DC2659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r w:rsidRPr="00415F46">
        <w:rPr>
          <w:rFonts w:ascii="Calibri" w:hAnsi="Calibri" w:cs="Calibri"/>
          <w:i/>
          <w:sz w:val="18"/>
          <w:szCs w:val="18"/>
        </w:rPr>
        <w:t>/podpisano kwalifikowanym podpisem elektronicznym/</w:t>
      </w:r>
    </w:p>
    <w:p w:rsidR="00584952" w:rsidRDefault="00584952" w:rsidP="002E66E6"/>
    <w:p w:rsidR="005E1028" w:rsidRPr="005E1028" w:rsidRDefault="005E1028" w:rsidP="005E1028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 w:rsidRPr="005E1028"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5E1028" w:rsidRPr="005E1028" w:rsidRDefault="005E1028" w:rsidP="005E1028">
      <w:pPr>
        <w:numPr>
          <w:ilvl w:val="0"/>
          <w:numId w:val="2"/>
        </w:numPr>
        <w:spacing w:line="264" w:lineRule="auto"/>
        <w:ind w:right="1133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  <w:r w:rsidRPr="005E1028">
        <w:rPr>
          <w:rFonts w:ascii="Calibri" w:eastAsia="Calibri" w:hAnsi="Calibri" w:cs="Calibri"/>
          <w:sz w:val="22"/>
          <w:szCs w:val="22"/>
          <w:lang w:eastAsia="en-US"/>
        </w:rPr>
        <w:t>Pan Zbigniew ZIOBRO, Minister Sprawiedliwości</w:t>
      </w:r>
    </w:p>
    <w:p w:rsidR="005E1028" w:rsidRPr="005E1028" w:rsidRDefault="005E1028" w:rsidP="005E1028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  <w:r w:rsidRPr="005E1028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5E1028" w:rsidRPr="005E1028" w:rsidRDefault="005E1028" w:rsidP="005E1028">
      <w:pPr>
        <w:numPr>
          <w:ilvl w:val="0"/>
          <w:numId w:val="2"/>
        </w:numPr>
        <w:spacing w:line="264" w:lineRule="auto"/>
        <w:ind w:right="992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  <w:r w:rsidRPr="005E1028">
        <w:rPr>
          <w:rFonts w:ascii="Calibri" w:eastAsia="Calibri" w:hAnsi="Calibri" w:cs="Calibri"/>
          <w:sz w:val="22"/>
          <w:szCs w:val="22"/>
          <w:lang w:eastAsia="en-US"/>
        </w:rPr>
        <w:t>Pan Waldemar BUDA, Sekretarz Stanu w Ministerstwie Funduszy i Polityki Regionalnej</w:t>
      </w:r>
    </w:p>
    <w:p w:rsidR="005E1028" w:rsidRPr="005E1028" w:rsidRDefault="005E1028" w:rsidP="005E1028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5E1028">
        <w:rPr>
          <w:rFonts w:ascii="Calibri" w:eastAsia="Calibri" w:hAnsi="Calibri" w:cs="Calibri"/>
          <w:sz w:val="22"/>
          <w:szCs w:val="22"/>
          <w:lang w:eastAsia="en-US"/>
        </w:rPr>
        <w:t xml:space="preserve">Pani Anna GEMBICKA, </w:t>
      </w:r>
      <w:r w:rsidRPr="005E1028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 w:rsidRPr="005E1028">
        <w:rPr>
          <w:rFonts w:ascii="Calibri" w:eastAsia="Calibri" w:hAnsi="Calibri" w:cs="Calibri"/>
          <w:sz w:val="22"/>
          <w:szCs w:val="22"/>
          <w:lang w:eastAsia="en-US"/>
        </w:rPr>
        <w:t>Rolnictwa i Rozwoju Wsi</w:t>
      </w:r>
      <w:r w:rsidRPr="005E1028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5E1028" w:rsidRPr="005E1028" w:rsidRDefault="005E1028" w:rsidP="005E1028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5E1028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 w:rsidRPr="005E1028">
        <w:rPr>
          <w:rFonts w:ascii="Calibri" w:eastAsia="Calibri" w:hAnsi="Calibri" w:cs="Calibri"/>
          <w:sz w:val="22"/>
          <w:szCs w:val="22"/>
          <w:lang w:eastAsia="en-US"/>
        </w:rPr>
        <w:t>Klimatu i Środowiska</w:t>
      </w:r>
    </w:p>
    <w:p w:rsidR="005E1028" w:rsidRPr="005E1028" w:rsidRDefault="005E1028" w:rsidP="005E1028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5E1028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5E1028" w:rsidRPr="005E1028" w:rsidRDefault="005E1028" w:rsidP="005E1028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5E1028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5E1028" w:rsidRPr="005E1028" w:rsidRDefault="005E1028" w:rsidP="005E1028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5E1028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5E1028" w:rsidRPr="005E1028" w:rsidRDefault="005E1028" w:rsidP="005E1028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5E1028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5E1028" w:rsidRPr="005E1028" w:rsidRDefault="005E1028" w:rsidP="005E1028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5E1028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5E1028" w:rsidRPr="005E1028" w:rsidRDefault="005E1028" w:rsidP="005E1028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5E1028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5E1028" w:rsidRPr="005E1028" w:rsidRDefault="005E1028" w:rsidP="005E1028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5E1028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5E1028" w:rsidRPr="005E1028" w:rsidRDefault="005E1028" w:rsidP="005E1028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5E1028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5E1028" w:rsidRPr="005E1028" w:rsidRDefault="005E1028" w:rsidP="005E1028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5E1028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5E1028" w:rsidRPr="005E1028" w:rsidRDefault="005E1028" w:rsidP="005E1028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5E1028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5E1028" w:rsidRPr="005E1028" w:rsidRDefault="005E1028" w:rsidP="005E1028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5E1028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5E1028" w:rsidRPr="005E1028" w:rsidRDefault="005E1028" w:rsidP="005E1028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5E1028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 w:rsidRPr="005E1028">
        <w:rPr>
          <w:rFonts w:ascii="Calibri" w:eastAsia="Calibri" w:hAnsi="Calibri" w:cs="Calibri"/>
          <w:color w:val="000000"/>
          <w:sz w:val="22"/>
          <w:szCs w:val="22"/>
          <w:lang w:eastAsia="en-US"/>
        </w:rPr>
        <w:t>GovTech</w:t>
      </w:r>
      <w:proofErr w:type="spellEnd"/>
    </w:p>
    <w:p w:rsidR="005E1028" w:rsidRPr="005E1028" w:rsidRDefault="005E1028" w:rsidP="005E1028">
      <w:pPr>
        <w:spacing w:after="240" w:line="264" w:lineRule="auto"/>
        <w:ind w:left="360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</w:p>
    <w:p w:rsidR="005E1028" w:rsidRPr="005E1028" w:rsidRDefault="005E1028" w:rsidP="005E1028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 w:rsidRPr="005E1028"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5E1028" w:rsidRPr="005E1028" w:rsidRDefault="005E1028" w:rsidP="005E1028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5E1028"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5E1028" w:rsidRPr="005E1028" w:rsidRDefault="005E1028" w:rsidP="005E1028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5E1028"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5E1028" w:rsidRPr="005E1028" w:rsidRDefault="005E1028" w:rsidP="005E1028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5E1028"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5E1028" w:rsidRPr="005E1028" w:rsidRDefault="005E1028" w:rsidP="005E1028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5E1028"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5E1028" w:rsidRPr="005E1028" w:rsidRDefault="005E1028" w:rsidP="005E1028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5E1028"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5E1028" w:rsidRPr="005E1028" w:rsidRDefault="005E1028" w:rsidP="005E1028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5E1028"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5E1028" w:rsidRPr="005E1028" w:rsidRDefault="005E1028" w:rsidP="005E1028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5E1028"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5E1028" w:rsidRPr="005E1028" w:rsidRDefault="005E1028" w:rsidP="005E1028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5E1028"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5E1028" w:rsidRPr="005E1028" w:rsidRDefault="005E1028" w:rsidP="005E1028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 w:rsidRPr="005E1028">
        <w:rPr>
          <w:rFonts w:ascii="Calibri" w:eastAsia="Calibri" w:hAnsi="Calibri" w:cs="Calibri"/>
          <w:sz w:val="22"/>
          <w:szCs w:val="22"/>
          <w:lang w:eastAsia="en-US"/>
        </w:rPr>
        <w:t>Pan</w:t>
      </w:r>
      <w:r w:rsidRPr="005E1028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Pr="005E1028"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84952" w:rsidRPr="002E66E6" w:rsidRDefault="00584952" w:rsidP="005E1028">
      <w:pPr>
        <w:tabs>
          <w:tab w:val="left" w:pos="5812"/>
        </w:tabs>
        <w:spacing w:before="60" w:after="120" w:line="264" w:lineRule="auto"/>
      </w:pPr>
    </w:p>
    <w:sectPr w:rsidR="00584952" w:rsidRPr="002E66E6" w:rsidSect="00356E9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09D" w:rsidRDefault="00FD209D">
      <w:r>
        <w:separator/>
      </w:r>
    </w:p>
  </w:endnote>
  <w:endnote w:type="continuationSeparator" w:id="0">
    <w:p w:rsidR="00FD209D" w:rsidRDefault="00FD2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584952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584952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584952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09D" w:rsidRDefault="00FD209D">
      <w:r>
        <w:separator/>
      </w:r>
    </w:p>
  </w:footnote>
  <w:footnote w:type="continuationSeparator" w:id="0">
    <w:p w:rsidR="00FD209D" w:rsidRDefault="00FD20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FD209D" w:rsidP="00356E95">
    <w:pPr>
      <w:pStyle w:val="Nagwek"/>
      <w:jc w:val="right"/>
    </w:pPr>
  </w:p>
  <w:p w:rsidR="00F21B71" w:rsidRDefault="00FD209D" w:rsidP="00356E95">
    <w:pPr>
      <w:pStyle w:val="Nagwek"/>
      <w:jc w:val="right"/>
    </w:pPr>
  </w:p>
  <w:p w:rsidR="00F21B71" w:rsidRPr="00007194" w:rsidRDefault="00B82023" w:rsidP="00F21B71">
    <w:pPr>
      <w:pStyle w:val="Nagwek"/>
      <w:jc w:val="right"/>
      <w:rPr>
        <w:rFonts w:asciiTheme="minorHAnsi" w:hAnsiTheme="minorHAnsi" w:cstheme="minorHAnsi"/>
      </w:rPr>
    </w:pPr>
    <w:r w:rsidRPr="00007194">
      <w:rPr>
        <w:rFonts w:asciiTheme="minorHAnsi" w:hAnsiTheme="minorHAnsi" w:cstheme="minorHAnsi"/>
        <w:i/>
      </w:rPr>
      <w:t>/elektroniczny znacznik czasu/</w:t>
    </w:r>
    <w:r w:rsidRPr="00007194">
      <w:rPr>
        <w:rFonts w:asciiTheme="minorHAnsi" w:hAnsiTheme="minorHAnsi" w:cstheme="minorHAnsi"/>
      </w:rPr>
      <w:t xml:space="preserve"> </w:t>
    </w:r>
    <w:r w:rsidR="00584952" w:rsidRPr="00007194">
      <w:rPr>
        <w:rFonts w:asciiTheme="minorHAnsi" w:hAnsiTheme="minorHAnsi" w:cstheme="minorHAnsi"/>
        <w:noProof/>
      </w:rPr>
      <w:t xml:space="preserve"> </w:t>
    </w:r>
  </w:p>
  <w:p w:rsidR="001D612B" w:rsidRDefault="00584952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-201295</wp:posOffset>
              </wp:positionH>
              <wp:positionV relativeFrom="paragraph">
                <wp:posOffset>443865</wp:posOffset>
              </wp:positionV>
              <wp:extent cx="3840480" cy="1280160"/>
              <wp:effectExtent l="0" t="0" r="26670" b="1524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280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 DO SPRAW CYFRYZACJI</w:t>
                          </w:r>
                        </w:p>
                        <w:p w:rsidR="001D612B" w:rsidRPr="00F21B71" w:rsidRDefault="00FD209D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324390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324390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 xml:space="preserve">  DAIP.WOKRM.0102.120.1.2021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.85pt;margin-top:34.95pt;width:302.4pt;height:100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U/pGQIAAB4EAAAOAAAAZHJzL2Uyb0RvYy54bWysU01z2yAQvXem/4HhXuujSepqLGdSp+4l&#10;TTOT9gcghCQmwFLAltJf3wXZTureOuXAALu83X37dnU9aUX2wnkJpqbFIqdEGA6tNH1Nf3zfvltS&#10;4gMzLVNgRE2fhafX67dvVqOtRAkDqFY4giDGV6Ot6RCCrbLM80Fo5hdghUFjB06zgFfXZ61jI6Jr&#10;lZV5fpWN4FrrgAvv8fV2NtJ1wu86wcO3rvMiEFVTzC2k3aW9iXu2XrGqd8wOkh/SYP+QhWbSYNAT&#10;1C0LjOyc/AtKS+7AQxcWHHQGXSe5SDVgNUV+Vs3jwKxItSA53p5o8v8Plt/vHxyRbU3L4gMlhmls&#10;0gMoQYJ48gFGQcpI0mh9hb6PFr3D9AkmbHYq2Ns74E+eGNgMzPTixjkYB8FaTLKIP7NXX2ccH0Ga&#10;8Su0GIvtAiSgqXM6MoicEETHZj2fGiSmQDg+vl9e5BdLNHG0FeUyL65SCzNWHb9b58MXAZrEQ00d&#10;KiDBs/2dDzEdVh1dYjQPSrZbqVS6uL7ZKEf2DNWyTStVcOamDBlr+vGyvJwZ+AMiClecQJp+5uAM&#10;QcuAqldS13SZxzXrMNL22bRJk4FJNZ8xY2UOPEbqZhLD1EypbylA5LiB9hmJdTCLHIcSDwO4X5SM&#10;KPCa+p875gQlzHB8rmk4HjchTUSkwMANNqSTiaoX1EN4FGFi8DAwUeWv78nrZazXvwEAAP//AwBQ&#10;SwMEFAAGAAgAAAAhAA5obBjgAAAACgEAAA8AAABkcnMvZG93bnJldi54bWxMj0FPg0AQhe8m/ofN&#10;mHhrF1oLggyN0dibMaKpHhd2BCI7S9hti/5615MeJ+/Le98U29kM4kiT6y0jxMsIBHFjdc8twuvL&#10;w+IahPOKtRosE8IXOdiW52eFyrU98TMdK9+KUMIuVwid92MupWs6Msot7Ugcsg87GeXDObVST+oU&#10;ys0gV1GUSKN6DgudGumuo+azOhgE10TJ/umq2r/Vckffmdb377tHxMuL+fYGhKfZ/8Hwqx/UoQxO&#10;tT2wdmJAWKzjNKAISZaBCMAmXccgaoRVGm9AloX8/0L5AwAA//8DAFBLAQItABQABgAIAAAAIQC2&#10;gziS/gAAAOEBAAATAAAAAAAAAAAAAAAAAAAAAABbQ29udGVudF9UeXBlc10ueG1sUEsBAi0AFAAG&#10;AAgAAAAhADj9If/WAAAAlAEAAAsAAAAAAAAAAAAAAAAALwEAAF9yZWxzLy5yZWxzUEsBAi0AFAAG&#10;AAgAAAAhALSlT+kZAgAAHgQAAA4AAAAAAAAAAAAAAAAALgIAAGRycy9lMm9Eb2MueG1sUEsBAi0A&#10;FAAGAAgAAAAhAA5obBjgAAAACgEAAA8AAAAAAAAAAAAAAAAAcwQAAGRycy9kb3ducmV2LnhtbFBL&#10;BQYAAAAABAAEAPMAAACABQAAAAA=&#10;" strokecolor="white [3212]">
              <v:textbox>
                <w:txbxContent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 DO SPRAW CYFRYZACJI</w:t>
                    </w:r>
                  </w:p>
                  <w:p w:rsidR="001D612B" w:rsidRPr="00F21B71" w:rsidRDefault="00593636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324390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324390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 xml:space="preserve">  DAIP.WOKRM.0102.120.1.2021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D656397C"/>
    <w:lvl w:ilvl="0" w:tplc="AE104E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272FA"/>
    <w:multiLevelType w:val="hybridMultilevel"/>
    <w:tmpl w:val="0DA2648A"/>
    <w:lvl w:ilvl="0" w:tplc="A71415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4304B82">
      <w:start w:val="1"/>
      <w:numFmt w:val="lowerLetter"/>
      <w:lvlText w:val="%2."/>
      <w:lvlJc w:val="left"/>
      <w:pPr>
        <w:ind w:left="1080" w:hanging="360"/>
      </w:pPr>
    </w:lvl>
    <w:lvl w:ilvl="2" w:tplc="06FEB2E4">
      <w:start w:val="1"/>
      <w:numFmt w:val="lowerRoman"/>
      <w:lvlText w:val="%3."/>
      <w:lvlJc w:val="right"/>
      <w:pPr>
        <w:ind w:left="1800" w:hanging="180"/>
      </w:pPr>
    </w:lvl>
    <w:lvl w:ilvl="3" w:tplc="4218FF14">
      <w:start w:val="1"/>
      <w:numFmt w:val="decimal"/>
      <w:lvlText w:val="%4."/>
      <w:lvlJc w:val="left"/>
      <w:pPr>
        <w:ind w:left="2520" w:hanging="360"/>
      </w:pPr>
    </w:lvl>
    <w:lvl w:ilvl="4" w:tplc="4C8AA3AC">
      <w:start w:val="1"/>
      <w:numFmt w:val="lowerLetter"/>
      <w:lvlText w:val="%5."/>
      <w:lvlJc w:val="left"/>
      <w:pPr>
        <w:ind w:left="3240" w:hanging="360"/>
      </w:pPr>
    </w:lvl>
    <w:lvl w:ilvl="5" w:tplc="9E48BA7A">
      <w:start w:val="1"/>
      <w:numFmt w:val="lowerRoman"/>
      <w:lvlText w:val="%6."/>
      <w:lvlJc w:val="right"/>
      <w:pPr>
        <w:ind w:left="3960" w:hanging="180"/>
      </w:pPr>
    </w:lvl>
    <w:lvl w:ilvl="6" w:tplc="7DC2E542">
      <w:start w:val="1"/>
      <w:numFmt w:val="decimal"/>
      <w:lvlText w:val="%7."/>
      <w:lvlJc w:val="left"/>
      <w:pPr>
        <w:ind w:left="4680" w:hanging="360"/>
      </w:pPr>
    </w:lvl>
    <w:lvl w:ilvl="7" w:tplc="BFBE6118">
      <w:start w:val="1"/>
      <w:numFmt w:val="lowerLetter"/>
      <w:lvlText w:val="%8."/>
      <w:lvlJc w:val="left"/>
      <w:pPr>
        <w:ind w:left="5400" w:hanging="360"/>
      </w:pPr>
    </w:lvl>
    <w:lvl w:ilvl="8" w:tplc="3F84349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08499A"/>
    <w:multiLevelType w:val="hybridMultilevel"/>
    <w:tmpl w:val="08DC3326"/>
    <w:lvl w:ilvl="0" w:tplc="9C1A19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890A47A">
      <w:start w:val="1"/>
      <w:numFmt w:val="lowerLetter"/>
      <w:lvlText w:val="%2."/>
      <w:lvlJc w:val="left"/>
      <w:pPr>
        <w:ind w:left="1080" w:hanging="360"/>
      </w:pPr>
    </w:lvl>
    <w:lvl w:ilvl="2" w:tplc="4CAE3D34">
      <w:start w:val="1"/>
      <w:numFmt w:val="lowerRoman"/>
      <w:lvlText w:val="%3."/>
      <w:lvlJc w:val="right"/>
      <w:pPr>
        <w:ind w:left="1800" w:hanging="180"/>
      </w:pPr>
    </w:lvl>
    <w:lvl w:ilvl="3" w:tplc="47CE0F7E">
      <w:start w:val="1"/>
      <w:numFmt w:val="decimal"/>
      <w:lvlText w:val="%4."/>
      <w:lvlJc w:val="left"/>
      <w:pPr>
        <w:ind w:left="2520" w:hanging="360"/>
      </w:pPr>
    </w:lvl>
    <w:lvl w:ilvl="4" w:tplc="A92C66B2">
      <w:start w:val="1"/>
      <w:numFmt w:val="lowerLetter"/>
      <w:lvlText w:val="%5."/>
      <w:lvlJc w:val="left"/>
      <w:pPr>
        <w:ind w:left="3240" w:hanging="360"/>
      </w:pPr>
    </w:lvl>
    <w:lvl w:ilvl="5" w:tplc="40B496F6">
      <w:start w:val="1"/>
      <w:numFmt w:val="lowerRoman"/>
      <w:lvlText w:val="%6."/>
      <w:lvlJc w:val="right"/>
      <w:pPr>
        <w:ind w:left="3960" w:hanging="180"/>
      </w:pPr>
    </w:lvl>
    <w:lvl w:ilvl="6" w:tplc="E526828C">
      <w:start w:val="1"/>
      <w:numFmt w:val="decimal"/>
      <w:lvlText w:val="%7."/>
      <w:lvlJc w:val="left"/>
      <w:pPr>
        <w:ind w:left="4680" w:hanging="360"/>
      </w:pPr>
    </w:lvl>
    <w:lvl w:ilvl="7" w:tplc="99083ADE">
      <w:start w:val="1"/>
      <w:numFmt w:val="lowerLetter"/>
      <w:lvlText w:val="%8."/>
      <w:lvlJc w:val="left"/>
      <w:pPr>
        <w:ind w:left="5400" w:hanging="360"/>
      </w:pPr>
    </w:lvl>
    <w:lvl w:ilvl="8" w:tplc="DD405D30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B944C9"/>
    <w:multiLevelType w:val="hybridMultilevel"/>
    <w:tmpl w:val="1332DA66"/>
    <w:lvl w:ilvl="0" w:tplc="27C2C0C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97E7874" w:tentative="1">
      <w:start w:val="1"/>
      <w:numFmt w:val="lowerLetter"/>
      <w:lvlText w:val="%2."/>
      <w:lvlJc w:val="left"/>
      <w:pPr>
        <w:ind w:left="-54" w:hanging="360"/>
      </w:pPr>
    </w:lvl>
    <w:lvl w:ilvl="2" w:tplc="80DE2D6E" w:tentative="1">
      <w:start w:val="1"/>
      <w:numFmt w:val="lowerRoman"/>
      <w:lvlText w:val="%3."/>
      <w:lvlJc w:val="right"/>
      <w:pPr>
        <w:ind w:left="666" w:hanging="180"/>
      </w:pPr>
    </w:lvl>
    <w:lvl w:ilvl="3" w:tplc="5406DECA" w:tentative="1">
      <w:start w:val="1"/>
      <w:numFmt w:val="decimal"/>
      <w:lvlText w:val="%4."/>
      <w:lvlJc w:val="left"/>
      <w:pPr>
        <w:ind w:left="1386" w:hanging="360"/>
      </w:pPr>
    </w:lvl>
    <w:lvl w:ilvl="4" w:tplc="9F04F08E" w:tentative="1">
      <w:start w:val="1"/>
      <w:numFmt w:val="lowerLetter"/>
      <w:lvlText w:val="%5."/>
      <w:lvlJc w:val="left"/>
      <w:pPr>
        <w:ind w:left="2106" w:hanging="360"/>
      </w:pPr>
    </w:lvl>
    <w:lvl w:ilvl="5" w:tplc="1D5E0906" w:tentative="1">
      <w:start w:val="1"/>
      <w:numFmt w:val="lowerRoman"/>
      <w:lvlText w:val="%6."/>
      <w:lvlJc w:val="right"/>
      <w:pPr>
        <w:ind w:left="2826" w:hanging="180"/>
      </w:pPr>
    </w:lvl>
    <w:lvl w:ilvl="6" w:tplc="9886B86A" w:tentative="1">
      <w:start w:val="1"/>
      <w:numFmt w:val="decimal"/>
      <w:lvlText w:val="%7."/>
      <w:lvlJc w:val="left"/>
      <w:pPr>
        <w:ind w:left="3546" w:hanging="360"/>
      </w:pPr>
    </w:lvl>
    <w:lvl w:ilvl="7" w:tplc="3EBC406E" w:tentative="1">
      <w:start w:val="1"/>
      <w:numFmt w:val="lowerLetter"/>
      <w:lvlText w:val="%8."/>
      <w:lvlJc w:val="left"/>
      <w:pPr>
        <w:ind w:left="4266" w:hanging="360"/>
      </w:pPr>
    </w:lvl>
    <w:lvl w:ilvl="8" w:tplc="1C983420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D"/>
    <w:rsid w:val="00007194"/>
    <w:rsid w:val="00147686"/>
    <w:rsid w:val="001E0ADF"/>
    <w:rsid w:val="002756E5"/>
    <w:rsid w:val="00324390"/>
    <w:rsid w:val="003B3D7D"/>
    <w:rsid w:val="00422E25"/>
    <w:rsid w:val="00584952"/>
    <w:rsid w:val="00592D85"/>
    <w:rsid w:val="00593636"/>
    <w:rsid w:val="005D13ED"/>
    <w:rsid w:val="005E1028"/>
    <w:rsid w:val="008B2354"/>
    <w:rsid w:val="00B82023"/>
    <w:rsid w:val="00DC2659"/>
    <w:rsid w:val="00DE6594"/>
    <w:rsid w:val="00FD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2FB442E-05E1-4920-AC59-52451210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ov.pl/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503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Zwara Wioletta</cp:lastModifiedBy>
  <cp:revision>11</cp:revision>
  <cp:lastPrinted>2018-05-09T10:02:00Z</cp:lastPrinted>
  <dcterms:created xsi:type="dcterms:W3CDTF">2020-10-28T08:51:00Z</dcterms:created>
  <dcterms:modified xsi:type="dcterms:W3CDTF">2021-02-25T14:45:00Z</dcterms:modified>
</cp:coreProperties>
</file>