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F1CF" w14:textId="6BA0CE3E" w:rsidR="00DF0F31" w:rsidRPr="002A4EE7" w:rsidRDefault="002A4EE7" w:rsidP="002A4EE7">
      <w:pPr>
        <w:rPr>
          <w:b/>
          <w:bCs/>
          <w:sz w:val="24"/>
          <w:szCs w:val="24"/>
        </w:rPr>
      </w:pPr>
      <w:r w:rsidRPr="002A4EE7">
        <w:rPr>
          <w:b/>
          <w:bCs/>
          <w:sz w:val="24"/>
          <w:szCs w:val="24"/>
        </w:rPr>
        <w:t xml:space="preserve">Załącznik nr 5 - </w:t>
      </w:r>
      <w:r w:rsidR="001B596F" w:rsidRPr="002A4EE7">
        <w:rPr>
          <w:b/>
          <w:bCs/>
          <w:sz w:val="24"/>
          <w:szCs w:val="24"/>
        </w:rPr>
        <w:t xml:space="preserve">Zestawienie oświadczeń </w:t>
      </w:r>
    </w:p>
    <w:p w14:paraId="16044BB3" w14:textId="13D45F59" w:rsidR="00195FD1" w:rsidRPr="0099723D" w:rsidRDefault="006D7F80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Fonts w:cstheme="minorHAnsi"/>
          <w:sz w:val="24"/>
          <w:szCs w:val="24"/>
        </w:rPr>
        <w:t xml:space="preserve">Oświadczam, że </w:t>
      </w:r>
      <w:r w:rsidR="00195FD1" w:rsidRPr="0099723D">
        <w:rPr>
          <w:rFonts w:cstheme="minorHAnsi"/>
          <w:sz w:val="24"/>
          <w:szCs w:val="24"/>
        </w:rPr>
        <w:t>nie otrzymał</w:t>
      </w:r>
      <w:r w:rsidRPr="0099723D">
        <w:rPr>
          <w:rFonts w:cstheme="minorHAnsi"/>
          <w:sz w:val="24"/>
          <w:szCs w:val="24"/>
        </w:rPr>
        <w:t>em</w:t>
      </w:r>
      <w:r w:rsidR="00195FD1" w:rsidRPr="0099723D">
        <w:rPr>
          <w:rFonts w:cstheme="minorHAnsi"/>
          <w:sz w:val="24"/>
          <w:szCs w:val="24"/>
        </w:rPr>
        <w:t xml:space="preserve"> pomocy finansowej na te same wydatki w ramach innych unijnych programów, instrumentów, funduszy w ramach budżetu Unii Europejskiej na realizację zakresu prac zakładanego w ramach wniosku o dofinansowanie.</w:t>
      </w:r>
      <w:r w:rsidR="00F853A8" w:rsidRPr="0099723D">
        <w:rPr>
          <w:rFonts w:cstheme="minorHAnsi"/>
          <w:sz w:val="24"/>
          <w:szCs w:val="24"/>
        </w:rPr>
        <w:t xml:space="preserve"> </w:t>
      </w:r>
    </w:p>
    <w:p w14:paraId="5403222E" w14:textId="261F3EF8" w:rsidR="003F1A93" w:rsidRPr="0099723D" w:rsidRDefault="003F1A93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Fonts w:cstheme="minorHAnsi"/>
          <w:sz w:val="24"/>
          <w:szCs w:val="24"/>
        </w:rPr>
        <w:t xml:space="preserve">Oświadczam, że zobowiązuję się do realizacji i zachowania trwałości </w:t>
      </w:r>
      <w:r w:rsidR="00B814A8" w:rsidRPr="0099723D">
        <w:rPr>
          <w:rFonts w:cstheme="minorHAnsi"/>
          <w:sz w:val="24"/>
          <w:szCs w:val="24"/>
        </w:rPr>
        <w:t>projektu</w:t>
      </w:r>
      <w:r w:rsidRPr="0099723D">
        <w:rPr>
          <w:rFonts w:cstheme="minorHAnsi"/>
          <w:sz w:val="24"/>
          <w:szCs w:val="24"/>
        </w:rPr>
        <w:t xml:space="preserve">. </w:t>
      </w:r>
    </w:p>
    <w:p w14:paraId="02B46231" w14:textId="0026CB44" w:rsidR="004A1509" w:rsidRPr="0099723D" w:rsidRDefault="000C5F6F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Fonts w:cstheme="minorHAnsi"/>
          <w:sz w:val="24"/>
          <w:szCs w:val="24"/>
        </w:rPr>
        <w:t xml:space="preserve">Oświadczam, że zobowiązuję się </w:t>
      </w:r>
      <w:r w:rsidR="00BD6F12" w:rsidRPr="0099723D">
        <w:rPr>
          <w:rFonts w:cstheme="minorHAnsi"/>
          <w:sz w:val="24"/>
          <w:szCs w:val="24"/>
        </w:rPr>
        <w:t>zapewnienia dostępu hurtowego na równych i niedyskryminujących warunkach</w:t>
      </w:r>
      <w:r w:rsidR="004842C4" w:rsidRPr="0099723D">
        <w:rPr>
          <w:rFonts w:cstheme="minorHAnsi"/>
          <w:sz w:val="24"/>
          <w:szCs w:val="24"/>
        </w:rPr>
        <w:t xml:space="preserve"> </w:t>
      </w:r>
      <w:r w:rsidR="004842C4" w:rsidRPr="0099723D">
        <w:rPr>
          <w:rStyle w:val="normaltextrun"/>
          <w:rFonts w:cstheme="minorHAnsi"/>
          <w:sz w:val="24"/>
          <w:szCs w:val="24"/>
        </w:rPr>
        <w:t>zgodnie z art. 2 pkt 139 rozporządzenia nr 651/2014</w:t>
      </w:r>
      <w:r w:rsidR="00BD6F12" w:rsidRPr="0099723D">
        <w:rPr>
          <w:rFonts w:cstheme="minorHAnsi"/>
          <w:sz w:val="24"/>
          <w:szCs w:val="24"/>
        </w:rPr>
        <w:t xml:space="preserve">, w tym fizycznego uwolnienia pętli, o którym mowa w </w:t>
      </w:r>
      <w:r w:rsidR="00BD6F12" w:rsidRPr="0099723D">
        <w:rPr>
          <w:rStyle w:val="act"/>
          <w:rFonts w:cstheme="minorHAnsi"/>
          <w:sz w:val="24"/>
          <w:szCs w:val="24"/>
        </w:rPr>
        <w:t>art. 2 pkt 136 rozporządzenia nr 651/2014, po cenie ustalonej zgodnie z art. 52 rozporządzenia nr 651/2014</w:t>
      </w:r>
      <w:r w:rsidR="004A1509" w:rsidRPr="0099723D">
        <w:rPr>
          <w:rStyle w:val="act"/>
          <w:rFonts w:cstheme="minorHAnsi"/>
          <w:sz w:val="24"/>
          <w:szCs w:val="24"/>
        </w:rPr>
        <w:t>.</w:t>
      </w:r>
      <w:r w:rsidR="004A1509" w:rsidRPr="0099723D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4A1509" w:rsidRPr="0099723D">
        <w:rPr>
          <w:rFonts w:cstheme="minorHAnsi"/>
          <w:sz w:val="24"/>
          <w:szCs w:val="24"/>
        </w:rPr>
        <w:t>Zobowiązanie do zapewnienia aktywnego dostępu hurtowego w rozumieniu art. 52 rozporządzenia nr 651/2014 wynosi 10 lat, a dostępu hurtowego do sieci pasywnej (infrastruktury szerokopasmowej) w rozumieniu art. 2 pkt 137 rozporządzenia nr 651/2014 nie jest ograniczone w czasie (dostęp powinien być przyznany na cały okres eksploatacji danych elementów sieci).</w:t>
      </w:r>
    </w:p>
    <w:p w14:paraId="78C3A77D" w14:textId="4AEB3878" w:rsidR="00BD6F12" w:rsidRPr="0099723D" w:rsidRDefault="00BD6F12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Style w:val="act"/>
          <w:rFonts w:cstheme="minorHAnsi"/>
          <w:sz w:val="24"/>
          <w:szCs w:val="24"/>
        </w:rPr>
        <w:t xml:space="preserve">Oświadczam, że </w:t>
      </w:r>
      <w:r w:rsidRPr="0099723D">
        <w:rPr>
          <w:rFonts w:cstheme="minorHAnsi"/>
          <w:sz w:val="24"/>
          <w:szCs w:val="24"/>
        </w:rPr>
        <w:t>w ramach pr</w:t>
      </w:r>
      <w:r w:rsidR="00B814A8" w:rsidRPr="0099723D">
        <w:rPr>
          <w:rFonts w:cstheme="minorHAnsi"/>
          <w:sz w:val="24"/>
          <w:szCs w:val="24"/>
        </w:rPr>
        <w:t>ojektu</w:t>
      </w:r>
      <w:r w:rsidRPr="0099723D">
        <w:rPr>
          <w:rFonts w:cstheme="minorHAnsi"/>
          <w:sz w:val="24"/>
          <w:szCs w:val="24"/>
        </w:rPr>
        <w:t xml:space="preserve"> nie będą finansowane w całości lub w części nałożone na </w:t>
      </w:r>
      <w:r w:rsidR="002527FC" w:rsidRPr="0099723D">
        <w:rPr>
          <w:rFonts w:cstheme="minorHAnsi"/>
          <w:sz w:val="24"/>
          <w:szCs w:val="24"/>
        </w:rPr>
        <w:t xml:space="preserve">podmiot, który reprezentuję </w:t>
      </w:r>
      <w:r w:rsidRPr="0099723D">
        <w:rPr>
          <w:rFonts w:cstheme="minorHAnsi"/>
          <w:sz w:val="24"/>
          <w:szCs w:val="24"/>
        </w:rPr>
        <w:t xml:space="preserve">przez podmioty publiczne zobowiązania lub obowiązki inne niż wynikające z realizacji umowy o </w:t>
      </w:r>
      <w:r w:rsidR="00B814A8" w:rsidRPr="0099723D">
        <w:rPr>
          <w:rFonts w:cstheme="minorHAnsi"/>
          <w:sz w:val="24"/>
          <w:szCs w:val="24"/>
        </w:rPr>
        <w:t>dofinansowanie</w:t>
      </w:r>
      <w:r w:rsidR="00AF76F6" w:rsidRPr="0099723D">
        <w:rPr>
          <w:rFonts w:cstheme="minorHAnsi"/>
          <w:sz w:val="24"/>
          <w:szCs w:val="24"/>
        </w:rPr>
        <w:t xml:space="preserve"> projektu</w:t>
      </w:r>
      <w:r w:rsidRPr="0099723D">
        <w:rPr>
          <w:rFonts w:cstheme="minorHAnsi"/>
          <w:sz w:val="24"/>
          <w:szCs w:val="24"/>
        </w:rPr>
        <w:t>, w szczególności obowiązki lub zobowiązania wynikające z dokonanych rezerwacji częstotliwości</w:t>
      </w:r>
      <w:r w:rsidR="00AF76F6" w:rsidRPr="0099723D">
        <w:rPr>
          <w:rFonts w:cstheme="minorHAnsi"/>
          <w:sz w:val="24"/>
          <w:szCs w:val="24"/>
        </w:rPr>
        <w:t xml:space="preserve"> radiowych</w:t>
      </w:r>
      <w:r w:rsidRPr="0099723D">
        <w:rPr>
          <w:rFonts w:cstheme="minorHAnsi"/>
          <w:sz w:val="24"/>
          <w:szCs w:val="24"/>
        </w:rPr>
        <w:t xml:space="preserve"> lub zasobów orbitalnych</w:t>
      </w:r>
      <w:r w:rsidR="002527FC" w:rsidRPr="0099723D">
        <w:rPr>
          <w:rFonts w:cstheme="minorHAnsi"/>
          <w:sz w:val="24"/>
          <w:szCs w:val="24"/>
        </w:rPr>
        <w:t xml:space="preserve">. </w:t>
      </w:r>
    </w:p>
    <w:p w14:paraId="4F11A482" w14:textId="2328C81F" w:rsidR="0053332A" w:rsidRPr="0099723D" w:rsidRDefault="0053332A" w:rsidP="00AB35C1">
      <w:pPr>
        <w:pStyle w:val="Akapitzlist"/>
        <w:numPr>
          <w:ilvl w:val="0"/>
          <w:numId w:val="7"/>
        </w:numPr>
        <w:spacing w:after="240" w:line="23" w:lineRule="atLeast"/>
        <w:rPr>
          <w:rStyle w:val="act"/>
          <w:rFonts w:cstheme="minorHAnsi"/>
          <w:sz w:val="24"/>
          <w:szCs w:val="24"/>
        </w:rPr>
      </w:pPr>
      <w:r w:rsidRPr="248B5FE6">
        <w:rPr>
          <w:sz w:val="24"/>
          <w:szCs w:val="24"/>
        </w:rPr>
        <w:t xml:space="preserve">Oświadczam, że zobowiązuję się do realizacji </w:t>
      </w:r>
      <w:r w:rsidR="00B814A8" w:rsidRPr="248B5FE6">
        <w:rPr>
          <w:sz w:val="24"/>
          <w:szCs w:val="24"/>
        </w:rPr>
        <w:t xml:space="preserve">projektu </w:t>
      </w:r>
      <w:r w:rsidRPr="248B5FE6">
        <w:rPr>
          <w:sz w:val="24"/>
          <w:szCs w:val="24"/>
        </w:rPr>
        <w:t xml:space="preserve">zgodnie z technicznymi kryteriami kwalifikacji określonymi w </w:t>
      </w:r>
      <w:r w:rsidRPr="248B5FE6">
        <w:rPr>
          <w:rStyle w:val="act"/>
          <w:sz w:val="24"/>
          <w:szCs w:val="24"/>
        </w:rPr>
        <w:t>rozporządzeniu delegowanym Komisji (UE) 2021/2139 z dnia 4 czerwca 2021 r. uzupełniającym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</w:t>
      </w:r>
      <w:r w:rsidR="004A1509" w:rsidRPr="248B5FE6">
        <w:rPr>
          <w:rStyle w:val="act"/>
          <w:sz w:val="24"/>
          <w:szCs w:val="24"/>
        </w:rPr>
        <w:t xml:space="preserve">. </w:t>
      </w:r>
    </w:p>
    <w:p w14:paraId="10A0AA81" w14:textId="61785B6F" w:rsidR="00537A00" w:rsidRPr="0099723D" w:rsidRDefault="00537A00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248B5FE6">
        <w:rPr>
          <w:sz w:val="24"/>
          <w:szCs w:val="24"/>
        </w:rPr>
        <w:t xml:space="preserve">Oświadczam, że </w:t>
      </w:r>
      <w:r w:rsidR="00103F57" w:rsidRPr="248B5FE6">
        <w:rPr>
          <w:sz w:val="24"/>
          <w:szCs w:val="24"/>
        </w:rPr>
        <w:t>nie podlegam wykluczeniu z ubiegania się o dofinansowanie na podstawie:</w:t>
      </w:r>
    </w:p>
    <w:p w14:paraId="657BE906" w14:textId="41908560" w:rsidR="00537883" w:rsidRPr="0099723D" w:rsidRDefault="00537883" w:rsidP="248B5FE6">
      <w:pPr>
        <w:pStyle w:val="Akapitzlist"/>
        <w:numPr>
          <w:ilvl w:val="0"/>
          <w:numId w:val="2"/>
        </w:numPr>
        <w:spacing w:after="240" w:line="23" w:lineRule="atLeast"/>
        <w:rPr>
          <w:rFonts w:eastAsia="Times New Roman"/>
          <w:sz w:val="24"/>
          <w:szCs w:val="24"/>
          <w:lang w:eastAsia="pl-PL"/>
        </w:rPr>
      </w:pPr>
      <w:r w:rsidRPr="248B5FE6">
        <w:rPr>
          <w:rFonts w:eastAsia="Times New Roman"/>
          <w:sz w:val="24"/>
          <w:szCs w:val="24"/>
          <w:lang w:eastAsia="pl-PL"/>
        </w:rPr>
        <w:t>art. 207 ustawy z dnia 27 sierpnia 2009 r. o finansach publicznych</w:t>
      </w:r>
      <w:r w:rsidR="6A866FDB" w:rsidRPr="248B5FE6">
        <w:rPr>
          <w:rFonts w:eastAsia="Times New Roman"/>
          <w:sz w:val="24"/>
          <w:szCs w:val="24"/>
          <w:lang w:eastAsia="pl-PL"/>
        </w:rPr>
        <w:t>,</w:t>
      </w:r>
    </w:p>
    <w:p w14:paraId="70B1DA7F" w14:textId="20721A5B" w:rsidR="00537883" w:rsidRPr="0099723D" w:rsidRDefault="00537883" w:rsidP="248B5FE6">
      <w:pPr>
        <w:pStyle w:val="Akapitzlist"/>
        <w:numPr>
          <w:ilvl w:val="0"/>
          <w:numId w:val="2"/>
        </w:numPr>
        <w:spacing w:after="240" w:line="23" w:lineRule="atLeast"/>
        <w:rPr>
          <w:rFonts w:eastAsia="Times New Roman"/>
          <w:sz w:val="24"/>
          <w:szCs w:val="24"/>
          <w:lang w:eastAsia="pl-PL"/>
        </w:rPr>
      </w:pPr>
      <w:r w:rsidRPr="248B5FE6">
        <w:rPr>
          <w:rFonts w:eastAsia="Times New Roman"/>
          <w:sz w:val="24"/>
          <w:szCs w:val="24"/>
          <w:lang w:eastAsia="pl-PL"/>
        </w:rPr>
        <w:t>art. 12 ust. 1 pkt 1 ustawy z dnia 15 czerwca 2012 r. o skutkach powierzania wykonywania pracy cudzoziemcom przebywającym wbrew przepisom na terytorium Rzeczypospolitej Polskiej</w:t>
      </w:r>
      <w:r w:rsidR="4D5E59C2" w:rsidRPr="248B5FE6">
        <w:rPr>
          <w:rFonts w:eastAsia="Times New Roman"/>
          <w:sz w:val="24"/>
          <w:szCs w:val="24"/>
          <w:lang w:eastAsia="pl-PL"/>
        </w:rPr>
        <w:t>,</w:t>
      </w:r>
    </w:p>
    <w:p w14:paraId="72183E15" w14:textId="67F2DA27" w:rsidR="00537883" w:rsidRPr="0099723D" w:rsidRDefault="00537883" w:rsidP="248B5FE6">
      <w:pPr>
        <w:pStyle w:val="Akapitzlist"/>
        <w:numPr>
          <w:ilvl w:val="0"/>
          <w:numId w:val="2"/>
        </w:numPr>
        <w:spacing w:after="240" w:line="23" w:lineRule="atLeast"/>
        <w:rPr>
          <w:rFonts w:eastAsia="Times New Roman"/>
          <w:sz w:val="24"/>
          <w:szCs w:val="24"/>
          <w:lang w:eastAsia="pl-PL"/>
        </w:rPr>
      </w:pPr>
      <w:r w:rsidRPr="248B5FE6">
        <w:rPr>
          <w:rFonts w:eastAsia="Times New Roman"/>
          <w:sz w:val="24"/>
          <w:szCs w:val="24"/>
          <w:lang w:eastAsia="pl-PL"/>
        </w:rPr>
        <w:t>art. 9 ust. 1 pkt 2a ustawy z dnia 28 października 2002 r. o odpowiedzialności podmiotów zbiorowych za czyny zabronione pod groźbą kary</w:t>
      </w:r>
      <w:r w:rsidR="71B74BB5" w:rsidRPr="248B5FE6">
        <w:rPr>
          <w:rFonts w:eastAsia="Times New Roman"/>
          <w:sz w:val="24"/>
          <w:szCs w:val="24"/>
          <w:lang w:eastAsia="pl-PL"/>
        </w:rPr>
        <w:t>.</w:t>
      </w:r>
    </w:p>
    <w:p w14:paraId="3E0AF37F" w14:textId="19A5CA21" w:rsidR="00537883" w:rsidRPr="0099723D" w:rsidRDefault="366985BF" w:rsidP="248B5FE6">
      <w:pPr>
        <w:pStyle w:val="Akapitzlist"/>
        <w:numPr>
          <w:ilvl w:val="0"/>
          <w:numId w:val="7"/>
        </w:numPr>
        <w:spacing w:after="240" w:line="23" w:lineRule="atLeast"/>
        <w:rPr>
          <w:sz w:val="24"/>
          <w:szCs w:val="24"/>
        </w:rPr>
      </w:pPr>
      <w:r w:rsidRPr="248B5FE6">
        <w:rPr>
          <w:sz w:val="24"/>
          <w:szCs w:val="24"/>
        </w:rPr>
        <w:t xml:space="preserve">Oświadczam, że reprezentowany przeze mnie podmiot jest uprawniony do ubiegania się o </w:t>
      </w:r>
      <w:r w:rsidR="7C854224" w:rsidRPr="248B5FE6">
        <w:rPr>
          <w:sz w:val="24"/>
          <w:szCs w:val="24"/>
        </w:rPr>
        <w:t>dofinansowanie</w:t>
      </w:r>
      <w:r w:rsidRPr="248B5FE6">
        <w:rPr>
          <w:sz w:val="24"/>
          <w:szCs w:val="24"/>
        </w:rPr>
        <w:t xml:space="preserve"> z uwagi na to, że nie zastosowano wobec niego środków na podstawie art. 1 ustawy z dnia 13 kwietnia 2022 r. o szczególnych rozwiązaniach w zakresie przeciwdziałania wspieraniu agresji na Ukrainę oraz służących ochronie bezpieczeństwa narodowego</w:t>
      </w:r>
      <w:r w:rsidR="5EAC3DDF" w:rsidRPr="248B5FE6">
        <w:rPr>
          <w:sz w:val="24"/>
          <w:szCs w:val="24"/>
        </w:rPr>
        <w:t>.</w:t>
      </w:r>
    </w:p>
    <w:p w14:paraId="67BDEAD7" w14:textId="5358649E" w:rsidR="00537883" w:rsidRPr="0099723D" w:rsidRDefault="00C86AF6" w:rsidP="248B5FE6">
      <w:pPr>
        <w:pStyle w:val="Akapitzlist"/>
        <w:numPr>
          <w:ilvl w:val="0"/>
          <w:numId w:val="7"/>
        </w:numPr>
        <w:spacing w:after="240" w:line="23" w:lineRule="atLeast"/>
        <w:rPr>
          <w:sz w:val="24"/>
          <w:szCs w:val="24"/>
        </w:rPr>
      </w:pPr>
      <w:r w:rsidRPr="248B5FE6">
        <w:rPr>
          <w:sz w:val="24"/>
          <w:szCs w:val="24"/>
        </w:rPr>
        <w:t>Oświadczam, że prace nie zostały rozpoczęte przed dniem złożenia wniosku o dofinansowanie</w:t>
      </w:r>
      <w:r w:rsidR="00090EFA" w:rsidRPr="248B5FE6">
        <w:rPr>
          <w:sz w:val="24"/>
          <w:szCs w:val="24"/>
        </w:rPr>
        <w:t xml:space="preserve">, w rozumieniu </w:t>
      </w:r>
      <w:r w:rsidR="00996BD1" w:rsidRPr="248B5FE6">
        <w:rPr>
          <w:sz w:val="24"/>
          <w:szCs w:val="24"/>
        </w:rPr>
        <w:t>z art. 2 pkt. 23 Rozporządzenia Komisji (UE) nr 651/2014.</w:t>
      </w:r>
    </w:p>
    <w:p w14:paraId="179844B6" w14:textId="7DF0E7DC" w:rsidR="00C45A7E" w:rsidRPr="0099723D" w:rsidRDefault="00D863C4" w:rsidP="248B5FE6">
      <w:pPr>
        <w:pStyle w:val="Akapitzlist"/>
        <w:numPr>
          <w:ilvl w:val="0"/>
          <w:numId w:val="7"/>
        </w:numPr>
        <w:spacing w:after="240" w:line="23" w:lineRule="atLeast"/>
        <w:rPr>
          <w:sz w:val="24"/>
          <w:szCs w:val="24"/>
        </w:rPr>
      </w:pPr>
      <w:r w:rsidRPr="248B5FE6">
        <w:rPr>
          <w:sz w:val="24"/>
          <w:szCs w:val="24"/>
        </w:rPr>
        <w:t>Oświadczam, że nie znajduję się w trudnej sytuacji ekonomicznej, określonej w art.</w:t>
      </w:r>
      <w:r w:rsidR="4407A9F6" w:rsidRPr="248B5FE6">
        <w:rPr>
          <w:sz w:val="24"/>
          <w:szCs w:val="24"/>
        </w:rPr>
        <w:t xml:space="preserve"> </w:t>
      </w:r>
      <w:r w:rsidRPr="248B5FE6">
        <w:rPr>
          <w:sz w:val="24"/>
          <w:szCs w:val="24"/>
        </w:rPr>
        <w:t>2 pkt 18</w:t>
      </w:r>
      <w:r w:rsidR="002C2D9C" w:rsidRPr="248B5FE6">
        <w:rPr>
          <w:sz w:val="24"/>
          <w:szCs w:val="24"/>
        </w:rPr>
        <w:t xml:space="preserve"> </w:t>
      </w:r>
      <w:r w:rsidRPr="248B5FE6">
        <w:rPr>
          <w:sz w:val="24"/>
          <w:szCs w:val="24"/>
        </w:rPr>
        <w:t>Rozporządzenia Komisji (UE) nr 651/2014, ani nie jestem przedsiębiorcą w okresie restrukturyzacji przeprowadzanej z wykorzystaniem pomocy publicznej.</w:t>
      </w:r>
    </w:p>
    <w:p w14:paraId="15F05DAD" w14:textId="518A7AE6" w:rsidR="008245A7" w:rsidRPr="0099723D" w:rsidRDefault="008245A7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248B5FE6">
        <w:rPr>
          <w:sz w:val="24"/>
          <w:szCs w:val="24"/>
        </w:rPr>
        <w:lastRenderedPageBreak/>
        <w:t>Oświadczam, że nie pozostaję w stanie upadłości, pod zarządem komisarycznym, lub nie znajduję się w toku likwidacji, postępowania upadłościowego lub postępowania układowego z wierzycielami.</w:t>
      </w:r>
    </w:p>
    <w:p w14:paraId="40F5B331" w14:textId="287A7792" w:rsidR="00AE0AD8" w:rsidRPr="00BF4420" w:rsidRDefault="00F7355E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248B5FE6">
        <w:rPr>
          <w:sz w:val="24"/>
          <w:szCs w:val="24"/>
        </w:rPr>
        <w:t>Oświadczam, iż projekt zrealizowany będzie zgodnie z wymogami określonymi w załącznik</w:t>
      </w:r>
      <w:r w:rsidR="00AE0AD8" w:rsidRPr="248B5FE6">
        <w:rPr>
          <w:sz w:val="24"/>
          <w:szCs w:val="24"/>
        </w:rPr>
        <w:t>ach</w:t>
      </w:r>
      <w:r w:rsidRPr="248B5FE6">
        <w:rPr>
          <w:sz w:val="24"/>
          <w:szCs w:val="24"/>
        </w:rPr>
        <w:t xml:space="preserve"> do </w:t>
      </w:r>
      <w:r w:rsidR="008245A7" w:rsidRPr="248B5FE6">
        <w:rPr>
          <w:sz w:val="24"/>
          <w:szCs w:val="24"/>
        </w:rPr>
        <w:t>Regulaminu Naboru</w:t>
      </w:r>
      <w:r w:rsidRPr="248B5FE6">
        <w:rPr>
          <w:sz w:val="24"/>
          <w:szCs w:val="24"/>
        </w:rPr>
        <w:t xml:space="preserve"> „Wymagania dla sieci KPO/FERC"</w:t>
      </w:r>
      <w:r w:rsidR="00AE0AD8" w:rsidRPr="248B5FE6">
        <w:rPr>
          <w:sz w:val="24"/>
          <w:szCs w:val="24"/>
        </w:rPr>
        <w:t xml:space="preserve"> oraz „Wytyczne dotyczące modelu i metodyki określenia pojemności infrastruktury radiowej dla konkursów w ramach Krajowego Planu Odbudowy i Zwiększania Odporności (KPO) oraz programu Fundusze</w:t>
      </w:r>
      <w:r w:rsidR="00572126" w:rsidRPr="248B5FE6">
        <w:rPr>
          <w:sz w:val="24"/>
          <w:szCs w:val="24"/>
        </w:rPr>
        <w:t xml:space="preserve"> </w:t>
      </w:r>
      <w:r w:rsidR="00AE0AD8" w:rsidRPr="248B5FE6">
        <w:rPr>
          <w:sz w:val="24"/>
          <w:szCs w:val="24"/>
        </w:rPr>
        <w:t xml:space="preserve">Europejskie na Rozwój Cyfrowy 2021-2027 (FERC)”. </w:t>
      </w:r>
    </w:p>
    <w:p w14:paraId="057C221B" w14:textId="4F1B34D9" w:rsidR="248B5FE6" w:rsidRDefault="248B5FE6" w:rsidP="248B5FE6">
      <w:pPr>
        <w:pStyle w:val="pf0"/>
        <w:spacing w:after="240" w:afterAutospacing="0" w:line="23" w:lineRule="atLeast"/>
        <w:ind w:left="360"/>
        <w:rPr>
          <w:sz w:val="20"/>
          <w:szCs w:val="20"/>
        </w:rPr>
      </w:pPr>
    </w:p>
    <w:p w14:paraId="451DD7CD" w14:textId="144FE263" w:rsidR="248B5FE6" w:rsidRDefault="248B5FE6" w:rsidP="248B5FE6">
      <w:pPr>
        <w:pStyle w:val="pf0"/>
        <w:spacing w:after="240" w:afterAutospacing="0" w:line="23" w:lineRule="atLeast"/>
        <w:ind w:left="360"/>
        <w:rPr>
          <w:sz w:val="20"/>
          <w:szCs w:val="20"/>
        </w:rPr>
      </w:pPr>
    </w:p>
    <w:p w14:paraId="0425FFEA" w14:textId="4AAAEBBC" w:rsidR="00E10FD8" w:rsidRPr="00E10FD8" w:rsidRDefault="00E10FD8" w:rsidP="00E10FD8">
      <w:pPr>
        <w:pStyle w:val="pf0"/>
        <w:spacing w:after="240" w:afterAutospacing="0" w:line="23" w:lineRule="atLeast"/>
        <w:ind w:left="360"/>
        <w:rPr>
          <w:rFonts w:asciiTheme="minorHAnsi" w:hAnsiTheme="minorHAnsi" w:cstheme="minorHAnsi"/>
          <w:color w:val="4472C4" w:themeColor="accent1"/>
        </w:rPr>
      </w:pPr>
      <w:r w:rsidRPr="00E10FD8">
        <w:rPr>
          <w:sz w:val="20"/>
          <w:szCs w:val="20"/>
        </w:rPr>
        <w:t>…………………….</w:t>
      </w:r>
    </w:p>
    <w:p w14:paraId="6BA86EF8" w14:textId="71AC177B" w:rsidR="00E10FD8" w:rsidRPr="002A4EE7" w:rsidRDefault="00E10FD8" w:rsidP="002A4EE7">
      <w:pPr>
        <w:ind w:right="46"/>
        <w:rPr>
          <w:sz w:val="20"/>
          <w:szCs w:val="20"/>
        </w:rPr>
      </w:pPr>
      <w:r w:rsidRPr="00E10FD8">
        <w:rPr>
          <w:sz w:val="20"/>
          <w:szCs w:val="20"/>
        </w:rPr>
        <w:t xml:space="preserve">Podpis elektroniczny </w:t>
      </w:r>
    </w:p>
    <w:sectPr w:rsidR="00E10FD8" w:rsidRPr="002A4E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3E1C" w14:textId="77777777" w:rsidR="00B63D91" w:rsidRDefault="00B63D91" w:rsidP="00E10FD8">
      <w:pPr>
        <w:spacing w:after="0" w:line="240" w:lineRule="auto"/>
      </w:pPr>
      <w:r>
        <w:separator/>
      </w:r>
    </w:p>
  </w:endnote>
  <w:endnote w:type="continuationSeparator" w:id="0">
    <w:p w14:paraId="3F59FABC" w14:textId="77777777" w:rsidR="00B63D91" w:rsidRDefault="00B63D91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7B4" w14:textId="77777777" w:rsidR="00B63D91" w:rsidRDefault="00B63D91" w:rsidP="00E10FD8">
      <w:pPr>
        <w:spacing w:after="0" w:line="240" w:lineRule="auto"/>
      </w:pPr>
      <w:r>
        <w:separator/>
      </w:r>
    </w:p>
  </w:footnote>
  <w:footnote w:type="continuationSeparator" w:id="0">
    <w:p w14:paraId="0B37BFFF" w14:textId="77777777" w:rsidR="00B63D91" w:rsidRDefault="00B63D91" w:rsidP="00E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9500" w14:textId="27C7E9E2" w:rsidR="00A61F7F" w:rsidRDefault="00BF442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643D9F" wp14:editId="0B254B1D">
          <wp:simplePos x="0" y="0"/>
          <wp:positionH relativeFrom="column">
            <wp:posOffset>-396240</wp:posOffset>
          </wp:positionH>
          <wp:positionV relativeFrom="paragraph">
            <wp:posOffset>-244475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8A"/>
    <w:multiLevelType w:val="hybridMultilevel"/>
    <w:tmpl w:val="C0FE540A"/>
    <w:lvl w:ilvl="0" w:tplc="FFFFFFFF">
      <w:start w:val="1"/>
      <w:numFmt w:val="bullet"/>
      <w:lvlText w:val="-"/>
      <w:lvlJc w:val="left"/>
      <w:pPr>
        <w:ind w:left="1145" w:hanging="425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7C5"/>
    <w:multiLevelType w:val="multilevel"/>
    <w:tmpl w:val="3B9A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376D3"/>
    <w:multiLevelType w:val="multilevel"/>
    <w:tmpl w:val="8F9E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10747"/>
    <w:multiLevelType w:val="multilevel"/>
    <w:tmpl w:val="C58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C674A"/>
    <w:multiLevelType w:val="hybridMultilevel"/>
    <w:tmpl w:val="9AF2DB30"/>
    <w:lvl w:ilvl="0" w:tplc="04150001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4FBC33B9"/>
    <w:multiLevelType w:val="multilevel"/>
    <w:tmpl w:val="E73C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0293C"/>
    <w:multiLevelType w:val="multilevel"/>
    <w:tmpl w:val="4D1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697857104">
    <w:abstractNumId w:val="6"/>
    <w:lvlOverride w:ilvl="0">
      <w:startOverride w:val="1"/>
    </w:lvlOverride>
  </w:num>
  <w:num w:numId="2" w16cid:durableId="1677265589">
    <w:abstractNumId w:val="8"/>
  </w:num>
  <w:num w:numId="3" w16cid:durableId="896361269">
    <w:abstractNumId w:val="0"/>
  </w:num>
  <w:num w:numId="4" w16cid:durableId="1374890109">
    <w:abstractNumId w:val="2"/>
    <w:lvlOverride w:ilvl="0">
      <w:startOverride w:val="1"/>
    </w:lvlOverride>
  </w:num>
  <w:num w:numId="5" w16cid:durableId="2000880774">
    <w:abstractNumId w:val="7"/>
    <w:lvlOverride w:ilvl="0">
      <w:startOverride w:val="1"/>
    </w:lvlOverride>
  </w:num>
  <w:num w:numId="6" w16cid:durableId="1928225166">
    <w:abstractNumId w:val="3"/>
    <w:lvlOverride w:ilvl="0">
      <w:startOverride w:val="1"/>
    </w:lvlOverride>
  </w:num>
  <w:num w:numId="7" w16cid:durableId="2025472246">
    <w:abstractNumId w:val="1"/>
  </w:num>
  <w:num w:numId="8" w16cid:durableId="1549219698">
    <w:abstractNumId w:val="5"/>
  </w:num>
  <w:num w:numId="9" w16cid:durableId="1055205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E0"/>
    <w:rsid w:val="0001640A"/>
    <w:rsid w:val="00017768"/>
    <w:rsid w:val="00026619"/>
    <w:rsid w:val="0008327C"/>
    <w:rsid w:val="00090EFA"/>
    <w:rsid w:val="000B0049"/>
    <w:rsid w:val="000C21EF"/>
    <w:rsid w:val="000C5F6F"/>
    <w:rsid w:val="000E56EB"/>
    <w:rsid w:val="00103F57"/>
    <w:rsid w:val="00195FD1"/>
    <w:rsid w:val="001B596F"/>
    <w:rsid w:val="001F0D79"/>
    <w:rsid w:val="002527FC"/>
    <w:rsid w:val="002645D9"/>
    <w:rsid w:val="002A4EE0"/>
    <w:rsid w:val="002A4EE7"/>
    <w:rsid w:val="002B248E"/>
    <w:rsid w:val="002C2D9C"/>
    <w:rsid w:val="0031721B"/>
    <w:rsid w:val="00340B89"/>
    <w:rsid w:val="003551C0"/>
    <w:rsid w:val="003F1A93"/>
    <w:rsid w:val="00430EDB"/>
    <w:rsid w:val="00455062"/>
    <w:rsid w:val="00457DBC"/>
    <w:rsid w:val="00476BA1"/>
    <w:rsid w:val="004842C4"/>
    <w:rsid w:val="004970E0"/>
    <w:rsid w:val="004A1509"/>
    <w:rsid w:val="00513166"/>
    <w:rsid w:val="0053332A"/>
    <w:rsid w:val="00537883"/>
    <w:rsid w:val="00537A00"/>
    <w:rsid w:val="00570319"/>
    <w:rsid w:val="00572126"/>
    <w:rsid w:val="00586F10"/>
    <w:rsid w:val="005A0A9A"/>
    <w:rsid w:val="005B1402"/>
    <w:rsid w:val="00606960"/>
    <w:rsid w:val="00636D5D"/>
    <w:rsid w:val="00695179"/>
    <w:rsid w:val="006B4364"/>
    <w:rsid w:val="006D7F80"/>
    <w:rsid w:val="006E303B"/>
    <w:rsid w:val="007003AF"/>
    <w:rsid w:val="00720E0A"/>
    <w:rsid w:val="0074122E"/>
    <w:rsid w:val="007463AA"/>
    <w:rsid w:val="007468FD"/>
    <w:rsid w:val="0075239C"/>
    <w:rsid w:val="00762AC6"/>
    <w:rsid w:val="00762F1C"/>
    <w:rsid w:val="008245A7"/>
    <w:rsid w:val="00832783"/>
    <w:rsid w:val="00833BE3"/>
    <w:rsid w:val="0091750F"/>
    <w:rsid w:val="00925F0C"/>
    <w:rsid w:val="00940BE3"/>
    <w:rsid w:val="00945278"/>
    <w:rsid w:val="00967F0E"/>
    <w:rsid w:val="00982CB4"/>
    <w:rsid w:val="00996BD1"/>
    <w:rsid w:val="0099723D"/>
    <w:rsid w:val="009A234F"/>
    <w:rsid w:val="009C7742"/>
    <w:rsid w:val="009D04F3"/>
    <w:rsid w:val="009E197B"/>
    <w:rsid w:val="00A05E64"/>
    <w:rsid w:val="00A61F7F"/>
    <w:rsid w:val="00A8174D"/>
    <w:rsid w:val="00A82D9F"/>
    <w:rsid w:val="00A90E78"/>
    <w:rsid w:val="00AB35C1"/>
    <w:rsid w:val="00AE0AD8"/>
    <w:rsid w:val="00AF76F6"/>
    <w:rsid w:val="00B56C19"/>
    <w:rsid w:val="00B63D91"/>
    <w:rsid w:val="00B814A8"/>
    <w:rsid w:val="00BD6F12"/>
    <w:rsid w:val="00BF4420"/>
    <w:rsid w:val="00C249F0"/>
    <w:rsid w:val="00C45A7E"/>
    <w:rsid w:val="00C86AF6"/>
    <w:rsid w:val="00CA2538"/>
    <w:rsid w:val="00CA6DC1"/>
    <w:rsid w:val="00CE1919"/>
    <w:rsid w:val="00D23CFC"/>
    <w:rsid w:val="00D35223"/>
    <w:rsid w:val="00D863C4"/>
    <w:rsid w:val="00DB6235"/>
    <w:rsid w:val="00DC1142"/>
    <w:rsid w:val="00DF0F31"/>
    <w:rsid w:val="00DF706F"/>
    <w:rsid w:val="00E04857"/>
    <w:rsid w:val="00E10FD8"/>
    <w:rsid w:val="00E16888"/>
    <w:rsid w:val="00EE480D"/>
    <w:rsid w:val="00EE6C98"/>
    <w:rsid w:val="00F14BDB"/>
    <w:rsid w:val="00F7355E"/>
    <w:rsid w:val="00F75E34"/>
    <w:rsid w:val="00F76FE0"/>
    <w:rsid w:val="00F82A44"/>
    <w:rsid w:val="00F853A8"/>
    <w:rsid w:val="00FD601F"/>
    <w:rsid w:val="089C46FC"/>
    <w:rsid w:val="0ED5B24B"/>
    <w:rsid w:val="10C5E56D"/>
    <w:rsid w:val="14C5ACD6"/>
    <w:rsid w:val="154E712B"/>
    <w:rsid w:val="166C03A0"/>
    <w:rsid w:val="248B5FE6"/>
    <w:rsid w:val="2E934DEB"/>
    <w:rsid w:val="331D5C7F"/>
    <w:rsid w:val="33AC5FF7"/>
    <w:rsid w:val="366985BF"/>
    <w:rsid w:val="3BEB5FCA"/>
    <w:rsid w:val="3F2CAD20"/>
    <w:rsid w:val="40E11C3A"/>
    <w:rsid w:val="4407A9F6"/>
    <w:rsid w:val="4525E1A2"/>
    <w:rsid w:val="48D1C2F1"/>
    <w:rsid w:val="4A101FC5"/>
    <w:rsid w:val="4D5E59C2"/>
    <w:rsid w:val="5743896A"/>
    <w:rsid w:val="58D67221"/>
    <w:rsid w:val="5EAC3DDF"/>
    <w:rsid w:val="63B0553A"/>
    <w:rsid w:val="6A866FDB"/>
    <w:rsid w:val="6D5E040A"/>
    <w:rsid w:val="71B74BB5"/>
    <w:rsid w:val="7C55CE94"/>
    <w:rsid w:val="7C8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2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">
    <w:name w:val="act"/>
    <w:basedOn w:val="Domylnaczcionkaakapitu"/>
    <w:rsid w:val="00BD6F12"/>
  </w:style>
  <w:style w:type="character" w:styleId="Odwoaniedokomentarza">
    <w:name w:val="annotation reference"/>
    <w:basedOn w:val="Domylnaczcionkaakapitu"/>
    <w:uiPriority w:val="99"/>
    <w:semiHidden/>
    <w:unhideWhenUsed/>
    <w:rsid w:val="00476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BA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1F0D79"/>
  </w:style>
  <w:style w:type="character" w:customStyle="1" w:styleId="normaltextrun">
    <w:name w:val="normaltextrun"/>
    <w:basedOn w:val="Domylnaczcionkaakapitu"/>
    <w:rsid w:val="004842C4"/>
  </w:style>
  <w:style w:type="paragraph" w:customStyle="1" w:styleId="paragraph">
    <w:name w:val="paragraph"/>
    <w:basedOn w:val="Normalny"/>
    <w:rsid w:val="00DC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6B4364"/>
    <w:pPr>
      <w:ind w:left="720"/>
      <w:contextualSpacing/>
    </w:p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537883"/>
  </w:style>
  <w:style w:type="paragraph" w:customStyle="1" w:styleId="TableParagraph">
    <w:name w:val="Table Paragraph"/>
    <w:basedOn w:val="Normalny"/>
    <w:uiPriority w:val="1"/>
    <w:qFormat/>
    <w:rsid w:val="005378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B814A8"/>
    <w:pPr>
      <w:spacing w:after="0" w:line="240" w:lineRule="auto"/>
    </w:pPr>
  </w:style>
  <w:style w:type="paragraph" w:customStyle="1" w:styleId="pf0">
    <w:name w:val="pf0"/>
    <w:basedOn w:val="Normalny"/>
    <w:rsid w:val="00AE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E0AD8"/>
    <w:rPr>
      <w:rFonts w:ascii="Segoe UI" w:hAnsi="Segoe UI" w:cs="Segoe UI" w:hint="default"/>
      <w:sz w:val="18"/>
      <w:szCs w:val="18"/>
    </w:rPr>
  </w:style>
  <w:style w:type="character" w:customStyle="1" w:styleId="findhit">
    <w:name w:val="findhit"/>
    <w:basedOn w:val="Domylnaczcionkaakapitu"/>
    <w:rsid w:val="002C2D9C"/>
  </w:style>
  <w:style w:type="character" w:customStyle="1" w:styleId="eop">
    <w:name w:val="eop"/>
    <w:basedOn w:val="Domylnaczcionkaakapitu"/>
    <w:rsid w:val="002C2D9C"/>
  </w:style>
  <w:style w:type="character" w:customStyle="1" w:styleId="Nagwek1Znak">
    <w:name w:val="Nagłówek 1 Znak"/>
    <w:basedOn w:val="Domylnaczcionkaakapitu"/>
    <w:link w:val="Nagwek1"/>
    <w:uiPriority w:val="9"/>
    <w:rsid w:val="00AB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FD8"/>
  </w:style>
  <w:style w:type="paragraph" w:styleId="Stopka">
    <w:name w:val="footer"/>
    <w:basedOn w:val="Normalny"/>
    <w:link w:val="StopkaZnak"/>
    <w:uiPriority w:val="99"/>
    <w:unhideWhenUsed/>
    <w:rsid w:val="00E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2023-07-21T12:09:00Z</dcterms:created>
  <dcterms:modified xsi:type="dcterms:W3CDTF">2023-07-21T12:09:00Z</dcterms:modified>
</cp:coreProperties>
</file>