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EC" w:rsidRPr="00C10F3B" w:rsidRDefault="004813EC" w:rsidP="004813EC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10</w:t>
      </w: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C10F3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:rsidR="004813EC" w:rsidRPr="00C10F3B" w:rsidRDefault="004813EC" w:rsidP="004813EC">
      <w:pPr>
        <w:rPr>
          <w:rFonts w:asciiTheme="minorHAnsi" w:hAnsiTheme="minorHAnsi" w:cstheme="minorHAnsi"/>
          <w:b/>
          <w:sz w:val="22"/>
          <w:szCs w:val="22"/>
        </w:rPr>
      </w:pPr>
    </w:p>
    <w:p w:rsidR="004813EC" w:rsidRPr="00C10F3B" w:rsidRDefault="004813EC" w:rsidP="004813EC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4813EC" w:rsidRPr="00C10F3B" w:rsidRDefault="004813EC" w:rsidP="004813EC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4813EC" w:rsidRPr="00C10F3B" w:rsidRDefault="004813EC" w:rsidP="004813EC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4813EC" w:rsidRPr="00C10F3B" w:rsidRDefault="004813EC" w:rsidP="004813EC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4813EC" w:rsidRPr="00C10F3B" w:rsidRDefault="004813EC" w:rsidP="004813EC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4813EC" w:rsidRPr="00C10F3B" w:rsidRDefault="004813EC" w:rsidP="004813EC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4813EC" w:rsidRPr="00C10F3B" w:rsidRDefault="004813EC" w:rsidP="004813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813EC" w:rsidRPr="00C10F3B" w:rsidRDefault="004813EC" w:rsidP="004813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813EC" w:rsidRPr="00C10F3B" w:rsidRDefault="004813EC" w:rsidP="004813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4813EC" w:rsidRPr="00C10F3B" w:rsidRDefault="004813EC" w:rsidP="004813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4813EC" w:rsidRPr="00C10F3B" w:rsidRDefault="004813EC" w:rsidP="004813E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o braku podstaw wykluczenia z postępowania</w:t>
      </w:r>
    </w:p>
    <w:p w:rsidR="004813EC" w:rsidRPr="00C10F3B" w:rsidRDefault="004813EC" w:rsidP="004813EC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podstawowym wg ustawy Prawo zamówień publicznych 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144079462"/>
          <w:placeholder>
            <w:docPart w:val="5FE0B7CDE163489593625C2D652F06DA"/>
          </w:placeholder>
          <w:text/>
        </w:sdtPr>
        <w:sdtContent>
          <w:r w:rsidRPr="00B42162">
            <w:rPr>
              <w:rFonts w:asciiTheme="minorHAnsi" w:hAnsiTheme="minorHAnsi" w:cstheme="minorHAnsi"/>
              <w:b/>
              <w:sz w:val="22"/>
              <w:szCs w:val="22"/>
            </w:rPr>
            <w:t>Dostawa 170 licencji oprogramowania Microsoft 365 Business Premium lub równoważnych wraz z integracją z Active Directory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Pr="007F5B32">
            <w:rPr>
              <w:rFonts w:asciiTheme="minorHAnsi" w:hAnsiTheme="minorHAnsi" w:cstheme="minorHAnsi"/>
              <w:b/>
              <w:sz w:val="22"/>
              <w:szCs w:val="22"/>
            </w:rPr>
            <w:t>dla Głównego Inspektoratu Farmaceutycznego na okres 12 miesięcy</w:t>
          </w:r>
        </w:sdtContent>
      </w:sdt>
      <w:r w:rsidRPr="00C10F3B">
        <w:rPr>
          <w:rFonts w:asciiTheme="minorHAnsi" w:hAnsiTheme="minorHAnsi" w:cstheme="minorHAnsi"/>
          <w:sz w:val="22"/>
          <w:szCs w:val="22"/>
        </w:rPr>
        <w:t>, prowadzonego przez Gł</w:t>
      </w:r>
      <w:r>
        <w:rPr>
          <w:rFonts w:asciiTheme="minorHAnsi" w:hAnsiTheme="minorHAnsi" w:cstheme="minorHAnsi"/>
          <w:sz w:val="22"/>
          <w:szCs w:val="22"/>
        </w:rPr>
        <w:t>ó</w:t>
      </w:r>
      <w:r w:rsidRPr="00C10F3B">
        <w:rPr>
          <w:rFonts w:asciiTheme="minorHAnsi" w:hAnsiTheme="minorHAnsi" w:cstheme="minorHAnsi"/>
          <w:sz w:val="22"/>
          <w:szCs w:val="22"/>
        </w:rPr>
        <w:t>wny Inspektorat Farmaceutyczny,</w:t>
      </w:r>
      <w:r w:rsidRPr="00C10F3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7 ust. 1 ustawy </w:t>
      </w:r>
      <w:r w:rsidRPr="00C10F3B">
        <w:rPr>
          <w:rFonts w:asciiTheme="minorHAnsi" w:hAnsiTheme="minorHAnsi" w:cstheme="minorHAnsi"/>
          <w:sz w:val="22"/>
          <w:szCs w:val="22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Pr="00C10F3B">
        <w:rPr>
          <w:rFonts w:asciiTheme="minorHAnsi" w:hAnsiTheme="minorHAnsi" w:cstheme="minorHAnsi"/>
          <w:sz w:val="22"/>
          <w:szCs w:val="22"/>
        </w:rPr>
        <w:t xml:space="preserve"> (Dz.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C10F3B">
        <w:rPr>
          <w:rFonts w:asciiTheme="minorHAnsi" w:hAnsiTheme="minorHAnsi" w:cstheme="minorHAnsi"/>
          <w:sz w:val="22"/>
          <w:szCs w:val="22"/>
        </w:rPr>
        <w:t xml:space="preserve"> r., poz. </w:t>
      </w:r>
      <w:r>
        <w:rPr>
          <w:rFonts w:asciiTheme="minorHAnsi" w:hAnsiTheme="minorHAnsi" w:cstheme="minorHAnsi"/>
          <w:sz w:val="22"/>
          <w:szCs w:val="22"/>
        </w:rPr>
        <w:t>1497</w:t>
      </w:r>
      <w:r w:rsidRPr="00C10F3B">
        <w:rPr>
          <w:rFonts w:asciiTheme="minorHAnsi" w:hAnsiTheme="minorHAnsi" w:cstheme="minorHAnsi"/>
          <w:sz w:val="22"/>
          <w:szCs w:val="22"/>
        </w:rPr>
        <w:t xml:space="preserve">) </w:t>
      </w:r>
      <w:r w:rsidRPr="00C10F3B">
        <w:rPr>
          <w:rFonts w:asciiTheme="minorHAnsi" w:hAnsiTheme="minorHAnsi" w:cstheme="minorHAnsi"/>
          <w:bCs/>
          <w:sz w:val="22"/>
          <w:szCs w:val="22"/>
        </w:rPr>
        <w:t>tj.:</w:t>
      </w:r>
    </w:p>
    <w:p w:rsidR="004813EC" w:rsidRPr="00C10F3B" w:rsidRDefault="004813EC" w:rsidP="004813EC">
      <w:pPr>
        <w:pStyle w:val="Akapitzlist"/>
        <w:widowControl/>
        <w:numPr>
          <w:ilvl w:val="1"/>
          <w:numId w:val="1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Cs w:val="22"/>
        </w:rPr>
        <w:t>nie jestem</w:t>
      </w:r>
      <w:r w:rsidRPr="00C10F3B">
        <w:rPr>
          <w:rFonts w:asciiTheme="minorHAnsi" w:hAnsiTheme="minorHAnsi" w:cstheme="minorHAnsi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4813EC" w:rsidRPr="00C10F3B" w:rsidRDefault="004813EC" w:rsidP="004813EC">
      <w:pPr>
        <w:pStyle w:val="Akapitzlist"/>
        <w:widowControl/>
        <w:numPr>
          <w:ilvl w:val="1"/>
          <w:numId w:val="1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C10F3B">
        <w:rPr>
          <w:rFonts w:asciiTheme="minorHAnsi" w:hAnsiTheme="minorHAnsi" w:cstheme="minorHAnsi"/>
          <w:szCs w:val="22"/>
        </w:rPr>
        <w:t>beneficjentem rzeczywistym wykonawcy w rozumieniu ustawy z dnia 1 marca 2018 r. o przeciwdziałaniu praniu pieniędzy oraz finansowaniu terroryzmu (Dz. U. z 202</w:t>
      </w:r>
      <w:r>
        <w:rPr>
          <w:rFonts w:asciiTheme="minorHAnsi" w:hAnsiTheme="minorHAnsi" w:cstheme="minorHAnsi"/>
          <w:szCs w:val="22"/>
        </w:rPr>
        <w:t>3</w:t>
      </w:r>
      <w:r w:rsidRPr="00C10F3B">
        <w:rPr>
          <w:rFonts w:asciiTheme="minorHAnsi" w:hAnsiTheme="minorHAnsi" w:cstheme="minorHAnsi"/>
          <w:szCs w:val="22"/>
        </w:rPr>
        <w:t xml:space="preserve"> r. poz.</w:t>
      </w:r>
      <w:r>
        <w:rPr>
          <w:rFonts w:asciiTheme="minorHAnsi" w:hAnsiTheme="minorHAnsi" w:cstheme="minorHAnsi"/>
          <w:szCs w:val="22"/>
        </w:rPr>
        <w:t>1124</w:t>
      </w:r>
      <w:r w:rsidRPr="00C10F3B">
        <w:rPr>
          <w:rFonts w:asciiTheme="minorHAnsi" w:hAnsiTheme="minorHAnsi" w:cstheme="minorHAnsi"/>
          <w:szCs w:val="22"/>
        </w:rPr>
        <w:t xml:space="preserve">) </w:t>
      </w:r>
      <w:r w:rsidRPr="00C10F3B">
        <w:rPr>
          <w:rFonts w:asciiTheme="minorHAnsi" w:hAnsiTheme="minorHAnsi" w:cstheme="minorHAnsi"/>
          <w:b/>
          <w:bCs/>
          <w:szCs w:val="22"/>
        </w:rPr>
        <w:t>nie jest</w:t>
      </w:r>
      <w:r w:rsidRPr="00C10F3B">
        <w:rPr>
          <w:rFonts w:asciiTheme="minorHAnsi" w:hAnsiTheme="minorHAnsi" w:cstheme="minorHAnsi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4813EC" w:rsidRPr="00C10F3B" w:rsidRDefault="004813EC" w:rsidP="004813EC">
      <w:pPr>
        <w:pStyle w:val="Akapitzlist"/>
        <w:widowControl/>
        <w:numPr>
          <w:ilvl w:val="1"/>
          <w:numId w:val="1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C10F3B">
        <w:rPr>
          <w:rFonts w:asciiTheme="minorHAnsi" w:hAnsiTheme="minorHAnsi" w:cstheme="minorHAnsi"/>
          <w:szCs w:val="22"/>
        </w:rPr>
        <w:t>jednostką dominującą wykonawcy w rozumieniu art. 3 ust. 1 pkt 37 ustawy z dnia 29 września 1994 r. o rachunkowości (Dz. U. z 202</w:t>
      </w:r>
      <w:r>
        <w:rPr>
          <w:rFonts w:asciiTheme="minorHAnsi" w:hAnsiTheme="minorHAnsi" w:cstheme="minorHAnsi"/>
          <w:szCs w:val="22"/>
        </w:rPr>
        <w:t>3</w:t>
      </w:r>
      <w:r w:rsidRPr="00C10F3B">
        <w:rPr>
          <w:rFonts w:asciiTheme="minorHAnsi" w:hAnsiTheme="minorHAnsi" w:cstheme="minorHAnsi"/>
          <w:szCs w:val="22"/>
        </w:rPr>
        <w:t xml:space="preserve"> r. poz. </w:t>
      </w:r>
      <w:r>
        <w:rPr>
          <w:rFonts w:asciiTheme="minorHAnsi" w:hAnsiTheme="minorHAnsi" w:cstheme="minorHAnsi"/>
          <w:szCs w:val="22"/>
        </w:rPr>
        <w:t>120</w:t>
      </w:r>
      <w:r w:rsidRPr="00C10F3B">
        <w:rPr>
          <w:rFonts w:asciiTheme="minorHAnsi" w:hAnsiTheme="minorHAnsi" w:cstheme="minorHAnsi"/>
          <w:szCs w:val="22"/>
        </w:rPr>
        <w:t xml:space="preserve">), </w:t>
      </w:r>
      <w:r w:rsidRPr="00C10F3B">
        <w:rPr>
          <w:rFonts w:asciiTheme="minorHAnsi" w:hAnsiTheme="minorHAnsi" w:cstheme="minorHAnsi"/>
          <w:b/>
          <w:bCs/>
          <w:szCs w:val="22"/>
        </w:rPr>
        <w:t>nie jest</w:t>
      </w:r>
      <w:r w:rsidRPr="00C10F3B">
        <w:rPr>
          <w:rFonts w:asciiTheme="minorHAnsi" w:hAnsiTheme="minorHAnsi" w:cstheme="minorHAnsi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4813EC" w:rsidRPr="00C10F3B" w:rsidRDefault="004813EC" w:rsidP="004813E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4813EC" w:rsidRPr="00C10F3B" w:rsidRDefault="004813EC" w:rsidP="004813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813EC" w:rsidRPr="00C10F3B" w:rsidRDefault="004813EC" w:rsidP="004813EC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4813EC" w:rsidRPr="00EB3769" w:rsidRDefault="004813EC" w:rsidP="004813EC">
      <w:pPr>
        <w:spacing w:line="276" w:lineRule="auto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EB3769">
        <w:rPr>
          <w:rFonts w:asciiTheme="minorHAnsi" w:eastAsia="Times New Roman" w:hAnsiTheme="minorHAnsi" w:cstheme="minorHAnsi"/>
          <w:bCs/>
          <w:i/>
          <w:sz w:val="20"/>
          <w:szCs w:val="20"/>
        </w:rPr>
        <w:lastRenderedPageBreak/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</w:t>
      </w:r>
    </w:p>
    <w:p w:rsidR="004813EC" w:rsidRPr="00C10F3B" w:rsidRDefault="004813EC" w:rsidP="004813EC">
      <w:pPr>
        <w:spacing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A75662" w:rsidRPr="004813EC" w:rsidRDefault="00A75662" w:rsidP="004813EC">
      <w:bookmarkStart w:id="0" w:name="_GoBack"/>
      <w:bookmarkEnd w:id="0"/>
    </w:p>
    <w:sectPr w:rsidR="00A75662" w:rsidRPr="00481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72A72"/>
    <w:multiLevelType w:val="hybridMultilevel"/>
    <w:tmpl w:val="458ECD90"/>
    <w:lvl w:ilvl="0" w:tplc="9F8675C4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24"/>
    <w:rsid w:val="004813EC"/>
    <w:rsid w:val="00675CA9"/>
    <w:rsid w:val="00A75662"/>
    <w:rsid w:val="00E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41A8A-04BD-4F29-AA40-ACBB7A25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CA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CA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,b"/>
    <w:basedOn w:val="Normalny"/>
    <w:link w:val="AkapitzlistZnak"/>
    <w:uiPriority w:val="34"/>
    <w:qFormat/>
    <w:rsid w:val="00675CA9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675CA9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E0B7CDE163489593625C2D652F0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95F842-F402-44F3-91F7-7BA1014CFF8C}"/>
      </w:docPartPr>
      <w:docPartBody>
        <w:p w:rsidR="00000000" w:rsidRDefault="004621A4" w:rsidP="004621A4">
          <w:pPr>
            <w:pStyle w:val="5FE0B7CDE163489593625C2D652F06DA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A4"/>
    <w:rsid w:val="004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21A4"/>
    <w:rPr>
      <w:color w:val="808080"/>
    </w:rPr>
  </w:style>
  <w:style w:type="paragraph" w:customStyle="1" w:styleId="5FE0B7CDE163489593625C2D652F06DA">
    <w:name w:val="5FE0B7CDE163489593625C2D652F06DA"/>
    <w:rsid w:val="00462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Iwona Cios</cp:lastModifiedBy>
  <cp:revision>3</cp:revision>
  <dcterms:created xsi:type="dcterms:W3CDTF">2023-05-26T12:43:00Z</dcterms:created>
  <dcterms:modified xsi:type="dcterms:W3CDTF">2023-11-10T13:14:00Z</dcterms:modified>
</cp:coreProperties>
</file>