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4B" w:rsidRPr="005A077A" w:rsidRDefault="00AC7D4B" w:rsidP="00AC7D4B">
      <w:pPr>
        <w:tabs>
          <w:tab w:val="left" w:pos="5387"/>
          <w:tab w:val="left" w:pos="5669"/>
          <w:tab w:val="right" w:pos="5954"/>
          <w:tab w:val="left" w:pos="6096"/>
          <w:tab w:val="right" w:pos="6237"/>
        </w:tabs>
        <w:spacing w:line="260" w:lineRule="exact"/>
        <w:ind w:left="5165" w:right="1134"/>
        <w:outlineLvl w:val="0"/>
        <w:rPr>
          <w:rFonts w:ascii="Arial" w:hAnsi="Arial" w:cs="Arial"/>
          <w:sz w:val="20"/>
          <w:szCs w:val="20"/>
        </w:rPr>
      </w:pPr>
      <w:r w:rsidRPr="005A077A">
        <w:rPr>
          <w:rFonts w:ascii="Arial" w:hAnsi="Arial" w:cs="Arial"/>
          <w:sz w:val="20"/>
          <w:szCs w:val="20"/>
        </w:rPr>
        <w:t>Data:</w:t>
      </w:r>
      <w:r w:rsidR="00972430" w:rsidRPr="005A077A">
        <w:rPr>
          <w:rFonts w:ascii="Arial" w:hAnsi="Arial" w:cs="Arial"/>
          <w:sz w:val="20"/>
          <w:szCs w:val="20"/>
        </w:rPr>
        <w:t xml:space="preserve"> </w:t>
      </w:r>
      <w:r w:rsidR="005021E5">
        <w:rPr>
          <w:rFonts w:ascii="Arial" w:hAnsi="Arial" w:cs="Arial"/>
          <w:sz w:val="20"/>
          <w:szCs w:val="20"/>
        </w:rPr>
        <w:t xml:space="preserve">31 </w:t>
      </w:r>
      <w:r w:rsidR="00911A61">
        <w:rPr>
          <w:rFonts w:ascii="Arial" w:hAnsi="Arial" w:cs="Arial"/>
          <w:sz w:val="20"/>
          <w:szCs w:val="20"/>
        </w:rPr>
        <w:t>maja</w:t>
      </w:r>
      <w:r w:rsidR="00DC3F0E">
        <w:rPr>
          <w:rFonts w:ascii="Arial" w:hAnsi="Arial" w:cs="Arial"/>
          <w:sz w:val="20"/>
          <w:szCs w:val="20"/>
        </w:rPr>
        <w:t xml:space="preserve"> </w:t>
      </w:r>
      <w:r w:rsidR="000D2570">
        <w:rPr>
          <w:rFonts w:ascii="Arial" w:hAnsi="Arial" w:cs="Arial"/>
          <w:sz w:val="20"/>
          <w:szCs w:val="20"/>
        </w:rPr>
        <w:t>2021</w:t>
      </w:r>
      <w:r w:rsidRPr="005A077A">
        <w:rPr>
          <w:rFonts w:ascii="Arial" w:hAnsi="Arial" w:cs="Arial"/>
          <w:sz w:val="20"/>
          <w:szCs w:val="20"/>
        </w:rPr>
        <w:t xml:space="preserve"> r.</w:t>
      </w:r>
    </w:p>
    <w:p w:rsidR="00550EFB" w:rsidRPr="005A077A" w:rsidRDefault="00AC7D4B" w:rsidP="00550EFB">
      <w:pPr>
        <w:tabs>
          <w:tab w:val="left" w:pos="5387"/>
          <w:tab w:val="left" w:pos="5670"/>
          <w:tab w:val="left" w:pos="5812"/>
          <w:tab w:val="right" w:pos="6096"/>
        </w:tabs>
        <w:spacing w:line="260" w:lineRule="exact"/>
        <w:ind w:left="4451" w:right="1134"/>
        <w:outlineLvl w:val="0"/>
        <w:rPr>
          <w:rFonts w:ascii="Arial" w:hAnsi="Arial" w:cs="Arial"/>
          <w:sz w:val="20"/>
          <w:szCs w:val="20"/>
        </w:rPr>
      </w:pPr>
      <w:r w:rsidRPr="005A077A">
        <w:rPr>
          <w:rFonts w:ascii="Arial" w:hAnsi="Arial" w:cs="Arial"/>
          <w:sz w:val="20"/>
          <w:szCs w:val="20"/>
        </w:rPr>
        <w:t xml:space="preserve">Znak sprawy: </w:t>
      </w:r>
      <w:r w:rsidR="00A60DE8">
        <w:rPr>
          <w:rFonts w:ascii="Arial" w:hAnsi="Arial" w:cs="Arial"/>
          <w:sz w:val="20"/>
          <w:szCs w:val="20"/>
        </w:rPr>
        <w:t>DLI-I.7621.3.2020.PS.</w:t>
      </w:r>
      <w:r w:rsidR="00EA4EA9">
        <w:rPr>
          <w:rFonts w:ascii="Arial" w:hAnsi="Arial" w:cs="Arial"/>
          <w:sz w:val="20"/>
          <w:szCs w:val="20"/>
        </w:rPr>
        <w:t>7</w:t>
      </w:r>
      <w:r w:rsidR="00550EFB" w:rsidRPr="005A077A">
        <w:rPr>
          <w:rFonts w:ascii="Arial" w:hAnsi="Arial" w:cs="Arial"/>
          <w:sz w:val="20"/>
          <w:szCs w:val="20"/>
        </w:rPr>
        <w:t xml:space="preserve">                                                                                                    </w:t>
      </w:r>
    </w:p>
    <w:p w:rsidR="00A81963" w:rsidRPr="005A077A" w:rsidRDefault="00A81963" w:rsidP="00550EFB">
      <w:pPr>
        <w:tabs>
          <w:tab w:val="left" w:pos="5387"/>
          <w:tab w:val="left" w:pos="5670"/>
          <w:tab w:val="left" w:pos="5812"/>
          <w:tab w:val="right" w:pos="6096"/>
        </w:tabs>
        <w:spacing w:line="260" w:lineRule="exact"/>
        <w:ind w:left="4451" w:right="1134"/>
        <w:outlineLvl w:val="0"/>
        <w:rPr>
          <w:rFonts w:ascii="Arial" w:hAnsi="Arial" w:cs="Arial"/>
          <w:b/>
          <w:spacing w:val="4"/>
          <w:sz w:val="20"/>
          <w:szCs w:val="20"/>
        </w:rPr>
      </w:pPr>
    </w:p>
    <w:p w:rsidR="0086008A" w:rsidRPr="005A077A" w:rsidRDefault="0086008A" w:rsidP="0086008A">
      <w:pPr>
        <w:tabs>
          <w:tab w:val="left" w:pos="5387"/>
          <w:tab w:val="left" w:pos="5670"/>
          <w:tab w:val="left" w:pos="5812"/>
          <w:tab w:val="right" w:pos="6096"/>
        </w:tabs>
        <w:spacing w:line="260" w:lineRule="exact"/>
        <w:ind w:left="4451" w:right="1134"/>
        <w:outlineLvl w:val="0"/>
        <w:rPr>
          <w:rFonts w:ascii="Arial" w:hAnsi="Arial" w:cs="Arial"/>
          <w:b/>
          <w:spacing w:val="4"/>
          <w:sz w:val="20"/>
          <w:szCs w:val="20"/>
        </w:rPr>
      </w:pPr>
    </w:p>
    <w:p w:rsidR="0086008A" w:rsidRPr="005A077A" w:rsidRDefault="0086008A" w:rsidP="0086008A">
      <w:pPr>
        <w:tabs>
          <w:tab w:val="left" w:pos="5387"/>
          <w:tab w:val="left" w:pos="5670"/>
          <w:tab w:val="left" w:pos="5812"/>
          <w:tab w:val="right" w:pos="6096"/>
        </w:tabs>
        <w:spacing w:line="260" w:lineRule="exact"/>
        <w:ind w:left="4451" w:right="1134"/>
        <w:outlineLvl w:val="0"/>
        <w:rPr>
          <w:rFonts w:ascii="Arial" w:hAnsi="Arial" w:cs="Arial"/>
          <w:b/>
          <w:spacing w:val="4"/>
          <w:sz w:val="20"/>
          <w:szCs w:val="20"/>
        </w:rPr>
      </w:pPr>
    </w:p>
    <w:p w:rsidR="0086008A" w:rsidRDefault="0086008A" w:rsidP="004209C9">
      <w:pPr>
        <w:tabs>
          <w:tab w:val="left" w:pos="5387"/>
          <w:tab w:val="left" w:pos="5670"/>
          <w:tab w:val="left" w:pos="5812"/>
          <w:tab w:val="right" w:pos="6096"/>
        </w:tabs>
        <w:spacing w:line="260" w:lineRule="exact"/>
        <w:ind w:right="1134"/>
        <w:outlineLvl w:val="0"/>
        <w:rPr>
          <w:rFonts w:ascii="Arial" w:hAnsi="Arial" w:cs="Arial"/>
          <w:b/>
          <w:spacing w:val="4"/>
          <w:sz w:val="20"/>
          <w:szCs w:val="20"/>
        </w:rPr>
      </w:pPr>
    </w:p>
    <w:p w:rsidR="00CF4543" w:rsidRDefault="00CF4543" w:rsidP="004209C9">
      <w:pPr>
        <w:tabs>
          <w:tab w:val="left" w:pos="5387"/>
          <w:tab w:val="left" w:pos="5670"/>
          <w:tab w:val="left" w:pos="5812"/>
          <w:tab w:val="right" w:pos="6096"/>
        </w:tabs>
        <w:spacing w:line="260" w:lineRule="exact"/>
        <w:ind w:right="1134"/>
        <w:outlineLvl w:val="0"/>
        <w:rPr>
          <w:rFonts w:ascii="Arial" w:hAnsi="Arial" w:cs="Arial"/>
          <w:b/>
          <w:spacing w:val="4"/>
          <w:sz w:val="20"/>
          <w:szCs w:val="20"/>
        </w:rPr>
      </w:pPr>
    </w:p>
    <w:p w:rsidR="00CF4543" w:rsidRPr="005A077A" w:rsidRDefault="00CF4543" w:rsidP="004209C9">
      <w:pPr>
        <w:tabs>
          <w:tab w:val="left" w:pos="5387"/>
          <w:tab w:val="left" w:pos="5670"/>
          <w:tab w:val="left" w:pos="5812"/>
          <w:tab w:val="right" w:pos="6096"/>
        </w:tabs>
        <w:spacing w:line="260" w:lineRule="exact"/>
        <w:ind w:right="1134"/>
        <w:outlineLvl w:val="0"/>
        <w:rPr>
          <w:rFonts w:ascii="Arial" w:hAnsi="Arial" w:cs="Arial"/>
          <w:b/>
          <w:spacing w:val="4"/>
          <w:sz w:val="20"/>
          <w:szCs w:val="20"/>
        </w:rPr>
      </w:pPr>
    </w:p>
    <w:p w:rsidR="00AC7D4B" w:rsidRPr="005A077A" w:rsidRDefault="00AC7D4B" w:rsidP="00AC7D4B">
      <w:pPr>
        <w:tabs>
          <w:tab w:val="left" w:pos="360"/>
        </w:tabs>
        <w:suppressAutoHyphens/>
        <w:spacing w:after="360" w:line="240" w:lineRule="exact"/>
        <w:jc w:val="center"/>
        <w:rPr>
          <w:rFonts w:ascii="Arial" w:eastAsia="Arial" w:hAnsi="Arial" w:cs="Arial"/>
          <w:b/>
          <w:bCs/>
          <w:spacing w:val="4"/>
          <w:sz w:val="20"/>
          <w:szCs w:val="20"/>
        </w:rPr>
      </w:pPr>
      <w:r w:rsidRPr="005A077A">
        <w:rPr>
          <w:rFonts w:ascii="Arial" w:eastAsia="Arial" w:hAnsi="Arial" w:cs="Arial"/>
          <w:b/>
          <w:bCs/>
          <w:spacing w:val="4"/>
          <w:sz w:val="20"/>
          <w:szCs w:val="20"/>
        </w:rPr>
        <w:t>DECYZJA</w:t>
      </w:r>
    </w:p>
    <w:p w:rsidR="003C5E52" w:rsidRDefault="003C5E52" w:rsidP="00C77419">
      <w:pPr>
        <w:tabs>
          <w:tab w:val="center" w:pos="1980"/>
          <w:tab w:val="left" w:pos="5273"/>
        </w:tabs>
        <w:suppressAutoHyphens/>
        <w:autoSpaceDN w:val="0"/>
        <w:spacing w:after="240" w:line="240" w:lineRule="exact"/>
        <w:jc w:val="both"/>
        <w:textAlignment w:val="baseline"/>
        <w:outlineLvl w:val="0"/>
        <w:rPr>
          <w:rFonts w:ascii="Arial" w:hAnsi="Arial" w:cs="Arial"/>
          <w:color w:val="000000"/>
          <w:spacing w:val="4"/>
          <w:kern w:val="3"/>
          <w:sz w:val="20"/>
          <w:szCs w:val="20"/>
          <w:lang w:eastAsia="zh-CN"/>
        </w:rPr>
      </w:pPr>
      <w:r>
        <w:rPr>
          <w:rFonts w:ascii="Arial" w:hAnsi="Arial" w:cs="Arial"/>
          <w:color w:val="000000"/>
          <w:spacing w:val="4"/>
          <w:kern w:val="3"/>
          <w:sz w:val="20"/>
          <w:szCs w:val="20"/>
          <w:lang w:eastAsia="zh-CN"/>
        </w:rPr>
        <w:t>Na podstawie art. 138 § 1 pkt 1</w:t>
      </w:r>
      <w:r w:rsidR="005F037D" w:rsidRPr="00C77419">
        <w:rPr>
          <w:rFonts w:ascii="Arial" w:hAnsi="Arial" w:cs="Arial"/>
          <w:color w:val="000000"/>
          <w:spacing w:val="4"/>
          <w:kern w:val="3"/>
          <w:sz w:val="20"/>
          <w:szCs w:val="20"/>
          <w:lang w:eastAsia="zh-CN"/>
        </w:rPr>
        <w:t xml:space="preserve"> </w:t>
      </w:r>
      <w:r w:rsidR="000C60A0">
        <w:rPr>
          <w:rFonts w:ascii="Arial" w:hAnsi="Arial" w:cs="Arial"/>
          <w:color w:val="000000"/>
          <w:spacing w:val="4"/>
          <w:kern w:val="3"/>
          <w:sz w:val="20"/>
          <w:szCs w:val="20"/>
          <w:lang w:eastAsia="zh-CN"/>
        </w:rPr>
        <w:t xml:space="preserve">i pkt 3 </w:t>
      </w:r>
      <w:r w:rsidR="005F037D" w:rsidRPr="00C77419">
        <w:rPr>
          <w:rFonts w:ascii="Arial" w:hAnsi="Arial" w:cs="Arial"/>
          <w:color w:val="000000"/>
          <w:spacing w:val="4"/>
          <w:kern w:val="3"/>
          <w:sz w:val="20"/>
          <w:szCs w:val="20"/>
          <w:lang w:eastAsia="zh-CN"/>
        </w:rPr>
        <w:t>ustawy z dnia 14 czerwc</w:t>
      </w:r>
      <w:r w:rsidR="00F53C6D" w:rsidRPr="00C77419">
        <w:rPr>
          <w:rFonts w:ascii="Arial" w:hAnsi="Arial" w:cs="Arial"/>
          <w:color w:val="000000"/>
          <w:spacing w:val="4"/>
          <w:kern w:val="3"/>
          <w:sz w:val="20"/>
          <w:szCs w:val="20"/>
          <w:lang w:eastAsia="zh-CN"/>
        </w:rPr>
        <w:t xml:space="preserve">a 1960 r. – Kodeks postępowania </w:t>
      </w:r>
      <w:r w:rsidR="005F037D" w:rsidRPr="00C77419">
        <w:rPr>
          <w:rFonts w:ascii="Arial" w:hAnsi="Arial" w:cs="Arial"/>
          <w:color w:val="000000"/>
          <w:spacing w:val="4"/>
          <w:kern w:val="3"/>
          <w:sz w:val="20"/>
          <w:szCs w:val="20"/>
          <w:lang w:eastAsia="zh-CN"/>
        </w:rPr>
        <w:t xml:space="preserve">administracyjnego </w:t>
      </w:r>
      <w:hyperlink r:id="rId9" w:history="1">
        <w:r w:rsidR="003858E1" w:rsidRPr="00C77419">
          <w:rPr>
            <w:rStyle w:val="Hipercze"/>
            <w:rFonts w:ascii="Arial" w:hAnsi="Arial" w:cs="Arial"/>
            <w:bCs/>
            <w:iCs/>
            <w:color w:val="auto"/>
            <w:spacing w:val="4"/>
            <w:kern w:val="3"/>
            <w:sz w:val="20"/>
            <w:szCs w:val="20"/>
            <w:u w:val="none"/>
            <w:lang w:eastAsia="zh-CN"/>
          </w:rPr>
          <w:t>(</w:t>
        </w:r>
        <w:proofErr w:type="spellStart"/>
        <w:r w:rsidR="003858E1" w:rsidRPr="00C77419">
          <w:rPr>
            <w:rStyle w:val="Hipercze"/>
            <w:rFonts w:ascii="Arial" w:hAnsi="Arial" w:cs="Arial"/>
            <w:bCs/>
            <w:iCs/>
            <w:color w:val="auto"/>
            <w:spacing w:val="4"/>
            <w:kern w:val="3"/>
            <w:sz w:val="20"/>
            <w:szCs w:val="20"/>
            <w:u w:val="none"/>
            <w:lang w:eastAsia="zh-CN"/>
          </w:rPr>
          <w:t>t.j</w:t>
        </w:r>
        <w:proofErr w:type="spellEnd"/>
        <w:r w:rsidR="003858E1" w:rsidRPr="00C77419">
          <w:rPr>
            <w:rStyle w:val="Hipercze"/>
            <w:rFonts w:ascii="Arial" w:hAnsi="Arial" w:cs="Arial"/>
            <w:bCs/>
            <w:iCs/>
            <w:color w:val="auto"/>
            <w:spacing w:val="4"/>
            <w:kern w:val="3"/>
            <w:sz w:val="20"/>
            <w:szCs w:val="20"/>
            <w:u w:val="none"/>
            <w:lang w:eastAsia="zh-CN"/>
          </w:rPr>
          <w:t>. Dz.U. z 2021 r. poz. 735)</w:t>
        </w:r>
      </w:hyperlink>
      <w:r w:rsidR="005F037D" w:rsidRPr="00C77419">
        <w:rPr>
          <w:rFonts w:ascii="Arial" w:hAnsi="Arial" w:cs="Arial"/>
          <w:bCs/>
          <w:iCs/>
          <w:color w:val="000000"/>
          <w:spacing w:val="4"/>
          <w:kern w:val="3"/>
          <w:sz w:val="20"/>
          <w:szCs w:val="20"/>
          <w:lang w:eastAsia="zh-CN"/>
        </w:rPr>
        <w:t>,</w:t>
      </w:r>
      <w:r w:rsidR="005F037D" w:rsidRPr="00C77419">
        <w:rPr>
          <w:rFonts w:ascii="Arial" w:hAnsi="Arial" w:cs="Arial"/>
          <w:color w:val="000000"/>
          <w:spacing w:val="4"/>
          <w:kern w:val="3"/>
          <w:sz w:val="20"/>
          <w:szCs w:val="20"/>
          <w:lang w:eastAsia="zh-CN"/>
        </w:rPr>
        <w:t xml:space="preserve"> zwanej dalej „</w:t>
      </w:r>
      <w:r w:rsidR="005F037D" w:rsidRPr="00C77419">
        <w:rPr>
          <w:rFonts w:ascii="Arial" w:hAnsi="Arial" w:cs="Arial"/>
          <w:i/>
          <w:color w:val="000000"/>
          <w:spacing w:val="4"/>
          <w:kern w:val="3"/>
          <w:sz w:val="20"/>
          <w:szCs w:val="20"/>
          <w:lang w:eastAsia="zh-CN"/>
        </w:rPr>
        <w:t>kpa</w:t>
      </w:r>
      <w:r w:rsidR="005F037D" w:rsidRPr="00C77419">
        <w:rPr>
          <w:rFonts w:ascii="Arial" w:hAnsi="Arial" w:cs="Arial"/>
          <w:color w:val="000000"/>
          <w:spacing w:val="4"/>
          <w:kern w:val="3"/>
          <w:sz w:val="20"/>
          <w:szCs w:val="20"/>
          <w:lang w:eastAsia="zh-CN"/>
        </w:rPr>
        <w:t xml:space="preserve">”, oraz art. 11g ust. 1 pkt 2 ustawy </w:t>
      </w:r>
      <w:r w:rsidR="006257E8" w:rsidRPr="00C77419">
        <w:rPr>
          <w:rFonts w:ascii="Arial" w:hAnsi="Arial" w:cs="Arial"/>
          <w:color w:val="000000"/>
          <w:spacing w:val="4"/>
          <w:kern w:val="3"/>
          <w:sz w:val="20"/>
          <w:szCs w:val="20"/>
          <w:lang w:eastAsia="zh-CN"/>
        </w:rPr>
        <w:br/>
      </w:r>
      <w:r w:rsidR="005F037D" w:rsidRPr="00C77419">
        <w:rPr>
          <w:rFonts w:ascii="Arial" w:hAnsi="Arial" w:cs="Arial"/>
          <w:color w:val="000000"/>
          <w:spacing w:val="4"/>
          <w:kern w:val="3"/>
          <w:sz w:val="20"/>
          <w:szCs w:val="20"/>
          <w:lang w:eastAsia="zh-CN"/>
        </w:rPr>
        <w:t xml:space="preserve">z dnia 10 kwietnia 2003 r. o szczególnych zasadach przygotowania i realizacji inwestycji </w:t>
      </w:r>
      <w:r w:rsidR="005F037D" w:rsidRPr="00C77419">
        <w:rPr>
          <w:rFonts w:ascii="Arial" w:hAnsi="Arial" w:cs="Arial"/>
          <w:color w:val="000000"/>
          <w:spacing w:val="4"/>
          <w:kern w:val="3"/>
          <w:sz w:val="20"/>
          <w:szCs w:val="20"/>
          <w:lang w:eastAsia="zh-CN"/>
        </w:rPr>
        <w:br/>
        <w:t xml:space="preserve">w zakresie dróg publicznych </w:t>
      </w:r>
      <w:hyperlink r:id="rId10" w:history="1">
        <w:r w:rsidR="005F037D" w:rsidRPr="00C77419">
          <w:rPr>
            <w:rStyle w:val="Hipercze"/>
            <w:rFonts w:ascii="Arial" w:eastAsiaTheme="majorEastAsia" w:hAnsi="Arial" w:cs="Arial"/>
            <w:bCs/>
            <w:iCs/>
            <w:color w:val="auto"/>
            <w:spacing w:val="4"/>
            <w:kern w:val="3"/>
            <w:sz w:val="20"/>
            <w:szCs w:val="20"/>
            <w:u w:val="none"/>
            <w:lang w:eastAsia="zh-CN"/>
          </w:rPr>
          <w:t xml:space="preserve">(Dz.U. z 2020 r. poz. 1363, z </w:t>
        </w:r>
        <w:proofErr w:type="spellStart"/>
        <w:r w:rsidR="005F037D" w:rsidRPr="00C77419">
          <w:rPr>
            <w:rStyle w:val="Hipercze"/>
            <w:rFonts w:ascii="Arial" w:eastAsiaTheme="majorEastAsia" w:hAnsi="Arial" w:cs="Arial"/>
            <w:bCs/>
            <w:iCs/>
            <w:color w:val="auto"/>
            <w:spacing w:val="4"/>
            <w:kern w:val="3"/>
            <w:sz w:val="20"/>
            <w:szCs w:val="20"/>
            <w:u w:val="none"/>
            <w:lang w:eastAsia="zh-CN"/>
          </w:rPr>
          <w:t>późn</w:t>
        </w:r>
        <w:proofErr w:type="spellEnd"/>
        <w:r w:rsidR="005F037D" w:rsidRPr="00C77419">
          <w:rPr>
            <w:rStyle w:val="Hipercze"/>
            <w:rFonts w:ascii="Arial" w:eastAsiaTheme="majorEastAsia" w:hAnsi="Arial" w:cs="Arial"/>
            <w:bCs/>
            <w:iCs/>
            <w:color w:val="auto"/>
            <w:spacing w:val="4"/>
            <w:kern w:val="3"/>
            <w:sz w:val="20"/>
            <w:szCs w:val="20"/>
            <w:u w:val="none"/>
            <w:lang w:eastAsia="zh-CN"/>
          </w:rPr>
          <w:t>. zm.)</w:t>
        </w:r>
      </w:hyperlink>
      <w:r w:rsidR="005F037D" w:rsidRPr="00C77419">
        <w:rPr>
          <w:rFonts w:ascii="Arial" w:hAnsi="Arial" w:cs="Arial"/>
          <w:spacing w:val="4"/>
          <w:kern w:val="3"/>
          <w:sz w:val="20"/>
          <w:szCs w:val="20"/>
          <w:lang w:eastAsia="zh-CN"/>
        </w:rPr>
        <w:t xml:space="preserve">, </w:t>
      </w:r>
      <w:r w:rsidR="005F037D" w:rsidRPr="00C77419">
        <w:rPr>
          <w:rFonts w:ascii="Arial" w:hAnsi="Arial" w:cs="Arial"/>
          <w:color w:val="000000"/>
          <w:spacing w:val="4"/>
          <w:kern w:val="3"/>
          <w:sz w:val="20"/>
          <w:szCs w:val="20"/>
          <w:lang w:eastAsia="zh-CN"/>
        </w:rPr>
        <w:t>zwanej dalej „</w:t>
      </w:r>
      <w:r w:rsidR="005F037D" w:rsidRPr="00C77419">
        <w:rPr>
          <w:rFonts w:ascii="Arial" w:hAnsi="Arial" w:cs="Arial"/>
          <w:i/>
          <w:color w:val="000000"/>
          <w:spacing w:val="4"/>
          <w:kern w:val="3"/>
          <w:sz w:val="20"/>
          <w:szCs w:val="20"/>
          <w:lang w:eastAsia="zh-CN"/>
        </w:rPr>
        <w:t>specustawą drogową</w:t>
      </w:r>
      <w:r w:rsidR="005F037D" w:rsidRPr="00C77419">
        <w:rPr>
          <w:rFonts w:ascii="Arial" w:hAnsi="Arial" w:cs="Arial"/>
          <w:color w:val="000000"/>
          <w:spacing w:val="4"/>
          <w:kern w:val="3"/>
          <w:sz w:val="20"/>
          <w:szCs w:val="20"/>
          <w:lang w:eastAsia="zh-CN"/>
        </w:rPr>
        <w:t xml:space="preserve">”, </w:t>
      </w:r>
      <w:r w:rsidRPr="003C5E52">
        <w:rPr>
          <w:rFonts w:ascii="Arial" w:hAnsi="Arial" w:cs="Arial"/>
          <w:color w:val="000000"/>
          <w:spacing w:val="4"/>
          <w:kern w:val="3"/>
          <w:sz w:val="20"/>
          <w:szCs w:val="20"/>
          <w:lang w:eastAsia="zh-CN"/>
        </w:rPr>
        <w:t xml:space="preserve">po rozpatrzeniu odwołania Pana </w:t>
      </w:r>
      <w:r>
        <w:rPr>
          <w:rFonts w:ascii="Arial" w:hAnsi="Arial" w:cs="Arial"/>
          <w:color w:val="000000"/>
          <w:spacing w:val="4"/>
          <w:kern w:val="3"/>
          <w:sz w:val="20"/>
          <w:szCs w:val="20"/>
          <w:lang w:eastAsia="zh-CN"/>
        </w:rPr>
        <w:t>P</w:t>
      </w:r>
      <w:r w:rsidR="0032170A">
        <w:rPr>
          <w:rFonts w:ascii="Arial" w:hAnsi="Arial" w:cs="Arial"/>
          <w:color w:val="000000"/>
          <w:spacing w:val="4"/>
          <w:kern w:val="3"/>
          <w:sz w:val="20"/>
          <w:szCs w:val="20"/>
          <w:lang w:eastAsia="zh-CN"/>
        </w:rPr>
        <w:t>.</w:t>
      </w:r>
      <w:r>
        <w:rPr>
          <w:rFonts w:ascii="Arial" w:hAnsi="Arial" w:cs="Arial"/>
          <w:color w:val="000000"/>
          <w:spacing w:val="4"/>
          <w:kern w:val="3"/>
          <w:sz w:val="20"/>
          <w:szCs w:val="20"/>
          <w:lang w:eastAsia="zh-CN"/>
        </w:rPr>
        <w:t xml:space="preserve"> I</w:t>
      </w:r>
      <w:r w:rsidR="0032170A">
        <w:rPr>
          <w:rFonts w:ascii="Arial" w:hAnsi="Arial" w:cs="Arial"/>
          <w:color w:val="000000"/>
          <w:spacing w:val="4"/>
          <w:kern w:val="3"/>
          <w:sz w:val="20"/>
          <w:szCs w:val="20"/>
          <w:lang w:eastAsia="zh-CN"/>
        </w:rPr>
        <w:t>.</w:t>
      </w:r>
      <w:r>
        <w:rPr>
          <w:rFonts w:ascii="Arial" w:hAnsi="Arial" w:cs="Arial"/>
          <w:color w:val="000000"/>
          <w:spacing w:val="4"/>
          <w:kern w:val="3"/>
          <w:sz w:val="20"/>
          <w:szCs w:val="20"/>
          <w:lang w:eastAsia="zh-CN"/>
        </w:rPr>
        <w:t xml:space="preserve"> oraz </w:t>
      </w:r>
      <w:r w:rsidR="0032170A">
        <w:rPr>
          <w:rFonts w:ascii="Arial" w:hAnsi="Arial" w:cs="Arial"/>
          <w:color w:val="000000"/>
          <w:spacing w:val="4"/>
          <w:kern w:val="3"/>
          <w:sz w:val="20"/>
          <w:szCs w:val="20"/>
          <w:lang w:eastAsia="zh-CN"/>
        </w:rPr>
        <w:t xml:space="preserve">po zapoznaniu się </w:t>
      </w:r>
      <w:r w:rsidRPr="003C5E52">
        <w:rPr>
          <w:rFonts w:ascii="Arial" w:hAnsi="Arial" w:cs="Arial"/>
          <w:color w:val="000000"/>
          <w:spacing w:val="4"/>
          <w:kern w:val="3"/>
          <w:sz w:val="20"/>
          <w:szCs w:val="20"/>
          <w:lang w:eastAsia="zh-CN"/>
        </w:rPr>
        <w:t xml:space="preserve">z odwołaniem Pani </w:t>
      </w:r>
      <w:r>
        <w:rPr>
          <w:rFonts w:ascii="Arial" w:hAnsi="Arial" w:cs="Arial"/>
          <w:color w:val="000000"/>
          <w:spacing w:val="4"/>
          <w:kern w:val="3"/>
          <w:sz w:val="20"/>
          <w:szCs w:val="20"/>
          <w:lang w:eastAsia="zh-CN"/>
        </w:rPr>
        <w:t>M</w:t>
      </w:r>
      <w:r w:rsidR="0032170A">
        <w:rPr>
          <w:rFonts w:ascii="Arial" w:hAnsi="Arial" w:cs="Arial"/>
          <w:color w:val="000000"/>
          <w:spacing w:val="4"/>
          <w:kern w:val="3"/>
          <w:sz w:val="20"/>
          <w:szCs w:val="20"/>
          <w:lang w:eastAsia="zh-CN"/>
        </w:rPr>
        <w:t>.</w:t>
      </w:r>
      <w:r>
        <w:rPr>
          <w:rFonts w:ascii="Arial" w:hAnsi="Arial" w:cs="Arial"/>
          <w:color w:val="000000"/>
          <w:spacing w:val="4"/>
          <w:kern w:val="3"/>
          <w:sz w:val="20"/>
          <w:szCs w:val="20"/>
          <w:lang w:eastAsia="zh-CN"/>
        </w:rPr>
        <w:t xml:space="preserve"> I</w:t>
      </w:r>
      <w:r w:rsidR="0032170A">
        <w:rPr>
          <w:rFonts w:ascii="Arial" w:hAnsi="Arial" w:cs="Arial"/>
          <w:color w:val="000000"/>
          <w:spacing w:val="4"/>
          <w:kern w:val="3"/>
          <w:sz w:val="20"/>
          <w:szCs w:val="20"/>
          <w:lang w:eastAsia="zh-CN"/>
        </w:rPr>
        <w:t>.</w:t>
      </w:r>
      <w:r>
        <w:rPr>
          <w:rFonts w:ascii="Arial" w:hAnsi="Arial" w:cs="Arial"/>
          <w:color w:val="000000"/>
          <w:spacing w:val="4"/>
          <w:kern w:val="3"/>
          <w:sz w:val="20"/>
          <w:szCs w:val="20"/>
          <w:lang w:eastAsia="zh-CN"/>
        </w:rPr>
        <w:t xml:space="preserve">, </w:t>
      </w:r>
      <w:r w:rsidR="0032170A">
        <w:rPr>
          <w:rFonts w:ascii="Arial" w:hAnsi="Arial" w:cs="Arial"/>
          <w:color w:val="000000"/>
          <w:spacing w:val="4"/>
          <w:kern w:val="3"/>
          <w:sz w:val="20"/>
          <w:szCs w:val="20"/>
          <w:lang w:eastAsia="zh-CN"/>
        </w:rPr>
        <w:br/>
      </w:r>
      <w:r w:rsidR="00385B7D" w:rsidRPr="00C77419">
        <w:rPr>
          <w:rFonts w:ascii="Arial" w:hAnsi="Arial" w:cs="Arial"/>
          <w:color w:val="000000"/>
          <w:spacing w:val="4"/>
          <w:kern w:val="3"/>
          <w:sz w:val="20"/>
          <w:szCs w:val="20"/>
          <w:lang w:eastAsia="zh-CN"/>
        </w:rPr>
        <w:t xml:space="preserve">od decyzji Wojewody </w:t>
      </w:r>
      <w:r>
        <w:rPr>
          <w:rFonts w:ascii="Arial" w:hAnsi="Arial" w:cs="Arial"/>
          <w:color w:val="000000"/>
          <w:spacing w:val="4"/>
          <w:kern w:val="3"/>
          <w:sz w:val="20"/>
          <w:szCs w:val="20"/>
          <w:lang w:eastAsia="zh-CN"/>
        </w:rPr>
        <w:t xml:space="preserve">Wielkopolskiego </w:t>
      </w:r>
      <w:r w:rsidRPr="003C5E52">
        <w:rPr>
          <w:rFonts w:ascii="Arial" w:hAnsi="Arial" w:cs="Arial"/>
          <w:color w:val="000000"/>
          <w:spacing w:val="4"/>
          <w:kern w:val="3"/>
          <w:sz w:val="20"/>
          <w:szCs w:val="20"/>
          <w:lang w:eastAsia="zh-CN"/>
        </w:rPr>
        <w:t>nr 26/2019 z dnia 13 grudnia 2019 r., znak: IR-III.7820.16.2019.3 o zezwoleniu na realizację inwestycji drogowej pn.: „Rozbudowa drogi wojewódzkiej nr 431 Rogalin – Kórnik</w:t>
      </w:r>
      <w:r>
        <w:rPr>
          <w:rFonts w:ascii="Arial" w:hAnsi="Arial" w:cs="Arial"/>
          <w:color w:val="000000"/>
          <w:spacing w:val="4"/>
          <w:kern w:val="3"/>
          <w:sz w:val="20"/>
          <w:szCs w:val="20"/>
          <w:lang w:eastAsia="zh-CN"/>
        </w:rPr>
        <w:t xml:space="preserve">”, </w:t>
      </w:r>
    </w:p>
    <w:p w:rsidR="00BC4B0D" w:rsidRPr="00BC4B0D" w:rsidRDefault="00DB5FF7" w:rsidP="00BC4B0D">
      <w:pPr>
        <w:numPr>
          <w:ilvl w:val="0"/>
          <w:numId w:val="30"/>
        </w:numPr>
        <w:spacing w:after="240" w:line="240" w:lineRule="exact"/>
        <w:ind w:left="284" w:hanging="142"/>
        <w:contextualSpacing/>
        <w:rPr>
          <w:rFonts w:ascii="Arial" w:hAnsi="Arial"/>
          <w:b/>
          <w:sz w:val="20"/>
          <w:szCs w:val="20"/>
        </w:rPr>
      </w:pPr>
      <w:r>
        <w:rPr>
          <w:rFonts w:ascii="Arial" w:hAnsi="Arial" w:cs="Arial"/>
          <w:b/>
          <w:bCs/>
          <w:spacing w:val="4"/>
          <w:sz w:val="20"/>
          <w:szCs w:val="20"/>
        </w:rPr>
        <w:t>U</w:t>
      </w:r>
      <w:r w:rsidR="00BC4B0D" w:rsidRPr="00BC4B0D">
        <w:rPr>
          <w:rFonts w:ascii="Arial" w:hAnsi="Arial" w:cs="Arial"/>
          <w:b/>
          <w:bCs/>
          <w:spacing w:val="4"/>
          <w:sz w:val="20"/>
          <w:szCs w:val="20"/>
        </w:rPr>
        <w:t>trzymuję w mocy zaskarżoną decyzję</w:t>
      </w:r>
    </w:p>
    <w:p w:rsidR="00BC4B0D" w:rsidRPr="00BC4B0D" w:rsidRDefault="00BC4B0D" w:rsidP="00BC4B0D">
      <w:pPr>
        <w:spacing w:after="240" w:line="240" w:lineRule="exact"/>
        <w:ind w:left="284" w:hanging="142"/>
        <w:contextualSpacing/>
        <w:jc w:val="both"/>
        <w:rPr>
          <w:rFonts w:ascii="Arial" w:hAnsi="Arial"/>
          <w:b/>
          <w:spacing w:val="4"/>
          <w:sz w:val="20"/>
          <w:szCs w:val="20"/>
        </w:rPr>
      </w:pPr>
    </w:p>
    <w:p w:rsidR="00BC4B0D" w:rsidRPr="00BC4B0D" w:rsidRDefault="00DB5FF7" w:rsidP="00BC4B0D">
      <w:pPr>
        <w:numPr>
          <w:ilvl w:val="0"/>
          <w:numId w:val="30"/>
        </w:numPr>
        <w:spacing w:after="240" w:line="240" w:lineRule="exact"/>
        <w:ind w:left="284" w:hanging="142"/>
        <w:contextualSpacing/>
        <w:jc w:val="both"/>
        <w:rPr>
          <w:rFonts w:ascii="Arial" w:hAnsi="Arial"/>
          <w:b/>
          <w:spacing w:val="4"/>
          <w:sz w:val="20"/>
          <w:szCs w:val="20"/>
        </w:rPr>
      </w:pPr>
      <w:r>
        <w:rPr>
          <w:rFonts w:ascii="Arial" w:hAnsi="Arial"/>
          <w:b/>
          <w:spacing w:val="4"/>
          <w:sz w:val="20"/>
          <w:szCs w:val="20"/>
        </w:rPr>
        <w:t>U</w:t>
      </w:r>
      <w:r w:rsidR="00BC4B0D" w:rsidRPr="00BC4B0D">
        <w:rPr>
          <w:rFonts w:ascii="Arial" w:hAnsi="Arial"/>
          <w:b/>
          <w:spacing w:val="4"/>
          <w:sz w:val="20"/>
          <w:szCs w:val="20"/>
        </w:rPr>
        <w:t xml:space="preserve">marzam postępowanie odwoławcze w zakresie odwołania Pani </w:t>
      </w:r>
      <w:r w:rsidR="00BC4B0D">
        <w:rPr>
          <w:rFonts w:ascii="Arial" w:hAnsi="Arial"/>
          <w:b/>
          <w:spacing w:val="4"/>
          <w:sz w:val="20"/>
          <w:szCs w:val="20"/>
        </w:rPr>
        <w:t>M</w:t>
      </w:r>
      <w:r w:rsidR="0032170A">
        <w:rPr>
          <w:rFonts w:ascii="Arial" w:hAnsi="Arial"/>
          <w:b/>
          <w:spacing w:val="4"/>
          <w:sz w:val="20"/>
          <w:szCs w:val="20"/>
        </w:rPr>
        <w:t>.</w:t>
      </w:r>
      <w:r w:rsidR="00BC4B0D">
        <w:rPr>
          <w:rFonts w:ascii="Arial" w:hAnsi="Arial"/>
          <w:b/>
          <w:spacing w:val="4"/>
          <w:sz w:val="20"/>
          <w:szCs w:val="20"/>
        </w:rPr>
        <w:t xml:space="preserve"> I</w:t>
      </w:r>
      <w:r w:rsidR="0032170A">
        <w:rPr>
          <w:rFonts w:ascii="Arial" w:hAnsi="Arial"/>
          <w:b/>
          <w:spacing w:val="4"/>
          <w:sz w:val="20"/>
          <w:szCs w:val="20"/>
        </w:rPr>
        <w:t>.</w:t>
      </w:r>
      <w:r w:rsidR="00BC4B0D">
        <w:rPr>
          <w:rFonts w:ascii="Arial" w:hAnsi="Arial"/>
          <w:b/>
          <w:spacing w:val="4"/>
          <w:sz w:val="20"/>
          <w:szCs w:val="20"/>
        </w:rPr>
        <w:t xml:space="preserve"> </w:t>
      </w:r>
      <w:r w:rsidR="00BC4B0D" w:rsidRPr="00BC4B0D">
        <w:rPr>
          <w:rFonts w:ascii="Arial" w:hAnsi="Arial"/>
          <w:b/>
          <w:spacing w:val="4"/>
          <w:sz w:val="20"/>
          <w:szCs w:val="20"/>
        </w:rPr>
        <w:t xml:space="preserve"> </w:t>
      </w:r>
    </w:p>
    <w:p w:rsidR="00BC4B0D" w:rsidRDefault="00BC4B0D" w:rsidP="008E258D">
      <w:pPr>
        <w:spacing w:after="240" w:line="240" w:lineRule="exact"/>
        <w:jc w:val="center"/>
        <w:rPr>
          <w:rFonts w:ascii="Arial" w:hAnsi="Arial" w:cs="Arial"/>
          <w:b/>
          <w:spacing w:val="4"/>
          <w:sz w:val="20"/>
          <w:szCs w:val="20"/>
        </w:rPr>
      </w:pPr>
    </w:p>
    <w:p w:rsidR="00ED62DF" w:rsidRPr="008E258D" w:rsidRDefault="00AC7D4B" w:rsidP="008E258D">
      <w:pPr>
        <w:spacing w:after="240" w:line="240" w:lineRule="exact"/>
        <w:jc w:val="center"/>
        <w:rPr>
          <w:rFonts w:ascii="Arial" w:hAnsi="Arial" w:cs="Arial"/>
          <w:b/>
          <w:spacing w:val="4"/>
          <w:sz w:val="20"/>
          <w:szCs w:val="20"/>
        </w:rPr>
      </w:pPr>
      <w:r w:rsidRPr="008E258D">
        <w:rPr>
          <w:rFonts w:ascii="Arial" w:hAnsi="Arial" w:cs="Arial"/>
          <w:b/>
          <w:spacing w:val="4"/>
          <w:sz w:val="20"/>
          <w:szCs w:val="20"/>
        </w:rPr>
        <w:t>UZASADNIENIE</w:t>
      </w:r>
    </w:p>
    <w:p w:rsidR="003C5E52" w:rsidRPr="000D4A43" w:rsidRDefault="000C71DC" w:rsidP="000D4A43">
      <w:pPr>
        <w:suppressAutoHyphens/>
        <w:spacing w:after="240" w:line="240" w:lineRule="exact"/>
        <w:jc w:val="both"/>
        <w:textAlignment w:val="baseline"/>
        <w:rPr>
          <w:rFonts w:ascii="Arial" w:hAnsi="Arial" w:cs="Arial"/>
          <w:color w:val="000000"/>
          <w:spacing w:val="4"/>
          <w:kern w:val="2"/>
          <w:sz w:val="20"/>
          <w:szCs w:val="20"/>
          <w:lang w:eastAsia="zh-CN"/>
        </w:rPr>
      </w:pPr>
      <w:r w:rsidRPr="000D4A43">
        <w:rPr>
          <w:rFonts w:ascii="Arial" w:hAnsi="Arial" w:cs="Arial"/>
          <w:color w:val="000000"/>
          <w:spacing w:val="4"/>
          <w:kern w:val="2"/>
          <w:sz w:val="20"/>
          <w:szCs w:val="20"/>
          <w:lang w:eastAsia="zh-CN"/>
        </w:rPr>
        <w:t xml:space="preserve">Zarząd Województwa </w:t>
      </w:r>
      <w:r w:rsidR="003C5E52" w:rsidRPr="000D4A43">
        <w:rPr>
          <w:rFonts w:ascii="Arial" w:hAnsi="Arial" w:cs="Arial"/>
          <w:color w:val="000000"/>
          <w:spacing w:val="4"/>
          <w:kern w:val="2"/>
          <w:sz w:val="20"/>
          <w:szCs w:val="20"/>
          <w:lang w:eastAsia="zh-CN"/>
        </w:rPr>
        <w:t>Wielkopolskiego</w:t>
      </w:r>
      <w:r w:rsidRPr="000D4A43">
        <w:rPr>
          <w:rFonts w:ascii="Arial" w:hAnsi="Arial" w:cs="Arial"/>
          <w:color w:val="000000"/>
          <w:spacing w:val="4"/>
          <w:kern w:val="2"/>
          <w:sz w:val="20"/>
          <w:szCs w:val="20"/>
          <w:lang w:eastAsia="zh-CN"/>
        </w:rPr>
        <w:t>, zwany dalej „</w:t>
      </w:r>
      <w:r w:rsidRPr="000D4A43">
        <w:rPr>
          <w:rFonts w:ascii="Arial" w:hAnsi="Arial" w:cs="Arial"/>
          <w:i/>
          <w:color w:val="000000"/>
          <w:spacing w:val="4"/>
          <w:kern w:val="2"/>
          <w:sz w:val="20"/>
          <w:szCs w:val="20"/>
          <w:lang w:eastAsia="zh-CN"/>
        </w:rPr>
        <w:t>inwestorem</w:t>
      </w:r>
      <w:r w:rsidR="0007212C" w:rsidRPr="000D4A43">
        <w:rPr>
          <w:rFonts w:ascii="Arial" w:hAnsi="Arial" w:cs="Arial"/>
          <w:color w:val="000000"/>
          <w:spacing w:val="4"/>
          <w:kern w:val="2"/>
          <w:sz w:val="20"/>
          <w:szCs w:val="20"/>
          <w:lang w:eastAsia="zh-CN"/>
        </w:rPr>
        <w:t xml:space="preserve">”, reprezentowany przez Pana </w:t>
      </w:r>
      <w:r w:rsidR="003C5E52" w:rsidRPr="000D4A43">
        <w:rPr>
          <w:rFonts w:ascii="Arial" w:hAnsi="Arial" w:cs="Arial"/>
          <w:color w:val="000000"/>
          <w:spacing w:val="4"/>
          <w:kern w:val="2"/>
          <w:sz w:val="20"/>
          <w:szCs w:val="20"/>
          <w:lang w:eastAsia="zh-CN"/>
        </w:rPr>
        <w:t>A</w:t>
      </w:r>
      <w:r w:rsidR="0032170A">
        <w:rPr>
          <w:rFonts w:ascii="Arial" w:hAnsi="Arial" w:cs="Arial"/>
          <w:color w:val="000000"/>
          <w:spacing w:val="4"/>
          <w:kern w:val="2"/>
          <w:sz w:val="20"/>
          <w:szCs w:val="20"/>
          <w:lang w:eastAsia="zh-CN"/>
        </w:rPr>
        <w:t>.</w:t>
      </w:r>
      <w:r w:rsidR="003C5E52" w:rsidRPr="000D4A43">
        <w:rPr>
          <w:rFonts w:ascii="Arial" w:hAnsi="Arial" w:cs="Arial"/>
          <w:color w:val="000000"/>
          <w:spacing w:val="4"/>
          <w:kern w:val="2"/>
          <w:sz w:val="20"/>
          <w:szCs w:val="20"/>
          <w:lang w:eastAsia="zh-CN"/>
        </w:rPr>
        <w:t xml:space="preserve"> S</w:t>
      </w:r>
      <w:r w:rsidR="0032170A">
        <w:rPr>
          <w:rFonts w:ascii="Arial" w:hAnsi="Arial" w:cs="Arial"/>
          <w:color w:val="000000"/>
          <w:spacing w:val="4"/>
          <w:kern w:val="2"/>
          <w:sz w:val="20"/>
          <w:szCs w:val="20"/>
          <w:lang w:eastAsia="zh-CN"/>
        </w:rPr>
        <w:t>.</w:t>
      </w:r>
      <w:r w:rsidR="0007212C" w:rsidRPr="000D4A43">
        <w:rPr>
          <w:rFonts w:ascii="Arial" w:hAnsi="Arial" w:cs="Arial"/>
          <w:color w:val="000000"/>
          <w:spacing w:val="4"/>
          <w:kern w:val="2"/>
          <w:sz w:val="20"/>
          <w:szCs w:val="20"/>
          <w:lang w:eastAsia="zh-CN"/>
        </w:rPr>
        <w:t xml:space="preserve">, wystąpił do </w:t>
      </w:r>
      <w:r w:rsidRPr="000D4A43">
        <w:rPr>
          <w:rFonts w:ascii="Arial" w:hAnsi="Arial" w:cs="Arial"/>
          <w:color w:val="000000"/>
          <w:spacing w:val="4"/>
          <w:kern w:val="2"/>
          <w:sz w:val="20"/>
          <w:szCs w:val="20"/>
          <w:lang w:eastAsia="zh-CN"/>
        </w:rPr>
        <w:t>Woje</w:t>
      </w:r>
      <w:r w:rsidR="00DE5EDF" w:rsidRPr="000D4A43">
        <w:rPr>
          <w:rFonts w:ascii="Arial" w:hAnsi="Arial" w:cs="Arial"/>
          <w:color w:val="000000"/>
          <w:spacing w:val="4"/>
          <w:kern w:val="2"/>
          <w:sz w:val="20"/>
          <w:szCs w:val="20"/>
          <w:lang w:eastAsia="zh-CN"/>
        </w:rPr>
        <w:t xml:space="preserve">wody </w:t>
      </w:r>
      <w:r w:rsidR="003C5E52" w:rsidRPr="000D4A43">
        <w:rPr>
          <w:rFonts w:ascii="Arial" w:hAnsi="Arial" w:cs="Arial"/>
          <w:color w:val="000000"/>
          <w:spacing w:val="4"/>
          <w:kern w:val="2"/>
          <w:sz w:val="20"/>
          <w:szCs w:val="20"/>
          <w:lang w:eastAsia="zh-CN"/>
        </w:rPr>
        <w:t>Wielkopolskiego</w:t>
      </w:r>
      <w:r w:rsidR="0007212C" w:rsidRPr="000D4A43">
        <w:rPr>
          <w:rFonts w:ascii="Arial" w:hAnsi="Arial" w:cs="Arial"/>
          <w:color w:val="000000"/>
          <w:spacing w:val="4"/>
          <w:kern w:val="2"/>
          <w:sz w:val="20"/>
          <w:szCs w:val="20"/>
          <w:lang w:eastAsia="zh-CN"/>
        </w:rPr>
        <w:t xml:space="preserve"> </w:t>
      </w:r>
      <w:r w:rsidR="00DE5EDF" w:rsidRPr="000D4A43">
        <w:rPr>
          <w:rFonts w:ascii="Arial" w:hAnsi="Arial" w:cs="Arial"/>
          <w:color w:val="000000"/>
          <w:spacing w:val="4"/>
          <w:kern w:val="2"/>
          <w:sz w:val="20"/>
          <w:szCs w:val="20"/>
          <w:lang w:eastAsia="zh-CN"/>
        </w:rPr>
        <w:t>z wnioskiem</w:t>
      </w:r>
      <w:r w:rsidR="0007212C" w:rsidRPr="000D4A43">
        <w:rPr>
          <w:rFonts w:ascii="Arial" w:hAnsi="Arial" w:cs="Arial"/>
          <w:color w:val="000000"/>
          <w:spacing w:val="4"/>
          <w:kern w:val="2"/>
          <w:sz w:val="20"/>
          <w:szCs w:val="20"/>
          <w:lang w:eastAsia="zh-CN"/>
        </w:rPr>
        <w:t xml:space="preserve"> z dnia </w:t>
      </w:r>
      <w:r w:rsidR="003C5E52" w:rsidRPr="000D4A43">
        <w:rPr>
          <w:rFonts w:ascii="Arial" w:hAnsi="Arial" w:cs="Arial"/>
          <w:color w:val="000000"/>
          <w:spacing w:val="4"/>
          <w:kern w:val="2"/>
          <w:sz w:val="20"/>
          <w:szCs w:val="20"/>
          <w:lang w:eastAsia="zh-CN"/>
        </w:rPr>
        <w:t>30 maja</w:t>
      </w:r>
      <w:r w:rsidR="00BE1A15" w:rsidRPr="000D4A43">
        <w:rPr>
          <w:rFonts w:ascii="Arial" w:hAnsi="Arial" w:cs="Arial"/>
          <w:color w:val="000000"/>
          <w:spacing w:val="4"/>
          <w:kern w:val="2"/>
          <w:sz w:val="20"/>
          <w:szCs w:val="20"/>
          <w:lang w:eastAsia="zh-CN"/>
        </w:rPr>
        <w:t xml:space="preserve"> 2019 r.</w:t>
      </w:r>
      <w:r w:rsidRPr="000D4A43">
        <w:rPr>
          <w:rFonts w:ascii="Arial" w:hAnsi="Arial" w:cs="Arial"/>
          <w:color w:val="000000"/>
          <w:spacing w:val="4"/>
          <w:kern w:val="2"/>
          <w:sz w:val="20"/>
          <w:szCs w:val="20"/>
          <w:lang w:eastAsia="zh-CN"/>
        </w:rPr>
        <w:t xml:space="preserve">, </w:t>
      </w:r>
      <w:r w:rsidR="003C5E52" w:rsidRPr="000D4A43">
        <w:rPr>
          <w:rFonts w:ascii="Arial" w:hAnsi="Arial" w:cs="Arial"/>
          <w:color w:val="000000"/>
          <w:spacing w:val="4"/>
          <w:kern w:val="2"/>
          <w:sz w:val="20"/>
          <w:szCs w:val="20"/>
          <w:lang w:eastAsia="zh-CN"/>
        </w:rPr>
        <w:t xml:space="preserve">znak: WZDW.WD.5320.17/19, uzupełnionym i skorygowanym w trakcie prowadzonego postępowania </w:t>
      </w:r>
      <w:r w:rsidR="00314F51">
        <w:rPr>
          <w:rFonts w:ascii="Arial" w:hAnsi="Arial" w:cs="Arial"/>
          <w:color w:val="000000"/>
          <w:spacing w:val="4"/>
          <w:kern w:val="2"/>
          <w:sz w:val="20"/>
          <w:szCs w:val="20"/>
          <w:lang w:eastAsia="zh-CN"/>
        </w:rPr>
        <w:br/>
      </w:r>
      <w:r w:rsidRPr="000D4A43">
        <w:rPr>
          <w:rFonts w:ascii="Arial" w:hAnsi="Arial" w:cs="Arial"/>
          <w:color w:val="000000"/>
          <w:spacing w:val="4"/>
          <w:kern w:val="2"/>
          <w:sz w:val="20"/>
          <w:szCs w:val="20"/>
          <w:lang w:eastAsia="zh-CN"/>
        </w:rPr>
        <w:t>o wydanie decyzji o zezwoleniu na realizację inwestycji drogo</w:t>
      </w:r>
      <w:r w:rsidR="000D2570" w:rsidRPr="000D4A43">
        <w:rPr>
          <w:rFonts w:ascii="Arial" w:hAnsi="Arial" w:cs="Arial"/>
          <w:color w:val="000000"/>
          <w:spacing w:val="4"/>
          <w:kern w:val="2"/>
          <w:sz w:val="20"/>
          <w:szCs w:val="20"/>
          <w:lang w:eastAsia="zh-CN"/>
        </w:rPr>
        <w:t xml:space="preserve">wej </w:t>
      </w:r>
      <w:r w:rsidR="00BE1A15" w:rsidRPr="000D4A43">
        <w:rPr>
          <w:rFonts w:ascii="Arial" w:hAnsi="Arial" w:cs="Arial"/>
          <w:color w:val="000000"/>
          <w:spacing w:val="4"/>
          <w:kern w:val="2"/>
          <w:sz w:val="20"/>
          <w:szCs w:val="20"/>
          <w:lang w:eastAsia="zh-CN"/>
        </w:rPr>
        <w:t xml:space="preserve">dla zadania pn.: „Rozbudowa drogi </w:t>
      </w:r>
      <w:r w:rsidR="003C5E52" w:rsidRPr="000D4A43">
        <w:rPr>
          <w:rFonts w:ascii="Arial" w:hAnsi="Arial" w:cs="Arial"/>
          <w:color w:val="000000"/>
          <w:spacing w:val="4"/>
          <w:kern w:val="2"/>
          <w:sz w:val="20"/>
          <w:szCs w:val="20"/>
          <w:lang w:eastAsia="zh-CN"/>
        </w:rPr>
        <w:t xml:space="preserve">wojewódzkiej nr 431 Rogalin-Kórnik”. </w:t>
      </w:r>
      <w:r w:rsidR="003C5E52" w:rsidRPr="000D4A43">
        <w:rPr>
          <w:rFonts w:ascii="Arial" w:hAnsi="Arial" w:cs="Arial"/>
          <w:bCs/>
          <w:i/>
          <w:color w:val="000000"/>
          <w:spacing w:val="4"/>
          <w:kern w:val="2"/>
          <w:sz w:val="20"/>
          <w:szCs w:val="20"/>
          <w:lang w:eastAsia="zh-CN" w:bidi="pl-PL"/>
        </w:rPr>
        <w:t xml:space="preserve">Inwestor </w:t>
      </w:r>
      <w:r w:rsidR="003C5E52" w:rsidRPr="000D4A43">
        <w:rPr>
          <w:rFonts w:ascii="Arial" w:hAnsi="Arial" w:cs="Arial"/>
          <w:bCs/>
          <w:color w:val="000000"/>
          <w:spacing w:val="4"/>
          <w:kern w:val="2"/>
          <w:sz w:val="20"/>
          <w:szCs w:val="20"/>
          <w:lang w:eastAsia="zh-CN" w:bidi="pl-PL"/>
        </w:rPr>
        <w:t>wniósł także o nadanie decyzji rygoru natychmiastowej wykonalności, uzasadniając konieczność jego nadania interesem gospodarczym i społecznym</w:t>
      </w:r>
      <w:r w:rsidR="003C5E52" w:rsidRPr="000D4A43">
        <w:rPr>
          <w:rFonts w:ascii="Arial" w:hAnsi="Arial" w:cs="Arial"/>
          <w:bCs/>
          <w:iCs/>
          <w:color w:val="000000"/>
          <w:spacing w:val="4"/>
          <w:kern w:val="2"/>
          <w:sz w:val="20"/>
          <w:szCs w:val="20"/>
          <w:lang w:eastAsia="zh-CN" w:bidi="pl-PL"/>
        </w:rPr>
        <w:t>.</w:t>
      </w:r>
    </w:p>
    <w:p w:rsidR="003C70F9" w:rsidRPr="000D4A43" w:rsidRDefault="000C71DC" w:rsidP="000D4A43">
      <w:pPr>
        <w:suppressAutoHyphens/>
        <w:spacing w:after="240" w:line="240" w:lineRule="exact"/>
        <w:jc w:val="both"/>
        <w:textAlignment w:val="baseline"/>
        <w:rPr>
          <w:rFonts w:ascii="Arial" w:hAnsi="Arial" w:cs="Arial"/>
          <w:spacing w:val="4"/>
          <w:kern w:val="2"/>
          <w:sz w:val="20"/>
          <w:szCs w:val="20"/>
          <w:lang w:eastAsia="zh-CN"/>
        </w:rPr>
      </w:pPr>
      <w:r w:rsidRPr="000D4A43">
        <w:rPr>
          <w:rFonts w:ascii="Arial" w:hAnsi="Arial" w:cs="Arial"/>
          <w:spacing w:val="4"/>
          <w:kern w:val="2"/>
          <w:sz w:val="20"/>
          <w:szCs w:val="20"/>
          <w:lang w:eastAsia="zh-CN"/>
        </w:rPr>
        <w:t xml:space="preserve">Po przeprowadzeniu postępowania w przedmiotowej sprawie, Wojewoda </w:t>
      </w:r>
      <w:r w:rsidR="003C5E52" w:rsidRPr="000D4A43">
        <w:rPr>
          <w:rFonts w:ascii="Arial" w:hAnsi="Arial" w:cs="Arial"/>
          <w:spacing w:val="4"/>
          <w:kern w:val="2"/>
          <w:sz w:val="20"/>
          <w:szCs w:val="20"/>
          <w:lang w:eastAsia="zh-CN"/>
        </w:rPr>
        <w:t>Wielkopolski</w:t>
      </w:r>
      <w:r w:rsidR="00A9692C" w:rsidRPr="000D4A43">
        <w:rPr>
          <w:rFonts w:ascii="Arial" w:hAnsi="Arial" w:cs="Arial"/>
          <w:spacing w:val="4"/>
          <w:kern w:val="2"/>
          <w:sz w:val="20"/>
          <w:szCs w:val="20"/>
          <w:lang w:eastAsia="zh-CN"/>
        </w:rPr>
        <w:t xml:space="preserve"> wydał decyzję </w:t>
      </w:r>
      <w:r w:rsidR="00145C09">
        <w:rPr>
          <w:rFonts w:ascii="Arial" w:hAnsi="Arial" w:cs="Arial"/>
          <w:spacing w:val="4"/>
          <w:kern w:val="2"/>
          <w:sz w:val="20"/>
          <w:szCs w:val="20"/>
          <w:lang w:eastAsia="zh-CN"/>
        </w:rPr>
        <w:br/>
      </w:r>
      <w:r w:rsidR="003C70F9" w:rsidRPr="000D4A43">
        <w:rPr>
          <w:rFonts w:ascii="Arial" w:hAnsi="Arial" w:cs="Arial"/>
          <w:spacing w:val="4"/>
          <w:kern w:val="2"/>
          <w:sz w:val="20"/>
          <w:szCs w:val="20"/>
          <w:lang w:eastAsia="zh-CN"/>
        </w:rPr>
        <w:t xml:space="preserve">nr </w:t>
      </w:r>
      <w:r w:rsidR="003C5E52" w:rsidRPr="000D4A43">
        <w:rPr>
          <w:rFonts w:ascii="Arial" w:hAnsi="Arial" w:cs="Arial"/>
          <w:spacing w:val="4"/>
          <w:kern w:val="2"/>
          <w:sz w:val="20"/>
          <w:szCs w:val="20"/>
          <w:lang w:eastAsia="zh-CN"/>
        </w:rPr>
        <w:t xml:space="preserve">26/2019 z dnia 13 grudnia 2019 r., znak: IR-III.7820.16.2019.3 o zezwoleniu na realizację inwestycji drogowej pn.: „Rozbudowa drogi wojewódzkiej nr 431 Rogalin – Kórnik”, zwaną dalej </w:t>
      </w:r>
      <w:r w:rsidR="003C5E52" w:rsidRPr="000D4A43">
        <w:rPr>
          <w:rFonts w:ascii="Arial" w:hAnsi="Arial" w:cs="Arial"/>
          <w:i/>
          <w:spacing w:val="4"/>
          <w:kern w:val="2"/>
          <w:sz w:val="20"/>
          <w:szCs w:val="20"/>
          <w:lang w:eastAsia="zh-CN"/>
        </w:rPr>
        <w:t>„decyzją Wojewody Wielkopolskiego”</w:t>
      </w:r>
      <w:r w:rsidR="003C5E52" w:rsidRPr="000D4A43">
        <w:rPr>
          <w:rFonts w:ascii="Arial" w:hAnsi="Arial" w:cs="Arial"/>
          <w:spacing w:val="4"/>
          <w:kern w:val="2"/>
          <w:sz w:val="20"/>
          <w:szCs w:val="20"/>
          <w:lang w:eastAsia="zh-CN"/>
        </w:rPr>
        <w:t xml:space="preserve"> </w:t>
      </w:r>
      <w:r w:rsidR="00A9692C" w:rsidRPr="000D4A43">
        <w:rPr>
          <w:rFonts w:ascii="Arial" w:hAnsi="Arial" w:cs="Arial"/>
          <w:spacing w:val="4"/>
          <w:kern w:val="2"/>
          <w:sz w:val="20"/>
          <w:szCs w:val="20"/>
          <w:lang w:eastAsia="zh-CN"/>
        </w:rPr>
        <w:t xml:space="preserve">i nadal jej rygor natychmiastowej wykonalności. </w:t>
      </w:r>
    </w:p>
    <w:p w:rsidR="00293A1A" w:rsidRPr="000D4A43" w:rsidRDefault="000C71DC" w:rsidP="000D4A43">
      <w:pPr>
        <w:suppressAutoHyphens/>
        <w:spacing w:after="240" w:line="240" w:lineRule="exact"/>
        <w:jc w:val="both"/>
        <w:textAlignment w:val="baseline"/>
        <w:rPr>
          <w:rFonts w:ascii="Arial" w:hAnsi="Arial" w:cs="Arial"/>
          <w:color w:val="000000"/>
          <w:spacing w:val="4"/>
          <w:kern w:val="2"/>
          <w:sz w:val="20"/>
          <w:szCs w:val="20"/>
          <w:lang w:eastAsia="zh-CN"/>
        </w:rPr>
      </w:pPr>
      <w:r w:rsidRPr="000D4A43">
        <w:rPr>
          <w:rFonts w:ascii="Arial" w:hAnsi="Arial" w:cs="Arial"/>
          <w:color w:val="000000"/>
          <w:spacing w:val="4"/>
          <w:kern w:val="2"/>
          <w:sz w:val="20"/>
          <w:szCs w:val="20"/>
          <w:lang w:eastAsia="zh-CN"/>
        </w:rPr>
        <w:t xml:space="preserve">Od </w:t>
      </w:r>
      <w:r w:rsidRPr="000D4A43">
        <w:rPr>
          <w:rFonts w:ascii="Arial" w:hAnsi="Arial" w:cs="Arial"/>
          <w:i/>
          <w:color w:val="000000"/>
          <w:spacing w:val="4"/>
          <w:kern w:val="2"/>
          <w:sz w:val="20"/>
          <w:szCs w:val="20"/>
          <w:lang w:eastAsia="zh-CN"/>
        </w:rPr>
        <w:t xml:space="preserve">decyzji Wojewody </w:t>
      </w:r>
      <w:r w:rsidR="00293A1A" w:rsidRPr="000D4A43">
        <w:rPr>
          <w:rFonts w:ascii="Arial" w:hAnsi="Arial" w:cs="Arial"/>
          <w:i/>
          <w:color w:val="000000"/>
          <w:spacing w:val="4"/>
          <w:kern w:val="2"/>
          <w:sz w:val="20"/>
          <w:szCs w:val="20"/>
          <w:lang w:eastAsia="zh-CN"/>
        </w:rPr>
        <w:t>Wielkopolskiego</w:t>
      </w:r>
      <w:r w:rsidRPr="000D4A43">
        <w:rPr>
          <w:rFonts w:ascii="Arial" w:hAnsi="Arial" w:cs="Arial"/>
          <w:i/>
          <w:color w:val="000000"/>
          <w:spacing w:val="4"/>
          <w:kern w:val="2"/>
          <w:sz w:val="20"/>
          <w:szCs w:val="20"/>
          <w:lang w:eastAsia="zh-CN"/>
        </w:rPr>
        <w:t xml:space="preserve"> </w:t>
      </w:r>
      <w:r w:rsidR="00C77419" w:rsidRPr="000D4A43">
        <w:rPr>
          <w:rFonts w:ascii="Arial" w:hAnsi="Arial" w:cs="Arial"/>
          <w:color w:val="000000"/>
          <w:spacing w:val="4"/>
          <w:kern w:val="2"/>
          <w:sz w:val="20"/>
          <w:szCs w:val="20"/>
          <w:lang w:eastAsia="zh-CN"/>
        </w:rPr>
        <w:t>odwołanie</w:t>
      </w:r>
      <w:r w:rsidRPr="000D4A43">
        <w:rPr>
          <w:rFonts w:ascii="Arial" w:hAnsi="Arial" w:cs="Arial"/>
          <w:color w:val="000000"/>
          <w:spacing w:val="4"/>
          <w:kern w:val="2"/>
          <w:sz w:val="20"/>
          <w:szCs w:val="20"/>
          <w:lang w:eastAsia="zh-CN"/>
        </w:rPr>
        <w:t xml:space="preserve">, za pośrednictwem organu I instancji, </w:t>
      </w:r>
      <w:r w:rsidR="00293A1A" w:rsidRPr="000D4A43">
        <w:rPr>
          <w:rFonts w:ascii="Arial" w:hAnsi="Arial" w:cs="Arial"/>
          <w:color w:val="000000"/>
          <w:spacing w:val="4"/>
          <w:kern w:val="2"/>
          <w:sz w:val="20"/>
          <w:szCs w:val="20"/>
          <w:lang w:eastAsia="zh-CN"/>
        </w:rPr>
        <w:t>wnieśli Państwo P</w:t>
      </w:r>
      <w:r w:rsidR="0032170A">
        <w:rPr>
          <w:rFonts w:ascii="Arial" w:hAnsi="Arial" w:cs="Arial"/>
          <w:color w:val="000000"/>
          <w:spacing w:val="4"/>
          <w:kern w:val="2"/>
          <w:sz w:val="20"/>
          <w:szCs w:val="20"/>
          <w:lang w:eastAsia="zh-CN"/>
        </w:rPr>
        <w:t>.</w:t>
      </w:r>
      <w:r w:rsidR="00293A1A" w:rsidRPr="000D4A43">
        <w:rPr>
          <w:rFonts w:ascii="Arial" w:hAnsi="Arial" w:cs="Arial"/>
          <w:color w:val="000000"/>
          <w:spacing w:val="4"/>
          <w:kern w:val="2"/>
          <w:sz w:val="20"/>
          <w:szCs w:val="20"/>
          <w:lang w:eastAsia="zh-CN"/>
        </w:rPr>
        <w:t xml:space="preserve"> i M</w:t>
      </w:r>
      <w:r w:rsidR="0032170A">
        <w:rPr>
          <w:rFonts w:ascii="Arial" w:hAnsi="Arial" w:cs="Arial"/>
          <w:color w:val="000000"/>
          <w:spacing w:val="4"/>
          <w:kern w:val="2"/>
          <w:sz w:val="20"/>
          <w:szCs w:val="20"/>
          <w:lang w:eastAsia="zh-CN"/>
        </w:rPr>
        <w:t xml:space="preserve">. </w:t>
      </w:r>
      <w:r w:rsidR="00293A1A" w:rsidRPr="000D4A43">
        <w:rPr>
          <w:rFonts w:ascii="Arial" w:hAnsi="Arial" w:cs="Arial"/>
          <w:color w:val="000000"/>
          <w:spacing w:val="4"/>
          <w:kern w:val="2"/>
          <w:sz w:val="20"/>
          <w:szCs w:val="20"/>
          <w:lang w:eastAsia="zh-CN"/>
        </w:rPr>
        <w:t xml:space="preserve">I. </w:t>
      </w:r>
    </w:p>
    <w:p w:rsidR="008A387A" w:rsidRPr="000D4A43" w:rsidRDefault="008A387A" w:rsidP="000D4A43">
      <w:pPr>
        <w:tabs>
          <w:tab w:val="left" w:pos="851"/>
        </w:tabs>
        <w:suppressAutoHyphens/>
        <w:spacing w:after="240" w:line="240" w:lineRule="exact"/>
        <w:jc w:val="both"/>
        <w:textAlignment w:val="baseline"/>
        <w:rPr>
          <w:rFonts w:ascii="Arial" w:hAnsi="Arial" w:cs="Arial"/>
          <w:color w:val="00000A"/>
          <w:spacing w:val="4"/>
          <w:sz w:val="20"/>
          <w:szCs w:val="20"/>
        </w:rPr>
      </w:pPr>
      <w:r w:rsidRPr="000D4A43">
        <w:rPr>
          <w:rFonts w:ascii="Arial" w:hAnsi="Arial" w:cs="Arial"/>
          <w:color w:val="00000A"/>
          <w:spacing w:val="4"/>
          <w:sz w:val="20"/>
          <w:szCs w:val="20"/>
        </w:rPr>
        <w:t xml:space="preserve">W </w:t>
      </w:r>
      <w:r w:rsidR="003C70F9" w:rsidRPr="000D4A43">
        <w:rPr>
          <w:rFonts w:ascii="Arial" w:hAnsi="Arial" w:cs="Arial"/>
          <w:color w:val="00000A"/>
          <w:spacing w:val="4"/>
          <w:sz w:val="20"/>
          <w:szCs w:val="20"/>
        </w:rPr>
        <w:t>odwołaniu, wniesionym</w:t>
      </w:r>
      <w:r w:rsidR="003F0128" w:rsidRPr="000D4A43">
        <w:rPr>
          <w:rFonts w:ascii="Arial" w:hAnsi="Arial" w:cs="Arial"/>
          <w:color w:val="00000A"/>
          <w:spacing w:val="4"/>
          <w:sz w:val="20"/>
          <w:szCs w:val="20"/>
        </w:rPr>
        <w:t xml:space="preserve"> w terminie, </w:t>
      </w:r>
      <w:r w:rsidR="000E1784">
        <w:rPr>
          <w:rFonts w:ascii="Arial" w:hAnsi="Arial" w:cs="Arial"/>
          <w:color w:val="00000A"/>
          <w:spacing w:val="4"/>
          <w:sz w:val="20"/>
          <w:szCs w:val="20"/>
        </w:rPr>
        <w:t xml:space="preserve">skarżący </w:t>
      </w:r>
      <w:r w:rsidR="00293A1A" w:rsidRPr="000D4A43">
        <w:rPr>
          <w:rFonts w:ascii="Arial" w:hAnsi="Arial" w:cs="Arial"/>
          <w:color w:val="00000A"/>
          <w:spacing w:val="4"/>
          <w:sz w:val="20"/>
          <w:szCs w:val="20"/>
        </w:rPr>
        <w:t>podnieśli</w:t>
      </w:r>
      <w:r w:rsidR="00090DD6" w:rsidRPr="000D4A43">
        <w:rPr>
          <w:rFonts w:ascii="Arial" w:hAnsi="Arial" w:cs="Arial"/>
          <w:color w:val="00000A"/>
          <w:spacing w:val="4"/>
          <w:sz w:val="20"/>
          <w:szCs w:val="20"/>
        </w:rPr>
        <w:t xml:space="preserve"> zarzuty </w:t>
      </w:r>
      <w:r w:rsidRPr="000D4A43">
        <w:rPr>
          <w:rFonts w:ascii="Arial" w:hAnsi="Arial" w:cs="Arial"/>
          <w:color w:val="00000A"/>
          <w:spacing w:val="4"/>
          <w:sz w:val="20"/>
          <w:szCs w:val="20"/>
        </w:rPr>
        <w:t xml:space="preserve">w stosunku do </w:t>
      </w:r>
      <w:r w:rsidRPr="000D4A43">
        <w:rPr>
          <w:rFonts w:ascii="Arial" w:hAnsi="Arial" w:cs="Arial"/>
          <w:i/>
          <w:color w:val="00000A"/>
          <w:spacing w:val="4"/>
          <w:sz w:val="20"/>
          <w:szCs w:val="20"/>
        </w:rPr>
        <w:t xml:space="preserve">decyzji Wojewody </w:t>
      </w:r>
      <w:r w:rsidR="00293A1A" w:rsidRPr="000D4A43">
        <w:rPr>
          <w:rFonts w:ascii="Arial" w:hAnsi="Arial" w:cs="Arial"/>
          <w:i/>
          <w:color w:val="00000A"/>
          <w:spacing w:val="4"/>
          <w:sz w:val="20"/>
          <w:szCs w:val="20"/>
        </w:rPr>
        <w:t>Wielkopolskiego</w:t>
      </w:r>
      <w:r w:rsidRPr="000D4A43">
        <w:rPr>
          <w:rFonts w:ascii="Arial" w:hAnsi="Arial" w:cs="Arial"/>
          <w:color w:val="00000A"/>
          <w:spacing w:val="4"/>
          <w:sz w:val="20"/>
          <w:szCs w:val="20"/>
        </w:rPr>
        <w:t xml:space="preserve"> oraz postępowania zakończonego wydaniem ww. decyzji.</w:t>
      </w:r>
    </w:p>
    <w:p w:rsidR="000C71DC" w:rsidRPr="000D4A43" w:rsidRDefault="000C71DC" w:rsidP="000D4A43">
      <w:pPr>
        <w:suppressAutoHyphens/>
        <w:spacing w:after="240" w:line="240" w:lineRule="exact"/>
        <w:jc w:val="both"/>
        <w:textAlignment w:val="baseline"/>
        <w:outlineLvl w:val="0"/>
        <w:rPr>
          <w:rFonts w:ascii="Arial" w:hAnsi="Arial" w:cs="Arial"/>
          <w:spacing w:val="4"/>
          <w:sz w:val="20"/>
          <w:szCs w:val="20"/>
        </w:rPr>
      </w:pPr>
      <w:r w:rsidRPr="000D4A43">
        <w:rPr>
          <w:rFonts w:ascii="Arial" w:hAnsi="Arial" w:cs="Arial"/>
          <w:bCs/>
          <w:spacing w:val="4"/>
          <w:kern w:val="2"/>
          <w:sz w:val="20"/>
          <w:szCs w:val="20"/>
          <w:lang w:eastAsia="zh-CN"/>
        </w:rPr>
        <w:t xml:space="preserve">Uwzględniając fakt, iż właściwym w przedmiotowej sprawie – stosownie do treści </w:t>
      </w:r>
      <w:r w:rsidRPr="000D4A43">
        <w:rPr>
          <w:rFonts w:ascii="Arial" w:hAnsi="Arial" w:cs="Arial"/>
          <w:spacing w:val="4"/>
          <w:kern w:val="2"/>
          <w:sz w:val="20"/>
          <w:szCs w:val="20"/>
          <w:lang w:eastAsia="zh-CN"/>
        </w:rPr>
        <w:t xml:space="preserve">rozporządzenia Prezesa Rady Ministrów z dnia 6 października 2020 r. </w:t>
      </w:r>
      <w:r w:rsidRPr="000D4A43">
        <w:rPr>
          <w:rFonts w:ascii="Arial" w:hAnsi="Arial" w:cs="Arial"/>
          <w:bCs/>
          <w:spacing w:val="4"/>
          <w:kern w:val="2"/>
          <w:sz w:val="20"/>
          <w:szCs w:val="20"/>
          <w:lang w:eastAsia="zh-CN"/>
        </w:rPr>
        <w:t xml:space="preserve">w sprawie szczegółowego zakresu działania Ministra Rozwoju, Pracy i Technologii </w:t>
      </w:r>
      <w:r w:rsidRPr="000D4A43">
        <w:rPr>
          <w:rFonts w:ascii="Arial" w:hAnsi="Arial" w:cs="Arial"/>
          <w:spacing w:val="4"/>
          <w:kern w:val="2"/>
          <w:sz w:val="20"/>
          <w:szCs w:val="20"/>
          <w:lang w:eastAsia="zh-CN"/>
        </w:rPr>
        <w:t>(Dz. U. z 2020 r. poz. 1718) – jest obecnie Minister Rozwoju, Pracy i Technologii, zwany dalej „</w:t>
      </w:r>
      <w:r w:rsidRPr="000D4A43">
        <w:rPr>
          <w:rFonts w:ascii="Arial" w:hAnsi="Arial" w:cs="Arial"/>
          <w:i/>
          <w:spacing w:val="4"/>
          <w:kern w:val="2"/>
          <w:sz w:val="20"/>
          <w:szCs w:val="20"/>
          <w:lang w:eastAsia="zh-CN"/>
        </w:rPr>
        <w:t>Ministrem</w:t>
      </w:r>
      <w:r w:rsidRPr="000D4A43">
        <w:rPr>
          <w:rFonts w:ascii="Arial" w:hAnsi="Arial" w:cs="Arial"/>
          <w:spacing w:val="4"/>
          <w:kern w:val="2"/>
          <w:sz w:val="20"/>
          <w:szCs w:val="20"/>
          <w:lang w:eastAsia="zh-CN"/>
        </w:rPr>
        <w:t>”,  stwierdzono, co następuje.</w:t>
      </w:r>
    </w:p>
    <w:p w:rsidR="000C71DC" w:rsidRPr="000D4A43" w:rsidRDefault="000C71DC" w:rsidP="000D4A43">
      <w:pPr>
        <w:suppressAutoHyphens/>
        <w:spacing w:after="240" w:line="240" w:lineRule="exact"/>
        <w:jc w:val="both"/>
        <w:textAlignment w:val="baseline"/>
        <w:outlineLvl w:val="0"/>
        <w:rPr>
          <w:rFonts w:ascii="Arial" w:hAnsi="Arial" w:cs="Arial"/>
          <w:spacing w:val="4"/>
          <w:sz w:val="20"/>
          <w:szCs w:val="20"/>
        </w:rPr>
      </w:pPr>
      <w:r w:rsidRPr="000D4A43">
        <w:rPr>
          <w:rFonts w:ascii="Arial" w:hAnsi="Arial" w:cs="Arial"/>
          <w:spacing w:val="4"/>
          <w:kern w:val="2"/>
          <w:sz w:val="20"/>
          <w:szCs w:val="20"/>
          <w:lang w:eastAsia="zh-CN"/>
        </w:rPr>
        <w:t xml:space="preserve">Kompetencje organu odwoławczego obejmują zarówno korygowanie wad prawnych decyzji organu </w:t>
      </w:r>
      <w:r w:rsidRPr="000D4A43">
        <w:rPr>
          <w:rFonts w:ascii="Arial" w:hAnsi="Arial" w:cs="Arial"/>
          <w:spacing w:val="4"/>
          <w:kern w:val="2"/>
          <w:sz w:val="20"/>
          <w:szCs w:val="20"/>
          <w:lang w:eastAsia="zh-CN"/>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art. 77 </w:t>
      </w:r>
      <w:r w:rsidRPr="000D4A43">
        <w:rPr>
          <w:rFonts w:ascii="Arial" w:hAnsi="Arial" w:cs="Arial"/>
          <w:i/>
          <w:spacing w:val="4"/>
          <w:kern w:val="2"/>
          <w:sz w:val="20"/>
          <w:szCs w:val="20"/>
          <w:lang w:eastAsia="zh-CN"/>
        </w:rPr>
        <w:t>kpa</w:t>
      </w:r>
      <w:r w:rsidRPr="000D4A43">
        <w:rPr>
          <w:rFonts w:ascii="Arial" w:hAnsi="Arial" w:cs="Arial"/>
          <w:spacing w:val="4"/>
          <w:kern w:val="2"/>
          <w:sz w:val="20"/>
          <w:szCs w:val="20"/>
          <w:lang w:eastAsia="zh-CN"/>
        </w:rPr>
        <w:t xml:space="preserve">. Dlatego też trafność rozstrzygnięcia w każdym indywidualnym przypadku wymaga szczegółowego zbadania i rozważenia wszelkich argumentów, które stanowiłyby podstawę </w:t>
      </w:r>
      <w:r w:rsidRPr="000D4A43">
        <w:rPr>
          <w:rFonts w:ascii="Arial" w:hAnsi="Arial" w:cs="Arial"/>
          <w:spacing w:val="4"/>
          <w:kern w:val="2"/>
          <w:sz w:val="20"/>
          <w:szCs w:val="20"/>
          <w:lang w:eastAsia="zh-CN"/>
        </w:rPr>
        <w:br/>
        <w:t xml:space="preserve">do przyjęcia określonego stanowiska. Wydając decyzję, organ zobowiązany jest do przestrzegania </w:t>
      </w:r>
      <w:r w:rsidRPr="000D4A43">
        <w:rPr>
          <w:rFonts w:ascii="Arial" w:hAnsi="Arial" w:cs="Arial"/>
          <w:spacing w:val="4"/>
          <w:kern w:val="2"/>
          <w:sz w:val="20"/>
          <w:szCs w:val="20"/>
          <w:lang w:eastAsia="zh-CN"/>
        </w:rPr>
        <w:lastRenderedPageBreak/>
        <w:t xml:space="preserve">przepisów </w:t>
      </w:r>
      <w:r w:rsidRPr="000D4A43">
        <w:rPr>
          <w:rFonts w:ascii="Arial" w:hAnsi="Arial" w:cs="Arial"/>
          <w:i/>
          <w:spacing w:val="4"/>
          <w:kern w:val="2"/>
          <w:sz w:val="20"/>
          <w:szCs w:val="20"/>
          <w:lang w:eastAsia="zh-CN"/>
        </w:rPr>
        <w:t>kpa</w:t>
      </w:r>
      <w:r w:rsidRPr="000D4A43">
        <w:rPr>
          <w:rFonts w:ascii="Arial" w:hAnsi="Arial" w:cs="Arial"/>
          <w:spacing w:val="4"/>
          <w:kern w:val="2"/>
          <w:sz w:val="20"/>
          <w:szCs w:val="20"/>
          <w:lang w:eastAsia="zh-CN"/>
        </w:rPr>
        <w:t>, a przede wszystkim do podejmowania wszelkich kroków niezbędnych do dokładnego wyjaśnienia stanu faktycznego.</w:t>
      </w:r>
    </w:p>
    <w:p w:rsidR="000C71DC" w:rsidRPr="000D4A43" w:rsidRDefault="000C71DC" w:rsidP="000D4A43">
      <w:pPr>
        <w:suppressAutoHyphens/>
        <w:spacing w:after="240" w:line="240" w:lineRule="exact"/>
        <w:jc w:val="both"/>
        <w:textAlignment w:val="baseline"/>
        <w:outlineLvl w:val="0"/>
        <w:rPr>
          <w:rFonts w:ascii="Arial" w:hAnsi="Arial" w:cs="Arial"/>
          <w:spacing w:val="4"/>
          <w:kern w:val="2"/>
          <w:sz w:val="20"/>
          <w:szCs w:val="20"/>
          <w:lang w:eastAsia="zh-CN"/>
        </w:rPr>
      </w:pPr>
      <w:r w:rsidRPr="000D4A43">
        <w:rPr>
          <w:rFonts w:ascii="Arial" w:hAnsi="Arial" w:cs="Arial"/>
          <w:spacing w:val="4"/>
          <w:kern w:val="2"/>
          <w:sz w:val="20"/>
          <w:szCs w:val="20"/>
          <w:lang w:eastAsia="zh-CN"/>
        </w:rPr>
        <w:t xml:space="preserve">Mając na uwadze powyższe, w trakcie przeprowadzonego postępowania odwoławczego </w:t>
      </w:r>
      <w:r w:rsidRPr="000D4A43">
        <w:rPr>
          <w:rFonts w:ascii="Arial" w:hAnsi="Arial" w:cs="Arial"/>
          <w:i/>
          <w:spacing w:val="4"/>
          <w:kern w:val="2"/>
          <w:sz w:val="20"/>
          <w:szCs w:val="20"/>
          <w:lang w:eastAsia="zh-CN"/>
        </w:rPr>
        <w:t>Minister</w:t>
      </w:r>
      <w:r w:rsidRPr="000D4A43">
        <w:rPr>
          <w:rFonts w:ascii="Arial" w:hAnsi="Arial" w:cs="Arial"/>
          <w:spacing w:val="4"/>
          <w:kern w:val="2"/>
          <w:sz w:val="20"/>
          <w:szCs w:val="20"/>
          <w:lang w:eastAsia="zh-CN"/>
        </w:rPr>
        <w:t xml:space="preserve"> rozpatrzył ponownie wniosek </w:t>
      </w:r>
      <w:r w:rsidRPr="000D4A43">
        <w:rPr>
          <w:rFonts w:ascii="Arial" w:hAnsi="Arial" w:cs="Arial"/>
          <w:i/>
          <w:spacing w:val="4"/>
          <w:kern w:val="2"/>
          <w:sz w:val="20"/>
          <w:szCs w:val="20"/>
          <w:lang w:eastAsia="zh-CN"/>
        </w:rPr>
        <w:t>inwestora</w:t>
      </w:r>
      <w:r w:rsidRPr="000D4A43">
        <w:rPr>
          <w:rFonts w:ascii="Arial" w:hAnsi="Arial" w:cs="Arial"/>
          <w:spacing w:val="4"/>
          <w:kern w:val="2"/>
          <w:sz w:val="20"/>
          <w:szCs w:val="20"/>
          <w:lang w:eastAsia="zh-CN"/>
        </w:rPr>
        <w:t xml:space="preserve"> o wydanie przedmiotowej decyzji, przeanalizował materiał dowodowy zgromadzony przez Wojewodę </w:t>
      </w:r>
      <w:r w:rsidR="00FB7BC7">
        <w:rPr>
          <w:rFonts w:ascii="Arial" w:hAnsi="Arial" w:cs="Arial"/>
          <w:spacing w:val="4"/>
          <w:kern w:val="2"/>
          <w:sz w:val="20"/>
          <w:szCs w:val="20"/>
          <w:lang w:eastAsia="zh-CN"/>
        </w:rPr>
        <w:t>Wielkopolskiego</w:t>
      </w:r>
      <w:r w:rsidRPr="000D4A43">
        <w:rPr>
          <w:rFonts w:ascii="Arial" w:hAnsi="Arial" w:cs="Arial"/>
          <w:spacing w:val="4"/>
          <w:kern w:val="2"/>
          <w:sz w:val="20"/>
          <w:szCs w:val="20"/>
          <w:lang w:eastAsia="zh-CN"/>
        </w:rPr>
        <w:t xml:space="preserve">, w tym zbadał poprawność postępowania organu I instancji oraz poprawność wydanej przez niego </w:t>
      </w:r>
      <w:r w:rsidRPr="000D4A43">
        <w:rPr>
          <w:rFonts w:ascii="Arial" w:hAnsi="Arial" w:cs="Arial"/>
          <w:i/>
          <w:spacing w:val="4"/>
          <w:kern w:val="2"/>
          <w:sz w:val="20"/>
          <w:szCs w:val="20"/>
          <w:lang w:eastAsia="zh-CN"/>
        </w:rPr>
        <w:t xml:space="preserve">decyzji Wojewody </w:t>
      </w:r>
      <w:r w:rsidR="00FB7BC7">
        <w:rPr>
          <w:rFonts w:ascii="Arial" w:hAnsi="Arial" w:cs="Arial"/>
          <w:i/>
          <w:spacing w:val="4"/>
          <w:kern w:val="2"/>
          <w:sz w:val="20"/>
          <w:szCs w:val="20"/>
          <w:lang w:eastAsia="zh-CN"/>
        </w:rPr>
        <w:t>Wielkopolskiego</w:t>
      </w:r>
      <w:r w:rsidRPr="000D4A43">
        <w:rPr>
          <w:rFonts w:ascii="Arial" w:hAnsi="Arial" w:cs="Arial"/>
          <w:spacing w:val="4"/>
          <w:kern w:val="2"/>
          <w:sz w:val="20"/>
          <w:szCs w:val="20"/>
          <w:lang w:eastAsia="zh-CN"/>
        </w:rPr>
        <w:t>, jak również rozpoznał zarzu</w:t>
      </w:r>
      <w:r w:rsidR="00FB7BC7">
        <w:rPr>
          <w:rFonts w:ascii="Arial" w:hAnsi="Arial" w:cs="Arial"/>
          <w:spacing w:val="4"/>
          <w:kern w:val="2"/>
          <w:sz w:val="20"/>
          <w:szCs w:val="20"/>
          <w:lang w:eastAsia="zh-CN"/>
        </w:rPr>
        <w:t>ty podniesione przez stronę skarżącą</w:t>
      </w:r>
      <w:r w:rsidR="00A3368B" w:rsidRPr="000D4A43">
        <w:rPr>
          <w:rFonts w:ascii="Arial" w:hAnsi="Arial" w:cs="Arial"/>
          <w:spacing w:val="4"/>
          <w:kern w:val="2"/>
          <w:sz w:val="20"/>
          <w:szCs w:val="20"/>
          <w:lang w:eastAsia="zh-CN"/>
        </w:rPr>
        <w:t xml:space="preserve">. </w:t>
      </w:r>
      <w:r w:rsidR="009455B4" w:rsidRPr="000D4A43">
        <w:rPr>
          <w:rFonts w:ascii="Arial" w:hAnsi="Arial" w:cs="Arial"/>
          <w:spacing w:val="4"/>
          <w:kern w:val="2"/>
          <w:sz w:val="20"/>
          <w:szCs w:val="20"/>
          <w:lang w:eastAsia="zh-CN"/>
        </w:rPr>
        <w:t xml:space="preserve"> </w:t>
      </w:r>
    </w:p>
    <w:p w:rsidR="000C71DC" w:rsidRPr="000D4A43" w:rsidRDefault="000C71DC" w:rsidP="000D4A43">
      <w:pPr>
        <w:suppressAutoHyphens/>
        <w:spacing w:after="240" w:line="240" w:lineRule="exact"/>
        <w:jc w:val="both"/>
        <w:textAlignment w:val="baseline"/>
        <w:outlineLvl w:val="0"/>
        <w:rPr>
          <w:rFonts w:ascii="Arial" w:hAnsi="Arial" w:cs="Arial"/>
          <w:color w:val="000000"/>
          <w:spacing w:val="4"/>
          <w:kern w:val="2"/>
          <w:sz w:val="20"/>
          <w:szCs w:val="20"/>
          <w:lang w:eastAsia="zh-CN"/>
        </w:rPr>
      </w:pPr>
      <w:r w:rsidRPr="000D4A43">
        <w:rPr>
          <w:rFonts w:ascii="Arial" w:hAnsi="Arial" w:cs="Arial"/>
          <w:color w:val="000000"/>
          <w:spacing w:val="4"/>
          <w:kern w:val="2"/>
          <w:sz w:val="20"/>
          <w:szCs w:val="20"/>
          <w:lang w:eastAsia="zh-CN"/>
        </w:rPr>
        <w:t xml:space="preserve">Zgodnie z art. 11d ust. 1 pkt 1 </w:t>
      </w:r>
      <w:r w:rsidRPr="000D4A43">
        <w:rPr>
          <w:rFonts w:ascii="Arial" w:hAnsi="Arial" w:cs="Arial"/>
          <w:i/>
          <w:color w:val="000000"/>
          <w:spacing w:val="4"/>
          <w:kern w:val="2"/>
          <w:sz w:val="20"/>
          <w:szCs w:val="20"/>
          <w:lang w:eastAsia="zh-CN"/>
        </w:rPr>
        <w:t>specustawy drogowej</w:t>
      </w:r>
      <w:r w:rsidRPr="000D4A43">
        <w:rPr>
          <w:rFonts w:ascii="Arial" w:hAnsi="Arial" w:cs="Arial"/>
          <w:color w:val="000000"/>
          <w:spacing w:val="4"/>
          <w:kern w:val="2"/>
          <w:sz w:val="20"/>
          <w:szCs w:val="20"/>
          <w:lang w:eastAsia="zh-CN"/>
        </w:rPr>
        <w:t xml:space="preserve">, do wniosku załączono mapę w skali 1:500, </w:t>
      </w:r>
      <w:r w:rsidRPr="000D4A43">
        <w:rPr>
          <w:rFonts w:ascii="Arial" w:hAnsi="Arial" w:cs="Arial"/>
          <w:color w:val="000000"/>
          <w:spacing w:val="4"/>
          <w:kern w:val="2"/>
          <w:sz w:val="20"/>
          <w:szCs w:val="20"/>
          <w:lang w:eastAsia="zh-CN"/>
        </w:rPr>
        <w:br/>
        <w:t>na której przedstawiono proponowany przebieg drogi, z zaznaczeniem terenu niezbędnego dla obiektów budowlanych oraz istniejące uzbrojenie terenu. Ponadto, przedstawiono analizę powiązania projektowanej drogi z innymi drogami publicznymi, dołączono mapy zawierające projekty podziałów nieruchomości oraz określono zmiany w dotychczasowej infrastrukturze zagospodarowania terenu.</w:t>
      </w:r>
    </w:p>
    <w:p w:rsidR="000C71DC" w:rsidRPr="000D4A43" w:rsidRDefault="000C71DC" w:rsidP="000D4A43">
      <w:pPr>
        <w:spacing w:after="240" w:line="240" w:lineRule="exact"/>
        <w:jc w:val="both"/>
        <w:outlineLvl w:val="0"/>
        <w:rPr>
          <w:rFonts w:ascii="Arial" w:hAnsi="Arial" w:cs="Arial"/>
          <w:spacing w:val="4"/>
          <w:sz w:val="20"/>
          <w:szCs w:val="20"/>
        </w:rPr>
      </w:pPr>
      <w:r w:rsidRPr="000D4A43">
        <w:rPr>
          <w:rFonts w:ascii="Arial" w:hAnsi="Arial" w:cs="Arial"/>
          <w:spacing w:val="4"/>
          <w:sz w:val="20"/>
          <w:szCs w:val="20"/>
        </w:rPr>
        <w:t xml:space="preserve">Zgodnie z art. 11d ust. 1 pkt 5 </w:t>
      </w:r>
      <w:r w:rsidRPr="000D4A43">
        <w:rPr>
          <w:rFonts w:ascii="Arial" w:hAnsi="Arial" w:cs="Arial"/>
          <w:i/>
          <w:spacing w:val="4"/>
          <w:sz w:val="20"/>
          <w:szCs w:val="20"/>
        </w:rPr>
        <w:t>specustawy drogowej</w:t>
      </w:r>
      <w:r w:rsidRPr="000D4A43">
        <w:rPr>
          <w:rFonts w:ascii="Arial" w:hAnsi="Arial" w:cs="Arial"/>
          <w:spacing w:val="4"/>
          <w:sz w:val="20"/>
          <w:szCs w:val="20"/>
        </w:rPr>
        <w:t xml:space="preserve">, do wniosku o wydanie decyzji o zezwoleniu </w:t>
      </w:r>
      <w:r w:rsidRPr="000D4A43">
        <w:rPr>
          <w:rFonts w:ascii="Arial" w:hAnsi="Arial" w:cs="Arial"/>
          <w:spacing w:val="4"/>
          <w:sz w:val="20"/>
          <w:szCs w:val="20"/>
        </w:rPr>
        <w:br/>
        <w:t xml:space="preserve">na realizację inwestycji drogowej </w:t>
      </w:r>
      <w:r w:rsidRPr="000D4A43">
        <w:rPr>
          <w:rFonts w:ascii="Arial" w:hAnsi="Arial" w:cs="Arial"/>
          <w:i/>
          <w:spacing w:val="4"/>
          <w:sz w:val="20"/>
          <w:szCs w:val="20"/>
        </w:rPr>
        <w:t>inwestor</w:t>
      </w:r>
      <w:r w:rsidRPr="000D4A43">
        <w:rPr>
          <w:rFonts w:ascii="Arial" w:hAnsi="Arial" w:cs="Arial"/>
          <w:spacing w:val="4"/>
          <w:sz w:val="20"/>
          <w:szCs w:val="20"/>
        </w:rPr>
        <w:t xml:space="preserve"> dołączył projekt budowlany wraz z opiniami, uzgodnieniami, pozwoleniami oraz dokumentami wymaganymi przepisami szczególnymi. </w:t>
      </w:r>
    </w:p>
    <w:p w:rsidR="000C71DC" w:rsidRPr="000D4A43" w:rsidRDefault="000C71DC" w:rsidP="000D4A43">
      <w:pPr>
        <w:spacing w:after="240" w:line="240" w:lineRule="exact"/>
        <w:jc w:val="both"/>
        <w:rPr>
          <w:rFonts w:ascii="Arial" w:hAnsi="Arial" w:cs="Arial"/>
          <w:spacing w:val="4"/>
          <w:sz w:val="20"/>
          <w:szCs w:val="20"/>
        </w:rPr>
      </w:pPr>
      <w:r w:rsidRPr="000D4A43">
        <w:rPr>
          <w:rFonts w:ascii="Arial" w:eastAsia="Calibri" w:hAnsi="Arial" w:cs="Arial"/>
          <w:spacing w:val="4"/>
          <w:sz w:val="20"/>
          <w:szCs w:val="20"/>
          <w:lang w:eastAsia="en-US"/>
        </w:rPr>
        <w:t>Wskazać również trzeba, iż w dniu 19 września 2020 r. weszła w życie ustawa z dnia 13 lutego 2020 r. o zmianie ustawy Prawo budowlane oraz niektórych innych ustaw (</w:t>
      </w:r>
      <w:proofErr w:type="spellStart"/>
      <w:r w:rsidRPr="000D4A43">
        <w:rPr>
          <w:rFonts w:ascii="Arial" w:eastAsia="Calibri" w:hAnsi="Arial" w:cs="Arial"/>
          <w:spacing w:val="4"/>
          <w:sz w:val="20"/>
          <w:szCs w:val="20"/>
          <w:lang w:eastAsia="en-US"/>
        </w:rPr>
        <w:t>t.j</w:t>
      </w:r>
      <w:proofErr w:type="spellEnd"/>
      <w:r w:rsidRPr="000D4A43">
        <w:rPr>
          <w:rFonts w:ascii="Arial" w:eastAsia="Calibri" w:hAnsi="Arial" w:cs="Arial"/>
          <w:spacing w:val="4"/>
          <w:sz w:val="20"/>
          <w:szCs w:val="20"/>
          <w:lang w:eastAsia="en-US"/>
        </w:rPr>
        <w:t>. Dz. U. z 2020 r., poz. 471), zwana dalej „</w:t>
      </w:r>
      <w:r w:rsidRPr="000D4A43">
        <w:rPr>
          <w:rFonts w:ascii="Arial" w:eastAsia="Calibri" w:hAnsi="Arial" w:cs="Arial"/>
          <w:i/>
          <w:spacing w:val="4"/>
          <w:sz w:val="20"/>
          <w:szCs w:val="20"/>
          <w:lang w:eastAsia="en-US"/>
        </w:rPr>
        <w:t>ustawą nowelizującą</w:t>
      </w:r>
      <w:r w:rsidRPr="000D4A43">
        <w:rPr>
          <w:rFonts w:ascii="Arial" w:eastAsia="Calibri" w:hAnsi="Arial" w:cs="Arial"/>
          <w:spacing w:val="4"/>
          <w:sz w:val="20"/>
          <w:szCs w:val="20"/>
          <w:lang w:eastAsia="en-US"/>
        </w:rPr>
        <w:t xml:space="preserve">”. Jednocześnie wydane zostało rozporządzenie Ministra Rozwoju z dnia </w:t>
      </w:r>
      <w:r w:rsidRPr="000D4A43">
        <w:rPr>
          <w:rFonts w:ascii="Arial" w:eastAsia="Calibri" w:hAnsi="Arial" w:cs="Arial"/>
          <w:spacing w:val="4"/>
          <w:sz w:val="20"/>
          <w:szCs w:val="20"/>
          <w:lang w:eastAsia="en-US"/>
        </w:rPr>
        <w:br/>
        <w:t xml:space="preserve">11 września 2020 r. w sprawie szczegółowego zakresu i formy projektu budowlanego </w:t>
      </w:r>
      <w:r w:rsidRPr="000D4A43">
        <w:rPr>
          <w:rFonts w:ascii="Arial" w:eastAsia="Calibri" w:hAnsi="Arial" w:cs="Arial"/>
          <w:spacing w:val="4"/>
          <w:sz w:val="20"/>
          <w:szCs w:val="20"/>
          <w:lang w:eastAsia="en-US"/>
        </w:rPr>
        <w:br/>
        <w:t>(</w:t>
      </w:r>
      <w:proofErr w:type="spellStart"/>
      <w:r w:rsidRPr="000D4A43">
        <w:rPr>
          <w:rFonts w:ascii="Arial" w:eastAsia="Calibri" w:hAnsi="Arial" w:cs="Arial"/>
          <w:spacing w:val="4"/>
          <w:sz w:val="20"/>
          <w:szCs w:val="20"/>
          <w:lang w:eastAsia="en-US"/>
        </w:rPr>
        <w:t>t.j</w:t>
      </w:r>
      <w:proofErr w:type="spellEnd"/>
      <w:r w:rsidRPr="000D4A43">
        <w:rPr>
          <w:rFonts w:ascii="Arial" w:eastAsia="Calibri" w:hAnsi="Arial" w:cs="Arial"/>
          <w:spacing w:val="4"/>
          <w:sz w:val="20"/>
          <w:szCs w:val="20"/>
          <w:lang w:eastAsia="en-US"/>
        </w:rPr>
        <w:t xml:space="preserve">. Dz. U. z 2020 r., poz. 1609). Zgodnie z § 25 tego rozporządzenia uchylone zostało dotychczasowe rozporządzenie Ministra Transportu, Budownictwa i Gospodarki Morskiej z dnia 25 kwietnia 2012 r. </w:t>
      </w:r>
      <w:r w:rsidRPr="000D4A43">
        <w:rPr>
          <w:rFonts w:ascii="Arial" w:eastAsia="Calibri" w:hAnsi="Arial" w:cs="Arial"/>
          <w:spacing w:val="4"/>
          <w:sz w:val="20"/>
          <w:szCs w:val="20"/>
          <w:lang w:eastAsia="en-US"/>
        </w:rPr>
        <w:br/>
        <w:t>w sprawie szczegółowego zakresu i formy projektu budowlanego (</w:t>
      </w:r>
      <w:proofErr w:type="spellStart"/>
      <w:r w:rsidRPr="000D4A43">
        <w:rPr>
          <w:rFonts w:ascii="Arial" w:eastAsia="Calibri" w:hAnsi="Arial" w:cs="Arial"/>
          <w:spacing w:val="4"/>
          <w:sz w:val="20"/>
          <w:szCs w:val="20"/>
          <w:lang w:eastAsia="en-US"/>
        </w:rPr>
        <w:t>t.j</w:t>
      </w:r>
      <w:proofErr w:type="spellEnd"/>
      <w:r w:rsidRPr="000D4A43">
        <w:rPr>
          <w:rFonts w:ascii="Arial" w:eastAsia="Calibri" w:hAnsi="Arial" w:cs="Arial"/>
          <w:spacing w:val="4"/>
          <w:sz w:val="20"/>
          <w:szCs w:val="20"/>
          <w:lang w:eastAsia="en-US"/>
        </w:rPr>
        <w:t>. Dz. U. z 2018 r., poz. 1935), zwane dalej „</w:t>
      </w:r>
      <w:r w:rsidRPr="000D4A43">
        <w:rPr>
          <w:rFonts w:ascii="Arial" w:eastAsia="Calibri" w:hAnsi="Arial" w:cs="Arial"/>
          <w:i/>
          <w:iCs/>
          <w:spacing w:val="4"/>
          <w:sz w:val="20"/>
          <w:szCs w:val="20"/>
          <w:lang w:eastAsia="en-US"/>
        </w:rPr>
        <w:t>rozporządzeniem w sprawie szczegółowego zakresu i formy projektu budowlanego</w:t>
      </w:r>
      <w:r w:rsidRPr="000D4A43">
        <w:rPr>
          <w:rFonts w:ascii="Arial" w:eastAsia="Calibri" w:hAnsi="Arial" w:cs="Arial"/>
          <w:spacing w:val="4"/>
          <w:sz w:val="20"/>
          <w:szCs w:val="20"/>
          <w:lang w:eastAsia="en-US"/>
        </w:rPr>
        <w:t xml:space="preserve">”. Jednakże, zgodnie z art. 25 ustawy nowelizującej, do spraw uregulowanych ustawą zmienianą w </w:t>
      </w:r>
      <w:hyperlink r:id="rId11">
        <w:r w:rsidRPr="000D4A43">
          <w:rPr>
            <w:rFonts w:ascii="Arial" w:eastAsia="Calibri" w:hAnsi="Arial" w:cs="Arial"/>
            <w:spacing w:val="4"/>
            <w:sz w:val="20"/>
            <w:szCs w:val="20"/>
            <w:lang w:eastAsia="en-US"/>
          </w:rPr>
          <w:t>art. 1</w:t>
        </w:r>
      </w:hyperlink>
      <w:r w:rsidRPr="000D4A43">
        <w:rPr>
          <w:rFonts w:ascii="Arial" w:eastAsia="Calibri" w:hAnsi="Arial" w:cs="Arial"/>
          <w:spacing w:val="4"/>
          <w:sz w:val="20"/>
          <w:szCs w:val="20"/>
          <w:lang w:eastAsia="en-US"/>
        </w:rPr>
        <w:t xml:space="preserve">, wszczętych i niezakończonych przed dniem wejścia w życie niniejszej ustawy, przepisy ustawy zmienianej w </w:t>
      </w:r>
      <w:hyperlink r:id="rId12">
        <w:r w:rsidRPr="000D4A43">
          <w:rPr>
            <w:rFonts w:ascii="Arial" w:eastAsia="Calibri" w:hAnsi="Arial" w:cs="Arial"/>
            <w:spacing w:val="4"/>
            <w:sz w:val="20"/>
            <w:szCs w:val="20"/>
            <w:lang w:eastAsia="en-US"/>
          </w:rPr>
          <w:t>art. 1</w:t>
        </w:r>
      </w:hyperlink>
      <w:r w:rsidRPr="000D4A43">
        <w:rPr>
          <w:rFonts w:ascii="Arial" w:eastAsia="Calibri" w:hAnsi="Arial" w:cs="Arial"/>
          <w:spacing w:val="4"/>
          <w:sz w:val="20"/>
          <w:szCs w:val="20"/>
          <w:lang w:eastAsia="en-US"/>
        </w:rPr>
        <w:t xml:space="preserve"> stosuje się w brzmieniu dotychczasowym. Tym samym, zgodnie z ww. przepisem, przedmiotowa sprawa podlega rozpatrzeniu w oparciu o przepisy ustawy z dnia 7 lipca 1994 r. - Prawo budowlane (Dz. U. z 2020 r., poz. 1333, z </w:t>
      </w:r>
      <w:proofErr w:type="spellStart"/>
      <w:r w:rsidRPr="000D4A43">
        <w:rPr>
          <w:rFonts w:ascii="Arial" w:eastAsia="Calibri" w:hAnsi="Arial" w:cs="Arial"/>
          <w:spacing w:val="4"/>
          <w:sz w:val="20"/>
          <w:szCs w:val="20"/>
          <w:lang w:eastAsia="en-US"/>
        </w:rPr>
        <w:t>późn</w:t>
      </w:r>
      <w:proofErr w:type="spellEnd"/>
      <w:r w:rsidRPr="000D4A43">
        <w:rPr>
          <w:rFonts w:ascii="Arial" w:eastAsia="Calibri" w:hAnsi="Arial" w:cs="Arial"/>
          <w:spacing w:val="4"/>
          <w:sz w:val="20"/>
          <w:szCs w:val="20"/>
          <w:lang w:eastAsia="en-US"/>
        </w:rPr>
        <w:t>. zm.), zwanej dalej „</w:t>
      </w:r>
      <w:r w:rsidRPr="000D4A43">
        <w:rPr>
          <w:rFonts w:ascii="Arial" w:eastAsia="Calibri" w:hAnsi="Arial" w:cs="Arial"/>
          <w:i/>
          <w:iCs/>
          <w:spacing w:val="4"/>
          <w:sz w:val="20"/>
          <w:szCs w:val="20"/>
          <w:lang w:eastAsia="en-US"/>
        </w:rPr>
        <w:t>ustawą Prawo budowlane</w:t>
      </w:r>
      <w:r w:rsidRPr="000D4A43">
        <w:rPr>
          <w:rFonts w:ascii="Arial" w:eastAsia="Calibri" w:hAnsi="Arial" w:cs="Arial"/>
          <w:spacing w:val="4"/>
          <w:sz w:val="20"/>
          <w:szCs w:val="20"/>
          <w:lang w:eastAsia="en-US"/>
        </w:rPr>
        <w:t xml:space="preserve">”, </w:t>
      </w:r>
      <w:r w:rsidRPr="000D4A43">
        <w:rPr>
          <w:rFonts w:ascii="Arial" w:eastAsia="Calibri" w:hAnsi="Arial" w:cs="Arial"/>
          <w:spacing w:val="4"/>
          <w:sz w:val="20"/>
          <w:szCs w:val="20"/>
          <w:lang w:eastAsia="en-US"/>
        </w:rPr>
        <w:br/>
        <w:t xml:space="preserve">w brzmieniu dotychczas obowiązującym, a także w oparciu o przepisy </w:t>
      </w:r>
      <w:r w:rsidRPr="000D4A43">
        <w:rPr>
          <w:rFonts w:ascii="Arial" w:eastAsia="Calibri" w:hAnsi="Arial" w:cs="Arial"/>
          <w:i/>
          <w:iCs/>
          <w:spacing w:val="4"/>
          <w:sz w:val="20"/>
          <w:szCs w:val="20"/>
          <w:lang w:eastAsia="en-US"/>
        </w:rPr>
        <w:t>rozporządzenia w sprawie szczegółowego zakresu i formy projektu budowlanego</w:t>
      </w:r>
      <w:r w:rsidRPr="000D4A43">
        <w:rPr>
          <w:rFonts w:ascii="Arial" w:eastAsia="Calibri" w:hAnsi="Arial" w:cs="Arial"/>
          <w:spacing w:val="4"/>
          <w:sz w:val="20"/>
          <w:szCs w:val="20"/>
          <w:lang w:eastAsia="en-US"/>
        </w:rPr>
        <w:t>”.</w:t>
      </w:r>
    </w:p>
    <w:p w:rsidR="000C71DC" w:rsidRPr="000D4A43" w:rsidRDefault="000C71DC" w:rsidP="000D4A43">
      <w:pPr>
        <w:spacing w:after="240" w:line="240" w:lineRule="exact"/>
        <w:jc w:val="both"/>
        <w:outlineLvl w:val="0"/>
        <w:rPr>
          <w:rFonts w:ascii="Arial" w:hAnsi="Arial" w:cs="Arial"/>
          <w:spacing w:val="4"/>
          <w:sz w:val="20"/>
          <w:szCs w:val="20"/>
        </w:rPr>
      </w:pPr>
      <w:r w:rsidRPr="000D4A43">
        <w:rPr>
          <w:rFonts w:ascii="Arial" w:hAnsi="Arial" w:cs="Arial"/>
          <w:spacing w:val="4"/>
          <w:sz w:val="20"/>
          <w:szCs w:val="20"/>
        </w:rPr>
        <w:t xml:space="preserve">Projekt został wykonany i sprawdzony przez osoby spełniające warunki, o których mowa w art. 12 ust. 7 </w:t>
      </w:r>
      <w:r w:rsidRPr="000D4A43">
        <w:rPr>
          <w:rFonts w:ascii="Arial" w:hAnsi="Arial" w:cs="Arial"/>
          <w:i/>
          <w:spacing w:val="4"/>
          <w:sz w:val="20"/>
          <w:szCs w:val="20"/>
        </w:rPr>
        <w:t>ustawy Prawo budowlane</w:t>
      </w:r>
      <w:r w:rsidRPr="000D4A43">
        <w:rPr>
          <w:rFonts w:ascii="Arial" w:hAnsi="Arial" w:cs="Arial"/>
          <w:spacing w:val="4"/>
          <w:sz w:val="20"/>
          <w:szCs w:val="20"/>
        </w:rPr>
        <w:t>. Zgodnie z art. 20 ust. 4 tej ustawy, do projektu dołączono oświadczenia projektantów i sprawdzających o sporządzeniu projektu zgodnie z obowiązującymi przepisami oraz zasadami wiedzy technicznej.</w:t>
      </w:r>
    </w:p>
    <w:p w:rsidR="00C46D66" w:rsidRPr="000D4A43" w:rsidRDefault="00C46D66" w:rsidP="000D4A43">
      <w:pPr>
        <w:spacing w:after="240" w:line="240" w:lineRule="exact"/>
        <w:jc w:val="both"/>
        <w:outlineLvl w:val="0"/>
        <w:rPr>
          <w:rFonts w:ascii="Arial" w:hAnsi="Arial" w:cs="Arial"/>
          <w:spacing w:val="4"/>
          <w:sz w:val="20"/>
          <w:szCs w:val="20"/>
        </w:rPr>
      </w:pPr>
      <w:r w:rsidRPr="000D4A43">
        <w:rPr>
          <w:rFonts w:ascii="Arial" w:hAnsi="Arial" w:cs="Arial"/>
          <w:spacing w:val="4"/>
          <w:sz w:val="20"/>
          <w:szCs w:val="20"/>
        </w:rPr>
        <w:t>Przedmiotowy projekt budowlany jest zgodny z:</w:t>
      </w:r>
    </w:p>
    <w:p w:rsidR="00C46D66" w:rsidRPr="000D4A43" w:rsidRDefault="00C46D66" w:rsidP="000D4A43">
      <w:pPr>
        <w:numPr>
          <w:ilvl w:val="0"/>
          <w:numId w:val="19"/>
        </w:numPr>
        <w:spacing w:after="240" w:line="240" w:lineRule="exact"/>
        <w:jc w:val="both"/>
        <w:outlineLvl w:val="0"/>
        <w:rPr>
          <w:rFonts w:ascii="Arial" w:hAnsi="Arial" w:cs="Arial"/>
          <w:spacing w:val="4"/>
          <w:sz w:val="20"/>
          <w:szCs w:val="20"/>
        </w:rPr>
      </w:pPr>
      <w:r w:rsidRPr="000D4A43">
        <w:rPr>
          <w:rFonts w:ascii="Arial" w:hAnsi="Arial" w:cs="Arial"/>
          <w:spacing w:val="4"/>
          <w:sz w:val="20"/>
          <w:szCs w:val="20"/>
        </w:rPr>
        <w:t xml:space="preserve">decyzją </w:t>
      </w:r>
      <w:r w:rsidR="00E0081A" w:rsidRPr="000D4A43">
        <w:rPr>
          <w:rFonts w:ascii="Arial" w:hAnsi="Arial" w:cs="Arial"/>
          <w:spacing w:val="4"/>
          <w:sz w:val="20"/>
          <w:szCs w:val="20"/>
        </w:rPr>
        <w:t xml:space="preserve">Burmistrza Gminy Mosina z dnia 15 listopada 2013 r., znak: OŚ.6220.18.2013, stwierdzającą brak potrzeby przeprowadzenia oceny oddziaływania na środowisko, </w:t>
      </w:r>
    </w:p>
    <w:p w:rsidR="00C46D66" w:rsidRDefault="00C46D66" w:rsidP="000E1784">
      <w:pPr>
        <w:widowControl w:val="0"/>
        <w:numPr>
          <w:ilvl w:val="0"/>
          <w:numId w:val="19"/>
        </w:numPr>
        <w:tabs>
          <w:tab w:val="left" w:pos="284"/>
        </w:tabs>
        <w:suppressAutoHyphens/>
        <w:spacing w:after="240" w:line="240" w:lineRule="exact"/>
        <w:ind w:left="284" w:hanging="284"/>
        <w:contextualSpacing/>
        <w:jc w:val="both"/>
        <w:textAlignment w:val="baseline"/>
        <w:rPr>
          <w:rFonts w:ascii="Arial" w:hAnsi="Arial" w:cs="Arial"/>
          <w:spacing w:val="4"/>
          <w:sz w:val="20"/>
          <w:szCs w:val="20"/>
        </w:rPr>
      </w:pPr>
      <w:r w:rsidRPr="000D4A43">
        <w:rPr>
          <w:rFonts w:ascii="Arial" w:hAnsi="Arial" w:cs="Arial"/>
          <w:spacing w:val="4"/>
          <w:sz w:val="20"/>
          <w:szCs w:val="20"/>
        </w:rPr>
        <w:t xml:space="preserve">decyzją Dyrektora Zarządu Zlewni w </w:t>
      </w:r>
      <w:r w:rsidR="00E0081A" w:rsidRPr="000D4A43">
        <w:rPr>
          <w:rFonts w:ascii="Arial" w:hAnsi="Arial" w:cs="Arial"/>
          <w:spacing w:val="4"/>
          <w:sz w:val="20"/>
          <w:szCs w:val="20"/>
        </w:rPr>
        <w:t>Poznaniu</w:t>
      </w:r>
      <w:r w:rsidRPr="000D4A43">
        <w:rPr>
          <w:rFonts w:ascii="Arial" w:hAnsi="Arial" w:cs="Arial"/>
          <w:spacing w:val="4"/>
          <w:sz w:val="20"/>
          <w:szCs w:val="20"/>
        </w:rPr>
        <w:t xml:space="preserve"> Państwoweg</w:t>
      </w:r>
      <w:r w:rsidR="00E0081A" w:rsidRPr="000D4A43">
        <w:rPr>
          <w:rFonts w:ascii="Arial" w:hAnsi="Arial" w:cs="Arial"/>
          <w:spacing w:val="4"/>
          <w:sz w:val="20"/>
          <w:szCs w:val="20"/>
        </w:rPr>
        <w:t>o Gospodarstwa Wodnego Wody Pols</w:t>
      </w:r>
      <w:r w:rsidRPr="000D4A43">
        <w:rPr>
          <w:rFonts w:ascii="Arial" w:hAnsi="Arial" w:cs="Arial"/>
          <w:spacing w:val="4"/>
          <w:sz w:val="20"/>
          <w:szCs w:val="20"/>
        </w:rPr>
        <w:t xml:space="preserve">kie z dnia </w:t>
      </w:r>
      <w:r w:rsidR="00E0081A" w:rsidRPr="000D4A43">
        <w:rPr>
          <w:rFonts w:ascii="Arial" w:hAnsi="Arial" w:cs="Arial"/>
          <w:spacing w:val="4"/>
          <w:sz w:val="20"/>
          <w:szCs w:val="20"/>
        </w:rPr>
        <w:t>14 stycznia 2019</w:t>
      </w:r>
      <w:r w:rsidRPr="000D4A43">
        <w:rPr>
          <w:rFonts w:ascii="Arial" w:hAnsi="Arial" w:cs="Arial"/>
          <w:spacing w:val="4"/>
          <w:sz w:val="20"/>
          <w:szCs w:val="20"/>
        </w:rPr>
        <w:t xml:space="preserve"> r., </w:t>
      </w:r>
      <w:r w:rsidR="00E0081A" w:rsidRPr="000D4A43">
        <w:rPr>
          <w:rFonts w:ascii="Arial" w:hAnsi="Arial" w:cs="Arial"/>
          <w:spacing w:val="4"/>
          <w:sz w:val="20"/>
          <w:szCs w:val="20"/>
        </w:rPr>
        <w:t>znak: PO.ZUZ.4.421.1009.2018.AŚB</w:t>
      </w:r>
      <w:r w:rsidR="000E1784">
        <w:rPr>
          <w:rFonts w:ascii="Arial" w:hAnsi="Arial" w:cs="Arial"/>
          <w:spacing w:val="4"/>
          <w:sz w:val="20"/>
          <w:szCs w:val="20"/>
        </w:rPr>
        <w:t xml:space="preserve">, </w:t>
      </w:r>
      <w:r w:rsidR="000E1784" w:rsidRPr="000E1784">
        <w:rPr>
          <w:rFonts w:ascii="Arial" w:hAnsi="Arial" w:cs="Arial"/>
          <w:spacing w:val="4"/>
          <w:kern w:val="2"/>
          <w:sz w:val="20"/>
          <w:szCs w:val="20"/>
          <w:lang w:eastAsia="zh-CN"/>
        </w:rPr>
        <w:t>w przedmiocie udzielenia pozwolenia wodnoprawnego</w:t>
      </w:r>
      <w:r w:rsidR="000E1784">
        <w:rPr>
          <w:rFonts w:ascii="Arial" w:hAnsi="Arial" w:cs="Arial"/>
          <w:spacing w:val="4"/>
          <w:kern w:val="2"/>
          <w:sz w:val="20"/>
          <w:szCs w:val="20"/>
          <w:lang w:eastAsia="zh-CN"/>
        </w:rPr>
        <w:t>.</w:t>
      </w:r>
    </w:p>
    <w:p w:rsidR="000E1784" w:rsidRPr="000E1784" w:rsidRDefault="000E1784" w:rsidP="000E1784">
      <w:pPr>
        <w:widowControl w:val="0"/>
        <w:tabs>
          <w:tab w:val="left" w:pos="284"/>
        </w:tabs>
        <w:suppressAutoHyphens/>
        <w:spacing w:after="240" w:line="240" w:lineRule="exact"/>
        <w:ind w:left="284"/>
        <w:contextualSpacing/>
        <w:jc w:val="both"/>
        <w:textAlignment w:val="baseline"/>
        <w:rPr>
          <w:rFonts w:ascii="Arial" w:hAnsi="Arial" w:cs="Arial"/>
          <w:spacing w:val="4"/>
          <w:sz w:val="20"/>
          <w:szCs w:val="20"/>
        </w:rPr>
      </w:pPr>
    </w:p>
    <w:p w:rsidR="000C71DC" w:rsidRPr="000D4A43" w:rsidRDefault="000C71DC" w:rsidP="000D4A43">
      <w:pPr>
        <w:spacing w:after="240" w:line="240" w:lineRule="exact"/>
        <w:jc w:val="both"/>
        <w:outlineLvl w:val="0"/>
        <w:rPr>
          <w:rFonts w:ascii="Arial" w:hAnsi="Arial" w:cs="Arial"/>
          <w:spacing w:val="4"/>
          <w:sz w:val="20"/>
          <w:szCs w:val="20"/>
        </w:rPr>
      </w:pPr>
      <w:r w:rsidRPr="000D4A43">
        <w:rPr>
          <w:rFonts w:ascii="Arial" w:hAnsi="Arial" w:cs="Arial"/>
          <w:spacing w:val="4"/>
          <w:sz w:val="20"/>
          <w:szCs w:val="20"/>
        </w:rPr>
        <w:t xml:space="preserve">Po dokonaniu analizy przedłożonego przez </w:t>
      </w:r>
      <w:r w:rsidRPr="000D4A43">
        <w:rPr>
          <w:rFonts w:ascii="Arial" w:hAnsi="Arial" w:cs="Arial"/>
          <w:i/>
          <w:spacing w:val="4"/>
          <w:sz w:val="20"/>
          <w:szCs w:val="20"/>
        </w:rPr>
        <w:t>inwestora</w:t>
      </w:r>
      <w:r w:rsidRPr="000D4A43">
        <w:rPr>
          <w:rFonts w:ascii="Arial" w:hAnsi="Arial" w:cs="Arial"/>
          <w:spacing w:val="4"/>
          <w:sz w:val="20"/>
          <w:szCs w:val="20"/>
        </w:rPr>
        <w:t xml:space="preserve"> projektu budowlanego, organ odwoławczy stwierdził, że spełnia on wymagania określone w art. 34 ust. 2 i ust. 3 </w:t>
      </w:r>
      <w:r w:rsidRPr="000D4A43">
        <w:rPr>
          <w:rFonts w:ascii="Arial" w:hAnsi="Arial" w:cs="Arial"/>
          <w:i/>
          <w:spacing w:val="4"/>
          <w:sz w:val="20"/>
          <w:szCs w:val="20"/>
        </w:rPr>
        <w:t xml:space="preserve">ustawy Prawo budowlane </w:t>
      </w:r>
      <w:r w:rsidRPr="000D4A43">
        <w:rPr>
          <w:rFonts w:ascii="Arial" w:hAnsi="Arial" w:cs="Arial"/>
          <w:spacing w:val="4"/>
          <w:sz w:val="20"/>
          <w:szCs w:val="20"/>
        </w:rPr>
        <w:t xml:space="preserve">oraz </w:t>
      </w:r>
      <w:r w:rsidRPr="000D4A43">
        <w:rPr>
          <w:rFonts w:ascii="Arial" w:hAnsi="Arial" w:cs="Arial"/>
          <w:spacing w:val="4"/>
          <w:sz w:val="20"/>
          <w:szCs w:val="20"/>
        </w:rPr>
        <w:br/>
        <w:t xml:space="preserve">w </w:t>
      </w:r>
      <w:r w:rsidRPr="000D4A43">
        <w:rPr>
          <w:rFonts w:ascii="Arial" w:hAnsi="Arial" w:cs="Arial"/>
          <w:i/>
          <w:spacing w:val="4"/>
          <w:sz w:val="20"/>
          <w:szCs w:val="20"/>
        </w:rPr>
        <w:t>rozporządzeniu w sprawie szczegółowego zakresu i formy projektu budowlanego</w:t>
      </w:r>
      <w:r w:rsidRPr="000D4A43">
        <w:rPr>
          <w:rFonts w:ascii="Arial" w:hAnsi="Arial" w:cs="Arial"/>
          <w:spacing w:val="4"/>
          <w:sz w:val="20"/>
          <w:szCs w:val="20"/>
        </w:rPr>
        <w:t>.</w:t>
      </w:r>
    </w:p>
    <w:p w:rsidR="00ED62DF" w:rsidRDefault="000C71DC" w:rsidP="000D4A43">
      <w:pPr>
        <w:spacing w:after="240" w:line="240" w:lineRule="exact"/>
        <w:jc w:val="both"/>
        <w:outlineLvl w:val="0"/>
        <w:rPr>
          <w:rFonts w:ascii="Arial" w:hAnsi="Arial" w:cs="Arial"/>
          <w:spacing w:val="4"/>
          <w:sz w:val="20"/>
          <w:szCs w:val="20"/>
        </w:rPr>
      </w:pPr>
      <w:r w:rsidRPr="000D4A43">
        <w:rPr>
          <w:rFonts w:ascii="Arial" w:hAnsi="Arial" w:cs="Arial"/>
          <w:i/>
          <w:iCs/>
          <w:spacing w:val="4"/>
          <w:sz w:val="20"/>
          <w:szCs w:val="20"/>
        </w:rPr>
        <w:t>Inwestor</w:t>
      </w:r>
      <w:r w:rsidRPr="000D4A43">
        <w:rPr>
          <w:rFonts w:ascii="Arial" w:hAnsi="Arial" w:cs="Arial"/>
          <w:spacing w:val="4"/>
          <w:sz w:val="20"/>
          <w:szCs w:val="20"/>
        </w:rPr>
        <w:t xml:space="preserve"> dołączył wymagane opinie, o których mowa w art. 11b ust. 1 oraz art. 11d ust. 1 pkt 8 </w:t>
      </w:r>
      <w:r w:rsidRPr="000D4A43">
        <w:rPr>
          <w:rFonts w:ascii="Arial" w:hAnsi="Arial" w:cs="Arial"/>
          <w:i/>
          <w:iCs/>
          <w:spacing w:val="4"/>
          <w:sz w:val="20"/>
          <w:szCs w:val="20"/>
        </w:rPr>
        <w:t>specustawy drogowej</w:t>
      </w:r>
      <w:r w:rsidRPr="000D4A43">
        <w:rPr>
          <w:rFonts w:ascii="Arial" w:hAnsi="Arial" w:cs="Arial"/>
          <w:spacing w:val="4"/>
          <w:sz w:val="20"/>
          <w:szCs w:val="20"/>
        </w:rPr>
        <w:t xml:space="preserve">, bądź </w:t>
      </w:r>
      <w:r w:rsidR="00E83932" w:rsidRPr="000D4A43">
        <w:rPr>
          <w:rFonts w:ascii="Arial" w:hAnsi="Arial" w:cs="Arial"/>
          <w:spacing w:val="4"/>
          <w:sz w:val="20"/>
          <w:szCs w:val="20"/>
        </w:rPr>
        <w:t>oświadczenie o niewydaniu opinii w terminie</w:t>
      </w:r>
      <w:r w:rsidRPr="000D4A43">
        <w:rPr>
          <w:rFonts w:ascii="Arial" w:hAnsi="Arial" w:cs="Arial"/>
          <w:spacing w:val="4"/>
          <w:sz w:val="20"/>
          <w:szCs w:val="20"/>
        </w:rPr>
        <w:t xml:space="preserve">, co należało potraktować się jako brak zastrzeżeń do wniosku. </w:t>
      </w:r>
    </w:p>
    <w:p w:rsidR="00070F49" w:rsidRPr="000D4A43" w:rsidRDefault="00070F49" w:rsidP="000D4A43">
      <w:pPr>
        <w:spacing w:after="240" w:line="240" w:lineRule="exact"/>
        <w:jc w:val="both"/>
        <w:outlineLvl w:val="0"/>
        <w:rPr>
          <w:rFonts w:ascii="Arial" w:hAnsi="Arial" w:cs="Arial"/>
          <w:spacing w:val="4"/>
          <w:sz w:val="20"/>
          <w:szCs w:val="20"/>
        </w:rPr>
      </w:pPr>
    </w:p>
    <w:p w:rsidR="000C71DC" w:rsidRPr="000D4A43" w:rsidRDefault="000C71DC" w:rsidP="000D4A43">
      <w:pPr>
        <w:widowControl w:val="0"/>
        <w:tabs>
          <w:tab w:val="left" w:pos="284"/>
        </w:tabs>
        <w:suppressAutoHyphens/>
        <w:spacing w:after="240" w:line="240" w:lineRule="exact"/>
        <w:jc w:val="both"/>
        <w:textAlignment w:val="baseline"/>
        <w:outlineLvl w:val="0"/>
        <w:rPr>
          <w:rFonts w:ascii="Arial" w:hAnsi="Arial" w:cs="Arial"/>
          <w:spacing w:val="4"/>
          <w:sz w:val="20"/>
          <w:szCs w:val="20"/>
        </w:rPr>
      </w:pPr>
      <w:r w:rsidRPr="000D4A43">
        <w:rPr>
          <w:rFonts w:ascii="Arial" w:hAnsi="Arial" w:cs="Arial"/>
          <w:spacing w:val="4"/>
          <w:kern w:val="2"/>
          <w:sz w:val="20"/>
          <w:szCs w:val="20"/>
          <w:lang w:eastAsia="zh-CN"/>
        </w:rPr>
        <w:lastRenderedPageBreak/>
        <w:t xml:space="preserve">Analizując złożony przez </w:t>
      </w:r>
      <w:r w:rsidRPr="000D4A43">
        <w:rPr>
          <w:rFonts w:ascii="Arial" w:hAnsi="Arial" w:cs="Arial"/>
          <w:i/>
          <w:spacing w:val="4"/>
          <w:kern w:val="2"/>
          <w:sz w:val="20"/>
          <w:szCs w:val="20"/>
          <w:lang w:eastAsia="zh-CN"/>
        </w:rPr>
        <w:t>inwestora</w:t>
      </w:r>
      <w:r w:rsidRPr="000D4A43">
        <w:rPr>
          <w:rFonts w:ascii="Arial" w:hAnsi="Arial" w:cs="Arial"/>
          <w:spacing w:val="4"/>
          <w:kern w:val="2"/>
          <w:sz w:val="20"/>
          <w:szCs w:val="20"/>
          <w:lang w:eastAsia="zh-CN"/>
        </w:rPr>
        <w:t xml:space="preserve"> wniosek o wydanie dec</w:t>
      </w:r>
      <w:r w:rsidR="00E83932" w:rsidRPr="000D4A43">
        <w:rPr>
          <w:rFonts w:ascii="Arial" w:hAnsi="Arial" w:cs="Arial"/>
          <w:spacing w:val="4"/>
          <w:kern w:val="2"/>
          <w:sz w:val="20"/>
          <w:szCs w:val="20"/>
          <w:lang w:eastAsia="zh-CN"/>
        </w:rPr>
        <w:t xml:space="preserve">yzji o zezwoleniu na realizację </w:t>
      </w:r>
      <w:r w:rsidRPr="000D4A43">
        <w:rPr>
          <w:rFonts w:ascii="Arial" w:hAnsi="Arial" w:cs="Arial"/>
          <w:spacing w:val="4"/>
          <w:kern w:val="2"/>
          <w:sz w:val="20"/>
          <w:szCs w:val="20"/>
          <w:lang w:eastAsia="zh-CN"/>
        </w:rPr>
        <w:t>przedmiotowej inwestycji drogowej organ odwoławczy uznał, ż</w:t>
      </w:r>
      <w:r w:rsidR="00E83932" w:rsidRPr="000D4A43">
        <w:rPr>
          <w:rFonts w:ascii="Arial" w:hAnsi="Arial" w:cs="Arial"/>
          <w:spacing w:val="4"/>
          <w:kern w:val="2"/>
          <w:sz w:val="20"/>
          <w:szCs w:val="20"/>
          <w:lang w:eastAsia="zh-CN"/>
        </w:rPr>
        <w:t xml:space="preserve">e zawiera on elementy wskazane </w:t>
      </w:r>
      <w:r w:rsidRPr="000D4A43">
        <w:rPr>
          <w:rFonts w:ascii="Arial" w:hAnsi="Arial" w:cs="Arial"/>
          <w:spacing w:val="4"/>
          <w:kern w:val="2"/>
          <w:sz w:val="20"/>
          <w:szCs w:val="20"/>
          <w:lang w:eastAsia="zh-CN"/>
        </w:rPr>
        <w:t xml:space="preserve">w art. 11b oraz art. 11d ust. 1 </w:t>
      </w:r>
      <w:r w:rsidRPr="000D4A43">
        <w:rPr>
          <w:rFonts w:ascii="Arial" w:hAnsi="Arial" w:cs="Arial"/>
          <w:i/>
          <w:spacing w:val="4"/>
          <w:kern w:val="2"/>
          <w:sz w:val="20"/>
          <w:szCs w:val="20"/>
          <w:lang w:eastAsia="zh-CN"/>
        </w:rPr>
        <w:t>specustawy drogowej</w:t>
      </w:r>
      <w:r w:rsidRPr="000D4A43">
        <w:rPr>
          <w:rFonts w:ascii="Arial" w:hAnsi="Arial" w:cs="Arial"/>
          <w:spacing w:val="4"/>
          <w:kern w:val="2"/>
          <w:sz w:val="20"/>
          <w:szCs w:val="20"/>
          <w:lang w:eastAsia="zh-CN"/>
        </w:rPr>
        <w:t>.</w:t>
      </w:r>
    </w:p>
    <w:p w:rsidR="000C71DC" w:rsidRPr="000D4A43" w:rsidRDefault="000C71DC" w:rsidP="000D4A43">
      <w:pPr>
        <w:suppressAutoHyphens/>
        <w:spacing w:after="240" w:line="240" w:lineRule="exact"/>
        <w:jc w:val="both"/>
        <w:textAlignment w:val="baseline"/>
        <w:outlineLvl w:val="0"/>
        <w:rPr>
          <w:rFonts w:ascii="Arial" w:hAnsi="Arial" w:cs="Arial"/>
          <w:spacing w:val="4"/>
          <w:sz w:val="20"/>
          <w:szCs w:val="20"/>
        </w:rPr>
      </w:pPr>
      <w:r w:rsidRPr="000D4A43">
        <w:rPr>
          <w:rFonts w:ascii="Arial" w:hAnsi="Arial" w:cs="Arial"/>
          <w:spacing w:val="4"/>
          <w:kern w:val="2"/>
          <w:sz w:val="20"/>
          <w:szCs w:val="20"/>
          <w:lang w:eastAsia="zh-CN"/>
        </w:rPr>
        <w:t xml:space="preserve">Następnie organ odwoławczy poddał kontroli przeprowadzone przez Wojewodę </w:t>
      </w:r>
      <w:r w:rsidR="00293A1A" w:rsidRPr="000D4A43">
        <w:rPr>
          <w:rFonts w:ascii="Arial" w:hAnsi="Arial" w:cs="Arial"/>
          <w:spacing w:val="4"/>
          <w:kern w:val="2"/>
          <w:sz w:val="20"/>
          <w:szCs w:val="20"/>
          <w:lang w:eastAsia="zh-CN"/>
        </w:rPr>
        <w:t xml:space="preserve">Wielkopolskiego </w:t>
      </w:r>
      <w:r w:rsidRPr="000D4A43">
        <w:rPr>
          <w:rFonts w:ascii="Arial" w:hAnsi="Arial" w:cs="Arial"/>
          <w:spacing w:val="4"/>
          <w:kern w:val="2"/>
          <w:sz w:val="20"/>
          <w:szCs w:val="20"/>
          <w:lang w:eastAsia="zh-CN"/>
        </w:rPr>
        <w:t xml:space="preserve">postępowanie w sprawie wydania decyzji o zezwoleniu na realizację ww. przedsięwzięcia i stwierdził, </w:t>
      </w:r>
      <w:r w:rsidRPr="000D4A43">
        <w:rPr>
          <w:rFonts w:ascii="Arial" w:hAnsi="Arial" w:cs="Arial"/>
          <w:spacing w:val="4"/>
          <w:kern w:val="2"/>
          <w:sz w:val="20"/>
          <w:szCs w:val="20"/>
          <w:lang w:eastAsia="zh-CN"/>
        </w:rPr>
        <w:br/>
        <w:t>co następuje.</w:t>
      </w:r>
    </w:p>
    <w:p w:rsidR="000C71DC" w:rsidRPr="000D4A43" w:rsidRDefault="000C71DC" w:rsidP="000D4A43">
      <w:pPr>
        <w:suppressAutoHyphens/>
        <w:spacing w:after="240" w:line="240" w:lineRule="exact"/>
        <w:jc w:val="both"/>
        <w:textAlignment w:val="baseline"/>
        <w:outlineLvl w:val="0"/>
        <w:rPr>
          <w:rFonts w:ascii="Arial" w:hAnsi="Arial" w:cs="Arial"/>
          <w:spacing w:val="4"/>
          <w:sz w:val="20"/>
          <w:szCs w:val="20"/>
        </w:rPr>
      </w:pPr>
      <w:r w:rsidRPr="000D4A43">
        <w:rPr>
          <w:rFonts w:ascii="Arial" w:hAnsi="Arial" w:cs="Arial"/>
          <w:bCs/>
          <w:spacing w:val="4"/>
          <w:kern w:val="2"/>
          <w:sz w:val="20"/>
          <w:szCs w:val="20"/>
          <w:lang w:eastAsia="zh-CN"/>
        </w:rPr>
        <w:t xml:space="preserve">W ocenie organu II instancji, Wojewoda </w:t>
      </w:r>
      <w:r w:rsidR="00293A1A" w:rsidRPr="000D4A43">
        <w:rPr>
          <w:rFonts w:ascii="Arial" w:hAnsi="Arial" w:cs="Arial"/>
          <w:bCs/>
          <w:spacing w:val="4"/>
          <w:kern w:val="2"/>
          <w:sz w:val="20"/>
          <w:szCs w:val="20"/>
          <w:lang w:eastAsia="zh-CN"/>
        </w:rPr>
        <w:t>Wielkopolski</w:t>
      </w:r>
      <w:r w:rsidRPr="000D4A43">
        <w:rPr>
          <w:rFonts w:ascii="Arial" w:hAnsi="Arial" w:cs="Arial"/>
          <w:bCs/>
          <w:spacing w:val="4"/>
          <w:kern w:val="2"/>
          <w:sz w:val="20"/>
          <w:szCs w:val="20"/>
          <w:lang w:eastAsia="zh-CN"/>
        </w:rPr>
        <w:t xml:space="preserve"> prawidłowo poinformował strony </w:t>
      </w:r>
      <w:r w:rsidR="00D47AB4" w:rsidRPr="000D4A43">
        <w:rPr>
          <w:rFonts w:ascii="Arial" w:hAnsi="Arial" w:cs="Arial"/>
          <w:bCs/>
          <w:spacing w:val="4"/>
          <w:kern w:val="2"/>
          <w:sz w:val="20"/>
          <w:szCs w:val="20"/>
          <w:lang w:eastAsia="zh-CN"/>
        </w:rPr>
        <w:br/>
        <w:t xml:space="preserve">o </w:t>
      </w:r>
      <w:r w:rsidRPr="000D4A43">
        <w:rPr>
          <w:rFonts w:ascii="Arial" w:hAnsi="Arial" w:cs="Arial"/>
          <w:bCs/>
          <w:spacing w:val="4"/>
          <w:kern w:val="2"/>
          <w:sz w:val="20"/>
          <w:szCs w:val="20"/>
          <w:lang w:eastAsia="zh-CN"/>
        </w:rPr>
        <w:t>wszczętym postępowaniu, podał jego podstawę prawną, poinformował strony o możliwości zapoznania się z aktami sprawy</w:t>
      </w:r>
      <w:r w:rsidRPr="000D4A43">
        <w:rPr>
          <w:rFonts w:ascii="Arial" w:hAnsi="Arial" w:cs="Arial"/>
          <w:spacing w:val="4"/>
          <w:kern w:val="2"/>
          <w:sz w:val="20"/>
          <w:szCs w:val="20"/>
          <w:lang w:eastAsia="zh-CN"/>
        </w:rPr>
        <w:t xml:space="preserve">, </w:t>
      </w:r>
      <w:r w:rsidRPr="000D4A43">
        <w:rPr>
          <w:rFonts w:ascii="Arial" w:hAnsi="Arial" w:cs="Arial"/>
          <w:bCs/>
          <w:spacing w:val="4"/>
          <w:kern w:val="2"/>
          <w:sz w:val="20"/>
          <w:szCs w:val="20"/>
          <w:lang w:eastAsia="zh-CN"/>
        </w:rPr>
        <w:t xml:space="preserve">a także </w:t>
      </w:r>
      <w:r w:rsidRPr="000D4A43">
        <w:rPr>
          <w:rFonts w:ascii="Arial" w:hAnsi="Arial" w:cs="Arial"/>
          <w:spacing w:val="4"/>
          <w:kern w:val="2"/>
          <w:sz w:val="20"/>
          <w:szCs w:val="20"/>
          <w:lang w:eastAsia="zh-CN"/>
        </w:rPr>
        <w:t xml:space="preserve">o miejscu, w którym strony mogą zapoznać się </w:t>
      </w:r>
      <w:r w:rsidR="00D47AB4" w:rsidRPr="000D4A43">
        <w:rPr>
          <w:rFonts w:ascii="Arial" w:hAnsi="Arial" w:cs="Arial"/>
          <w:spacing w:val="4"/>
          <w:kern w:val="2"/>
          <w:sz w:val="20"/>
          <w:szCs w:val="20"/>
          <w:lang w:eastAsia="zh-CN"/>
        </w:rPr>
        <w:br/>
      </w:r>
      <w:r w:rsidRPr="000D4A43">
        <w:rPr>
          <w:rFonts w:ascii="Arial" w:hAnsi="Arial" w:cs="Arial"/>
          <w:spacing w:val="4"/>
          <w:kern w:val="2"/>
          <w:sz w:val="20"/>
          <w:szCs w:val="20"/>
          <w:lang w:eastAsia="zh-CN"/>
        </w:rPr>
        <w:t>z tą dokumentacją,</w:t>
      </w:r>
      <w:r w:rsidRPr="000D4A43">
        <w:rPr>
          <w:rFonts w:ascii="Arial" w:hAnsi="Arial" w:cs="Arial"/>
          <w:bCs/>
          <w:spacing w:val="4"/>
          <w:kern w:val="2"/>
          <w:sz w:val="20"/>
          <w:szCs w:val="20"/>
          <w:lang w:eastAsia="zh-CN"/>
        </w:rPr>
        <w:t xml:space="preserve"> a zatem należ</w:t>
      </w:r>
      <w:r w:rsidR="00A3368B" w:rsidRPr="000D4A43">
        <w:rPr>
          <w:rFonts w:ascii="Arial" w:hAnsi="Arial" w:cs="Arial"/>
          <w:bCs/>
          <w:spacing w:val="4"/>
          <w:kern w:val="2"/>
          <w:sz w:val="20"/>
          <w:szCs w:val="20"/>
          <w:lang w:eastAsia="zh-CN"/>
        </w:rPr>
        <w:t xml:space="preserve">ycie </w:t>
      </w:r>
      <w:r w:rsidRPr="000D4A43">
        <w:rPr>
          <w:rFonts w:ascii="Arial" w:hAnsi="Arial" w:cs="Arial"/>
          <w:bCs/>
          <w:spacing w:val="4"/>
          <w:kern w:val="2"/>
          <w:sz w:val="20"/>
          <w:szCs w:val="20"/>
          <w:lang w:eastAsia="zh-CN"/>
        </w:rPr>
        <w:t>i wyczerpująco poinformował strony o okolicznościach faktycznych i prawnych, będących przedmiotem postępowania administracyjnego, które mogły mieć wpływ na ustalenie ich praw i obowiązków.</w:t>
      </w:r>
    </w:p>
    <w:p w:rsidR="000C71DC" w:rsidRPr="000D4A43" w:rsidRDefault="000C71DC" w:rsidP="000D4A43">
      <w:pPr>
        <w:spacing w:after="240" w:line="240" w:lineRule="exact"/>
        <w:jc w:val="both"/>
        <w:outlineLvl w:val="0"/>
        <w:rPr>
          <w:rFonts w:ascii="Arial" w:hAnsi="Arial" w:cs="Arial"/>
          <w:spacing w:val="4"/>
          <w:sz w:val="20"/>
          <w:szCs w:val="20"/>
        </w:rPr>
      </w:pPr>
      <w:r w:rsidRPr="000D4A43">
        <w:rPr>
          <w:rFonts w:ascii="Arial" w:hAnsi="Arial" w:cs="Arial"/>
          <w:bCs/>
          <w:spacing w:val="4"/>
          <w:kern w:val="2"/>
          <w:sz w:val="20"/>
          <w:szCs w:val="20"/>
          <w:lang w:eastAsia="zh-CN"/>
        </w:rPr>
        <w:t xml:space="preserve">Wojewoda </w:t>
      </w:r>
      <w:r w:rsidR="00293A1A" w:rsidRPr="000D4A43">
        <w:rPr>
          <w:rFonts w:ascii="Arial" w:hAnsi="Arial" w:cs="Arial"/>
          <w:bCs/>
          <w:spacing w:val="4"/>
          <w:kern w:val="2"/>
          <w:sz w:val="20"/>
          <w:szCs w:val="20"/>
          <w:lang w:eastAsia="zh-CN"/>
        </w:rPr>
        <w:t>Wielkopolski</w:t>
      </w:r>
      <w:r w:rsidRPr="000D4A43">
        <w:rPr>
          <w:rFonts w:ascii="Arial" w:hAnsi="Arial" w:cs="Arial"/>
          <w:bCs/>
          <w:spacing w:val="4"/>
          <w:kern w:val="2"/>
          <w:sz w:val="20"/>
          <w:szCs w:val="20"/>
          <w:lang w:eastAsia="zh-CN"/>
        </w:rPr>
        <w:t xml:space="preserve"> pismem z dnia </w:t>
      </w:r>
      <w:r w:rsidR="00293A1A" w:rsidRPr="000D4A43">
        <w:rPr>
          <w:rFonts w:ascii="Arial" w:hAnsi="Arial" w:cs="Arial"/>
          <w:bCs/>
          <w:spacing w:val="4"/>
          <w:kern w:val="2"/>
          <w:sz w:val="20"/>
          <w:szCs w:val="20"/>
          <w:lang w:eastAsia="zh-CN"/>
        </w:rPr>
        <w:t>19 sierpnia</w:t>
      </w:r>
      <w:r w:rsidR="00FC034C" w:rsidRPr="000D4A43">
        <w:rPr>
          <w:rFonts w:ascii="Arial" w:hAnsi="Arial" w:cs="Arial"/>
          <w:bCs/>
          <w:spacing w:val="4"/>
          <w:kern w:val="2"/>
          <w:sz w:val="20"/>
          <w:szCs w:val="20"/>
          <w:lang w:eastAsia="zh-CN"/>
        </w:rPr>
        <w:t xml:space="preserve"> 2019</w:t>
      </w:r>
      <w:r w:rsidR="00FA774A" w:rsidRPr="000D4A43">
        <w:rPr>
          <w:rFonts w:ascii="Arial" w:hAnsi="Arial" w:cs="Arial"/>
          <w:bCs/>
          <w:spacing w:val="4"/>
          <w:kern w:val="2"/>
          <w:sz w:val="20"/>
          <w:szCs w:val="20"/>
          <w:lang w:eastAsia="zh-CN"/>
        </w:rPr>
        <w:t xml:space="preserve"> r., znak: </w:t>
      </w:r>
      <w:r w:rsidR="00293A1A" w:rsidRPr="000D4A43">
        <w:rPr>
          <w:rFonts w:ascii="Arial" w:hAnsi="Arial" w:cs="Arial"/>
          <w:bCs/>
          <w:spacing w:val="4"/>
          <w:kern w:val="2"/>
          <w:sz w:val="20"/>
          <w:szCs w:val="20"/>
          <w:lang w:eastAsia="zh-CN"/>
        </w:rPr>
        <w:t>IR-III.7820.16.2019.3</w:t>
      </w:r>
      <w:r w:rsidRPr="000D4A43">
        <w:rPr>
          <w:rFonts w:ascii="Arial" w:hAnsi="Arial" w:cs="Arial"/>
          <w:bCs/>
          <w:spacing w:val="4"/>
          <w:kern w:val="2"/>
          <w:sz w:val="20"/>
          <w:szCs w:val="20"/>
          <w:lang w:eastAsia="zh-CN"/>
        </w:rPr>
        <w:t xml:space="preserve">, </w:t>
      </w:r>
      <w:r w:rsidRPr="000D4A43">
        <w:rPr>
          <w:rFonts w:ascii="Arial" w:hAnsi="Arial" w:cs="Arial"/>
          <w:bCs/>
          <w:spacing w:val="4"/>
          <w:sz w:val="20"/>
          <w:szCs w:val="20"/>
        </w:rPr>
        <w:t>zawiadomił wnioskodawcę oraz właścicieli i użytkowników wieczystych ni</w:t>
      </w:r>
      <w:r w:rsidR="00FC034C" w:rsidRPr="000D4A43">
        <w:rPr>
          <w:rFonts w:ascii="Arial" w:hAnsi="Arial" w:cs="Arial"/>
          <w:bCs/>
          <w:spacing w:val="4"/>
          <w:sz w:val="20"/>
          <w:szCs w:val="20"/>
        </w:rPr>
        <w:t xml:space="preserve">eruchomości objętych wnioskiem </w:t>
      </w:r>
      <w:r w:rsidR="00314F51">
        <w:rPr>
          <w:rFonts w:ascii="Arial" w:hAnsi="Arial" w:cs="Arial"/>
          <w:bCs/>
          <w:spacing w:val="4"/>
          <w:sz w:val="20"/>
          <w:szCs w:val="20"/>
        </w:rPr>
        <w:br/>
      </w:r>
      <w:r w:rsidRPr="000D4A43">
        <w:rPr>
          <w:rFonts w:ascii="Arial" w:hAnsi="Arial" w:cs="Arial"/>
          <w:bCs/>
          <w:spacing w:val="4"/>
          <w:sz w:val="20"/>
          <w:szCs w:val="20"/>
        </w:rPr>
        <w:t xml:space="preserve">o wszczęciu postępowania w sprawie wydania decyzji o zezwoleniu na realizację przedmiotowej inwestycji, wysyłając zawiadomienia na adresy wskazane w katastrze nieruchomości. </w:t>
      </w:r>
      <w:r w:rsidRPr="000D4A43">
        <w:rPr>
          <w:rFonts w:ascii="Arial" w:eastAsia="Calibri" w:hAnsi="Arial" w:cs="Arial"/>
          <w:spacing w:val="4"/>
          <w:sz w:val="20"/>
          <w:szCs w:val="20"/>
          <w:lang w:eastAsia="en-US"/>
        </w:rPr>
        <w:t xml:space="preserve">Pozostałe strony postępowania zostały poinformowane </w:t>
      </w:r>
      <w:r w:rsidRPr="000D4A43">
        <w:rPr>
          <w:rFonts w:ascii="Arial" w:hAnsi="Arial" w:cs="Arial"/>
          <w:bCs/>
          <w:spacing w:val="4"/>
          <w:sz w:val="20"/>
          <w:szCs w:val="20"/>
        </w:rPr>
        <w:t xml:space="preserve">o powyższym w drodze </w:t>
      </w:r>
      <w:proofErr w:type="spellStart"/>
      <w:r w:rsidRPr="000D4A43">
        <w:rPr>
          <w:rFonts w:ascii="Arial" w:hAnsi="Arial" w:cs="Arial"/>
          <w:bCs/>
          <w:spacing w:val="4"/>
          <w:sz w:val="20"/>
          <w:szCs w:val="20"/>
        </w:rPr>
        <w:t>obwieszczeń</w:t>
      </w:r>
      <w:proofErr w:type="spellEnd"/>
      <w:r w:rsidRPr="000D4A43">
        <w:rPr>
          <w:rFonts w:ascii="Arial" w:eastAsia="Calibri" w:hAnsi="Arial" w:cs="Arial"/>
          <w:bCs/>
          <w:spacing w:val="4"/>
          <w:sz w:val="20"/>
          <w:szCs w:val="20"/>
          <w:lang w:eastAsia="en-US"/>
        </w:rPr>
        <w:t xml:space="preserve">. </w:t>
      </w:r>
    </w:p>
    <w:p w:rsidR="000C71DC" w:rsidRPr="000D4A43" w:rsidRDefault="000C71DC" w:rsidP="000D4A43">
      <w:pPr>
        <w:spacing w:after="240" w:line="240" w:lineRule="exact"/>
        <w:jc w:val="both"/>
        <w:outlineLvl w:val="0"/>
        <w:rPr>
          <w:rFonts w:ascii="Arial" w:eastAsia="Calibri" w:hAnsi="Arial" w:cs="Arial"/>
          <w:spacing w:val="4"/>
          <w:sz w:val="20"/>
          <w:szCs w:val="20"/>
          <w:lang w:eastAsia="en-US"/>
        </w:rPr>
      </w:pPr>
      <w:r w:rsidRPr="000D4A43">
        <w:rPr>
          <w:rFonts w:ascii="Arial" w:hAnsi="Arial" w:cs="Arial"/>
          <w:spacing w:val="4"/>
          <w:sz w:val="20"/>
          <w:szCs w:val="20"/>
        </w:rPr>
        <w:t xml:space="preserve">W przedmiotowym obwieszczeniu i zawiadomieniu organ I instancji </w:t>
      </w:r>
      <w:r w:rsidR="001B2B77" w:rsidRPr="000D4A43">
        <w:rPr>
          <w:rFonts w:ascii="Arial" w:hAnsi="Arial" w:cs="Arial"/>
          <w:spacing w:val="4"/>
          <w:sz w:val="20"/>
          <w:szCs w:val="20"/>
        </w:rPr>
        <w:t xml:space="preserve">poinformował strony o terminie </w:t>
      </w:r>
      <w:r w:rsidR="00D47AB4" w:rsidRPr="000D4A43">
        <w:rPr>
          <w:rFonts w:ascii="Arial" w:hAnsi="Arial" w:cs="Arial"/>
          <w:spacing w:val="4"/>
          <w:sz w:val="20"/>
          <w:szCs w:val="20"/>
        </w:rPr>
        <w:br/>
      </w:r>
      <w:r w:rsidRPr="000D4A43">
        <w:rPr>
          <w:rFonts w:ascii="Arial" w:hAnsi="Arial" w:cs="Arial"/>
          <w:spacing w:val="4"/>
          <w:sz w:val="20"/>
          <w:szCs w:val="20"/>
        </w:rPr>
        <w:t>i miejscu, w którym strony mogą zapoznać się z aktami sprawy</w:t>
      </w:r>
      <w:r w:rsidRPr="000D4A43">
        <w:rPr>
          <w:rFonts w:ascii="Arial" w:eastAsia="Calibri" w:hAnsi="Arial" w:cs="Arial"/>
          <w:spacing w:val="4"/>
          <w:sz w:val="20"/>
          <w:szCs w:val="20"/>
          <w:lang w:eastAsia="en-US"/>
        </w:rPr>
        <w:t xml:space="preserve">. </w:t>
      </w:r>
      <w:r w:rsidR="00121461" w:rsidRPr="000D4A43">
        <w:rPr>
          <w:rFonts w:ascii="Arial" w:eastAsia="Calibri" w:hAnsi="Arial" w:cs="Arial"/>
          <w:spacing w:val="4"/>
          <w:sz w:val="20"/>
          <w:szCs w:val="20"/>
          <w:lang w:eastAsia="en-US"/>
        </w:rPr>
        <w:t xml:space="preserve">W toku postępowania przed Wojewodą </w:t>
      </w:r>
      <w:r w:rsidR="00121461" w:rsidRPr="000D4A43">
        <w:rPr>
          <w:rFonts w:ascii="Arial" w:eastAsia="Calibri" w:hAnsi="Arial" w:cs="Arial"/>
          <w:bCs/>
          <w:spacing w:val="4"/>
          <w:sz w:val="20"/>
          <w:szCs w:val="20"/>
          <w:lang w:eastAsia="en-US"/>
        </w:rPr>
        <w:t xml:space="preserve">Wielkopolskim wniesiono </w:t>
      </w:r>
      <w:r w:rsidR="00121461" w:rsidRPr="000D4A43">
        <w:rPr>
          <w:rFonts w:ascii="Arial" w:eastAsia="Calibri" w:hAnsi="Arial" w:cs="Arial"/>
          <w:spacing w:val="4"/>
          <w:sz w:val="20"/>
          <w:szCs w:val="20"/>
          <w:lang w:eastAsia="en-US"/>
        </w:rPr>
        <w:t xml:space="preserve">zastrzeżenia i wnioski odnośnie rzeczonej inwestycji drogowej, które organ pierwszej instancji przesłał </w:t>
      </w:r>
      <w:r w:rsidR="00121461" w:rsidRPr="000D4A43">
        <w:rPr>
          <w:rFonts w:ascii="Arial" w:eastAsia="Calibri" w:hAnsi="Arial" w:cs="Arial"/>
          <w:i/>
          <w:spacing w:val="4"/>
          <w:sz w:val="20"/>
          <w:szCs w:val="20"/>
          <w:lang w:eastAsia="en-US"/>
        </w:rPr>
        <w:t>inwestorowi</w:t>
      </w:r>
      <w:r w:rsidR="00121461" w:rsidRPr="000D4A43">
        <w:rPr>
          <w:rFonts w:ascii="Arial" w:eastAsia="Calibri" w:hAnsi="Arial" w:cs="Arial"/>
          <w:spacing w:val="4"/>
          <w:sz w:val="20"/>
          <w:szCs w:val="20"/>
          <w:lang w:eastAsia="en-US"/>
        </w:rPr>
        <w:t xml:space="preserve"> w celu zajęcia stanowiska, a ten ustosunkował się </w:t>
      </w:r>
      <w:r w:rsidR="00121461" w:rsidRPr="000D4A43">
        <w:rPr>
          <w:rFonts w:ascii="Arial" w:eastAsia="Calibri" w:hAnsi="Arial" w:cs="Arial"/>
          <w:spacing w:val="4"/>
          <w:sz w:val="20"/>
          <w:szCs w:val="20"/>
          <w:lang w:eastAsia="en-US"/>
        </w:rPr>
        <w:br/>
        <w:t>do poruszonych zagadnień.</w:t>
      </w:r>
    </w:p>
    <w:p w:rsidR="000C71DC" w:rsidRPr="000D4A43" w:rsidRDefault="000C71DC" w:rsidP="000D4A43">
      <w:pPr>
        <w:spacing w:after="240" w:line="240" w:lineRule="exact"/>
        <w:jc w:val="both"/>
        <w:rPr>
          <w:rFonts w:ascii="Arial" w:hAnsi="Arial" w:cs="Arial"/>
          <w:spacing w:val="4"/>
          <w:kern w:val="2"/>
          <w:sz w:val="20"/>
          <w:szCs w:val="20"/>
          <w:lang w:eastAsia="zh-CN"/>
        </w:rPr>
      </w:pPr>
      <w:r w:rsidRPr="000D4A43">
        <w:rPr>
          <w:rFonts w:ascii="Arial" w:hAnsi="Arial" w:cs="Arial"/>
          <w:spacing w:val="4"/>
          <w:kern w:val="2"/>
          <w:sz w:val="20"/>
          <w:szCs w:val="20"/>
          <w:lang w:eastAsia="zh-CN"/>
        </w:rPr>
        <w:t xml:space="preserve">Uznając, że zebrany w sprawie materiał dowodowy pozwala na wydanie rozstrzygnięcia, Wojewoda </w:t>
      </w:r>
      <w:r w:rsidR="00293A1A" w:rsidRPr="000D4A43">
        <w:rPr>
          <w:rFonts w:ascii="Arial" w:hAnsi="Arial" w:cs="Arial"/>
          <w:spacing w:val="4"/>
          <w:kern w:val="2"/>
          <w:sz w:val="20"/>
          <w:szCs w:val="20"/>
          <w:lang w:eastAsia="zh-CN"/>
        </w:rPr>
        <w:t>Wielkopolski</w:t>
      </w:r>
      <w:r w:rsidR="008341E9" w:rsidRPr="000D4A43">
        <w:rPr>
          <w:rFonts w:ascii="Arial" w:hAnsi="Arial" w:cs="Arial"/>
          <w:spacing w:val="4"/>
          <w:kern w:val="2"/>
          <w:sz w:val="20"/>
          <w:szCs w:val="20"/>
          <w:lang w:eastAsia="zh-CN"/>
        </w:rPr>
        <w:t xml:space="preserve"> wydał w dniu </w:t>
      </w:r>
      <w:r w:rsidR="00293A1A" w:rsidRPr="000D4A43">
        <w:rPr>
          <w:rFonts w:ascii="Arial" w:hAnsi="Arial" w:cs="Arial"/>
          <w:spacing w:val="4"/>
          <w:kern w:val="2"/>
          <w:sz w:val="20"/>
          <w:szCs w:val="20"/>
          <w:lang w:eastAsia="zh-CN"/>
        </w:rPr>
        <w:t xml:space="preserve">13 grudnia 2019 r. decyzję nr 26/2019, znak: IR-III.7820.16.2019.3 </w:t>
      </w:r>
      <w:r w:rsidR="00314F51">
        <w:rPr>
          <w:rFonts w:ascii="Arial" w:hAnsi="Arial" w:cs="Arial"/>
          <w:spacing w:val="4"/>
          <w:kern w:val="2"/>
          <w:sz w:val="20"/>
          <w:szCs w:val="20"/>
          <w:lang w:eastAsia="zh-CN"/>
        </w:rPr>
        <w:br/>
      </w:r>
      <w:r w:rsidR="00293A1A" w:rsidRPr="000D4A43">
        <w:rPr>
          <w:rFonts w:ascii="Arial" w:hAnsi="Arial" w:cs="Arial"/>
          <w:spacing w:val="4"/>
          <w:kern w:val="2"/>
          <w:sz w:val="20"/>
          <w:szCs w:val="20"/>
          <w:lang w:eastAsia="zh-CN"/>
        </w:rPr>
        <w:t xml:space="preserve">o zezwoleniu na realizację inwestycji drogowej pn.: „Rozbudowa drogi wojewódzkiej nr 431 Rogalin – Kórnik”. </w:t>
      </w:r>
      <w:r w:rsidRPr="000D4A43">
        <w:rPr>
          <w:rFonts w:ascii="Arial" w:hAnsi="Arial" w:cs="Arial"/>
          <w:spacing w:val="4"/>
          <w:sz w:val="20"/>
          <w:szCs w:val="20"/>
          <w:lang w:bidi="pl-PL"/>
        </w:rPr>
        <w:t xml:space="preserve">Nadając decyzji rygor natychmiastowej wykonalności Wojewoda </w:t>
      </w:r>
      <w:r w:rsidR="00E0081A" w:rsidRPr="000D4A43">
        <w:rPr>
          <w:rFonts w:ascii="Arial" w:hAnsi="Arial" w:cs="Arial"/>
          <w:spacing w:val="4"/>
          <w:sz w:val="20"/>
          <w:szCs w:val="20"/>
          <w:lang w:bidi="pl-PL"/>
        </w:rPr>
        <w:t>Wielkopolski</w:t>
      </w:r>
      <w:r w:rsidRPr="000D4A43">
        <w:rPr>
          <w:rFonts w:ascii="Arial" w:hAnsi="Arial" w:cs="Arial"/>
          <w:spacing w:val="4"/>
          <w:sz w:val="20"/>
          <w:szCs w:val="20"/>
          <w:lang w:bidi="pl-PL"/>
        </w:rPr>
        <w:t xml:space="preserve"> podzielił argumenty przedstawione przez </w:t>
      </w:r>
      <w:r w:rsidRPr="000D4A43">
        <w:rPr>
          <w:rFonts w:ascii="Arial" w:hAnsi="Arial" w:cs="Arial"/>
          <w:i/>
          <w:spacing w:val="4"/>
          <w:sz w:val="20"/>
          <w:szCs w:val="20"/>
          <w:lang w:bidi="pl-PL"/>
        </w:rPr>
        <w:t>inwestora</w:t>
      </w:r>
      <w:r w:rsidRPr="000D4A43">
        <w:rPr>
          <w:rFonts w:ascii="Arial" w:hAnsi="Arial" w:cs="Arial"/>
          <w:spacing w:val="4"/>
          <w:sz w:val="20"/>
          <w:szCs w:val="20"/>
          <w:lang w:bidi="pl-PL"/>
        </w:rPr>
        <w:t xml:space="preserve">. </w:t>
      </w:r>
    </w:p>
    <w:p w:rsidR="000C71DC" w:rsidRPr="000D4A43" w:rsidRDefault="000C71DC" w:rsidP="000D4A43">
      <w:pPr>
        <w:spacing w:after="240" w:line="240" w:lineRule="exact"/>
        <w:jc w:val="both"/>
        <w:outlineLvl w:val="0"/>
        <w:rPr>
          <w:rFonts w:ascii="Arial" w:hAnsi="Arial" w:cs="Arial"/>
          <w:spacing w:val="4"/>
          <w:sz w:val="20"/>
          <w:szCs w:val="20"/>
        </w:rPr>
      </w:pPr>
      <w:r w:rsidRPr="000D4A43">
        <w:rPr>
          <w:rFonts w:ascii="Arial" w:hAnsi="Arial" w:cs="Arial"/>
          <w:spacing w:val="4"/>
          <w:sz w:val="20"/>
          <w:szCs w:val="20"/>
        </w:rPr>
        <w:t xml:space="preserve">Zgodnie z art. 11f ust. 3 </w:t>
      </w:r>
      <w:r w:rsidRPr="000D4A43">
        <w:rPr>
          <w:rFonts w:ascii="Arial" w:hAnsi="Arial" w:cs="Arial"/>
          <w:i/>
          <w:spacing w:val="4"/>
          <w:sz w:val="20"/>
          <w:szCs w:val="20"/>
        </w:rPr>
        <w:t>spec</w:t>
      </w:r>
      <w:r w:rsidRPr="000D4A43">
        <w:rPr>
          <w:rFonts w:ascii="Arial" w:hAnsi="Arial" w:cs="Arial"/>
          <w:i/>
          <w:iCs/>
          <w:spacing w:val="4"/>
          <w:sz w:val="20"/>
          <w:szCs w:val="20"/>
        </w:rPr>
        <w:t>ustaw</w:t>
      </w:r>
      <w:r w:rsidRPr="000D4A43">
        <w:rPr>
          <w:rFonts w:ascii="Arial" w:hAnsi="Arial" w:cs="Arial"/>
          <w:iCs/>
          <w:spacing w:val="4"/>
          <w:sz w:val="20"/>
          <w:szCs w:val="20"/>
        </w:rPr>
        <w:t xml:space="preserve">y </w:t>
      </w:r>
      <w:r w:rsidRPr="000D4A43">
        <w:rPr>
          <w:rFonts w:ascii="Arial" w:hAnsi="Arial" w:cs="Arial"/>
          <w:i/>
          <w:iCs/>
          <w:spacing w:val="4"/>
          <w:sz w:val="20"/>
          <w:szCs w:val="20"/>
        </w:rPr>
        <w:t>drogowej</w:t>
      </w:r>
      <w:r w:rsidRPr="000D4A43">
        <w:rPr>
          <w:rFonts w:ascii="Arial" w:hAnsi="Arial" w:cs="Arial"/>
          <w:iCs/>
          <w:spacing w:val="4"/>
          <w:sz w:val="20"/>
          <w:szCs w:val="20"/>
        </w:rPr>
        <w:t xml:space="preserve">, </w:t>
      </w:r>
      <w:r w:rsidRPr="000D4A43">
        <w:rPr>
          <w:rFonts w:ascii="Arial" w:hAnsi="Arial" w:cs="Arial"/>
          <w:spacing w:val="4"/>
          <w:sz w:val="20"/>
          <w:szCs w:val="20"/>
        </w:rPr>
        <w:t xml:space="preserve">Wojewoda </w:t>
      </w:r>
      <w:r w:rsidR="00293A1A" w:rsidRPr="000D4A43">
        <w:rPr>
          <w:rFonts w:ascii="Arial" w:hAnsi="Arial" w:cs="Arial"/>
          <w:spacing w:val="4"/>
          <w:sz w:val="20"/>
          <w:szCs w:val="20"/>
        </w:rPr>
        <w:t xml:space="preserve">Wielkopolski </w:t>
      </w:r>
      <w:r w:rsidRPr="000D4A43">
        <w:rPr>
          <w:rFonts w:ascii="Arial" w:hAnsi="Arial" w:cs="Arial"/>
          <w:spacing w:val="4"/>
          <w:sz w:val="20"/>
          <w:szCs w:val="20"/>
        </w:rPr>
        <w:t xml:space="preserve">doręczył ww. decyzję wnioskodawcy oraz zawiadomił o jej wydaniu pozostałe strony w drodze </w:t>
      </w:r>
      <w:proofErr w:type="spellStart"/>
      <w:r w:rsidRPr="000D4A43">
        <w:rPr>
          <w:rFonts w:ascii="Arial" w:hAnsi="Arial" w:cs="Arial"/>
          <w:spacing w:val="4"/>
          <w:sz w:val="20"/>
          <w:szCs w:val="20"/>
        </w:rPr>
        <w:t>obwieszczeń</w:t>
      </w:r>
      <w:proofErr w:type="spellEnd"/>
      <w:r w:rsidRPr="000D4A43">
        <w:rPr>
          <w:rFonts w:ascii="Arial" w:hAnsi="Arial" w:cs="Arial"/>
          <w:bCs/>
          <w:spacing w:val="4"/>
          <w:sz w:val="20"/>
          <w:szCs w:val="20"/>
        </w:rPr>
        <w:t xml:space="preserve">. </w:t>
      </w:r>
      <w:r w:rsidRPr="000D4A43">
        <w:rPr>
          <w:rFonts w:ascii="Arial" w:hAnsi="Arial" w:cs="Arial"/>
          <w:spacing w:val="4"/>
          <w:sz w:val="20"/>
          <w:szCs w:val="20"/>
        </w:rPr>
        <w:t xml:space="preserve">Dotychczasowych właścicieli i użytkowników wieczystych nieruchomości objętych </w:t>
      </w:r>
      <w:r w:rsidRPr="000D4A43">
        <w:rPr>
          <w:rFonts w:ascii="Arial" w:hAnsi="Arial" w:cs="Arial"/>
          <w:i/>
          <w:spacing w:val="4"/>
          <w:sz w:val="20"/>
          <w:szCs w:val="20"/>
        </w:rPr>
        <w:t xml:space="preserve">decyzją Wojewody </w:t>
      </w:r>
      <w:r w:rsidR="00293A1A" w:rsidRPr="000D4A43">
        <w:rPr>
          <w:rFonts w:ascii="Arial" w:hAnsi="Arial" w:cs="Arial"/>
          <w:bCs/>
          <w:i/>
          <w:spacing w:val="4"/>
          <w:sz w:val="20"/>
          <w:szCs w:val="20"/>
        </w:rPr>
        <w:t>Wielkopolski</w:t>
      </w:r>
      <w:r w:rsidRPr="000D4A43">
        <w:rPr>
          <w:rFonts w:ascii="Arial" w:hAnsi="Arial" w:cs="Arial"/>
          <w:bCs/>
          <w:i/>
          <w:spacing w:val="4"/>
          <w:sz w:val="20"/>
          <w:szCs w:val="20"/>
        </w:rPr>
        <w:t xml:space="preserve"> </w:t>
      </w:r>
      <w:r w:rsidRPr="000D4A43">
        <w:rPr>
          <w:rFonts w:ascii="Arial" w:hAnsi="Arial" w:cs="Arial"/>
          <w:spacing w:val="4"/>
          <w:sz w:val="20"/>
          <w:szCs w:val="20"/>
        </w:rPr>
        <w:t xml:space="preserve">organ I instancji poinformował o wydaniu decyzji w drodze zawiadomienia z dnia </w:t>
      </w:r>
      <w:r w:rsidR="00E12AE4" w:rsidRPr="000D4A43">
        <w:rPr>
          <w:rFonts w:ascii="Arial" w:hAnsi="Arial" w:cs="Arial"/>
          <w:spacing w:val="4"/>
          <w:sz w:val="20"/>
          <w:szCs w:val="20"/>
        </w:rPr>
        <w:br/>
      </w:r>
      <w:r w:rsidR="00C46D66" w:rsidRPr="000D4A43">
        <w:rPr>
          <w:rFonts w:ascii="Arial" w:hAnsi="Arial" w:cs="Arial"/>
          <w:spacing w:val="4"/>
          <w:sz w:val="20"/>
          <w:szCs w:val="20"/>
        </w:rPr>
        <w:t>13 grudnia</w:t>
      </w:r>
      <w:r w:rsidRPr="000D4A43">
        <w:rPr>
          <w:rFonts w:ascii="Arial" w:hAnsi="Arial" w:cs="Arial"/>
          <w:spacing w:val="4"/>
          <w:sz w:val="20"/>
          <w:szCs w:val="20"/>
        </w:rPr>
        <w:t xml:space="preserve"> 2019 r., znak:</w:t>
      </w:r>
      <w:r w:rsidR="00C46D66" w:rsidRPr="000D4A43">
        <w:rPr>
          <w:rFonts w:ascii="Arial" w:hAnsi="Arial" w:cs="Arial"/>
          <w:spacing w:val="4"/>
          <w:sz w:val="20"/>
          <w:szCs w:val="20"/>
          <w:lang w:bidi="pl-PL"/>
        </w:rPr>
        <w:t xml:space="preserve"> IR-III.7820.16.2019.3</w:t>
      </w:r>
      <w:r w:rsidRPr="000D4A43">
        <w:rPr>
          <w:rFonts w:ascii="Arial" w:hAnsi="Arial" w:cs="Arial"/>
          <w:spacing w:val="4"/>
          <w:sz w:val="20"/>
          <w:szCs w:val="20"/>
          <w:lang w:bidi="pl-PL"/>
        </w:rPr>
        <w:t xml:space="preserve">, </w:t>
      </w:r>
      <w:r w:rsidRPr="000D4A43">
        <w:rPr>
          <w:rFonts w:ascii="Arial" w:hAnsi="Arial" w:cs="Arial"/>
          <w:spacing w:val="4"/>
          <w:sz w:val="20"/>
          <w:szCs w:val="20"/>
        </w:rPr>
        <w:t>wysłanego na adres wskazany w katastrze nieruchomości. W zawiadomieniu oraz w obwieszczeniu zamieszczono, zgodnie z art. 11f ust. 4</w:t>
      </w:r>
      <w:r w:rsidRPr="000D4A43">
        <w:rPr>
          <w:rFonts w:ascii="Arial" w:hAnsi="Arial" w:cs="Arial"/>
          <w:i/>
          <w:iCs/>
          <w:spacing w:val="4"/>
          <w:sz w:val="20"/>
          <w:szCs w:val="20"/>
        </w:rPr>
        <w:t xml:space="preserve"> specustawy drogowej</w:t>
      </w:r>
      <w:r w:rsidRPr="000D4A43">
        <w:rPr>
          <w:rFonts w:ascii="Arial" w:hAnsi="Arial" w:cs="Arial"/>
          <w:iCs/>
          <w:spacing w:val="4"/>
          <w:sz w:val="20"/>
          <w:szCs w:val="20"/>
        </w:rPr>
        <w:t>,</w:t>
      </w:r>
      <w:r w:rsidRPr="000D4A43">
        <w:rPr>
          <w:rFonts w:ascii="Arial" w:hAnsi="Arial" w:cs="Arial"/>
          <w:spacing w:val="4"/>
          <w:sz w:val="20"/>
          <w:szCs w:val="20"/>
        </w:rPr>
        <w:t xml:space="preserve"> informację o miejscu, w którym strony mogą zapoznać się z treścią decyzji.</w:t>
      </w:r>
    </w:p>
    <w:p w:rsidR="00C46D66" w:rsidRPr="000D4A43" w:rsidRDefault="00C46D66" w:rsidP="000D4A43">
      <w:pPr>
        <w:spacing w:after="240" w:line="240" w:lineRule="exact"/>
        <w:jc w:val="both"/>
        <w:outlineLvl w:val="0"/>
        <w:rPr>
          <w:rFonts w:ascii="Arial" w:hAnsi="Arial" w:cs="Arial"/>
          <w:spacing w:val="4"/>
          <w:sz w:val="20"/>
          <w:szCs w:val="20"/>
        </w:rPr>
      </w:pPr>
      <w:r w:rsidRPr="000D4A43">
        <w:rPr>
          <w:rFonts w:ascii="Arial" w:hAnsi="Arial" w:cs="Arial"/>
          <w:spacing w:val="4"/>
          <w:sz w:val="20"/>
          <w:szCs w:val="20"/>
        </w:rPr>
        <w:t xml:space="preserve">Kontrolowana </w:t>
      </w:r>
      <w:r w:rsidRPr="000D4A43">
        <w:rPr>
          <w:rFonts w:ascii="Arial" w:hAnsi="Arial" w:cs="Arial"/>
          <w:i/>
          <w:iCs/>
          <w:spacing w:val="4"/>
          <w:sz w:val="20"/>
          <w:szCs w:val="20"/>
        </w:rPr>
        <w:t>decyzja Wojewody Wielkopolskiego</w:t>
      </w:r>
      <w:r w:rsidRPr="000D4A43">
        <w:rPr>
          <w:rFonts w:ascii="Arial" w:hAnsi="Arial" w:cs="Arial"/>
          <w:spacing w:val="4"/>
          <w:sz w:val="20"/>
          <w:szCs w:val="20"/>
        </w:rPr>
        <w:t xml:space="preserve"> czyni zadość wymogom przedstawionym </w:t>
      </w:r>
      <w:r w:rsidRPr="000D4A43">
        <w:rPr>
          <w:rFonts w:ascii="Arial" w:hAnsi="Arial" w:cs="Arial"/>
          <w:spacing w:val="4"/>
          <w:sz w:val="20"/>
          <w:szCs w:val="20"/>
        </w:rPr>
        <w:br/>
        <w:t xml:space="preserve">w art. 11f ust. 1 </w:t>
      </w:r>
      <w:r w:rsidRPr="000D4A43">
        <w:rPr>
          <w:rFonts w:ascii="Arial" w:hAnsi="Arial" w:cs="Arial"/>
          <w:i/>
          <w:iCs/>
          <w:spacing w:val="4"/>
          <w:sz w:val="20"/>
          <w:szCs w:val="20"/>
        </w:rPr>
        <w:t>specustawy drogowej,</w:t>
      </w:r>
      <w:r w:rsidRPr="000D4A43">
        <w:rPr>
          <w:rFonts w:ascii="Arial" w:hAnsi="Arial" w:cs="Arial"/>
          <w:spacing w:val="4"/>
          <w:sz w:val="20"/>
          <w:szCs w:val="20"/>
        </w:rPr>
        <w:t xml:space="preserve"> zawiera bowiem wszystkie niezbędne elementy określone w tym przepisie.</w:t>
      </w:r>
    </w:p>
    <w:p w:rsidR="00AE7CBE" w:rsidRPr="000D4A43" w:rsidRDefault="00AE7CBE" w:rsidP="000D4A43">
      <w:pPr>
        <w:spacing w:after="240" w:line="240" w:lineRule="exact"/>
        <w:jc w:val="both"/>
        <w:outlineLvl w:val="0"/>
        <w:rPr>
          <w:rFonts w:ascii="Arial" w:hAnsi="Arial" w:cs="Arial"/>
          <w:spacing w:val="4"/>
          <w:sz w:val="20"/>
          <w:szCs w:val="20"/>
        </w:rPr>
      </w:pPr>
      <w:r w:rsidRPr="000D4A43">
        <w:rPr>
          <w:rFonts w:ascii="Arial" w:hAnsi="Arial" w:cs="Arial"/>
          <w:spacing w:val="4"/>
          <w:sz w:val="20"/>
          <w:szCs w:val="20"/>
        </w:rPr>
        <w:t xml:space="preserve">Zaskarżona </w:t>
      </w:r>
      <w:r w:rsidRPr="000D4A43">
        <w:rPr>
          <w:rFonts w:ascii="Arial" w:hAnsi="Arial" w:cs="Arial"/>
          <w:i/>
          <w:iCs/>
          <w:spacing w:val="4"/>
          <w:sz w:val="20"/>
          <w:szCs w:val="20"/>
        </w:rPr>
        <w:t xml:space="preserve">decyzja Wojewody </w:t>
      </w:r>
      <w:r w:rsidR="00C46D66" w:rsidRPr="000D4A43">
        <w:rPr>
          <w:rFonts w:ascii="Arial" w:hAnsi="Arial" w:cs="Arial"/>
          <w:i/>
          <w:iCs/>
          <w:spacing w:val="4"/>
          <w:sz w:val="20"/>
          <w:szCs w:val="20"/>
        </w:rPr>
        <w:t>Wielkopolskiego</w:t>
      </w:r>
      <w:r w:rsidRPr="000D4A43">
        <w:rPr>
          <w:rFonts w:ascii="Arial" w:hAnsi="Arial" w:cs="Arial"/>
          <w:i/>
          <w:iCs/>
          <w:spacing w:val="4"/>
          <w:sz w:val="20"/>
          <w:szCs w:val="20"/>
        </w:rPr>
        <w:t xml:space="preserve"> </w:t>
      </w:r>
      <w:r w:rsidRPr="000D4A43">
        <w:rPr>
          <w:rFonts w:ascii="Arial" w:hAnsi="Arial" w:cs="Arial"/>
          <w:spacing w:val="4"/>
          <w:sz w:val="20"/>
          <w:szCs w:val="20"/>
        </w:rPr>
        <w:t xml:space="preserve">określa również termin wydania nieruchomości, opróżnienia lokali oraz innych pomieszczeń, o którym mowa w art. 16 ust. 2 </w:t>
      </w:r>
      <w:r w:rsidRPr="000D4A43">
        <w:rPr>
          <w:rFonts w:ascii="Arial" w:hAnsi="Arial" w:cs="Arial"/>
          <w:i/>
          <w:iCs/>
          <w:spacing w:val="4"/>
          <w:sz w:val="20"/>
          <w:szCs w:val="20"/>
        </w:rPr>
        <w:t>specustawy drogowej</w:t>
      </w:r>
      <w:r w:rsidRPr="000D4A43">
        <w:rPr>
          <w:rFonts w:ascii="Arial" w:hAnsi="Arial" w:cs="Arial"/>
          <w:spacing w:val="4"/>
          <w:sz w:val="20"/>
          <w:szCs w:val="20"/>
        </w:rPr>
        <w:t xml:space="preserve">. Pozytywnie także należy ocenić określenie przez Wojewodę </w:t>
      </w:r>
      <w:r w:rsidR="00C46D66" w:rsidRPr="000D4A43">
        <w:rPr>
          <w:rFonts w:ascii="Arial" w:hAnsi="Arial" w:cs="Arial"/>
          <w:spacing w:val="4"/>
          <w:sz w:val="20"/>
          <w:szCs w:val="20"/>
        </w:rPr>
        <w:t>Wielkopolskiego</w:t>
      </w:r>
      <w:r w:rsidRPr="000D4A43">
        <w:rPr>
          <w:rFonts w:ascii="Arial" w:hAnsi="Arial" w:cs="Arial"/>
          <w:spacing w:val="4"/>
          <w:sz w:val="20"/>
          <w:szCs w:val="20"/>
        </w:rPr>
        <w:t xml:space="preserve"> – biorąc pod uwagę dyspozycję art. 16 ust. 2 </w:t>
      </w:r>
      <w:r w:rsidRPr="000D4A43">
        <w:rPr>
          <w:rFonts w:ascii="Arial" w:hAnsi="Arial" w:cs="Arial"/>
          <w:i/>
          <w:iCs/>
          <w:spacing w:val="4"/>
          <w:sz w:val="20"/>
          <w:szCs w:val="20"/>
        </w:rPr>
        <w:t xml:space="preserve">specustawy drogowej </w:t>
      </w:r>
      <w:r w:rsidRPr="000D4A43">
        <w:rPr>
          <w:rFonts w:ascii="Arial" w:hAnsi="Arial" w:cs="Arial"/>
          <w:spacing w:val="4"/>
          <w:sz w:val="20"/>
          <w:szCs w:val="20"/>
        </w:rPr>
        <w:t>– term</w:t>
      </w:r>
      <w:r w:rsidR="008341E9" w:rsidRPr="000D4A43">
        <w:rPr>
          <w:rFonts w:ascii="Arial" w:hAnsi="Arial" w:cs="Arial"/>
          <w:spacing w:val="4"/>
          <w:sz w:val="20"/>
          <w:szCs w:val="20"/>
        </w:rPr>
        <w:t>inu wydania nieruchomości na 120</w:t>
      </w:r>
      <w:r w:rsidRPr="000D4A43">
        <w:rPr>
          <w:rFonts w:ascii="Arial" w:hAnsi="Arial" w:cs="Arial"/>
          <w:spacing w:val="4"/>
          <w:sz w:val="20"/>
          <w:szCs w:val="20"/>
        </w:rPr>
        <w:t xml:space="preserve"> dzień od dnia uzyskania waloru ostateczności decyzji o zezwoleniu na realizację inwestycji drogowej (najkrótszy dopuszczalny termin). Organ zobowiązany był bowiem tak uczynić wobec uzasadnionego wystąpienia przez </w:t>
      </w:r>
      <w:r w:rsidRPr="000D4A43">
        <w:rPr>
          <w:rFonts w:ascii="Arial" w:hAnsi="Arial" w:cs="Arial"/>
          <w:i/>
          <w:iCs/>
          <w:spacing w:val="4"/>
          <w:sz w:val="20"/>
          <w:szCs w:val="20"/>
        </w:rPr>
        <w:t>inwestora</w:t>
      </w:r>
      <w:r w:rsidR="00184840" w:rsidRPr="000D4A43">
        <w:rPr>
          <w:rFonts w:ascii="Arial" w:hAnsi="Arial" w:cs="Arial"/>
          <w:i/>
          <w:iCs/>
          <w:spacing w:val="4"/>
          <w:sz w:val="20"/>
          <w:szCs w:val="20"/>
        </w:rPr>
        <w:t xml:space="preserve"> </w:t>
      </w:r>
      <w:r w:rsidRPr="000D4A43">
        <w:rPr>
          <w:rFonts w:ascii="Arial" w:hAnsi="Arial" w:cs="Arial"/>
          <w:spacing w:val="4"/>
          <w:sz w:val="20"/>
          <w:szCs w:val="20"/>
        </w:rPr>
        <w:t>o nadanie decyzji rygoru natychmiastowej wykonalności.</w:t>
      </w:r>
    </w:p>
    <w:p w:rsidR="000C71DC" w:rsidRPr="000D4A43" w:rsidRDefault="006257E8" w:rsidP="000D4A43">
      <w:pPr>
        <w:suppressAutoHyphens/>
        <w:spacing w:after="240" w:line="240" w:lineRule="exact"/>
        <w:jc w:val="both"/>
        <w:textAlignment w:val="baseline"/>
        <w:outlineLvl w:val="0"/>
        <w:rPr>
          <w:rFonts w:ascii="Arial" w:hAnsi="Arial" w:cs="Arial"/>
          <w:spacing w:val="4"/>
          <w:sz w:val="20"/>
          <w:szCs w:val="20"/>
        </w:rPr>
      </w:pPr>
      <w:r w:rsidRPr="000D4A43">
        <w:rPr>
          <w:rFonts w:ascii="Arial" w:hAnsi="Arial" w:cs="Arial"/>
          <w:bCs/>
          <w:spacing w:val="4"/>
          <w:sz w:val="20"/>
          <w:szCs w:val="20"/>
        </w:rPr>
        <w:t>Rozpatrując zarzuty skarżącej</w:t>
      </w:r>
      <w:r w:rsidR="001B2B77" w:rsidRPr="000D4A43">
        <w:rPr>
          <w:rFonts w:ascii="Arial" w:hAnsi="Arial" w:cs="Arial"/>
          <w:bCs/>
          <w:spacing w:val="4"/>
          <w:sz w:val="20"/>
          <w:szCs w:val="20"/>
        </w:rPr>
        <w:t xml:space="preserve"> stron</w:t>
      </w:r>
      <w:r w:rsidRPr="000D4A43">
        <w:rPr>
          <w:rFonts w:ascii="Arial" w:hAnsi="Arial" w:cs="Arial"/>
          <w:bCs/>
          <w:spacing w:val="4"/>
          <w:sz w:val="20"/>
          <w:szCs w:val="20"/>
        </w:rPr>
        <w:t>y</w:t>
      </w:r>
      <w:r w:rsidR="000C71DC" w:rsidRPr="000D4A43">
        <w:rPr>
          <w:rFonts w:ascii="Arial" w:hAnsi="Arial" w:cs="Arial"/>
          <w:bCs/>
          <w:spacing w:val="4"/>
          <w:sz w:val="20"/>
          <w:szCs w:val="20"/>
        </w:rPr>
        <w:t xml:space="preserve">, w pierwszej kolejności wskazać należy, że zarówno wojewoda orzekający w sprawie jako organ I instancji, jak i </w:t>
      </w:r>
      <w:r w:rsidR="000C71DC" w:rsidRPr="000D4A43">
        <w:rPr>
          <w:rFonts w:ascii="Arial" w:hAnsi="Arial" w:cs="Arial"/>
          <w:bCs/>
          <w:i/>
          <w:spacing w:val="4"/>
          <w:sz w:val="20"/>
          <w:szCs w:val="20"/>
        </w:rPr>
        <w:t xml:space="preserve">Minister </w:t>
      </w:r>
      <w:r w:rsidR="000C71DC" w:rsidRPr="000D4A43">
        <w:rPr>
          <w:rFonts w:ascii="Arial" w:hAnsi="Arial" w:cs="Arial"/>
          <w:bCs/>
          <w:spacing w:val="4"/>
          <w:sz w:val="20"/>
          <w:szCs w:val="20"/>
        </w:rPr>
        <w:t xml:space="preserve">działający jako organ odwoławczy, pełnią </w:t>
      </w:r>
      <w:r w:rsidR="000C71DC" w:rsidRPr="000D4A43">
        <w:rPr>
          <w:rFonts w:ascii="Arial" w:hAnsi="Arial" w:cs="Arial"/>
          <w:bCs/>
          <w:spacing w:val="4"/>
          <w:sz w:val="20"/>
          <w:szCs w:val="20"/>
        </w:rPr>
        <w:br/>
        <w:t xml:space="preserve">w procesie inwestycyjnym funkcję organów, które będąc właściwe do wydania decyzji w przedmiocie zezwolenia na realizację inwestycji drogowej, nie są jednocześnie uprawnione do wyznaczania </w:t>
      </w:r>
      <w:r w:rsidR="000C71DC" w:rsidRPr="000D4A43">
        <w:rPr>
          <w:rFonts w:ascii="Arial" w:hAnsi="Arial" w:cs="Arial"/>
          <w:bCs/>
          <w:spacing w:val="4"/>
          <w:sz w:val="20"/>
          <w:szCs w:val="20"/>
        </w:rPr>
        <w:br/>
        <w:t>i korygowania trasy inwestycji drogowej, ani do zmiany proponowanych we wniosku rozwiązań.</w:t>
      </w:r>
    </w:p>
    <w:p w:rsidR="000C71DC" w:rsidRPr="000D4A43" w:rsidRDefault="000C71DC" w:rsidP="000D4A43">
      <w:pPr>
        <w:suppressAutoHyphens/>
        <w:spacing w:after="240" w:line="240" w:lineRule="exact"/>
        <w:jc w:val="both"/>
        <w:textAlignment w:val="baseline"/>
        <w:outlineLvl w:val="0"/>
        <w:rPr>
          <w:rFonts w:ascii="Arial" w:hAnsi="Arial" w:cs="Arial"/>
          <w:spacing w:val="4"/>
          <w:sz w:val="20"/>
          <w:szCs w:val="20"/>
        </w:rPr>
      </w:pPr>
      <w:r w:rsidRPr="000D4A43">
        <w:rPr>
          <w:rFonts w:ascii="Arial" w:hAnsi="Arial" w:cs="Arial"/>
          <w:bCs/>
          <w:spacing w:val="4"/>
          <w:sz w:val="20"/>
          <w:szCs w:val="20"/>
        </w:rPr>
        <w:lastRenderedPageBreak/>
        <w:t xml:space="preserve">Zgodnie z art. 11d ust. 1 pkt 1 </w:t>
      </w:r>
      <w:r w:rsidRPr="000D4A43">
        <w:rPr>
          <w:rFonts w:ascii="Arial" w:hAnsi="Arial" w:cs="Arial"/>
          <w:bCs/>
          <w:i/>
          <w:spacing w:val="4"/>
          <w:sz w:val="20"/>
          <w:szCs w:val="20"/>
        </w:rPr>
        <w:t>specustawy drogowej</w:t>
      </w:r>
      <w:r w:rsidRPr="000D4A43">
        <w:rPr>
          <w:rFonts w:ascii="Arial" w:hAnsi="Arial" w:cs="Arial"/>
          <w:bCs/>
          <w:spacing w:val="4"/>
          <w:sz w:val="20"/>
          <w:szCs w:val="20"/>
        </w:rPr>
        <w:t xml:space="preserve">, to inwestor we wniosku o wydanie decyzji </w:t>
      </w:r>
      <w:r w:rsidRPr="000D4A43">
        <w:rPr>
          <w:rFonts w:ascii="Arial" w:hAnsi="Arial" w:cs="Arial"/>
          <w:bCs/>
          <w:spacing w:val="4"/>
          <w:sz w:val="20"/>
          <w:szCs w:val="20"/>
        </w:rPr>
        <w:br/>
        <w:t xml:space="preserve">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0D4A43">
        <w:rPr>
          <w:rFonts w:ascii="Arial" w:hAnsi="Arial" w:cs="Arial"/>
          <w:bCs/>
          <w:i/>
          <w:spacing w:val="4"/>
          <w:sz w:val="20"/>
          <w:szCs w:val="20"/>
        </w:rPr>
        <w:t>specustawy drogowej</w:t>
      </w:r>
      <w:r w:rsidRPr="000D4A43">
        <w:rPr>
          <w:rFonts w:ascii="Arial" w:hAnsi="Arial" w:cs="Arial"/>
          <w:bCs/>
          <w:spacing w:val="4"/>
          <w:sz w:val="20"/>
          <w:szCs w:val="20"/>
        </w:rPr>
        <w:t xml:space="preserve">, bowiem stosownie do przepisu art. 11e </w:t>
      </w:r>
      <w:r w:rsidRPr="000D4A43">
        <w:rPr>
          <w:rFonts w:ascii="Arial" w:hAnsi="Arial" w:cs="Arial"/>
          <w:bCs/>
          <w:i/>
          <w:spacing w:val="4"/>
          <w:sz w:val="20"/>
          <w:szCs w:val="20"/>
        </w:rPr>
        <w:t>specustawy drogowej</w:t>
      </w:r>
      <w:r w:rsidRPr="000D4A43">
        <w:rPr>
          <w:rFonts w:ascii="Arial" w:hAnsi="Arial" w:cs="Arial"/>
          <w:bCs/>
          <w:spacing w:val="4"/>
          <w:sz w:val="20"/>
          <w:szCs w:val="20"/>
        </w:rPr>
        <w:t xml:space="preserve"> nie można uzależniać zezwolenia na realizację inwestycji drogowej od spełnienia świadczeń lub warunków nieprzewidzianych obowiązującymi przepisami (wyrok Naczelnego Sądu Administracyjnego z dnia 17 kwietnia 2013 r., sygn. akt II OSK 432/13, </w:t>
      </w:r>
      <w:proofErr w:type="spellStart"/>
      <w:r w:rsidRPr="000D4A43">
        <w:rPr>
          <w:rFonts w:ascii="Arial" w:hAnsi="Arial" w:cs="Arial"/>
          <w:bCs/>
          <w:spacing w:val="4"/>
          <w:sz w:val="20"/>
          <w:szCs w:val="20"/>
        </w:rPr>
        <w:t>opubl</w:t>
      </w:r>
      <w:proofErr w:type="spellEnd"/>
      <w:r w:rsidRPr="000D4A43">
        <w:rPr>
          <w:rFonts w:ascii="Arial" w:hAnsi="Arial" w:cs="Arial"/>
          <w:bCs/>
          <w:spacing w:val="4"/>
          <w:sz w:val="20"/>
          <w:szCs w:val="20"/>
        </w:rPr>
        <w:t>. Centralna Baza Orzeczeń Sądów Administracyjnych).</w:t>
      </w:r>
    </w:p>
    <w:p w:rsidR="000C71DC" w:rsidRPr="000D4A43" w:rsidRDefault="000C71DC" w:rsidP="000D4A43">
      <w:pPr>
        <w:suppressAutoHyphens/>
        <w:spacing w:after="240" w:line="240" w:lineRule="exact"/>
        <w:jc w:val="both"/>
        <w:textAlignment w:val="baseline"/>
        <w:outlineLvl w:val="0"/>
        <w:rPr>
          <w:rFonts w:ascii="Arial" w:hAnsi="Arial" w:cs="Arial"/>
          <w:spacing w:val="4"/>
          <w:sz w:val="20"/>
          <w:szCs w:val="20"/>
        </w:rPr>
      </w:pPr>
      <w:r w:rsidRPr="000D4A43">
        <w:rPr>
          <w:rFonts w:ascii="Arial" w:hAnsi="Arial" w:cs="Arial"/>
          <w:bCs/>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0C71DC" w:rsidRPr="000D4A43" w:rsidRDefault="000C71DC" w:rsidP="000D4A43">
      <w:pPr>
        <w:suppressAutoHyphens/>
        <w:spacing w:after="240" w:line="240" w:lineRule="exact"/>
        <w:jc w:val="both"/>
        <w:textAlignment w:val="baseline"/>
        <w:outlineLvl w:val="0"/>
        <w:rPr>
          <w:rFonts w:ascii="Arial" w:hAnsi="Arial" w:cs="Arial"/>
          <w:spacing w:val="4"/>
          <w:sz w:val="20"/>
          <w:szCs w:val="20"/>
        </w:rPr>
      </w:pPr>
      <w:r w:rsidRPr="000D4A43">
        <w:rPr>
          <w:rFonts w:ascii="Arial" w:hAnsi="Arial" w:cs="Arial"/>
          <w:bCs/>
          <w:spacing w:val="4"/>
          <w:sz w:val="20"/>
          <w:szCs w:val="20"/>
        </w:rPr>
        <w:t xml:space="preserve">Zgodnie z powszechnie przyjmowanym w orzecznictwie </w:t>
      </w:r>
      <w:proofErr w:type="spellStart"/>
      <w:r w:rsidRPr="000D4A43">
        <w:rPr>
          <w:rFonts w:ascii="Arial" w:hAnsi="Arial" w:cs="Arial"/>
          <w:bCs/>
          <w:spacing w:val="4"/>
          <w:sz w:val="20"/>
          <w:szCs w:val="20"/>
        </w:rPr>
        <w:t>sądowoadministracyjnym</w:t>
      </w:r>
      <w:proofErr w:type="spellEnd"/>
      <w:r w:rsidRPr="000D4A43">
        <w:rPr>
          <w:rFonts w:ascii="Arial" w:hAnsi="Arial" w:cs="Arial"/>
          <w:bCs/>
          <w:spacing w:val="4"/>
          <w:sz w:val="20"/>
          <w:szCs w:val="20"/>
        </w:rPr>
        <w:t xml:space="preserve"> poglądem dotyczącym przedmiotowej materii (zob. wyroki Naczelnego Sądu Administracyjnego: </w:t>
      </w:r>
      <w:r w:rsidRPr="000D4A43">
        <w:rPr>
          <w:rFonts w:ascii="Arial" w:hAnsi="Arial" w:cs="Arial"/>
          <w:bCs/>
          <w:iCs/>
          <w:spacing w:val="4"/>
          <w:sz w:val="20"/>
          <w:szCs w:val="20"/>
          <w:lang w:bidi="pl-PL"/>
        </w:rPr>
        <w:t>z 13 listopada 2018 r., sygn. akt II OSK 2933/18, z 5 września 2018 r., sygn. akt II OSK 1737/18</w:t>
      </w:r>
      <w:r w:rsidRPr="000D4A43">
        <w:rPr>
          <w:rFonts w:ascii="Arial" w:hAnsi="Arial" w:cs="Arial"/>
          <w:bCs/>
          <w:spacing w:val="4"/>
          <w:sz w:val="20"/>
          <w:szCs w:val="20"/>
        </w:rPr>
        <w:t xml:space="preserve">, z 13 września </w:t>
      </w:r>
      <w:r w:rsidRPr="000D4A43">
        <w:rPr>
          <w:rFonts w:ascii="Arial" w:hAnsi="Arial" w:cs="Arial"/>
          <w:bCs/>
          <w:spacing w:val="4"/>
          <w:sz w:val="20"/>
          <w:szCs w:val="20"/>
        </w:rPr>
        <w:br/>
        <w:t xml:space="preserve">2017 r., sygn. akt II OSK 1705/17, z 8 czerwca 2017 r., sygn. akt II OSK 2572/15, z 19 lipca 2016 r., sygn. akt II OSK 1373/16, z 25 maja 2016 r., sygn. akt II OSK 524/16, z 1 marca 2016 r., sygn. akt </w:t>
      </w:r>
      <w:r w:rsidRPr="000D4A43">
        <w:rPr>
          <w:rFonts w:ascii="Arial" w:hAnsi="Arial" w:cs="Arial"/>
          <w:bCs/>
          <w:spacing w:val="4"/>
          <w:sz w:val="20"/>
          <w:szCs w:val="20"/>
        </w:rPr>
        <w:br/>
        <w:t xml:space="preserve">II OSK 2334/15, z 1 kwietnia 2015 r., sygn. akt II OSK 106/15, z 24 lutego 2015 r., sygn. akt II OSK 3221/14, z 2 kwietnia 2014 r., sygn. akt II OSK 2621/12, z 28 lutego 2014 r., sygn. akt II OSK 93/14, </w:t>
      </w:r>
      <w:r w:rsidRPr="000D4A43">
        <w:rPr>
          <w:rFonts w:ascii="Arial" w:hAnsi="Arial" w:cs="Arial"/>
          <w:bCs/>
          <w:spacing w:val="4"/>
          <w:sz w:val="20"/>
          <w:szCs w:val="20"/>
        </w:rPr>
        <w:br/>
        <w:t xml:space="preserve">z 26 lipca 2013 r. sygn. akt II OSK 762/13, z 17 kwietnia 2013 r., sygn. akt II OSK 432/13, z 18 listopada 2010 r., sygn. akt II OSK 1968/10, z 20 stycznia 2010 r., sygn. akt II OSK 2416/10, </w:t>
      </w:r>
      <w:proofErr w:type="spellStart"/>
      <w:r w:rsidRPr="000D4A43">
        <w:rPr>
          <w:rFonts w:ascii="Arial" w:hAnsi="Arial" w:cs="Arial"/>
          <w:bCs/>
          <w:spacing w:val="4"/>
          <w:sz w:val="20"/>
          <w:szCs w:val="20"/>
        </w:rPr>
        <w:t>opubl</w:t>
      </w:r>
      <w:proofErr w:type="spellEnd"/>
      <w:r w:rsidRPr="000D4A43">
        <w:rPr>
          <w:rFonts w:ascii="Arial" w:hAnsi="Arial" w:cs="Arial"/>
          <w:bCs/>
          <w:spacing w:val="4"/>
          <w:sz w:val="20"/>
          <w:szCs w:val="20"/>
        </w:rPr>
        <w:t xml:space="preserve">. Centralna Baza Orzeczeń Sądów Administracyjnych), organ właściwy do wydania decyzji o zezwoleniu </w:t>
      </w:r>
      <w:r w:rsidRPr="000D4A43">
        <w:rPr>
          <w:rFonts w:ascii="Arial" w:hAnsi="Arial" w:cs="Arial"/>
          <w:bCs/>
          <w:spacing w:val="4"/>
          <w:sz w:val="20"/>
          <w:szCs w:val="20"/>
        </w:rPr>
        <w:br/>
        <w:t xml:space="preserve">na realizację inwestycji drogowej nie jest upoważniony do korygowania rozwiązań przyjętych </w:t>
      </w:r>
      <w:r w:rsidRPr="000D4A43">
        <w:rPr>
          <w:rFonts w:ascii="Arial" w:hAnsi="Arial" w:cs="Arial"/>
          <w:bCs/>
          <w:spacing w:val="4"/>
          <w:sz w:val="20"/>
          <w:szCs w:val="20"/>
        </w:rPr>
        <w:br/>
        <w:t>we wniosku o wydanie ww. decyzji. To inwestor samodzielnie dokonuje wyboru najbardziej korzystnych rozwiązań lokalizacyjnych i następnie techniczno-wykonawczych inwestycji.</w:t>
      </w:r>
    </w:p>
    <w:p w:rsidR="000C71DC" w:rsidRPr="000D4A43" w:rsidRDefault="000C71DC" w:rsidP="000D4A43">
      <w:pPr>
        <w:suppressAutoHyphens/>
        <w:spacing w:after="240" w:line="240" w:lineRule="exact"/>
        <w:jc w:val="both"/>
        <w:textAlignment w:val="baseline"/>
        <w:outlineLvl w:val="0"/>
        <w:rPr>
          <w:rFonts w:ascii="Arial" w:hAnsi="Arial" w:cs="Arial"/>
          <w:spacing w:val="4"/>
          <w:sz w:val="20"/>
          <w:szCs w:val="20"/>
        </w:rPr>
      </w:pPr>
      <w:r w:rsidRPr="000D4A43">
        <w:rPr>
          <w:rFonts w:ascii="Arial" w:hAnsi="Arial" w:cs="Arial"/>
          <w:bCs/>
          <w:spacing w:val="4"/>
          <w:sz w:val="20"/>
          <w:szCs w:val="20"/>
        </w:rPr>
        <w:t xml:space="preserve">W tym miejscu zasadnym jest również przywołanie stanowiska przedstawionego przez skład siedmiu sędziów Naczelnego Sądu Administracyjnego w postanowieniu z dnia 17 grudnia 2014 r., sygn. akt </w:t>
      </w:r>
      <w:r w:rsidRPr="000D4A43">
        <w:rPr>
          <w:rFonts w:ascii="Arial" w:hAnsi="Arial" w:cs="Arial"/>
          <w:bCs/>
          <w:spacing w:val="4"/>
          <w:sz w:val="20"/>
          <w:szCs w:val="20"/>
        </w:rPr>
        <w:br/>
        <w:t xml:space="preserve">II OPS/2/14, odmawiającym podjęcia, z wniosku Rzecznika Praw Obywatelskich, uchwały mającej </w:t>
      </w:r>
      <w:r w:rsidRPr="000D4A43">
        <w:rPr>
          <w:rFonts w:ascii="Arial" w:hAnsi="Arial" w:cs="Arial"/>
          <w:bCs/>
          <w:spacing w:val="4"/>
          <w:sz w:val="20"/>
          <w:szCs w:val="20"/>
        </w:rPr>
        <w:br/>
        <w:t xml:space="preserve">na celu wyjaśnienie przepisów prawnych, których stosowanie wywołało rozbieżności w orzecznictwie sądów administracyjnych, „Czy przesłanki niezbędności i celowości realizacji inwestycji publicznej </w:t>
      </w:r>
      <w:r w:rsidRPr="000D4A43">
        <w:rPr>
          <w:rFonts w:ascii="Arial" w:hAnsi="Arial" w:cs="Arial"/>
          <w:bCs/>
          <w:spacing w:val="4"/>
          <w:sz w:val="20"/>
          <w:szCs w:val="20"/>
        </w:rPr>
        <w:b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Pr="000D4A43">
        <w:rPr>
          <w:rFonts w:ascii="Arial" w:hAnsi="Arial" w:cs="Arial"/>
          <w:bCs/>
          <w:spacing w:val="4"/>
          <w:sz w:val="20"/>
          <w:szCs w:val="20"/>
        </w:rPr>
        <w:br/>
        <w:t xml:space="preserve">w zakresie dróg publicznych - Dz. U. z 2013 r., poz. 687 ze zm.), pod kątem spełniania przez ten wniosek dopuszczalności wywłaszczenia w rozumieniu art. 21 ust. 2 Konstytucji RP i art. 112 ust. </w:t>
      </w:r>
      <w:r w:rsidRPr="000D4A43">
        <w:rPr>
          <w:rFonts w:ascii="Arial" w:hAnsi="Arial" w:cs="Arial"/>
          <w:bCs/>
          <w:spacing w:val="4"/>
          <w:sz w:val="20"/>
          <w:szCs w:val="20"/>
        </w:rPr>
        <w:br/>
        <w:t xml:space="preserve">3 ustawy z dnia 21 sierpnia 1997 r. o gospodarce nieruchomościami (Dz. U. z 2014 r., poz. 518 </w:t>
      </w:r>
      <w:r w:rsidRPr="000D4A43">
        <w:rPr>
          <w:rFonts w:ascii="Arial" w:hAnsi="Arial" w:cs="Arial"/>
          <w:bCs/>
          <w:spacing w:val="4"/>
          <w:sz w:val="20"/>
          <w:szCs w:val="20"/>
        </w:rPr>
        <w:br/>
        <w:t xml:space="preserve">ze zm.)”. Według Sądu, Rzecznik Praw Obywatelskich w istocie rzeczy przedstawił do rozstrzygnięcia zagadnienie prawne, które dotyczy istotnego problemu konstytucyjnego, co do tego w jaki sposób </w:t>
      </w:r>
      <w:r w:rsidRPr="000D4A43">
        <w:rPr>
          <w:rFonts w:ascii="Arial" w:hAnsi="Arial" w:cs="Arial"/>
          <w:bCs/>
          <w:spacing w:val="4"/>
          <w:sz w:val="20"/>
          <w:szCs w:val="20"/>
        </w:rPr>
        <w:br/>
        <w:t xml:space="preserve">ma być oceniana dopuszczalność pozbawienia własności z uwagi na cele publiczne (art. 21 Konstytucji RP i art. 112 ust. 3 </w:t>
      </w:r>
      <w:r w:rsidRPr="000D4A43">
        <w:rPr>
          <w:rFonts w:ascii="Arial" w:hAnsi="Arial" w:cs="Arial"/>
          <w:bCs/>
          <w:spacing w:val="4"/>
          <w:sz w:val="20"/>
          <w:szCs w:val="20"/>
          <w:lang w:bidi="pl-PL"/>
        </w:rPr>
        <w:t>ustawy z dnia 21 sierpnia 1997 r. o gospodarce nieruchomościami (</w:t>
      </w:r>
      <w:r w:rsidRPr="000D4A43">
        <w:rPr>
          <w:rFonts w:ascii="Arial" w:hAnsi="Arial" w:cs="Arial"/>
          <w:bCs/>
          <w:iCs/>
          <w:spacing w:val="4"/>
          <w:sz w:val="20"/>
          <w:szCs w:val="20"/>
          <w:lang w:bidi="pl-PL"/>
        </w:rPr>
        <w:t xml:space="preserve">Dz. U. z 2020 r. poz. 65, z </w:t>
      </w:r>
      <w:proofErr w:type="spellStart"/>
      <w:r w:rsidRPr="000D4A43">
        <w:rPr>
          <w:rFonts w:ascii="Arial" w:hAnsi="Arial" w:cs="Arial"/>
          <w:bCs/>
          <w:iCs/>
          <w:spacing w:val="4"/>
          <w:sz w:val="20"/>
          <w:szCs w:val="20"/>
          <w:lang w:bidi="pl-PL"/>
        </w:rPr>
        <w:t>późn</w:t>
      </w:r>
      <w:proofErr w:type="spellEnd"/>
      <w:r w:rsidRPr="000D4A43">
        <w:rPr>
          <w:rFonts w:ascii="Arial" w:hAnsi="Arial" w:cs="Arial"/>
          <w:bCs/>
          <w:iCs/>
          <w:spacing w:val="4"/>
          <w:sz w:val="20"/>
          <w:szCs w:val="20"/>
          <w:lang w:bidi="pl-PL"/>
        </w:rPr>
        <w:t>. zm.</w:t>
      </w:r>
      <w:r w:rsidRPr="000D4A43">
        <w:rPr>
          <w:rFonts w:ascii="Arial" w:hAnsi="Arial" w:cs="Arial"/>
          <w:bCs/>
          <w:spacing w:val="4"/>
          <w:sz w:val="20"/>
          <w:szCs w:val="20"/>
          <w:lang w:bidi="pl-PL"/>
        </w:rPr>
        <w:t>), zwanej dalej „</w:t>
      </w:r>
      <w:r w:rsidRPr="000D4A43">
        <w:rPr>
          <w:rFonts w:ascii="Arial" w:hAnsi="Arial" w:cs="Arial"/>
          <w:bCs/>
          <w:i/>
          <w:spacing w:val="4"/>
          <w:sz w:val="20"/>
          <w:szCs w:val="20"/>
          <w:lang w:bidi="pl-PL"/>
        </w:rPr>
        <w:t>ustawą o gospodarce nieruchomościami</w:t>
      </w:r>
      <w:r w:rsidRPr="000D4A43">
        <w:rPr>
          <w:rFonts w:ascii="Arial" w:hAnsi="Arial" w:cs="Arial"/>
          <w:bCs/>
          <w:spacing w:val="4"/>
          <w:sz w:val="20"/>
          <w:szCs w:val="20"/>
          <w:lang w:bidi="pl-PL"/>
        </w:rPr>
        <w:t>”</w:t>
      </w:r>
      <w:r w:rsidRPr="000D4A43">
        <w:rPr>
          <w:rFonts w:ascii="Arial" w:hAnsi="Arial" w:cs="Arial"/>
          <w:bCs/>
          <w:spacing w:val="4"/>
          <w:sz w:val="20"/>
          <w:szCs w:val="20"/>
        </w:rPr>
        <w:t xml:space="preserve">) w sprawie o zezwolenie na realizację inwestycji drogowej. </w:t>
      </w:r>
    </w:p>
    <w:p w:rsidR="000C71DC" w:rsidRPr="000D4A43" w:rsidRDefault="000C71DC" w:rsidP="000D4A43">
      <w:pPr>
        <w:suppressAutoHyphens/>
        <w:spacing w:after="240" w:line="240" w:lineRule="exact"/>
        <w:jc w:val="both"/>
        <w:textAlignment w:val="baseline"/>
        <w:outlineLvl w:val="0"/>
        <w:rPr>
          <w:rFonts w:ascii="Arial" w:hAnsi="Arial" w:cs="Arial"/>
          <w:spacing w:val="4"/>
          <w:sz w:val="20"/>
          <w:szCs w:val="20"/>
        </w:rPr>
      </w:pPr>
      <w:r w:rsidRPr="000D4A43">
        <w:rPr>
          <w:rFonts w:ascii="Arial" w:hAnsi="Arial" w:cs="Arial"/>
          <w:bCs/>
          <w:spacing w:val="4"/>
          <w:sz w:val="20"/>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w:t>
      </w:r>
      <w:r w:rsidRPr="000D4A43">
        <w:rPr>
          <w:rFonts w:ascii="Arial" w:hAnsi="Arial" w:cs="Arial"/>
          <w:bCs/>
          <w:spacing w:val="4"/>
          <w:sz w:val="20"/>
          <w:szCs w:val="20"/>
        </w:rPr>
        <w:lastRenderedPageBreak/>
        <w:t xml:space="preserve">nie 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0D4A43">
        <w:rPr>
          <w:rFonts w:ascii="Arial" w:hAnsi="Arial" w:cs="Arial"/>
          <w:bCs/>
          <w:spacing w:val="4"/>
          <w:sz w:val="20"/>
          <w:szCs w:val="20"/>
        </w:rPr>
        <w:br/>
        <w:t>–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rsidR="000C71DC" w:rsidRPr="000D4A43" w:rsidRDefault="000C71DC" w:rsidP="000D4A43">
      <w:pPr>
        <w:suppressAutoHyphens/>
        <w:spacing w:after="240" w:line="240" w:lineRule="exact"/>
        <w:jc w:val="both"/>
        <w:textAlignment w:val="baseline"/>
        <w:outlineLvl w:val="0"/>
        <w:rPr>
          <w:rFonts w:ascii="Arial" w:hAnsi="Arial" w:cs="Arial"/>
          <w:spacing w:val="4"/>
          <w:sz w:val="20"/>
          <w:szCs w:val="20"/>
        </w:rPr>
      </w:pPr>
      <w:r w:rsidRPr="000D4A43">
        <w:rPr>
          <w:rFonts w:ascii="Arial" w:hAnsi="Arial" w:cs="Arial"/>
          <w:bCs/>
          <w:spacing w:val="4"/>
          <w:sz w:val="20"/>
          <w:szCs w:val="20"/>
        </w:rPr>
        <w:t xml:space="preserve">Co więcej, wyjaśnić należy, iż zgodnie z treścią art. 11i ust. 1 </w:t>
      </w:r>
      <w:r w:rsidRPr="000D4A43">
        <w:rPr>
          <w:rFonts w:ascii="Arial" w:hAnsi="Arial" w:cs="Arial"/>
          <w:bCs/>
          <w:i/>
          <w:spacing w:val="4"/>
          <w:sz w:val="20"/>
          <w:szCs w:val="20"/>
        </w:rPr>
        <w:t>specustawy drogowej</w:t>
      </w:r>
      <w:r w:rsidRPr="000D4A43">
        <w:rPr>
          <w:rFonts w:ascii="Arial" w:hAnsi="Arial" w:cs="Arial"/>
          <w:bCs/>
          <w:spacing w:val="4"/>
          <w:sz w:val="20"/>
          <w:szCs w:val="20"/>
        </w:rPr>
        <w:t xml:space="preserve"> w sprawach dotyczących zezwolenia na realizację inwestycji drogowej nieuregulowanych </w:t>
      </w:r>
      <w:r w:rsidRPr="000D4A43">
        <w:rPr>
          <w:rFonts w:ascii="Arial" w:hAnsi="Arial" w:cs="Arial"/>
          <w:bCs/>
          <w:i/>
          <w:spacing w:val="4"/>
          <w:sz w:val="20"/>
          <w:szCs w:val="20"/>
        </w:rPr>
        <w:t>w specustawie drogowej</w:t>
      </w:r>
      <w:r w:rsidRPr="000D4A43">
        <w:rPr>
          <w:rFonts w:ascii="Arial" w:hAnsi="Arial" w:cs="Arial"/>
          <w:bCs/>
          <w:spacing w:val="4"/>
          <w:sz w:val="20"/>
          <w:szCs w:val="20"/>
        </w:rPr>
        <w:t xml:space="preserve"> stosuje się odpowiednio przepisy </w:t>
      </w:r>
      <w:r w:rsidRPr="000D4A43">
        <w:rPr>
          <w:rFonts w:ascii="Arial" w:hAnsi="Arial" w:cs="Arial"/>
          <w:bCs/>
          <w:i/>
          <w:spacing w:val="4"/>
          <w:sz w:val="20"/>
          <w:szCs w:val="20"/>
        </w:rPr>
        <w:t>ustawy Prawo budowlane</w:t>
      </w:r>
      <w:r w:rsidRPr="000D4A43">
        <w:rPr>
          <w:rFonts w:ascii="Arial" w:hAnsi="Arial" w:cs="Arial"/>
          <w:bCs/>
          <w:spacing w:val="4"/>
          <w:sz w:val="20"/>
          <w:szCs w:val="20"/>
        </w:rPr>
        <w:t xml:space="preserve">. Jak wynika natomiast z treści </w:t>
      </w:r>
      <w:r w:rsidRPr="000D4A43">
        <w:rPr>
          <w:rFonts w:ascii="Arial" w:hAnsi="Arial" w:cs="Arial"/>
          <w:bCs/>
          <w:spacing w:val="4"/>
          <w:sz w:val="20"/>
          <w:szCs w:val="20"/>
        </w:rPr>
        <w:br/>
        <w:t xml:space="preserve">art. 35 ust. 4 </w:t>
      </w:r>
      <w:r w:rsidRPr="000D4A43">
        <w:rPr>
          <w:rFonts w:ascii="Arial" w:hAnsi="Arial" w:cs="Arial"/>
          <w:bCs/>
          <w:i/>
          <w:spacing w:val="4"/>
          <w:sz w:val="20"/>
          <w:szCs w:val="20"/>
        </w:rPr>
        <w:t>ustawy Prawo budowlane</w:t>
      </w:r>
      <w:r w:rsidRPr="000D4A43">
        <w:rPr>
          <w:rFonts w:ascii="Arial" w:hAnsi="Arial" w:cs="Arial"/>
          <w:bCs/>
          <w:spacing w:val="4"/>
          <w:sz w:val="20"/>
          <w:szCs w:val="20"/>
        </w:rPr>
        <w:t>, w razie spełnienia wymagań określonych w art. 35 ust. 1 oraz art. 32 ust. 4, właściwy organ nie może odmówić wydania decyzji o pozwoleniu na budowę (decyzji o zezwoleniu na realizację inwestycji drogowej). Wynika z powyższego, że decyzja o zezwoleniu na realizację inwestycji drogowej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t>
      </w:r>
      <w:proofErr w:type="spellStart"/>
      <w:r w:rsidRPr="000D4A43">
        <w:rPr>
          <w:rFonts w:ascii="Arial" w:hAnsi="Arial" w:cs="Arial"/>
          <w:bCs/>
          <w:spacing w:val="4"/>
          <w:sz w:val="20"/>
          <w:szCs w:val="20"/>
        </w:rPr>
        <w:t>Wa</w:t>
      </w:r>
      <w:proofErr w:type="spellEnd"/>
      <w:r w:rsidRPr="000D4A43">
        <w:rPr>
          <w:rFonts w:ascii="Arial" w:hAnsi="Arial" w:cs="Arial"/>
          <w:bCs/>
          <w:spacing w:val="4"/>
          <w:sz w:val="20"/>
          <w:szCs w:val="20"/>
        </w:rPr>
        <w:t xml:space="preserve"> 1955/10).</w:t>
      </w:r>
      <w:r w:rsidRPr="000D4A43">
        <w:rPr>
          <w:rFonts w:ascii="Arial" w:hAnsi="Arial" w:cs="Arial"/>
          <w:bCs/>
          <w:i/>
          <w:iCs/>
          <w:spacing w:val="4"/>
          <w:sz w:val="20"/>
          <w:szCs w:val="20"/>
        </w:rPr>
        <w:t xml:space="preserve"> </w:t>
      </w:r>
    </w:p>
    <w:p w:rsidR="000C71DC" w:rsidRDefault="000C71DC" w:rsidP="000D4A43">
      <w:pPr>
        <w:suppressAutoHyphens/>
        <w:spacing w:after="240" w:line="240" w:lineRule="exact"/>
        <w:jc w:val="both"/>
        <w:textAlignment w:val="baseline"/>
        <w:outlineLvl w:val="0"/>
        <w:rPr>
          <w:rFonts w:ascii="Arial" w:hAnsi="Arial" w:cs="Arial"/>
          <w:spacing w:val="4"/>
          <w:sz w:val="20"/>
          <w:szCs w:val="20"/>
        </w:rPr>
      </w:pPr>
      <w:r w:rsidRPr="000D4A43">
        <w:rPr>
          <w:rFonts w:ascii="Arial" w:hAnsi="Arial" w:cs="Arial"/>
          <w:spacing w:val="4"/>
          <w:sz w:val="20"/>
          <w:szCs w:val="20"/>
        </w:rPr>
        <w:t xml:space="preserve">Wobec powyższego, organ odwoławczy wezwał </w:t>
      </w:r>
      <w:r w:rsidRPr="000D4A43">
        <w:rPr>
          <w:rFonts w:ascii="Arial" w:hAnsi="Arial" w:cs="Arial"/>
          <w:i/>
          <w:spacing w:val="4"/>
          <w:sz w:val="20"/>
          <w:szCs w:val="20"/>
        </w:rPr>
        <w:t>inwestora</w:t>
      </w:r>
      <w:r w:rsidRPr="000D4A43">
        <w:rPr>
          <w:rFonts w:ascii="Arial" w:hAnsi="Arial" w:cs="Arial"/>
          <w:spacing w:val="4"/>
          <w:sz w:val="20"/>
          <w:szCs w:val="20"/>
        </w:rPr>
        <w:t xml:space="preserve"> do wypowiedzenia się w sprawie zarz</w:t>
      </w:r>
      <w:r w:rsidR="007B2283" w:rsidRPr="000D4A43">
        <w:rPr>
          <w:rFonts w:ascii="Arial" w:hAnsi="Arial" w:cs="Arial"/>
          <w:spacing w:val="4"/>
          <w:sz w:val="20"/>
          <w:szCs w:val="20"/>
        </w:rPr>
        <w:t>utów</w:t>
      </w:r>
      <w:r w:rsidR="00070F49">
        <w:rPr>
          <w:rFonts w:ascii="Arial" w:hAnsi="Arial" w:cs="Arial"/>
          <w:spacing w:val="4"/>
          <w:sz w:val="20"/>
          <w:szCs w:val="20"/>
        </w:rPr>
        <w:t xml:space="preserve"> </w:t>
      </w:r>
      <w:r w:rsidR="00070F49">
        <w:rPr>
          <w:rFonts w:ascii="Arial" w:hAnsi="Arial" w:cs="Arial"/>
          <w:spacing w:val="4"/>
          <w:sz w:val="20"/>
          <w:szCs w:val="20"/>
        </w:rPr>
        <w:br/>
        <w:t>podniesionych przez skarżącego</w:t>
      </w:r>
      <w:r w:rsidR="007B2283" w:rsidRPr="000D4A43">
        <w:rPr>
          <w:rFonts w:ascii="Arial" w:hAnsi="Arial" w:cs="Arial"/>
          <w:spacing w:val="4"/>
          <w:sz w:val="20"/>
          <w:szCs w:val="20"/>
        </w:rPr>
        <w:t>.</w:t>
      </w:r>
      <w:r w:rsidRPr="000D4A43">
        <w:rPr>
          <w:rFonts w:ascii="Arial" w:hAnsi="Arial" w:cs="Arial"/>
          <w:spacing w:val="4"/>
          <w:sz w:val="20"/>
          <w:szCs w:val="20"/>
        </w:rPr>
        <w:t xml:space="preserve"> </w:t>
      </w:r>
      <w:r w:rsidRPr="000D4A43">
        <w:rPr>
          <w:rFonts w:ascii="Arial" w:hAnsi="Arial" w:cs="Arial"/>
          <w:i/>
          <w:spacing w:val="4"/>
          <w:sz w:val="20"/>
          <w:szCs w:val="20"/>
        </w:rPr>
        <w:t xml:space="preserve">Inwestor, </w:t>
      </w:r>
      <w:r w:rsidRPr="000D4A43">
        <w:rPr>
          <w:rFonts w:ascii="Arial" w:hAnsi="Arial" w:cs="Arial"/>
          <w:spacing w:val="4"/>
          <w:sz w:val="20"/>
          <w:szCs w:val="20"/>
        </w:rPr>
        <w:t>stosownie do wezwań organu odwoławczeg</w:t>
      </w:r>
      <w:r w:rsidR="007B2283" w:rsidRPr="000D4A43">
        <w:rPr>
          <w:rFonts w:ascii="Arial" w:hAnsi="Arial" w:cs="Arial"/>
          <w:spacing w:val="4"/>
          <w:sz w:val="20"/>
          <w:szCs w:val="20"/>
        </w:rPr>
        <w:t xml:space="preserve">o, odniósł się </w:t>
      </w:r>
      <w:r w:rsidR="00D47AB4" w:rsidRPr="000D4A43">
        <w:rPr>
          <w:rFonts w:ascii="Arial" w:hAnsi="Arial" w:cs="Arial"/>
          <w:spacing w:val="4"/>
          <w:sz w:val="20"/>
          <w:szCs w:val="20"/>
        </w:rPr>
        <w:br/>
      </w:r>
      <w:r w:rsidR="007B2283" w:rsidRPr="000D4A43">
        <w:rPr>
          <w:rFonts w:ascii="Arial" w:hAnsi="Arial" w:cs="Arial"/>
          <w:spacing w:val="4"/>
          <w:sz w:val="20"/>
          <w:szCs w:val="20"/>
        </w:rPr>
        <w:t xml:space="preserve">do uwag </w:t>
      </w:r>
      <w:r w:rsidR="00CC5A29" w:rsidRPr="000D4A43">
        <w:rPr>
          <w:rFonts w:ascii="Arial" w:hAnsi="Arial" w:cs="Arial"/>
          <w:spacing w:val="4"/>
          <w:sz w:val="20"/>
          <w:szCs w:val="20"/>
        </w:rPr>
        <w:t>skarżącej strony</w:t>
      </w:r>
      <w:r w:rsidRPr="000D4A43">
        <w:rPr>
          <w:rFonts w:ascii="Arial" w:hAnsi="Arial" w:cs="Arial"/>
          <w:spacing w:val="4"/>
          <w:sz w:val="20"/>
          <w:szCs w:val="20"/>
        </w:rPr>
        <w:t xml:space="preserve"> wskazując, iż w jego ocenie nie zasługują </w:t>
      </w:r>
      <w:r w:rsidR="00F752E9">
        <w:rPr>
          <w:rFonts w:ascii="Arial" w:hAnsi="Arial" w:cs="Arial"/>
          <w:spacing w:val="4"/>
          <w:sz w:val="20"/>
          <w:szCs w:val="20"/>
        </w:rPr>
        <w:t>one na uwzględnienie. Stanowisko</w:t>
      </w:r>
      <w:r w:rsidRPr="000D4A43">
        <w:rPr>
          <w:rFonts w:ascii="Arial" w:hAnsi="Arial" w:cs="Arial"/>
          <w:spacing w:val="4"/>
          <w:sz w:val="20"/>
          <w:szCs w:val="20"/>
        </w:rPr>
        <w:t xml:space="preserve"> </w:t>
      </w:r>
      <w:r w:rsidRPr="000D4A43">
        <w:rPr>
          <w:rFonts w:ascii="Arial" w:hAnsi="Arial" w:cs="Arial"/>
          <w:i/>
          <w:iCs/>
          <w:spacing w:val="4"/>
          <w:sz w:val="20"/>
          <w:szCs w:val="20"/>
        </w:rPr>
        <w:t>inwestora</w:t>
      </w:r>
      <w:r w:rsidRPr="000D4A43">
        <w:rPr>
          <w:rFonts w:ascii="Arial" w:hAnsi="Arial" w:cs="Arial"/>
          <w:spacing w:val="4"/>
          <w:sz w:val="20"/>
          <w:szCs w:val="20"/>
        </w:rPr>
        <w:t xml:space="preserve"> organ odwoławczy, działając w oparciu o art. 9 </w:t>
      </w:r>
      <w:r w:rsidRPr="000D4A43">
        <w:rPr>
          <w:rFonts w:ascii="Arial" w:hAnsi="Arial" w:cs="Arial"/>
          <w:i/>
          <w:iCs/>
          <w:spacing w:val="4"/>
          <w:sz w:val="20"/>
          <w:szCs w:val="20"/>
        </w:rPr>
        <w:t>kpa</w:t>
      </w:r>
      <w:r w:rsidR="00CC5A29" w:rsidRPr="000D4A43">
        <w:rPr>
          <w:rFonts w:ascii="Arial" w:hAnsi="Arial" w:cs="Arial"/>
          <w:spacing w:val="4"/>
          <w:sz w:val="20"/>
          <w:szCs w:val="20"/>
        </w:rPr>
        <w:t xml:space="preserve">, przesłał </w:t>
      </w:r>
      <w:r w:rsidR="00FB7BC7">
        <w:rPr>
          <w:rFonts w:ascii="Arial" w:hAnsi="Arial" w:cs="Arial"/>
          <w:spacing w:val="4"/>
          <w:sz w:val="20"/>
          <w:szCs w:val="20"/>
        </w:rPr>
        <w:t>Panu P</w:t>
      </w:r>
      <w:r w:rsidR="0032170A">
        <w:rPr>
          <w:rFonts w:ascii="Arial" w:hAnsi="Arial" w:cs="Arial"/>
          <w:spacing w:val="4"/>
          <w:sz w:val="20"/>
          <w:szCs w:val="20"/>
        </w:rPr>
        <w:t>.</w:t>
      </w:r>
      <w:r w:rsidR="00FB7BC7">
        <w:rPr>
          <w:rFonts w:ascii="Arial" w:hAnsi="Arial" w:cs="Arial"/>
          <w:spacing w:val="4"/>
          <w:sz w:val="20"/>
          <w:szCs w:val="20"/>
        </w:rPr>
        <w:t xml:space="preserve"> I</w:t>
      </w:r>
      <w:r w:rsidR="00F752E9">
        <w:rPr>
          <w:rFonts w:ascii="Arial" w:hAnsi="Arial" w:cs="Arial"/>
          <w:spacing w:val="4"/>
          <w:sz w:val="20"/>
          <w:szCs w:val="20"/>
        </w:rPr>
        <w:t>.</w:t>
      </w:r>
    </w:p>
    <w:p w:rsidR="00F752E9" w:rsidRPr="00F752E9" w:rsidRDefault="00F752E9" w:rsidP="00F752E9">
      <w:pPr>
        <w:spacing w:after="240" w:line="240" w:lineRule="exact"/>
        <w:jc w:val="both"/>
        <w:outlineLvl w:val="0"/>
        <w:rPr>
          <w:rFonts w:ascii="Arial" w:hAnsi="Arial" w:cs="Arial"/>
          <w:spacing w:val="4"/>
          <w:sz w:val="20"/>
          <w:szCs w:val="20"/>
        </w:rPr>
      </w:pPr>
      <w:r>
        <w:rPr>
          <w:rFonts w:ascii="Arial" w:hAnsi="Arial" w:cs="Arial"/>
          <w:spacing w:val="4"/>
          <w:sz w:val="20"/>
          <w:szCs w:val="20"/>
        </w:rPr>
        <w:t>Skarżący</w:t>
      </w:r>
      <w:r w:rsidRPr="00F752E9">
        <w:rPr>
          <w:rFonts w:ascii="Arial" w:hAnsi="Arial" w:cs="Arial"/>
          <w:spacing w:val="4"/>
          <w:sz w:val="20"/>
          <w:szCs w:val="20"/>
        </w:rPr>
        <w:t xml:space="preserve"> w trakcie prowadzonego postępowania odwoławczego </w:t>
      </w:r>
      <w:r>
        <w:rPr>
          <w:rFonts w:ascii="Arial" w:hAnsi="Arial" w:cs="Arial"/>
          <w:spacing w:val="4"/>
          <w:sz w:val="20"/>
          <w:szCs w:val="20"/>
        </w:rPr>
        <w:t xml:space="preserve">w </w:t>
      </w:r>
      <w:r w:rsidR="00092FBA">
        <w:rPr>
          <w:rFonts w:ascii="Arial" w:hAnsi="Arial" w:cs="Arial"/>
          <w:spacing w:val="4"/>
          <w:sz w:val="20"/>
          <w:szCs w:val="20"/>
        </w:rPr>
        <w:t>piśmie z dnia 27 października 2020 r.</w:t>
      </w:r>
      <w:r>
        <w:rPr>
          <w:rFonts w:ascii="Arial" w:hAnsi="Arial" w:cs="Arial"/>
          <w:spacing w:val="4"/>
          <w:sz w:val="20"/>
          <w:szCs w:val="20"/>
        </w:rPr>
        <w:t xml:space="preserve"> ponowił </w:t>
      </w:r>
      <w:r w:rsidRPr="00F752E9">
        <w:rPr>
          <w:rFonts w:ascii="Arial" w:hAnsi="Arial" w:cs="Arial"/>
          <w:spacing w:val="4"/>
          <w:sz w:val="20"/>
          <w:szCs w:val="20"/>
        </w:rPr>
        <w:t xml:space="preserve">zarzuty względem </w:t>
      </w:r>
      <w:r>
        <w:rPr>
          <w:rFonts w:ascii="Arial" w:hAnsi="Arial" w:cs="Arial"/>
          <w:i/>
          <w:spacing w:val="4"/>
          <w:sz w:val="20"/>
          <w:szCs w:val="20"/>
        </w:rPr>
        <w:t>decyzji</w:t>
      </w:r>
      <w:r w:rsidRPr="00F752E9">
        <w:rPr>
          <w:rFonts w:ascii="Arial" w:hAnsi="Arial" w:cs="Arial"/>
          <w:i/>
          <w:spacing w:val="4"/>
          <w:sz w:val="20"/>
          <w:szCs w:val="20"/>
        </w:rPr>
        <w:t xml:space="preserve"> Wojewody </w:t>
      </w:r>
      <w:r>
        <w:rPr>
          <w:rFonts w:ascii="Arial" w:hAnsi="Arial" w:cs="Arial"/>
          <w:i/>
          <w:spacing w:val="4"/>
          <w:sz w:val="20"/>
          <w:szCs w:val="20"/>
        </w:rPr>
        <w:t>Wielko</w:t>
      </w:r>
      <w:r w:rsidRPr="00F752E9">
        <w:rPr>
          <w:rFonts w:ascii="Arial" w:hAnsi="Arial" w:cs="Arial"/>
          <w:i/>
          <w:spacing w:val="4"/>
          <w:sz w:val="20"/>
          <w:szCs w:val="20"/>
        </w:rPr>
        <w:t>polskiego</w:t>
      </w:r>
      <w:r>
        <w:rPr>
          <w:rFonts w:ascii="Arial" w:hAnsi="Arial" w:cs="Arial"/>
          <w:i/>
          <w:spacing w:val="4"/>
          <w:sz w:val="20"/>
          <w:szCs w:val="20"/>
        </w:rPr>
        <w:t xml:space="preserve"> </w:t>
      </w:r>
      <w:r>
        <w:rPr>
          <w:rFonts w:ascii="Arial" w:hAnsi="Arial" w:cs="Arial"/>
          <w:spacing w:val="4"/>
          <w:sz w:val="20"/>
          <w:szCs w:val="20"/>
        </w:rPr>
        <w:t xml:space="preserve">oraz </w:t>
      </w:r>
      <w:r w:rsidRPr="00F752E9">
        <w:rPr>
          <w:rFonts w:ascii="Arial" w:hAnsi="Arial" w:cs="Arial"/>
          <w:spacing w:val="4"/>
          <w:sz w:val="20"/>
          <w:szCs w:val="20"/>
        </w:rPr>
        <w:t>postępowania zakończonego wydaniem tej decyzji</w:t>
      </w:r>
      <w:r w:rsidR="00944596">
        <w:rPr>
          <w:rFonts w:ascii="Arial" w:hAnsi="Arial" w:cs="Arial"/>
          <w:spacing w:val="4"/>
          <w:sz w:val="20"/>
          <w:szCs w:val="20"/>
        </w:rPr>
        <w:t xml:space="preserve">, jak również przedstawił kolejne argumenty przemawiające, w jego ocenie, </w:t>
      </w:r>
      <w:r w:rsidR="00810835">
        <w:rPr>
          <w:rFonts w:ascii="Arial" w:hAnsi="Arial" w:cs="Arial"/>
          <w:spacing w:val="4"/>
          <w:sz w:val="20"/>
          <w:szCs w:val="20"/>
        </w:rPr>
        <w:br/>
      </w:r>
      <w:r w:rsidR="00944596">
        <w:rPr>
          <w:rFonts w:ascii="Arial" w:hAnsi="Arial" w:cs="Arial"/>
          <w:spacing w:val="4"/>
          <w:sz w:val="20"/>
          <w:szCs w:val="20"/>
        </w:rPr>
        <w:t>za wadliwością zaskarżonego rozstrzygnięcia</w:t>
      </w:r>
      <w:r w:rsidRPr="00F752E9">
        <w:rPr>
          <w:rFonts w:ascii="Arial" w:hAnsi="Arial" w:cs="Arial"/>
          <w:spacing w:val="4"/>
          <w:sz w:val="20"/>
          <w:szCs w:val="20"/>
        </w:rPr>
        <w:t xml:space="preserve">. </w:t>
      </w:r>
    </w:p>
    <w:p w:rsidR="00F752E9" w:rsidRPr="00F752E9" w:rsidRDefault="00F752E9" w:rsidP="00F752E9">
      <w:pPr>
        <w:spacing w:after="240" w:line="240" w:lineRule="exact"/>
        <w:jc w:val="both"/>
        <w:outlineLvl w:val="0"/>
        <w:rPr>
          <w:rFonts w:ascii="Arial" w:hAnsi="Arial" w:cs="Arial"/>
          <w:spacing w:val="4"/>
          <w:sz w:val="20"/>
          <w:szCs w:val="20"/>
        </w:rPr>
      </w:pPr>
      <w:r w:rsidRPr="00F752E9">
        <w:rPr>
          <w:rFonts w:ascii="Arial" w:hAnsi="Arial" w:cs="Arial"/>
          <w:bCs/>
          <w:spacing w:val="4"/>
          <w:sz w:val="20"/>
          <w:szCs w:val="20"/>
        </w:rPr>
        <w:t>Po uzyskaniu</w:t>
      </w:r>
      <w:r w:rsidRPr="00F752E9">
        <w:rPr>
          <w:rFonts w:ascii="Arial" w:hAnsi="Arial" w:cs="Arial"/>
          <w:spacing w:val="4"/>
          <w:sz w:val="20"/>
          <w:szCs w:val="20"/>
        </w:rPr>
        <w:t xml:space="preserve"> stanowiska </w:t>
      </w:r>
      <w:r w:rsidRPr="00F752E9">
        <w:rPr>
          <w:rFonts w:ascii="Arial" w:hAnsi="Arial" w:cs="Arial"/>
          <w:i/>
          <w:spacing w:val="4"/>
          <w:sz w:val="20"/>
          <w:szCs w:val="20"/>
        </w:rPr>
        <w:t>inwestora</w:t>
      </w:r>
      <w:r w:rsidRPr="00F752E9">
        <w:rPr>
          <w:rFonts w:ascii="Arial" w:hAnsi="Arial" w:cs="Arial"/>
          <w:spacing w:val="4"/>
          <w:sz w:val="20"/>
          <w:szCs w:val="20"/>
        </w:rPr>
        <w:t xml:space="preserve"> oraz pr</w:t>
      </w:r>
      <w:r>
        <w:rPr>
          <w:rFonts w:ascii="Arial" w:hAnsi="Arial" w:cs="Arial"/>
          <w:spacing w:val="4"/>
          <w:sz w:val="20"/>
          <w:szCs w:val="20"/>
        </w:rPr>
        <w:t>zeanalizowaniu zarzutów skarżącej</w:t>
      </w:r>
      <w:r w:rsidRPr="00F752E9">
        <w:rPr>
          <w:rFonts w:ascii="Arial" w:hAnsi="Arial" w:cs="Arial"/>
          <w:spacing w:val="4"/>
          <w:sz w:val="20"/>
          <w:szCs w:val="20"/>
        </w:rPr>
        <w:t xml:space="preserve"> stron</w:t>
      </w:r>
      <w:r>
        <w:rPr>
          <w:rFonts w:ascii="Arial" w:hAnsi="Arial" w:cs="Arial"/>
          <w:spacing w:val="4"/>
          <w:sz w:val="20"/>
          <w:szCs w:val="20"/>
        </w:rPr>
        <w:t>y</w:t>
      </w:r>
      <w:r w:rsidRPr="00F752E9">
        <w:rPr>
          <w:rFonts w:ascii="Arial" w:hAnsi="Arial" w:cs="Arial"/>
          <w:spacing w:val="4"/>
          <w:sz w:val="20"/>
          <w:szCs w:val="20"/>
        </w:rPr>
        <w:t xml:space="preserve">, </w:t>
      </w:r>
      <w:r w:rsidRPr="00F752E9">
        <w:rPr>
          <w:rFonts w:ascii="Arial" w:hAnsi="Arial" w:cs="Arial"/>
          <w:i/>
          <w:spacing w:val="4"/>
          <w:sz w:val="20"/>
          <w:szCs w:val="20"/>
        </w:rPr>
        <w:t>Minister</w:t>
      </w:r>
      <w:r w:rsidRPr="00F752E9">
        <w:rPr>
          <w:rFonts w:ascii="Arial" w:hAnsi="Arial" w:cs="Arial"/>
          <w:spacing w:val="4"/>
          <w:sz w:val="20"/>
          <w:szCs w:val="20"/>
        </w:rPr>
        <w:t xml:space="preserve"> stwierdził, co następuje.</w:t>
      </w:r>
    </w:p>
    <w:p w:rsidR="007A1E37" w:rsidRDefault="000E1784" w:rsidP="00F752E9">
      <w:pPr>
        <w:widowControl w:val="0"/>
        <w:spacing w:after="240" w:line="240" w:lineRule="exact"/>
        <w:ind w:right="20"/>
        <w:jc w:val="both"/>
        <w:rPr>
          <w:rFonts w:ascii="Arial" w:hAnsi="Arial" w:cs="Arial"/>
          <w:spacing w:val="4"/>
          <w:sz w:val="20"/>
          <w:szCs w:val="20"/>
        </w:rPr>
      </w:pPr>
      <w:r>
        <w:rPr>
          <w:rFonts w:ascii="Arial" w:hAnsi="Arial" w:cs="Arial"/>
          <w:spacing w:val="4"/>
          <w:sz w:val="20"/>
          <w:szCs w:val="20"/>
        </w:rPr>
        <w:t>Rozpatrując odwołanie Pana P</w:t>
      </w:r>
      <w:r w:rsidR="0032170A">
        <w:rPr>
          <w:rFonts w:ascii="Arial" w:hAnsi="Arial" w:cs="Arial"/>
          <w:spacing w:val="4"/>
          <w:sz w:val="20"/>
          <w:szCs w:val="20"/>
        </w:rPr>
        <w:t>.</w:t>
      </w:r>
      <w:r>
        <w:rPr>
          <w:rFonts w:ascii="Arial" w:hAnsi="Arial" w:cs="Arial"/>
          <w:spacing w:val="4"/>
          <w:sz w:val="20"/>
          <w:szCs w:val="20"/>
        </w:rPr>
        <w:t xml:space="preserve"> I</w:t>
      </w:r>
      <w:r w:rsidR="0032170A">
        <w:rPr>
          <w:rFonts w:ascii="Arial" w:hAnsi="Arial" w:cs="Arial"/>
          <w:spacing w:val="4"/>
          <w:sz w:val="20"/>
          <w:szCs w:val="20"/>
        </w:rPr>
        <w:t>.</w:t>
      </w:r>
      <w:r>
        <w:rPr>
          <w:rFonts w:ascii="Arial" w:hAnsi="Arial" w:cs="Arial"/>
          <w:spacing w:val="4"/>
          <w:sz w:val="20"/>
          <w:szCs w:val="20"/>
        </w:rPr>
        <w:t xml:space="preserve">, zwrócić należy uwagę, że zarzuty w nim zawarte, </w:t>
      </w:r>
      <w:r w:rsidR="007A1E37" w:rsidRPr="000D4A43">
        <w:rPr>
          <w:rFonts w:ascii="Arial" w:hAnsi="Arial" w:cs="Arial"/>
          <w:spacing w:val="4"/>
          <w:sz w:val="20"/>
          <w:szCs w:val="20"/>
        </w:rPr>
        <w:t xml:space="preserve">koncentrują się </w:t>
      </w:r>
      <w:r w:rsidR="006D423D">
        <w:rPr>
          <w:rFonts w:ascii="Arial" w:hAnsi="Arial" w:cs="Arial"/>
          <w:spacing w:val="4"/>
          <w:sz w:val="20"/>
          <w:szCs w:val="20"/>
        </w:rPr>
        <w:br/>
      </w:r>
      <w:r w:rsidR="007A1E37" w:rsidRPr="000D4A43">
        <w:rPr>
          <w:rFonts w:ascii="Arial" w:hAnsi="Arial" w:cs="Arial"/>
          <w:spacing w:val="4"/>
          <w:sz w:val="20"/>
          <w:szCs w:val="20"/>
        </w:rPr>
        <w:t>na nieuwzględnieniu w projekcie budowlanym przedmiotowej inwestycji</w:t>
      </w:r>
      <w:r w:rsidR="00944596">
        <w:rPr>
          <w:rFonts w:ascii="Arial" w:hAnsi="Arial" w:cs="Arial"/>
          <w:spacing w:val="4"/>
          <w:sz w:val="20"/>
          <w:szCs w:val="20"/>
        </w:rPr>
        <w:t>, postulowanego przez niego</w:t>
      </w:r>
      <w:r w:rsidR="007A1E37" w:rsidRPr="000D4A43">
        <w:rPr>
          <w:rFonts w:ascii="Arial" w:hAnsi="Arial" w:cs="Arial"/>
          <w:spacing w:val="4"/>
          <w:sz w:val="20"/>
          <w:szCs w:val="20"/>
        </w:rPr>
        <w:t xml:space="preserve"> zjazdu na jego działkę nr 108/1, z obrębu 0022 Świątniki z rozbudowywanej drogi wojewódzkiej nr 431. </w:t>
      </w:r>
    </w:p>
    <w:p w:rsidR="00F752E9" w:rsidRPr="00F752E9" w:rsidRDefault="00F752E9" w:rsidP="00F752E9">
      <w:pPr>
        <w:spacing w:after="240" w:line="240" w:lineRule="exact"/>
        <w:jc w:val="both"/>
        <w:outlineLvl w:val="0"/>
        <w:rPr>
          <w:rFonts w:ascii="Arial" w:hAnsi="Arial" w:cs="Arial"/>
          <w:spacing w:val="4"/>
          <w:sz w:val="20"/>
          <w:szCs w:val="20"/>
        </w:rPr>
      </w:pPr>
      <w:r w:rsidRPr="00F752E9">
        <w:rPr>
          <w:rFonts w:ascii="Arial" w:hAnsi="Arial" w:cs="Arial"/>
          <w:spacing w:val="4"/>
          <w:sz w:val="20"/>
          <w:szCs w:val="20"/>
        </w:rPr>
        <w:t xml:space="preserve">Na wstępie wyjaśnić należy, iż dostęp do drogi publicznej może mieć charakter bezpośredni lub pośredni. Dostęp bezpośredni do drogi publicznej to takie położenie działki względem drogi publicznej, które zapewnia możliwość obsługi komunikacyjnej tej działki z wyłączeniem konieczności wykorzystania innych terenów (działek), celem zapewnienia dojazdu. Natomiast dostęp pośredni do drogi publicznej polega na wykorzystaniu komunikacyjnym innej działki oddzielającej daną działkę od drogi publicznej </w:t>
      </w:r>
      <w:r w:rsidRPr="00F752E9">
        <w:rPr>
          <w:rFonts w:ascii="Arial" w:hAnsi="Arial" w:cs="Arial"/>
          <w:spacing w:val="4"/>
          <w:sz w:val="20"/>
          <w:szCs w:val="20"/>
        </w:rPr>
        <w:br/>
        <w:t>i jest możliwy poprzez ustanowienie służebności drogowej, bądź poprzez drogę wewnętrzną.</w:t>
      </w:r>
    </w:p>
    <w:p w:rsidR="00F752E9" w:rsidRPr="00F752E9" w:rsidRDefault="00F752E9" w:rsidP="00F752E9">
      <w:pPr>
        <w:spacing w:after="240" w:line="240" w:lineRule="exact"/>
        <w:jc w:val="both"/>
        <w:outlineLvl w:val="0"/>
        <w:rPr>
          <w:rFonts w:ascii="Arial" w:hAnsi="Arial" w:cs="Arial"/>
          <w:spacing w:val="4"/>
          <w:sz w:val="20"/>
          <w:szCs w:val="20"/>
        </w:rPr>
      </w:pPr>
      <w:r w:rsidRPr="00F752E9">
        <w:rPr>
          <w:rFonts w:ascii="Arial" w:hAnsi="Arial" w:cs="Arial"/>
          <w:spacing w:val="4"/>
          <w:sz w:val="20"/>
          <w:szCs w:val="20"/>
        </w:rPr>
        <w:t xml:space="preserve">W orzecznictwie </w:t>
      </w:r>
      <w:proofErr w:type="spellStart"/>
      <w:r w:rsidRPr="00F752E9">
        <w:rPr>
          <w:rFonts w:ascii="Arial" w:hAnsi="Arial" w:cs="Arial"/>
          <w:spacing w:val="4"/>
          <w:sz w:val="20"/>
          <w:szCs w:val="20"/>
        </w:rPr>
        <w:t>sądowoadministracyjnym</w:t>
      </w:r>
      <w:proofErr w:type="spellEnd"/>
      <w:r w:rsidRPr="00F752E9">
        <w:rPr>
          <w:rFonts w:ascii="Arial" w:hAnsi="Arial" w:cs="Arial"/>
          <w:spacing w:val="4"/>
          <w:sz w:val="20"/>
          <w:szCs w:val="20"/>
        </w:rPr>
        <w:t xml:space="preserve"> wskazuje się, że pojęcie dostępu do drogi publicznej należy rozumieć możliwie jak najszerzej. Przyjmuje się, że warunek dostępu do drogi publicznej spełniony jest zawsze wtedy</w:t>
      </w:r>
      <w:r w:rsidR="006D5ECA">
        <w:rPr>
          <w:rFonts w:ascii="Arial" w:hAnsi="Arial" w:cs="Arial"/>
          <w:spacing w:val="4"/>
          <w:sz w:val="20"/>
          <w:szCs w:val="20"/>
        </w:rPr>
        <w:t>,</w:t>
      </w:r>
      <w:r w:rsidRPr="00F752E9">
        <w:rPr>
          <w:rFonts w:ascii="Arial" w:hAnsi="Arial" w:cs="Arial"/>
          <w:spacing w:val="4"/>
          <w:sz w:val="20"/>
          <w:szCs w:val="20"/>
        </w:rPr>
        <w:t xml:space="preserve"> kiedy na działkę można dostać się - zgodnie z prawem - z drogi publicznej. Ustawodawca nie stawia przy tym wymagań co do rodzaju tego dostępu (por. wyroki Wojewódzkiego Sądu Administracyjnego w Warszawie z dnia 6 października 2017 r., sygn. akt VII SA/</w:t>
      </w:r>
      <w:proofErr w:type="spellStart"/>
      <w:r w:rsidRPr="00F752E9">
        <w:rPr>
          <w:rFonts w:ascii="Arial" w:hAnsi="Arial" w:cs="Arial"/>
          <w:spacing w:val="4"/>
          <w:sz w:val="20"/>
          <w:szCs w:val="20"/>
        </w:rPr>
        <w:t>Wa</w:t>
      </w:r>
      <w:proofErr w:type="spellEnd"/>
      <w:r w:rsidRPr="00F752E9">
        <w:rPr>
          <w:rFonts w:ascii="Arial" w:hAnsi="Arial" w:cs="Arial"/>
          <w:spacing w:val="4"/>
          <w:sz w:val="20"/>
          <w:szCs w:val="20"/>
        </w:rPr>
        <w:t xml:space="preserve"> 1388/17, z dnia 5 stycznia 2010 r., sygn. akt IV SA/</w:t>
      </w:r>
      <w:proofErr w:type="spellStart"/>
      <w:r w:rsidRPr="00F752E9">
        <w:rPr>
          <w:rFonts w:ascii="Arial" w:hAnsi="Arial" w:cs="Arial"/>
          <w:spacing w:val="4"/>
          <w:sz w:val="20"/>
          <w:szCs w:val="20"/>
        </w:rPr>
        <w:t>Wa</w:t>
      </w:r>
      <w:proofErr w:type="spellEnd"/>
      <w:r w:rsidRPr="00F752E9">
        <w:rPr>
          <w:rFonts w:ascii="Arial" w:hAnsi="Arial" w:cs="Arial"/>
          <w:spacing w:val="4"/>
          <w:sz w:val="20"/>
          <w:szCs w:val="20"/>
        </w:rPr>
        <w:t xml:space="preserve"> 1732/09, z dnia 26 listopada 2009 r., sygn. akt IV SA/</w:t>
      </w:r>
      <w:proofErr w:type="spellStart"/>
      <w:r w:rsidRPr="00F752E9">
        <w:rPr>
          <w:rFonts w:ascii="Arial" w:hAnsi="Arial" w:cs="Arial"/>
          <w:spacing w:val="4"/>
          <w:sz w:val="20"/>
          <w:szCs w:val="20"/>
        </w:rPr>
        <w:t>Wa</w:t>
      </w:r>
      <w:proofErr w:type="spellEnd"/>
      <w:r w:rsidRPr="00F752E9">
        <w:rPr>
          <w:rFonts w:ascii="Arial" w:hAnsi="Arial" w:cs="Arial"/>
          <w:spacing w:val="4"/>
          <w:sz w:val="20"/>
          <w:szCs w:val="20"/>
        </w:rPr>
        <w:t xml:space="preserve"> 1433/09). Brak jest bowiem przepisu prawa, który nakazywałby zapewnienie określonego charakteru </w:t>
      </w:r>
      <w:r w:rsidRPr="00F752E9">
        <w:rPr>
          <w:rFonts w:ascii="Arial" w:hAnsi="Arial" w:cs="Arial"/>
          <w:spacing w:val="4"/>
          <w:sz w:val="20"/>
          <w:szCs w:val="20"/>
        </w:rPr>
        <w:lastRenderedPageBreak/>
        <w:t>dostępu do drogi publicznej, ewentualnie dostępu do określonej kategorii dróg publicznych, bądź projektowanie dostępu zgodnie z żądaniem osoby zainteresowanej.</w:t>
      </w:r>
    </w:p>
    <w:p w:rsidR="00F752E9" w:rsidRPr="00F752E9" w:rsidRDefault="00F752E9" w:rsidP="00F752E9">
      <w:pPr>
        <w:spacing w:after="240" w:line="240" w:lineRule="exact"/>
        <w:jc w:val="both"/>
        <w:outlineLvl w:val="0"/>
        <w:rPr>
          <w:rFonts w:ascii="Arial" w:hAnsi="Arial" w:cs="Arial"/>
          <w:spacing w:val="4"/>
          <w:sz w:val="20"/>
          <w:szCs w:val="20"/>
          <w:lang w:bidi="pl-PL"/>
        </w:rPr>
      </w:pPr>
      <w:r w:rsidRPr="00F752E9">
        <w:rPr>
          <w:rFonts w:ascii="Arial" w:hAnsi="Arial" w:cs="Arial"/>
          <w:spacing w:val="4"/>
          <w:sz w:val="20"/>
          <w:szCs w:val="20"/>
          <w:lang w:bidi="pl-PL"/>
        </w:rPr>
        <w:t xml:space="preserve">Bezspornym jest, że pozostała przy skarżącym, po zatwierdzonym podziale </w:t>
      </w:r>
      <w:r w:rsidRPr="00F752E9">
        <w:rPr>
          <w:rFonts w:ascii="Arial" w:hAnsi="Arial" w:cs="Arial"/>
          <w:bCs/>
          <w:iCs/>
          <w:spacing w:val="4"/>
          <w:sz w:val="20"/>
          <w:szCs w:val="20"/>
          <w:lang w:bidi="pl-PL"/>
        </w:rPr>
        <w:t>działka nr</w:t>
      </w:r>
      <w:r>
        <w:rPr>
          <w:rFonts w:ascii="Arial" w:hAnsi="Arial" w:cs="Arial"/>
          <w:bCs/>
          <w:iCs/>
          <w:spacing w:val="4"/>
          <w:sz w:val="20"/>
          <w:szCs w:val="20"/>
          <w:lang w:bidi="pl-PL"/>
        </w:rPr>
        <w:t xml:space="preserve"> 108/4</w:t>
      </w:r>
      <w:r w:rsidR="007E2774">
        <w:rPr>
          <w:rFonts w:ascii="Arial" w:hAnsi="Arial" w:cs="Arial"/>
          <w:bCs/>
          <w:iCs/>
          <w:spacing w:val="4"/>
          <w:sz w:val="20"/>
          <w:szCs w:val="20"/>
          <w:lang w:bidi="pl-PL"/>
        </w:rPr>
        <w:t xml:space="preserve"> (powstała </w:t>
      </w:r>
      <w:r w:rsidR="007E2774">
        <w:rPr>
          <w:rFonts w:ascii="Arial" w:hAnsi="Arial" w:cs="Arial"/>
          <w:bCs/>
          <w:iCs/>
          <w:spacing w:val="4"/>
          <w:sz w:val="20"/>
          <w:szCs w:val="20"/>
          <w:lang w:bidi="pl-PL"/>
        </w:rPr>
        <w:br/>
        <w:t xml:space="preserve">z podziału działki nr 108/1), z obrębu 0022 Świątniki, </w:t>
      </w:r>
      <w:r w:rsidRPr="00F752E9">
        <w:rPr>
          <w:rFonts w:ascii="Arial" w:hAnsi="Arial" w:cs="Arial"/>
          <w:spacing w:val="4"/>
          <w:sz w:val="20"/>
          <w:szCs w:val="20"/>
          <w:lang w:bidi="pl-PL"/>
        </w:rPr>
        <w:t>ma zapewniony dostęp do drogi publicznej</w:t>
      </w:r>
      <w:r w:rsidRPr="00F752E9">
        <w:rPr>
          <w:rFonts w:ascii="Arial" w:hAnsi="Arial" w:cs="Arial"/>
          <w:bCs/>
          <w:iCs/>
          <w:spacing w:val="4"/>
          <w:sz w:val="20"/>
          <w:szCs w:val="20"/>
          <w:lang w:bidi="pl-PL"/>
        </w:rPr>
        <w:t xml:space="preserve">, </w:t>
      </w:r>
      <w:r w:rsidR="007E2774">
        <w:rPr>
          <w:rFonts w:ascii="Arial" w:hAnsi="Arial" w:cs="Arial"/>
          <w:bCs/>
          <w:iCs/>
          <w:spacing w:val="4"/>
          <w:sz w:val="20"/>
          <w:szCs w:val="20"/>
          <w:lang w:bidi="pl-PL"/>
        </w:rPr>
        <w:br/>
      </w:r>
      <w:r w:rsidRPr="00F752E9">
        <w:rPr>
          <w:rFonts w:ascii="Arial" w:hAnsi="Arial" w:cs="Arial"/>
          <w:bCs/>
          <w:iCs/>
          <w:spacing w:val="4"/>
          <w:sz w:val="20"/>
          <w:szCs w:val="20"/>
          <w:lang w:bidi="pl-PL"/>
        </w:rPr>
        <w:t>co zresztą przyznaje sam skarżący.</w:t>
      </w:r>
      <w:r w:rsidRPr="00F752E9">
        <w:rPr>
          <w:rFonts w:ascii="Arial" w:hAnsi="Arial" w:cs="Arial"/>
          <w:spacing w:val="4"/>
          <w:sz w:val="20"/>
          <w:szCs w:val="20"/>
          <w:lang w:bidi="pl-PL"/>
        </w:rPr>
        <w:t xml:space="preserve"> </w:t>
      </w:r>
    </w:p>
    <w:p w:rsidR="008C1898" w:rsidRPr="008C1898" w:rsidRDefault="007E2774" w:rsidP="008C1898">
      <w:pPr>
        <w:widowControl w:val="0"/>
        <w:spacing w:after="240" w:line="240" w:lineRule="exact"/>
        <w:ind w:right="20"/>
        <w:jc w:val="both"/>
        <w:rPr>
          <w:rFonts w:ascii="Arial" w:hAnsi="Arial" w:cs="Arial"/>
          <w:spacing w:val="4"/>
          <w:sz w:val="20"/>
          <w:szCs w:val="20"/>
        </w:rPr>
      </w:pPr>
      <w:r w:rsidRPr="007E2774">
        <w:rPr>
          <w:rFonts w:ascii="Arial" w:hAnsi="Arial" w:cs="Arial"/>
          <w:spacing w:val="4"/>
          <w:sz w:val="20"/>
          <w:szCs w:val="20"/>
          <w:lang w:bidi="pl-PL"/>
        </w:rPr>
        <w:t xml:space="preserve">Analiza akt ww. sprawy, w tym wyjaśnień przedstawionych przez </w:t>
      </w:r>
      <w:r w:rsidRPr="007E2774">
        <w:rPr>
          <w:rFonts w:ascii="Arial" w:hAnsi="Arial" w:cs="Arial"/>
          <w:i/>
          <w:spacing w:val="4"/>
          <w:sz w:val="20"/>
          <w:szCs w:val="20"/>
          <w:lang w:bidi="pl-PL"/>
        </w:rPr>
        <w:t>inwestora</w:t>
      </w:r>
      <w:r w:rsidRPr="007E2774">
        <w:rPr>
          <w:rFonts w:ascii="Arial" w:hAnsi="Arial" w:cs="Arial"/>
          <w:spacing w:val="4"/>
          <w:sz w:val="20"/>
          <w:szCs w:val="20"/>
        </w:rPr>
        <w:t xml:space="preserve"> zawartych w</w:t>
      </w:r>
      <w:r>
        <w:rPr>
          <w:rFonts w:ascii="Arial" w:hAnsi="Arial" w:cs="Arial"/>
          <w:spacing w:val="4"/>
          <w:sz w:val="20"/>
          <w:szCs w:val="20"/>
        </w:rPr>
        <w:t xml:space="preserve"> </w:t>
      </w:r>
      <w:r w:rsidRPr="007E2774">
        <w:rPr>
          <w:rFonts w:ascii="Arial" w:hAnsi="Arial" w:cs="Arial"/>
          <w:bCs/>
          <w:iCs/>
          <w:spacing w:val="4"/>
          <w:sz w:val="20"/>
          <w:szCs w:val="20"/>
        </w:rPr>
        <w:t>piśmie z dnia 30 marca 2020 r., znak: WZDW.WD.5320.17.18/19</w:t>
      </w:r>
      <w:r w:rsidRPr="007E2774">
        <w:rPr>
          <w:rFonts w:ascii="Arial" w:hAnsi="Arial" w:cs="Arial"/>
          <w:spacing w:val="4"/>
          <w:sz w:val="20"/>
          <w:szCs w:val="20"/>
        </w:rPr>
        <w:t>,</w:t>
      </w:r>
      <w:r w:rsidRPr="007E2774">
        <w:rPr>
          <w:rFonts w:ascii="Arial" w:hAnsi="Arial" w:cs="Arial"/>
          <w:spacing w:val="4"/>
          <w:sz w:val="20"/>
          <w:szCs w:val="20"/>
          <w:lang w:bidi="pl-PL"/>
        </w:rPr>
        <w:t xml:space="preserve"> potwierdza, iż dzi</w:t>
      </w:r>
      <w:r w:rsidR="004857C6">
        <w:rPr>
          <w:rFonts w:ascii="Arial" w:hAnsi="Arial" w:cs="Arial"/>
          <w:spacing w:val="4"/>
          <w:sz w:val="20"/>
          <w:szCs w:val="20"/>
          <w:lang w:bidi="pl-PL"/>
        </w:rPr>
        <w:t>ałka</w:t>
      </w:r>
      <w:r w:rsidRPr="007E2774">
        <w:rPr>
          <w:rFonts w:ascii="Arial" w:hAnsi="Arial" w:cs="Arial"/>
          <w:spacing w:val="4"/>
          <w:sz w:val="20"/>
          <w:szCs w:val="20"/>
          <w:lang w:bidi="pl-PL"/>
        </w:rPr>
        <w:t xml:space="preserve"> nr</w:t>
      </w:r>
      <w:r>
        <w:rPr>
          <w:rFonts w:ascii="Arial" w:hAnsi="Arial" w:cs="Arial"/>
          <w:spacing w:val="4"/>
          <w:sz w:val="20"/>
          <w:szCs w:val="20"/>
          <w:lang w:bidi="pl-PL"/>
        </w:rPr>
        <w:t xml:space="preserve"> </w:t>
      </w:r>
      <w:r w:rsidRPr="007E2774">
        <w:rPr>
          <w:rFonts w:ascii="Arial" w:hAnsi="Arial" w:cs="Arial"/>
          <w:bCs/>
          <w:iCs/>
          <w:spacing w:val="4"/>
          <w:sz w:val="20"/>
          <w:szCs w:val="20"/>
          <w:lang w:bidi="pl-PL"/>
        </w:rPr>
        <w:t>108/4</w:t>
      </w:r>
      <w:r>
        <w:rPr>
          <w:rFonts w:ascii="Arial" w:hAnsi="Arial" w:cs="Arial"/>
          <w:bCs/>
          <w:iCs/>
          <w:spacing w:val="4"/>
          <w:sz w:val="20"/>
          <w:szCs w:val="20"/>
          <w:lang w:bidi="pl-PL"/>
        </w:rPr>
        <w:t xml:space="preserve"> powstał</w:t>
      </w:r>
      <w:r w:rsidR="004857C6">
        <w:rPr>
          <w:rFonts w:ascii="Arial" w:hAnsi="Arial" w:cs="Arial"/>
          <w:bCs/>
          <w:iCs/>
          <w:spacing w:val="4"/>
          <w:sz w:val="20"/>
          <w:szCs w:val="20"/>
          <w:lang w:bidi="pl-PL"/>
        </w:rPr>
        <w:t>a</w:t>
      </w:r>
      <w:r w:rsidRPr="007E2774">
        <w:rPr>
          <w:rFonts w:ascii="Arial" w:hAnsi="Arial" w:cs="Arial"/>
          <w:bCs/>
          <w:iCs/>
          <w:spacing w:val="4"/>
          <w:sz w:val="20"/>
          <w:szCs w:val="20"/>
          <w:lang w:bidi="pl-PL"/>
        </w:rPr>
        <w:br/>
      </w:r>
      <w:r>
        <w:rPr>
          <w:rFonts w:ascii="Arial" w:hAnsi="Arial" w:cs="Arial"/>
          <w:bCs/>
          <w:iCs/>
          <w:spacing w:val="4"/>
          <w:sz w:val="20"/>
          <w:szCs w:val="20"/>
          <w:lang w:bidi="pl-PL"/>
        </w:rPr>
        <w:t>z podziału działki nr 108/1</w:t>
      </w:r>
      <w:r w:rsidRPr="007E2774">
        <w:rPr>
          <w:rFonts w:ascii="Arial" w:hAnsi="Arial" w:cs="Arial"/>
          <w:spacing w:val="4"/>
          <w:sz w:val="20"/>
          <w:szCs w:val="20"/>
        </w:rPr>
        <w:t xml:space="preserve">, </w:t>
      </w:r>
      <w:r w:rsidR="004857C6">
        <w:rPr>
          <w:rFonts w:ascii="Arial" w:hAnsi="Arial" w:cs="Arial"/>
          <w:spacing w:val="4"/>
          <w:sz w:val="20"/>
          <w:szCs w:val="20"/>
        </w:rPr>
        <w:t xml:space="preserve">posiada dostęp do drogi publicznej </w:t>
      </w:r>
      <w:r w:rsidR="008C1898">
        <w:rPr>
          <w:rFonts w:ascii="Arial" w:hAnsi="Arial" w:cs="Arial"/>
          <w:spacing w:val="4"/>
          <w:sz w:val="20"/>
          <w:szCs w:val="20"/>
        </w:rPr>
        <w:t xml:space="preserve">przy </w:t>
      </w:r>
      <w:r w:rsidR="008C1898" w:rsidRPr="008C1898">
        <w:rPr>
          <w:rFonts w:ascii="Arial" w:hAnsi="Arial" w:cs="Arial"/>
          <w:spacing w:val="4"/>
          <w:sz w:val="20"/>
          <w:szCs w:val="20"/>
        </w:rPr>
        <w:t xml:space="preserve">wykorzystaniu komunikacyjnym działki </w:t>
      </w:r>
      <w:r w:rsidR="008C1898">
        <w:rPr>
          <w:rFonts w:ascii="Arial" w:hAnsi="Arial" w:cs="Arial"/>
          <w:spacing w:val="4"/>
          <w:sz w:val="20"/>
          <w:szCs w:val="20"/>
        </w:rPr>
        <w:t xml:space="preserve"> nr 91, </w:t>
      </w:r>
      <w:r w:rsidR="008C1898" w:rsidRPr="008C1898">
        <w:rPr>
          <w:rFonts w:ascii="Arial" w:hAnsi="Arial" w:cs="Arial"/>
          <w:bCs/>
          <w:iCs/>
          <w:spacing w:val="4"/>
          <w:sz w:val="20"/>
          <w:szCs w:val="20"/>
          <w:lang w:bidi="pl-PL"/>
        </w:rPr>
        <w:t>z obrębu 0022 Świątniki</w:t>
      </w:r>
      <w:r w:rsidR="008C1898" w:rsidRPr="008C1898">
        <w:rPr>
          <w:rFonts w:ascii="Arial" w:hAnsi="Arial" w:cs="Arial"/>
          <w:spacing w:val="4"/>
          <w:sz w:val="20"/>
          <w:szCs w:val="20"/>
        </w:rPr>
        <w:t xml:space="preserve"> </w:t>
      </w:r>
      <w:r w:rsidR="008C1898">
        <w:rPr>
          <w:rFonts w:ascii="Arial" w:hAnsi="Arial" w:cs="Arial"/>
          <w:spacing w:val="4"/>
          <w:sz w:val="20"/>
          <w:szCs w:val="20"/>
        </w:rPr>
        <w:t>– gminnej drogi wewnętrznej</w:t>
      </w:r>
      <w:r w:rsidR="008C1898" w:rsidRPr="008C1898">
        <w:rPr>
          <w:rFonts w:ascii="Arial" w:hAnsi="Arial" w:cs="Arial"/>
          <w:spacing w:val="4"/>
          <w:sz w:val="20"/>
          <w:szCs w:val="20"/>
        </w:rPr>
        <w:t>.</w:t>
      </w:r>
    </w:p>
    <w:p w:rsidR="00F752E9" w:rsidRDefault="008C1898" w:rsidP="00F752E9">
      <w:pPr>
        <w:widowControl w:val="0"/>
        <w:spacing w:after="240" w:line="240" w:lineRule="exact"/>
        <w:ind w:right="20"/>
        <w:jc w:val="both"/>
        <w:rPr>
          <w:rFonts w:ascii="Arial" w:hAnsi="Arial" w:cs="Arial"/>
          <w:spacing w:val="4"/>
          <w:sz w:val="20"/>
          <w:szCs w:val="20"/>
        </w:rPr>
      </w:pPr>
      <w:r>
        <w:rPr>
          <w:rFonts w:ascii="Arial" w:hAnsi="Arial" w:cs="Arial"/>
          <w:bCs/>
          <w:iCs/>
          <w:spacing w:val="4"/>
          <w:sz w:val="20"/>
          <w:szCs w:val="20"/>
        </w:rPr>
        <w:t xml:space="preserve">Dodać należy, jak wyjaśnił </w:t>
      </w:r>
      <w:r w:rsidRPr="008C1898">
        <w:rPr>
          <w:rFonts w:ascii="Arial" w:hAnsi="Arial" w:cs="Arial"/>
          <w:bCs/>
          <w:i/>
          <w:iCs/>
          <w:spacing w:val="4"/>
          <w:sz w:val="20"/>
          <w:szCs w:val="20"/>
        </w:rPr>
        <w:t>inwestor</w:t>
      </w:r>
      <w:r w:rsidRPr="008C1898">
        <w:rPr>
          <w:rFonts w:ascii="Arial" w:hAnsi="Arial" w:cs="Arial"/>
          <w:bCs/>
          <w:iCs/>
          <w:spacing w:val="4"/>
          <w:sz w:val="20"/>
          <w:szCs w:val="20"/>
        </w:rPr>
        <w:t xml:space="preserve">, że działka skarżącego nie była nigdy obsługiwana bezpośrednio </w:t>
      </w:r>
      <w:r w:rsidR="00810835">
        <w:rPr>
          <w:rFonts w:ascii="Arial" w:hAnsi="Arial" w:cs="Arial"/>
          <w:bCs/>
          <w:iCs/>
          <w:spacing w:val="4"/>
          <w:sz w:val="20"/>
          <w:szCs w:val="20"/>
        </w:rPr>
        <w:br/>
      </w:r>
      <w:r w:rsidRPr="008C1898">
        <w:rPr>
          <w:rFonts w:ascii="Arial" w:hAnsi="Arial" w:cs="Arial"/>
          <w:bCs/>
          <w:iCs/>
          <w:spacing w:val="4"/>
          <w:sz w:val="20"/>
          <w:szCs w:val="20"/>
        </w:rPr>
        <w:t xml:space="preserve">z drogi wojewódzkiej nr 431, a </w:t>
      </w:r>
      <w:r w:rsidR="006D5ECA">
        <w:rPr>
          <w:rFonts w:ascii="Arial" w:hAnsi="Arial" w:cs="Arial"/>
          <w:bCs/>
          <w:iCs/>
          <w:spacing w:val="4"/>
          <w:sz w:val="20"/>
          <w:szCs w:val="20"/>
        </w:rPr>
        <w:t xml:space="preserve">jedynie </w:t>
      </w:r>
      <w:r w:rsidRPr="008C1898">
        <w:rPr>
          <w:rFonts w:ascii="Arial" w:hAnsi="Arial" w:cs="Arial"/>
          <w:bCs/>
          <w:iCs/>
          <w:spacing w:val="4"/>
          <w:sz w:val="20"/>
          <w:szCs w:val="20"/>
        </w:rPr>
        <w:t xml:space="preserve">poprzez wewnętrzną drogę gminną, mającą połączenie </w:t>
      </w:r>
      <w:r w:rsidRPr="008C1898">
        <w:rPr>
          <w:rFonts w:ascii="Arial" w:hAnsi="Arial" w:cs="Arial"/>
          <w:bCs/>
          <w:iCs/>
          <w:spacing w:val="4"/>
          <w:sz w:val="20"/>
          <w:szCs w:val="20"/>
        </w:rPr>
        <w:br/>
        <w:t>z drogą wojewó</w:t>
      </w:r>
      <w:r>
        <w:rPr>
          <w:rFonts w:ascii="Arial" w:hAnsi="Arial" w:cs="Arial"/>
          <w:bCs/>
          <w:iCs/>
          <w:spacing w:val="4"/>
          <w:sz w:val="20"/>
          <w:szCs w:val="20"/>
        </w:rPr>
        <w:t>dzką, co potwierdza</w:t>
      </w:r>
      <w:r w:rsidRPr="008C1898">
        <w:rPr>
          <w:rFonts w:ascii="Arial" w:hAnsi="Arial" w:cs="Arial"/>
          <w:bCs/>
          <w:iCs/>
          <w:spacing w:val="4"/>
          <w:sz w:val="20"/>
          <w:szCs w:val="20"/>
        </w:rPr>
        <w:t xml:space="preserve"> </w:t>
      </w:r>
      <w:r>
        <w:rPr>
          <w:rFonts w:ascii="Arial" w:hAnsi="Arial" w:cs="Arial"/>
          <w:bCs/>
          <w:iCs/>
          <w:spacing w:val="4"/>
          <w:sz w:val="20"/>
          <w:szCs w:val="20"/>
        </w:rPr>
        <w:t>decyzja</w:t>
      </w:r>
      <w:r w:rsidRPr="008C1898">
        <w:rPr>
          <w:rFonts w:ascii="Arial" w:hAnsi="Arial" w:cs="Arial"/>
          <w:bCs/>
          <w:iCs/>
          <w:spacing w:val="4"/>
          <w:sz w:val="20"/>
          <w:szCs w:val="20"/>
        </w:rPr>
        <w:t xml:space="preserve"> Burmistrza Gminy Mosina z dnia 29 listopada 2012 r., znak: PP.65730.118.2012.MB, o warunkach zabudowy </w:t>
      </w:r>
      <w:r>
        <w:rPr>
          <w:rFonts w:ascii="Arial" w:hAnsi="Arial" w:cs="Arial"/>
          <w:bCs/>
          <w:iCs/>
          <w:spacing w:val="4"/>
          <w:sz w:val="20"/>
          <w:szCs w:val="20"/>
        </w:rPr>
        <w:t xml:space="preserve">dla inwestycji polegającej na budowie wolnostojącego budynku mieszkalnego jednorodzinnego z częścią garażową dwustanowiskową oraz budynku gospodarczo – garażowego (magazyn płodów rolnych), przewidzianej do realizacji na działce </w:t>
      </w:r>
      <w:r w:rsidR="00810835">
        <w:rPr>
          <w:rFonts w:ascii="Arial" w:hAnsi="Arial" w:cs="Arial"/>
          <w:bCs/>
          <w:iCs/>
          <w:spacing w:val="4"/>
          <w:sz w:val="20"/>
          <w:szCs w:val="20"/>
        </w:rPr>
        <w:br/>
      </w:r>
      <w:r>
        <w:rPr>
          <w:rFonts w:ascii="Arial" w:hAnsi="Arial" w:cs="Arial"/>
          <w:bCs/>
          <w:iCs/>
          <w:spacing w:val="4"/>
          <w:sz w:val="20"/>
          <w:szCs w:val="20"/>
        </w:rPr>
        <w:t xml:space="preserve">o nr </w:t>
      </w:r>
      <w:proofErr w:type="spellStart"/>
      <w:r>
        <w:rPr>
          <w:rFonts w:ascii="Arial" w:hAnsi="Arial" w:cs="Arial"/>
          <w:bCs/>
          <w:iCs/>
          <w:spacing w:val="4"/>
          <w:sz w:val="20"/>
          <w:szCs w:val="20"/>
        </w:rPr>
        <w:t>ewid</w:t>
      </w:r>
      <w:proofErr w:type="spellEnd"/>
      <w:r>
        <w:rPr>
          <w:rFonts w:ascii="Arial" w:hAnsi="Arial" w:cs="Arial"/>
          <w:bCs/>
          <w:iCs/>
          <w:spacing w:val="4"/>
          <w:sz w:val="20"/>
          <w:szCs w:val="20"/>
        </w:rPr>
        <w:t xml:space="preserve">. 108/1, obręb Świątniki, zgodnie z którą </w:t>
      </w:r>
      <w:r w:rsidRPr="008C1898">
        <w:rPr>
          <w:rFonts w:ascii="Arial" w:hAnsi="Arial" w:cs="Arial"/>
          <w:bCs/>
          <w:iCs/>
          <w:spacing w:val="4"/>
          <w:sz w:val="20"/>
          <w:szCs w:val="20"/>
        </w:rPr>
        <w:t xml:space="preserve">obsługa komunikacyjna inwestycji ma odbywać się jednym zjazdem z drogi gminnej, tj. działki o nr. </w:t>
      </w:r>
      <w:proofErr w:type="spellStart"/>
      <w:r w:rsidRPr="008C1898">
        <w:rPr>
          <w:rFonts w:ascii="Arial" w:hAnsi="Arial" w:cs="Arial"/>
          <w:bCs/>
          <w:iCs/>
          <w:spacing w:val="4"/>
          <w:sz w:val="20"/>
          <w:szCs w:val="20"/>
        </w:rPr>
        <w:t>ewid</w:t>
      </w:r>
      <w:proofErr w:type="spellEnd"/>
      <w:r w:rsidRPr="008C1898">
        <w:rPr>
          <w:rFonts w:ascii="Arial" w:hAnsi="Arial" w:cs="Arial"/>
          <w:bCs/>
          <w:iCs/>
          <w:spacing w:val="4"/>
          <w:sz w:val="20"/>
          <w:szCs w:val="20"/>
        </w:rPr>
        <w:t>. 91, obręb Świątniki.</w:t>
      </w:r>
    </w:p>
    <w:p w:rsidR="00D52E05" w:rsidRPr="001A3A84" w:rsidRDefault="001A3A84" w:rsidP="001A3A84">
      <w:pPr>
        <w:widowControl w:val="0"/>
        <w:spacing w:after="240" w:line="240" w:lineRule="exact"/>
        <w:ind w:right="20"/>
        <w:jc w:val="both"/>
        <w:rPr>
          <w:rFonts w:ascii="Arial" w:hAnsi="Arial" w:cs="Arial"/>
          <w:spacing w:val="4"/>
          <w:sz w:val="20"/>
          <w:szCs w:val="20"/>
        </w:rPr>
      </w:pPr>
      <w:r w:rsidRPr="001A3A84">
        <w:rPr>
          <w:rFonts w:ascii="Arial" w:hAnsi="Arial" w:cs="Arial"/>
          <w:spacing w:val="4"/>
          <w:sz w:val="20"/>
          <w:szCs w:val="20"/>
        </w:rPr>
        <w:t>W tym miejscy wskazać należy, iż</w:t>
      </w:r>
      <w:r>
        <w:rPr>
          <w:rFonts w:ascii="Arial" w:hAnsi="Arial" w:cs="Arial"/>
          <w:spacing w:val="4"/>
          <w:sz w:val="20"/>
          <w:szCs w:val="20"/>
        </w:rPr>
        <w:t xml:space="preserve"> z</w:t>
      </w:r>
      <w:r w:rsidR="00D52E05" w:rsidRPr="000D4A43">
        <w:rPr>
          <w:rFonts w:ascii="Arial" w:eastAsia="Calibri" w:hAnsi="Arial" w:cs="Arial"/>
          <w:spacing w:val="4"/>
          <w:sz w:val="20"/>
          <w:szCs w:val="20"/>
          <w:lang w:eastAsia="en-US"/>
        </w:rPr>
        <w:t xml:space="preserve">godnie z art. 29 ust. 1 ustawy z dnia 21 marca </w:t>
      </w:r>
      <w:r w:rsidR="00D52E05" w:rsidRPr="000D4A43">
        <w:rPr>
          <w:rFonts w:ascii="Arial" w:eastAsia="Calibri" w:hAnsi="Arial" w:cs="Arial"/>
          <w:bCs/>
          <w:iCs/>
          <w:spacing w:val="4"/>
          <w:sz w:val="20"/>
          <w:szCs w:val="20"/>
          <w:lang w:eastAsia="en-US"/>
        </w:rPr>
        <w:t xml:space="preserve">1985 r. o drogach publicznych (Dz.U. z 2020 r. poz. 470, z późn.zm.), zwaną dalej </w:t>
      </w:r>
      <w:r w:rsidR="00D52E05" w:rsidRPr="000D4A43">
        <w:rPr>
          <w:rFonts w:ascii="Arial" w:eastAsia="Calibri" w:hAnsi="Arial" w:cs="Arial"/>
          <w:bCs/>
          <w:i/>
          <w:iCs/>
          <w:spacing w:val="4"/>
          <w:sz w:val="20"/>
          <w:szCs w:val="20"/>
          <w:lang w:eastAsia="en-US"/>
        </w:rPr>
        <w:t>„ustawą o drogach publicznych”,</w:t>
      </w:r>
      <w:r w:rsidR="00D52E05" w:rsidRPr="000D4A43">
        <w:rPr>
          <w:rFonts w:ascii="Arial" w:eastAsia="Calibri" w:hAnsi="Arial" w:cs="Arial"/>
          <w:bCs/>
          <w:iCs/>
          <w:spacing w:val="4"/>
          <w:sz w:val="20"/>
          <w:szCs w:val="20"/>
          <w:lang w:eastAsia="en-US"/>
        </w:rPr>
        <w:t xml:space="preserve"> </w:t>
      </w:r>
      <w:r w:rsidR="00D52E05" w:rsidRPr="000D4A43">
        <w:rPr>
          <w:rFonts w:ascii="Arial" w:eastAsia="Calibri" w:hAnsi="Arial" w:cs="Arial"/>
          <w:spacing w:val="4"/>
          <w:sz w:val="20"/>
          <w:szCs w:val="20"/>
          <w:lang w:eastAsia="en-US"/>
        </w:rPr>
        <w:t xml:space="preserve"> budowa lub przebudowa zjazdu należy do właściciela lub użytkownika nieruchomości przyległych </w:t>
      </w:r>
      <w:r w:rsidR="00810835">
        <w:rPr>
          <w:rFonts w:ascii="Arial" w:eastAsia="Calibri" w:hAnsi="Arial" w:cs="Arial"/>
          <w:spacing w:val="4"/>
          <w:sz w:val="20"/>
          <w:szCs w:val="20"/>
          <w:lang w:eastAsia="en-US"/>
        </w:rPr>
        <w:br/>
      </w:r>
      <w:r w:rsidR="00D52E05" w:rsidRPr="000D4A43">
        <w:rPr>
          <w:rFonts w:ascii="Arial" w:eastAsia="Calibri" w:hAnsi="Arial" w:cs="Arial"/>
          <w:spacing w:val="4"/>
          <w:sz w:val="20"/>
          <w:szCs w:val="20"/>
          <w:lang w:eastAsia="en-US"/>
        </w:rPr>
        <w:t>do drogi, po uzyskaniu, w drodze decyzji administracyjnej, zezwolenia zarządcy drogi na lokalizację zjazdu lub przebudowę zjazdu. Stosownie zaś do art. 29 ust. 2</w:t>
      </w:r>
      <w:r w:rsidR="00D52E05" w:rsidRPr="000D4A43">
        <w:rPr>
          <w:rFonts w:ascii="Arial" w:eastAsia="Calibri" w:hAnsi="Arial" w:cs="Arial"/>
          <w:bCs/>
          <w:i/>
          <w:iCs/>
          <w:spacing w:val="4"/>
          <w:sz w:val="20"/>
          <w:szCs w:val="20"/>
          <w:lang w:eastAsia="en-US"/>
        </w:rPr>
        <w:t xml:space="preserve"> ustawy o drogach publicznych</w:t>
      </w:r>
      <w:r w:rsidR="00D52E05" w:rsidRPr="000D4A43">
        <w:rPr>
          <w:rFonts w:ascii="Arial" w:eastAsia="Calibri" w:hAnsi="Arial" w:cs="Arial"/>
          <w:bCs/>
          <w:iCs/>
          <w:spacing w:val="4"/>
          <w:sz w:val="20"/>
          <w:szCs w:val="20"/>
          <w:lang w:eastAsia="en-US"/>
        </w:rPr>
        <w:t xml:space="preserve">, </w:t>
      </w:r>
      <w:r w:rsidR="00810835">
        <w:rPr>
          <w:rFonts w:ascii="Arial" w:eastAsia="Calibri" w:hAnsi="Arial" w:cs="Arial"/>
          <w:bCs/>
          <w:iCs/>
          <w:spacing w:val="4"/>
          <w:sz w:val="20"/>
          <w:szCs w:val="20"/>
          <w:lang w:eastAsia="en-US"/>
        </w:rPr>
        <w:br/>
      </w:r>
      <w:r w:rsidR="00D52E05" w:rsidRPr="000D4A43">
        <w:rPr>
          <w:rFonts w:ascii="Arial" w:eastAsia="Calibri" w:hAnsi="Arial" w:cs="Arial"/>
          <w:spacing w:val="4"/>
          <w:sz w:val="20"/>
          <w:szCs w:val="20"/>
          <w:lang w:eastAsia="en-US"/>
        </w:rPr>
        <w:t>w przypadku budowy lub przebudowy drogi budowa lub przebudowa zjazdów dotychczas istniejących należy do zarządcy drogi.</w:t>
      </w:r>
    </w:p>
    <w:p w:rsidR="00D52E05" w:rsidRPr="000D4A43" w:rsidRDefault="00D52E05" w:rsidP="000D4A43">
      <w:pPr>
        <w:spacing w:after="240" w:line="240" w:lineRule="exact"/>
        <w:jc w:val="both"/>
        <w:rPr>
          <w:rFonts w:ascii="Arial" w:eastAsia="Calibri" w:hAnsi="Arial" w:cs="Arial"/>
          <w:spacing w:val="4"/>
          <w:sz w:val="20"/>
          <w:szCs w:val="20"/>
          <w:lang w:eastAsia="en-US"/>
        </w:rPr>
      </w:pPr>
      <w:r w:rsidRPr="000D4A43">
        <w:rPr>
          <w:rFonts w:ascii="Arial" w:eastAsia="Calibri" w:hAnsi="Arial" w:cs="Arial"/>
          <w:bCs/>
          <w:iCs/>
          <w:spacing w:val="4"/>
          <w:sz w:val="20"/>
          <w:szCs w:val="20"/>
          <w:lang w:eastAsia="en-US"/>
        </w:rPr>
        <w:t>Wskazać należy</w:t>
      </w:r>
      <w:r w:rsidRPr="000D4A43">
        <w:rPr>
          <w:rFonts w:ascii="Arial" w:eastAsia="Calibri" w:hAnsi="Arial" w:cs="Arial"/>
          <w:spacing w:val="4"/>
          <w:sz w:val="20"/>
          <w:szCs w:val="20"/>
          <w:lang w:eastAsia="en-US"/>
        </w:rPr>
        <w:t>, że ww. art. 29 ust. 2</w:t>
      </w:r>
      <w:r w:rsidRPr="000D4A43">
        <w:rPr>
          <w:rFonts w:ascii="Arial" w:eastAsia="Calibri" w:hAnsi="Arial" w:cs="Arial"/>
          <w:bCs/>
          <w:i/>
          <w:iCs/>
          <w:spacing w:val="4"/>
          <w:sz w:val="20"/>
          <w:szCs w:val="20"/>
          <w:lang w:eastAsia="en-US"/>
        </w:rPr>
        <w:t xml:space="preserve"> ustawy o drogach publicznych</w:t>
      </w:r>
      <w:r w:rsidRPr="000D4A43">
        <w:rPr>
          <w:rFonts w:ascii="Arial" w:eastAsia="Calibri" w:hAnsi="Arial" w:cs="Arial"/>
          <w:spacing w:val="4"/>
          <w:sz w:val="20"/>
          <w:szCs w:val="20"/>
          <w:lang w:eastAsia="en-US"/>
        </w:rPr>
        <w:t xml:space="preserve"> nakłada na zarządcę drogi, </w:t>
      </w:r>
      <w:r w:rsidRPr="000D4A43">
        <w:rPr>
          <w:rFonts w:ascii="Arial" w:eastAsia="Calibri" w:hAnsi="Arial" w:cs="Arial"/>
          <w:spacing w:val="4"/>
          <w:sz w:val="20"/>
          <w:szCs w:val="20"/>
          <w:lang w:eastAsia="en-US"/>
        </w:rPr>
        <w:br/>
        <w:t xml:space="preserve">w przypadku budowy lub przebudowy drogi, obowiązek budowy lub przebudowy zjazdów dotychczas istniejących, przy czym, przez zjazdy „dotychczas istniejące” należy rozumieć zjazdy istniejące w sensie prawnym, tj. formalnie ustanowione przed rozpoczęciem budowy lub przebudowy drogi. W odniesieniu do zjazdów, których budowy nie uzgodniono z właściwym zarządcą drogi, podobnie jak w sytuacji potrzeby utworzenia nowego zjazdu, konieczne jest zezwolenie na jego usytuowanie wydane przez właściwego zarządcę drogi – na podstawie art. 29 ust. 1 </w:t>
      </w:r>
      <w:r w:rsidRPr="000D4A43">
        <w:rPr>
          <w:rFonts w:ascii="Arial" w:eastAsia="Calibri" w:hAnsi="Arial" w:cs="Arial"/>
          <w:i/>
          <w:spacing w:val="4"/>
          <w:sz w:val="20"/>
          <w:szCs w:val="20"/>
          <w:lang w:eastAsia="en-US"/>
        </w:rPr>
        <w:t>ustawy o drogach publicznych</w:t>
      </w:r>
      <w:r w:rsidRPr="000D4A43">
        <w:rPr>
          <w:rFonts w:ascii="Arial" w:eastAsia="Calibri" w:hAnsi="Arial" w:cs="Arial"/>
          <w:spacing w:val="4"/>
          <w:sz w:val="20"/>
          <w:szCs w:val="20"/>
          <w:lang w:eastAsia="en-US"/>
        </w:rPr>
        <w:t xml:space="preserve"> (vide: wyrok Wojewódzkiego Sądu Administracyjnego w Warszawie z dnia 5 maja 2016 r. sygn. akt VII SA/</w:t>
      </w:r>
      <w:proofErr w:type="spellStart"/>
      <w:r w:rsidRPr="000D4A43">
        <w:rPr>
          <w:rFonts w:ascii="Arial" w:eastAsia="Calibri" w:hAnsi="Arial" w:cs="Arial"/>
          <w:spacing w:val="4"/>
          <w:sz w:val="20"/>
          <w:szCs w:val="20"/>
          <w:lang w:eastAsia="en-US"/>
        </w:rPr>
        <w:t>Wa</w:t>
      </w:r>
      <w:proofErr w:type="spellEnd"/>
      <w:r w:rsidRPr="000D4A43">
        <w:rPr>
          <w:rFonts w:ascii="Arial" w:eastAsia="Calibri" w:hAnsi="Arial" w:cs="Arial"/>
          <w:spacing w:val="4"/>
          <w:sz w:val="20"/>
          <w:szCs w:val="20"/>
          <w:lang w:eastAsia="en-US"/>
        </w:rPr>
        <w:t xml:space="preserve"> 2667/15, wyrok Wojewódzkiego Sądu Administracyjnego w Bydgoszczy z dnia 4 grudnia 2012 r., sygn. akt II SA/</w:t>
      </w:r>
      <w:proofErr w:type="spellStart"/>
      <w:r w:rsidRPr="000D4A43">
        <w:rPr>
          <w:rFonts w:ascii="Arial" w:eastAsia="Calibri" w:hAnsi="Arial" w:cs="Arial"/>
          <w:spacing w:val="4"/>
          <w:sz w:val="20"/>
          <w:szCs w:val="20"/>
          <w:lang w:eastAsia="en-US"/>
        </w:rPr>
        <w:t>Bd</w:t>
      </w:r>
      <w:proofErr w:type="spellEnd"/>
      <w:r w:rsidRPr="000D4A43">
        <w:rPr>
          <w:rFonts w:ascii="Arial" w:eastAsia="Calibri" w:hAnsi="Arial" w:cs="Arial"/>
          <w:spacing w:val="4"/>
          <w:sz w:val="20"/>
          <w:szCs w:val="20"/>
          <w:lang w:eastAsia="en-US"/>
        </w:rPr>
        <w:t xml:space="preserve"> 627/12, </w:t>
      </w:r>
      <w:proofErr w:type="spellStart"/>
      <w:r w:rsidRPr="000D4A43">
        <w:rPr>
          <w:rFonts w:ascii="Arial" w:eastAsia="Calibri" w:hAnsi="Arial" w:cs="Arial"/>
          <w:spacing w:val="4"/>
          <w:sz w:val="20"/>
          <w:szCs w:val="20"/>
          <w:lang w:eastAsia="en-US"/>
        </w:rPr>
        <w:t>opubl</w:t>
      </w:r>
      <w:proofErr w:type="spellEnd"/>
      <w:r w:rsidRPr="000D4A43">
        <w:rPr>
          <w:rFonts w:ascii="Arial" w:eastAsia="Calibri" w:hAnsi="Arial" w:cs="Arial"/>
          <w:spacing w:val="4"/>
          <w:sz w:val="20"/>
          <w:szCs w:val="20"/>
          <w:lang w:eastAsia="en-US"/>
        </w:rPr>
        <w:t>. Centralna Baza Orzeczeń Sądów Administracyjnych).</w:t>
      </w:r>
    </w:p>
    <w:p w:rsidR="001A3A84" w:rsidRDefault="00D52E05" w:rsidP="00070F49">
      <w:pPr>
        <w:spacing w:after="240" w:line="240" w:lineRule="exact"/>
        <w:jc w:val="both"/>
        <w:rPr>
          <w:rFonts w:ascii="Arial" w:eastAsia="Calibri" w:hAnsi="Arial" w:cs="Arial"/>
          <w:spacing w:val="4"/>
          <w:sz w:val="20"/>
          <w:szCs w:val="20"/>
          <w:lang w:eastAsia="en-US"/>
        </w:rPr>
      </w:pPr>
      <w:r w:rsidRPr="000D4A43">
        <w:rPr>
          <w:rFonts w:ascii="Arial" w:eastAsia="Calibri" w:hAnsi="Arial" w:cs="Arial"/>
          <w:spacing w:val="4"/>
          <w:sz w:val="20"/>
          <w:szCs w:val="20"/>
          <w:lang w:eastAsia="en-US"/>
        </w:rPr>
        <w:t xml:space="preserve">W przypadku zatem, gdy przed rozpoczęciem inwestycji drogowej istniał zjazd na nieruchomość </w:t>
      </w:r>
      <w:r w:rsidRPr="000D4A43">
        <w:rPr>
          <w:rFonts w:ascii="Arial" w:eastAsia="Calibri" w:hAnsi="Arial" w:cs="Arial"/>
          <w:spacing w:val="4"/>
          <w:sz w:val="20"/>
          <w:szCs w:val="20"/>
          <w:lang w:eastAsia="en-US"/>
        </w:rPr>
        <w:br/>
        <w:t xml:space="preserve">(w sensie prawnym) – to inwestor jest zobowiązany zapewnić zjazd do takiej nieruchomości. Jeśli zaś zjazdu w sensie prawnym nie było – to inicjatywa należy do właściciela nieruchomości. </w:t>
      </w:r>
    </w:p>
    <w:p w:rsidR="001A3A84" w:rsidRPr="001A3A84" w:rsidRDefault="001A3A84" w:rsidP="001A3A84">
      <w:pPr>
        <w:spacing w:after="240" w:line="240" w:lineRule="exact"/>
        <w:jc w:val="both"/>
        <w:outlineLvl w:val="0"/>
        <w:rPr>
          <w:rFonts w:ascii="Arial" w:hAnsi="Arial" w:cs="Arial"/>
          <w:spacing w:val="4"/>
          <w:sz w:val="20"/>
          <w:szCs w:val="20"/>
        </w:rPr>
      </w:pPr>
      <w:r w:rsidRPr="001A3A84">
        <w:rPr>
          <w:rFonts w:ascii="Arial" w:hAnsi="Arial" w:cs="Arial"/>
          <w:spacing w:val="4"/>
          <w:sz w:val="20"/>
          <w:szCs w:val="20"/>
        </w:rPr>
        <w:t xml:space="preserve">Jak wykazano powyżej, istotną w niniejszej sprawie jest okoliczność, której - co warto podkreślić - skarżący nie kwestionuje, iż działka nr </w:t>
      </w:r>
      <w:r>
        <w:rPr>
          <w:rFonts w:ascii="Arial" w:hAnsi="Arial" w:cs="Arial"/>
          <w:spacing w:val="4"/>
          <w:sz w:val="20"/>
          <w:szCs w:val="20"/>
        </w:rPr>
        <w:t>108/4 (powstała z podziału działki nr 108/1)</w:t>
      </w:r>
      <w:r w:rsidRPr="001A3A84">
        <w:rPr>
          <w:rFonts w:ascii="Arial" w:hAnsi="Arial" w:cs="Arial"/>
          <w:spacing w:val="4"/>
          <w:sz w:val="20"/>
          <w:szCs w:val="20"/>
        </w:rPr>
        <w:t xml:space="preserve"> posiada </w:t>
      </w:r>
      <w:r>
        <w:rPr>
          <w:rFonts w:ascii="Arial" w:hAnsi="Arial" w:cs="Arial"/>
          <w:spacing w:val="4"/>
          <w:sz w:val="20"/>
          <w:szCs w:val="20"/>
        </w:rPr>
        <w:t xml:space="preserve">dostęp </w:t>
      </w:r>
      <w:r w:rsidR="00810835">
        <w:rPr>
          <w:rFonts w:ascii="Arial" w:hAnsi="Arial" w:cs="Arial"/>
          <w:spacing w:val="4"/>
          <w:sz w:val="20"/>
          <w:szCs w:val="20"/>
        </w:rPr>
        <w:br/>
      </w:r>
      <w:r>
        <w:rPr>
          <w:rFonts w:ascii="Arial" w:hAnsi="Arial" w:cs="Arial"/>
          <w:spacing w:val="4"/>
          <w:sz w:val="20"/>
          <w:szCs w:val="20"/>
        </w:rPr>
        <w:t xml:space="preserve">do publicznej, poprzez wewnętrzną drogę gminną, </w:t>
      </w:r>
      <w:r w:rsidRPr="001A3A84">
        <w:rPr>
          <w:rFonts w:ascii="Arial" w:hAnsi="Arial" w:cs="Arial"/>
          <w:spacing w:val="4"/>
          <w:sz w:val="20"/>
          <w:szCs w:val="20"/>
        </w:rPr>
        <w:t xml:space="preserve">tym samym brak było konieczności zastosowania </w:t>
      </w:r>
      <w:r w:rsidR="00810835">
        <w:rPr>
          <w:rFonts w:ascii="Arial" w:hAnsi="Arial" w:cs="Arial"/>
          <w:spacing w:val="4"/>
          <w:sz w:val="20"/>
          <w:szCs w:val="20"/>
        </w:rPr>
        <w:br/>
      </w:r>
      <w:r w:rsidRPr="001A3A84">
        <w:rPr>
          <w:rFonts w:ascii="Arial" w:hAnsi="Arial" w:cs="Arial"/>
          <w:spacing w:val="4"/>
          <w:sz w:val="20"/>
          <w:szCs w:val="20"/>
        </w:rPr>
        <w:t xml:space="preserve">w niniejszej sprawie art. 29 ust. 2 </w:t>
      </w:r>
      <w:r w:rsidRPr="001A3A84">
        <w:rPr>
          <w:rFonts w:ascii="Arial" w:hAnsi="Arial" w:cs="Arial"/>
          <w:i/>
          <w:iCs/>
          <w:spacing w:val="4"/>
          <w:sz w:val="20"/>
          <w:szCs w:val="20"/>
        </w:rPr>
        <w:t>ustawy o drogach publicznych</w:t>
      </w:r>
      <w:r>
        <w:rPr>
          <w:rFonts w:ascii="Arial" w:hAnsi="Arial" w:cs="Arial"/>
          <w:spacing w:val="4"/>
          <w:sz w:val="20"/>
          <w:szCs w:val="20"/>
        </w:rPr>
        <w:t xml:space="preserve"> </w:t>
      </w:r>
      <w:r w:rsidRPr="001A3A84">
        <w:rPr>
          <w:rFonts w:ascii="Arial" w:hAnsi="Arial" w:cs="Arial"/>
          <w:spacing w:val="4"/>
          <w:sz w:val="20"/>
          <w:szCs w:val="20"/>
        </w:rPr>
        <w:t>i projektowanie nowego, nie istniejącego wcześniej, zjazdu z przylegającej do projektowanej działki skarżącego, drogi</w:t>
      </w:r>
      <w:r>
        <w:rPr>
          <w:rFonts w:ascii="Arial" w:hAnsi="Arial" w:cs="Arial"/>
          <w:spacing w:val="4"/>
          <w:sz w:val="20"/>
          <w:szCs w:val="20"/>
        </w:rPr>
        <w:t xml:space="preserve"> wojewódzkiej nr 431</w:t>
      </w:r>
      <w:r w:rsidRPr="001A3A84">
        <w:rPr>
          <w:rFonts w:ascii="Arial" w:hAnsi="Arial" w:cs="Arial"/>
          <w:spacing w:val="4"/>
          <w:sz w:val="20"/>
          <w:szCs w:val="20"/>
        </w:rPr>
        <w:t>.</w:t>
      </w:r>
    </w:p>
    <w:p w:rsidR="00D52E05" w:rsidRPr="000D4A43" w:rsidRDefault="001A3A84" w:rsidP="00070F49">
      <w:pPr>
        <w:spacing w:after="240" w:line="240" w:lineRule="exact"/>
        <w:jc w:val="both"/>
        <w:rPr>
          <w:rFonts w:ascii="Arial" w:eastAsia="Calibri" w:hAnsi="Arial" w:cs="Arial"/>
          <w:i/>
          <w:spacing w:val="4"/>
          <w:sz w:val="20"/>
          <w:szCs w:val="20"/>
          <w:lang w:eastAsia="en-US"/>
        </w:rPr>
      </w:pPr>
      <w:r>
        <w:rPr>
          <w:rFonts w:ascii="Arial" w:eastAsia="Calibri" w:hAnsi="Arial" w:cs="Arial"/>
          <w:spacing w:val="4"/>
          <w:sz w:val="20"/>
          <w:szCs w:val="20"/>
          <w:lang w:eastAsia="en-US"/>
        </w:rPr>
        <w:t xml:space="preserve">Istotny </w:t>
      </w:r>
      <w:r w:rsidR="00D52E05" w:rsidRPr="000D4A43">
        <w:rPr>
          <w:rFonts w:ascii="Arial" w:eastAsia="Calibri" w:hAnsi="Arial" w:cs="Arial"/>
          <w:spacing w:val="4"/>
          <w:sz w:val="20"/>
          <w:szCs w:val="20"/>
          <w:lang w:eastAsia="en-US"/>
        </w:rPr>
        <w:t xml:space="preserve">w niniejszej sprawie jest również fakt, że </w:t>
      </w:r>
      <w:r w:rsidR="00D52E05" w:rsidRPr="000D4A43">
        <w:rPr>
          <w:rFonts w:ascii="Arial" w:eastAsia="Calibri" w:hAnsi="Arial" w:cs="Arial"/>
          <w:i/>
          <w:spacing w:val="4"/>
          <w:sz w:val="20"/>
          <w:szCs w:val="20"/>
          <w:lang w:eastAsia="en-US"/>
        </w:rPr>
        <w:t xml:space="preserve">decyzja Wojewody </w:t>
      </w:r>
      <w:r w:rsidR="00ED6894" w:rsidRPr="000D4A43">
        <w:rPr>
          <w:rFonts w:ascii="Arial" w:eastAsia="Calibri" w:hAnsi="Arial" w:cs="Arial"/>
          <w:i/>
          <w:spacing w:val="4"/>
          <w:sz w:val="20"/>
          <w:szCs w:val="20"/>
          <w:lang w:eastAsia="en-US"/>
        </w:rPr>
        <w:t>Wielkopolskiego</w:t>
      </w:r>
      <w:r w:rsidR="00D52E05" w:rsidRPr="000D4A43">
        <w:rPr>
          <w:rFonts w:ascii="Arial" w:eastAsia="Calibri" w:hAnsi="Arial" w:cs="Arial"/>
          <w:i/>
          <w:spacing w:val="4"/>
          <w:sz w:val="20"/>
          <w:szCs w:val="20"/>
          <w:lang w:eastAsia="en-US"/>
        </w:rPr>
        <w:t xml:space="preserve"> </w:t>
      </w:r>
      <w:r w:rsidR="00D52E05" w:rsidRPr="000D4A43">
        <w:rPr>
          <w:rFonts w:ascii="Arial" w:eastAsia="Calibri" w:hAnsi="Arial" w:cs="Arial"/>
          <w:spacing w:val="4"/>
          <w:sz w:val="20"/>
          <w:szCs w:val="20"/>
          <w:lang w:eastAsia="en-US"/>
        </w:rPr>
        <w:t xml:space="preserve">dotyczy rozbudowy drogi </w:t>
      </w:r>
      <w:r w:rsidR="00ED6894" w:rsidRPr="000D4A43">
        <w:rPr>
          <w:rFonts w:ascii="Arial" w:eastAsia="Calibri" w:hAnsi="Arial" w:cs="Arial"/>
          <w:spacing w:val="4"/>
          <w:sz w:val="20"/>
          <w:szCs w:val="20"/>
          <w:lang w:eastAsia="en-US"/>
        </w:rPr>
        <w:t>wojewódzkiej nr 431 Rogalin-Kórnik</w:t>
      </w:r>
      <w:r w:rsidR="00D52E05" w:rsidRPr="000D4A43">
        <w:rPr>
          <w:rFonts w:ascii="Arial" w:eastAsia="Calibri" w:hAnsi="Arial" w:cs="Arial"/>
          <w:spacing w:val="4"/>
          <w:sz w:val="20"/>
          <w:szCs w:val="20"/>
          <w:lang w:eastAsia="en-US"/>
        </w:rPr>
        <w:t xml:space="preserve">, a więc rozbudowy istniejącej obecnie drogi, w oparciu </w:t>
      </w:r>
      <w:r w:rsidR="00810835">
        <w:rPr>
          <w:rFonts w:ascii="Arial" w:eastAsia="Calibri" w:hAnsi="Arial" w:cs="Arial"/>
          <w:spacing w:val="4"/>
          <w:sz w:val="20"/>
          <w:szCs w:val="20"/>
          <w:lang w:eastAsia="en-US"/>
        </w:rPr>
        <w:br/>
      </w:r>
      <w:r w:rsidR="00D52E05" w:rsidRPr="000D4A43">
        <w:rPr>
          <w:rFonts w:ascii="Arial" w:eastAsia="Calibri" w:hAnsi="Arial" w:cs="Arial"/>
          <w:spacing w:val="4"/>
          <w:sz w:val="20"/>
          <w:szCs w:val="20"/>
          <w:lang w:eastAsia="en-US"/>
        </w:rPr>
        <w:t xml:space="preserve">o przepisy </w:t>
      </w:r>
      <w:r w:rsidR="00D52E05" w:rsidRPr="000D4A43">
        <w:rPr>
          <w:rFonts w:ascii="Arial" w:eastAsia="Calibri" w:hAnsi="Arial" w:cs="Arial"/>
          <w:i/>
          <w:spacing w:val="4"/>
          <w:sz w:val="20"/>
          <w:szCs w:val="20"/>
          <w:lang w:eastAsia="en-US"/>
        </w:rPr>
        <w:t>specustawy drogowej</w:t>
      </w:r>
      <w:r w:rsidR="00D52E05" w:rsidRPr="000D4A43">
        <w:rPr>
          <w:rFonts w:ascii="Arial" w:eastAsia="Calibri" w:hAnsi="Arial" w:cs="Arial"/>
          <w:spacing w:val="4"/>
          <w:sz w:val="20"/>
          <w:szCs w:val="20"/>
          <w:lang w:eastAsia="en-US"/>
        </w:rPr>
        <w:t xml:space="preserve">. Wnioskodawcą w przedmiotowej sprawie jest zatem zarządca drogi – </w:t>
      </w:r>
      <w:r w:rsidR="00ED6894" w:rsidRPr="000D4A43">
        <w:rPr>
          <w:rFonts w:ascii="Arial" w:eastAsia="Calibri" w:hAnsi="Arial" w:cs="Arial"/>
          <w:spacing w:val="4"/>
          <w:sz w:val="20"/>
          <w:szCs w:val="20"/>
          <w:lang w:eastAsia="en-US"/>
        </w:rPr>
        <w:t>Zarząd Województwa Wielkopolskiego</w:t>
      </w:r>
      <w:r w:rsidR="00D52E05" w:rsidRPr="000D4A43">
        <w:rPr>
          <w:rFonts w:ascii="Arial" w:eastAsia="Calibri" w:hAnsi="Arial" w:cs="Arial"/>
          <w:spacing w:val="4"/>
          <w:sz w:val="20"/>
          <w:szCs w:val="20"/>
          <w:lang w:eastAsia="en-US"/>
        </w:rPr>
        <w:t>, a nie właściciel nieruchomości (ni</w:t>
      </w:r>
      <w:r w:rsidR="00070F49">
        <w:rPr>
          <w:rFonts w:ascii="Arial" w:eastAsia="Calibri" w:hAnsi="Arial" w:cs="Arial"/>
          <w:spacing w:val="4"/>
          <w:sz w:val="20"/>
          <w:szCs w:val="20"/>
          <w:lang w:eastAsia="en-US"/>
        </w:rPr>
        <w:t xml:space="preserve">e jest to bowiem postępowanie </w:t>
      </w:r>
      <w:r w:rsidR="00070F49">
        <w:rPr>
          <w:rFonts w:ascii="Arial" w:eastAsia="Calibri" w:hAnsi="Arial" w:cs="Arial"/>
          <w:spacing w:val="4"/>
          <w:sz w:val="20"/>
          <w:szCs w:val="20"/>
          <w:lang w:eastAsia="en-US"/>
        </w:rPr>
        <w:br/>
        <w:t xml:space="preserve">z </w:t>
      </w:r>
      <w:r w:rsidR="00D52E05" w:rsidRPr="000D4A43">
        <w:rPr>
          <w:rFonts w:ascii="Arial" w:eastAsia="Calibri" w:hAnsi="Arial" w:cs="Arial"/>
          <w:spacing w:val="4"/>
          <w:sz w:val="20"/>
          <w:szCs w:val="20"/>
          <w:lang w:eastAsia="en-US"/>
        </w:rPr>
        <w:t xml:space="preserve">wniosku właściciela nieruchomości skierowanego do zarządcy drogi o zezwolenie na lokalizację zjazdu, prowadzone w oparciu o art. 29 ust. 1 </w:t>
      </w:r>
      <w:r w:rsidR="00D52E05" w:rsidRPr="000D4A43">
        <w:rPr>
          <w:rFonts w:ascii="Arial" w:eastAsia="Calibri" w:hAnsi="Arial" w:cs="Arial"/>
          <w:i/>
          <w:spacing w:val="4"/>
          <w:sz w:val="20"/>
          <w:szCs w:val="20"/>
          <w:lang w:eastAsia="en-US"/>
        </w:rPr>
        <w:t>ustawy o drogach publicznych</w:t>
      </w:r>
      <w:r w:rsidR="00D52E05" w:rsidRPr="000D4A43">
        <w:rPr>
          <w:rFonts w:ascii="Arial" w:eastAsia="Calibri" w:hAnsi="Arial" w:cs="Arial"/>
          <w:spacing w:val="4"/>
          <w:sz w:val="20"/>
          <w:szCs w:val="20"/>
          <w:lang w:eastAsia="en-US"/>
        </w:rPr>
        <w:t>).</w:t>
      </w:r>
    </w:p>
    <w:p w:rsidR="00D52E05" w:rsidRPr="000D4A43" w:rsidRDefault="00D52E05" w:rsidP="000D4A43">
      <w:pPr>
        <w:spacing w:after="240" w:line="240" w:lineRule="exact"/>
        <w:jc w:val="both"/>
        <w:rPr>
          <w:rFonts w:ascii="Arial" w:eastAsia="Calibri" w:hAnsi="Arial" w:cs="Arial"/>
          <w:spacing w:val="4"/>
          <w:sz w:val="20"/>
          <w:szCs w:val="20"/>
          <w:lang w:eastAsia="en-US"/>
        </w:rPr>
      </w:pPr>
      <w:r w:rsidRPr="000D4A43">
        <w:rPr>
          <w:rFonts w:ascii="Arial" w:eastAsia="Calibri" w:hAnsi="Arial" w:cs="Arial"/>
          <w:spacing w:val="4"/>
          <w:sz w:val="20"/>
          <w:szCs w:val="20"/>
          <w:lang w:eastAsia="en-US"/>
        </w:rPr>
        <w:lastRenderedPageBreak/>
        <w:t xml:space="preserve">Warto również wyjaśnić, iż w ramach </w:t>
      </w:r>
      <w:r w:rsidRPr="000D4A43">
        <w:rPr>
          <w:rFonts w:ascii="Arial" w:eastAsia="Calibri" w:hAnsi="Arial" w:cs="Arial"/>
          <w:i/>
          <w:iCs/>
          <w:spacing w:val="4"/>
          <w:sz w:val="20"/>
          <w:szCs w:val="20"/>
          <w:lang w:eastAsia="en-US"/>
        </w:rPr>
        <w:t>specustawy drogowej</w:t>
      </w:r>
      <w:r w:rsidRPr="000D4A43">
        <w:rPr>
          <w:rFonts w:ascii="Arial" w:eastAsia="Calibri" w:hAnsi="Arial" w:cs="Arial"/>
          <w:spacing w:val="4"/>
          <w:sz w:val="20"/>
          <w:szCs w:val="20"/>
          <w:lang w:eastAsia="en-US"/>
        </w:rPr>
        <w:t xml:space="preserve"> ustawodawca przewidział konieczność minimalizowania negatywnych skutków inwestycji drogowej dla sąsiednich nieruchomości, czego wyrazem jest art. 11f ust. 1 pkt 8 lit. h tej ustawy, zgodnie z którym, decyzja o zezwoleniu na realizację inwestycji drogowej zawiera w razie potrzeby ustalenia dotyczące obowiązku budowy lub przebudowy zjazdów. Celem tej normy jest ochrona właścicieli nieruchomości przylegających do drogi objętej inwestycją przed pozbawieniem dostępu do drogi publicznej i tzw. pośrednim wywłaszczeniem. </w:t>
      </w:r>
    </w:p>
    <w:p w:rsidR="00D52E05" w:rsidRPr="000D4A43" w:rsidRDefault="00D52E05" w:rsidP="000D4A43">
      <w:pPr>
        <w:spacing w:after="240" w:line="240" w:lineRule="exact"/>
        <w:jc w:val="both"/>
        <w:rPr>
          <w:rFonts w:ascii="Arial" w:eastAsia="Calibri" w:hAnsi="Arial" w:cs="Arial"/>
          <w:spacing w:val="4"/>
          <w:sz w:val="20"/>
          <w:szCs w:val="20"/>
          <w:lang w:eastAsia="en-US"/>
        </w:rPr>
      </w:pPr>
      <w:r w:rsidRPr="000D4A43">
        <w:rPr>
          <w:rFonts w:ascii="Arial" w:eastAsia="Calibri" w:hAnsi="Arial" w:cs="Arial"/>
          <w:spacing w:val="4"/>
          <w:sz w:val="20"/>
          <w:szCs w:val="20"/>
          <w:lang w:eastAsia="en-US"/>
        </w:rPr>
        <w:t xml:space="preserve">Ma to szczególne znaczenie, gdy wskutek inwestycji drogowej zmieniają się uwarunkowania dotyczące obsługi komunikacyjnej sąsiadujących z drogą nieruchomości. Powołana regulacja </w:t>
      </w:r>
      <w:r w:rsidRPr="000D4A43">
        <w:rPr>
          <w:rFonts w:ascii="Arial" w:eastAsia="Calibri" w:hAnsi="Arial" w:cs="Arial"/>
          <w:i/>
          <w:iCs/>
          <w:spacing w:val="4"/>
          <w:sz w:val="20"/>
          <w:szCs w:val="20"/>
          <w:lang w:eastAsia="en-US"/>
        </w:rPr>
        <w:t>specustawy drogowej</w:t>
      </w:r>
      <w:r w:rsidRPr="000D4A43">
        <w:rPr>
          <w:rFonts w:ascii="Arial" w:eastAsia="Calibri" w:hAnsi="Arial" w:cs="Arial"/>
          <w:spacing w:val="4"/>
          <w:sz w:val="20"/>
          <w:szCs w:val="20"/>
          <w:lang w:eastAsia="en-US"/>
        </w:rPr>
        <w:t xml:space="preserve"> w sposób oczywisty koresponduje z treścią art. 29 ust. 2 </w:t>
      </w:r>
      <w:r w:rsidRPr="000D4A43">
        <w:rPr>
          <w:rFonts w:ascii="Arial" w:eastAsia="Calibri" w:hAnsi="Arial" w:cs="Arial"/>
          <w:i/>
          <w:iCs/>
          <w:spacing w:val="4"/>
          <w:sz w:val="20"/>
          <w:szCs w:val="20"/>
          <w:lang w:eastAsia="en-US"/>
        </w:rPr>
        <w:t>ustawy o drogach publicznych</w:t>
      </w:r>
      <w:r w:rsidRPr="000D4A43">
        <w:rPr>
          <w:rFonts w:ascii="Arial" w:eastAsia="Calibri" w:hAnsi="Arial" w:cs="Arial"/>
          <w:spacing w:val="4"/>
          <w:sz w:val="20"/>
          <w:szCs w:val="20"/>
          <w:lang w:eastAsia="en-US"/>
        </w:rPr>
        <w:t>, nakładając obowiązek zapewnienia dostępu do drogi publicznej nieruchomościom, które do tej pory taki dostęp miały (vide: wyrok Naczelnego Sądu Administracyjnego z dnia 9 maja 2017 r., sygn. akt II OSK 435/17).</w:t>
      </w:r>
    </w:p>
    <w:p w:rsidR="00D52E05" w:rsidRPr="000D4A43" w:rsidRDefault="00D52E05" w:rsidP="000D4A43">
      <w:pPr>
        <w:spacing w:after="240" w:line="240" w:lineRule="exact"/>
        <w:jc w:val="both"/>
        <w:rPr>
          <w:rFonts w:ascii="Arial" w:eastAsia="Calibri" w:hAnsi="Arial" w:cs="Arial"/>
          <w:spacing w:val="4"/>
          <w:sz w:val="20"/>
          <w:szCs w:val="20"/>
          <w:lang w:eastAsia="en-US"/>
        </w:rPr>
      </w:pPr>
      <w:r w:rsidRPr="000D4A43">
        <w:rPr>
          <w:rFonts w:ascii="Arial" w:eastAsia="Calibri" w:hAnsi="Arial" w:cs="Arial"/>
          <w:spacing w:val="4"/>
          <w:sz w:val="20"/>
          <w:szCs w:val="20"/>
          <w:lang w:eastAsia="en-US"/>
        </w:rPr>
        <w:t xml:space="preserve">Decyzja co do budowy zjazdu do określonej nieruchomości z drogi objętej inwestycją, która ma być zrealizowana na podstawie zezwolenia na realizację inwestycji drogowej wydawanego w trybie </w:t>
      </w:r>
      <w:r w:rsidRPr="000D4A43">
        <w:rPr>
          <w:rFonts w:ascii="Arial" w:eastAsia="Calibri" w:hAnsi="Arial" w:cs="Arial"/>
          <w:i/>
          <w:iCs/>
          <w:spacing w:val="4"/>
          <w:sz w:val="20"/>
          <w:szCs w:val="20"/>
          <w:lang w:eastAsia="en-US"/>
        </w:rPr>
        <w:t>specustawy drogowej</w:t>
      </w:r>
      <w:r w:rsidRPr="000D4A43">
        <w:rPr>
          <w:rFonts w:ascii="Arial" w:eastAsia="Calibri" w:hAnsi="Arial" w:cs="Arial"/>
          <w:spacing w:val="4"/>
          <w:sz w:val="20"/>
          <w:szCs w:val="20"/>
          <w:lang w:eastAsia="en-US"/>
        </w:rPr>
        <w:t xml:space="preserve">, jest bowiem częścią koncepcji przedstawianej przez inwestora, której racjonalności czy słuszności organ nie ma podstawy kwestionować. Ograniczeniem wyboru inwestora </w:t>
      </w:r>
      <w:r w:rsidR="007C20FE" w:rsidRPr="000D4A43">
        <w:rPr>
          <w:rFonts w:ascii="Arial" w:eastAsia="Calibri" w:hAnsi="Arial" w:cs="Arial"/>
          <w:spacing w:val="4"/>
          <w:sz w:val="20"/>
          <w:szCs w:val="20"/>
          <w:lang w:eastAsia="en-US"/>
        </w:rPr>
        <w:br/>
      </w:r>
      <w:r w:rsidRPr="000D4A43">
        <w:rPr>
          <w:rFonts w:ascii="Arial" w:eastAsia="Calibri" w:hAnsi="Arial" w:cs="Arial"/>
          <w:spacing w:val="4"/>
          <w:sz w:val="20"/>
          <w:szCs w:val="20"/>
          <w:lang w:eastAsia="en-US"/>
        </w:rPr>
        <w:t xml:space="preserve">w tym względzie jest zaś art. 29 ust. 2 </w:t>
      </w:r>
      <w:r w:rsidRPr="000D4A43">
        <w:rPr>
          <w:rFonts w:ascii="Arial" w:eastAsia="Calibri" w:hAnsi="Arial" w:cs="Arial"/>
          <w:i/>
          <w:iCs/>
          <w:spacing w:val="4"/>
          <w:sz w:val="20"/>
          <w:szCs w:val="20"/>
          <w:lang w:eastAsia="en-US"/>
        </w:rPr>
        <w:t>ustawy o drogach publicznych</w:t>
      </w:r>
      <w:r w:rsidRPr="000D4A43">
        <w:rPr>
          <w:rFonts w:ascii="Arial" w:eastAsia="Calibri" w:hAnsi="Arial" w:cs="Arial"/>
          <w:spacing w:val="4"/>
          <w:sz w:val="20"/>
          <w:szCs w:val="20"/>
          <w:lang w:eastAsia="en-US"/>
        </w:rPr>
        <w:t>, zgodnie z którym – jak wyżej wyjaśniono – w przypadku budowy lub przebudowy drogi jest on obowiązany do budowy lub przebudowy zjazdów dotychczas istniejących (w sensie legalnym)</w:t>
      </w:r>
      <w:r w:rsidR="00146039">
        <w:rPr>
          <w:rFonts w:ascii="Arial" w:eastAsia="Calibri" w:hAnsi="Arial" w:cs="Arial"/>
          <w:spacing w:val="4"/>
          <w:sz w:val="20"/>
          <w:szCs w:val="20"/>
          <w:lang w:eastAsia="en-US"/>
        </w:rPr>
        <w:t>, co w przypadku działki skarżącego, nie ma miejsca</w:t>
      </w:r>
      <w:r w:rsidRPr="000D4A43">
        <w:rPr>
          <w:rFonts w:ascii="Arial" w:eastAsia="Calibri" w:hAnsi="Arial" w:cs="Arial"/>
          <w:spacing w:val="4"/>
          <w:sz w:val="20"/>
          <w:szCs w:val="20"/>
          <w:lang w:eastAsia="en-US"/>
        </w:rPr>
        <w:t>.</w:t>
      </w:r>
    </w:p>
    <w:p w:rsidR="00D52E05" w:rsidRDefault="00D52E05" w:rsidP="000D4A43">
      <w:pPr>
        <w:spacing w:after="240" w:line="240" w:lineRule="exact"/>
        <w:jc w:val="both"/>
        <w:rPr>
          <w:rFonts w:ascii="Arial" w:eastAsia="Calibri" w:hAnsi="Arial" w:cs="Arial"/>
          <w:bCs/>
          <w:iCs/>
          <w:spacing w:val="4"/>
          <w:sz w:val="20"/>
          <w:szCs w:val="20"/>
          <w:lang w:eastAsia="en-US"/>
        </w:rPr>
      </w:pPr>
      <w:r w:rsidRPr="000D4A43">
        <w:rPr>
          <w:rFonts w:ascii="Arial" w:eastAsia="Calibri" w:hAnsi="Arial" w:cs="Arial"/>
          <w:bCs/>
          <w:iCs/>
          <w:spacing w:val="4"/>
          <w:sz w:val="20"/>
          <w:szCs w:val="20"/>
          <w:lang w:eastAsia="en-US"/>
        </w:rPr>
        <w:t>Ponadto, wskazać należy, że na inwestorze</w:t>
      </w:r>
      <w:r w:rsidRPr="000D4A43">
        <w:rPr>
          <w:rFonts w:ascii="Arial" w:eastAsia="Calibri" w:hAnsi="Arial" w:cs="Arial"/>
          <w:bCs/>
          <w:i/>
          <w:iCs/>
          <w:spacing w:val="4"/>
          <w:sz w:val="20"/>
          <w:szCs w:val="20"/>
          <w:lang w:eastAsia="en-US"/>
        </w:rPr>
        <w:t xml:space="preserve"> </w:t>
      </w:r>
      <w:r w:rsidRPr="000D4A43">
        <w:rPr>
          <w:rFonts w:ascii="Arial" w:eastAsia="Calibri" w:hAnsi="Arial" w:cs="Arial"/>
          <w:bCs/>
          <w:iCs/>
          <w:spacing w:val="4"/>
          <w:sz w:val="20"/>
          <w:szCs w:val="20"/>
          <w:lang w:eastAsia="en-US"/>
        </w:rPr>
        <w:t>realizującym inwestycję drogową</w:t>
      </w:r>
      <w:r w:rsidRPr="000D4A43">
        <w:rPr>
          <w:rFonts w:ascii="Arial" w:eastAsia="Calibri" w:hAnsi="Arial" w:cs="Arial"/>
          <w:bCs/>
          <w:i/>
          <w:iCs/>
          <w:spacing w:val="4"/>
          <w:sz w:val="20"/>
          <w:szCs w:val="20"/>
          <w:lang w:eastAsia="en-US"/>
        </w:rPr>
        <w:t xml:space="preserve"> </w:t>
      </w:r>
      <w:r w:rsidRPr="000D4A43">
        <w:rPr>
          <w:rFonts w:ascii="Arial" w:eastAsia="Calibri" w:hAnsi="Arial" w:cs="Arial"/>
          <w:bCs/>
          <w:iCs/>
          <w:spacing w:val="4"/>
          <w:sz w:val="20"/>
          <w:szCs w:val="20"/>
          <w:lang w:eastAsia="en-US"/>
        </w:rPr>
        <w:t>ciąży jedynie obowiązek zapewnienia nieruchomościom dostępu do drogi publicznej. Jak już wyżej zasygnalizowano, dojazd ten ma być odpowiedni, co nie oznacza, że ma być zgodny z oczekiwaniami stron skarżących. Brak jest bowiem przepisu prawa, który nakazywałby zapewnienie określonego charakteru dostępu do drogi publicznej, bądź projektowanie dostępu zgodnie z żądaniem osoby zainteresowanej (vide: wyrok Wojewódzkiego Sądu Administracyjnego w Warszawie z dnia 5 stycznia 2010 r., sygn. akt IV SA/</w:t>
      </w:r>
      <w:proofErr w:type="spellStart"/>
      <w:r w:rsidRPr="000D4A43">
        <w:rPr>
          <w:rFonts w:ascii="Arial" w:eastAsia="Calibri" w:hAnsi="Arial" w:cs="Arial"/>
          <w:bCs/>
          <w:iCs/>
          <w:spacing w:val="4"/>
          <w:sz w:val="20"/>
          <w:szCs w:val="20"/>
          <w:lang w:eastAsia="en-US"/>
        </w:rPr>
        <w:t>Wa</w:t>
      </w:r>
      <w:proofErr w:type="spellEnd"/>
      <w:r w:rsidRPr="000D4A43">
        <w:rPr>
          <w:rFonts w:ascii="Arial" w:eastAsia="Calibri" w:hAnsi="Arial" w:cs="Arial"/>
          <w:bCs/>
          <w:iCs/>
          <w:spacing w:val="4"/>
          <w:sz w:val="20"/>
          <w:szCs w:val="20"/>
          <w:lang w:eastAsia="en-US"/>
        </w:rPr>
        <w:t xml:space="preserve"> 1732/09, wyrok Naczelnego Sądu Administracyjnego z dnia 9 sierpnia 2010 r., sygn. akt II OSK 875/10).</w:t>
      </w:r>
    </w:p>
    <w:p w:rsidR="007A771B" w:rsidRPr="007A771B" w:rsidRDefault="007A771B" w:rsidP="007A771B">
      <w:pPr>
        <w:tabs>
          <w:tab w:val="left" w:pos="9639"/>
        </w:tabs>
        <w:autoSpaceDE w:val="0"/>
        <w:autoSpaceDN w:val="0"/>
        <w:adjustRightInd w:val="0"/>
        <w:spacing w:after="240" w:line="240" w:lineRule="exact"/>
        <w:jc w:val="both"/>
        <w:rPr>
          <w:rFonts w:ascii="Arial" w:hAnsi="Arial" w:cs="Arial"/>
          <w:bCs/>
          <w:iCs/>
          <w:spacing w:val="4"/>
          <w:sz w:val="20"/>
          <w:szCs w:val="20"/>
          <w:lang w:bidi="pl-PL"/>
        </w:rPr>
      </w:pPr>
      <w:r w:rsidRPr="007A771B">
        <w:rPr>
          <w:rFonts w:ascii="Arial" w:hAnsi="Arial" w:cs="Arial"/>
          <w:bCs/>
          <w:iCs/>
          <w:spacing w:val="4"/>
          <w:sz w:val="20"/>
          <w:szCs w:val="20"/>
          <w:lang w:bidi="pl-PL"/>
        </w:rPr>
        <w:t xml:space="preserve">Nie ulega wątpliwości, że organ administracyjny wydając decyzję w sprawie zezwolenia na realizację inwestycji drogowej powinien uwzględniać konieczność zapewnienia bezpieczeństwa w ruchu drogowym oraz wymagania techniczne drogi określone w rozporządzeniu Ministra Transportu </w:t>
      </w:r>
      <w:r w:rsidRPr="007A771B">
        <w:rPr>
          <w:rFonts w:ascii="Arial" w:hAnsi="Arial" w:cs="Arial"/>
          <w:bCs/>
          <w:iCs/>
          <w:spacing w:val="4"/>
          <w:sz w:val="20"/>
          <w:szCs w:val="20"/>
          <w:lang w:bidi="pl-PL"/>
        </w:rPr>
        <w:br/>
        <w:t xml:space="preserve">i Gospodarki Morskiej z dnia 2 marca 1999 r. w sprawie warunków technicznych, jakim powinny odpowiadać drogi publiczne i ich usytuowanie (Dz. U. z 2016 r. poz. 124, z </w:t>
      </w:r>
      <w:proofErr w:type="spellStart"/>
      <w:r w:rsidRPr="007A771B">
        <w:rPr>
          <w:rFonts w:ascii="Arial" w:hAnsi="Arial" w:cs="Arial"/>
          <w:bCs/>
          <w:iCs/>
          <w:spacing w:val="4"/>
          <w:sz w:val="20"/>
          <w:szCs w:val="20"/>
          <w:lang w:bidi="pl-PL"/>
        </w:rPr>
        <w:t>późn</w:t>
      </w:r>
      <w:proofErr w:type="spellEnd"/>
      <w:r w:rsidRPr="007A771B">
        <w:rPr>
          <w:rFonts w:ascii="Arial" w:hAnsi="Arial" w:cs="Arial"/>
          <w:bCs/>
          <w:iCs/>
          <w:spacing w:val="4"/>
          <w:sz w:val="20"/>
          <w:szCs w:val="20"/>
          <w:lang w:bidi="pl-PL"/>
        </w:rPr>
        <w:t>. zm.), zwanego dalej „</w:t>
      </w:r>
      <w:r w:rsidRPr="007A771B">
        <w:rPr>
          <w:rFonts w:ascii="Arial" w:hAnsi="Arial" w:cs="Arial"/>
          <w:bCs/>
          <w:i/>
          <w:iCs/>
          <w:spacing w:val="4"/>
          <w:sz w:val="20"/>
          <w:szCs w:val="20"/>
          <w:lang w:bidi="pl-PL"/>
        </w:rPr>
        <w:t>rozporządzeniem w sprawie warunków technicznych jakim powinny odpowiadać drogi”</w:t>
      </w:r>
      <w:r w:rsidRPr="007A771B">
        <w:rPr>
          <w:rFonts w:ascii="Arial" w:hAnsi="Arial" w:cs="Arial"/>
          <w:bCs/>
          <w:iCs/>
          <w:spacing w:val="4"/>
          <w:sz w:val="20"/>
          <w:szCs w:val="20"/>
          <w:lang w:bidi="pl-PL"/>
        </w:rPr>
        <w:t>.</w:t>
      </w:r>
    </w:p>
    <w:p w:rsidR="007A771B" w:rsidRPr="007A771B" w:rsidRDefault="007A771B" w:rsidP="007A771B">
      <w:pPr>
        <w:tabs>
          <w:tab w:val="left" w:pos="9639"/>
        </w:tabs>
        <w:autoSpaceDE w:val="0"/>
        <w:autoSpaceDN w:val="0"/>
        <w:adjustRightInd w:val="0"/>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Dodać należy, na co zwrócił</w:t>
      </w:r>
      <w:r w:rsidRPr="007A771B">
        <w:rPr>
          <w:rFonts w:ascii="Arial" w:hAnsi="Arial" w:cs="Arial"/>
          <w:bCs/>
          <w:iCs/>
          <w:spacing w:val="4"/>
          <w:sz w:val="20"/>
          <w:szCs w:val="20"/>
          <w:lang w:bidi="pl-PL"/>
        </w:rPr>
        <w:t xml:space="preserve"> uwagę</w:t>
      </w:r>
      <w:r>
        <w:rPr>
          <w:rFonts w:ascii="Arial" w:hAnsi="Arial" w:cs="Arial"/>
          <w:bCs/>
          <w:iCs/>
          <w:spacing w:val="4"/>
          <w:sz w:val="20"/>
          <w:szCs w:val="20"/>
          <w:lang w:bidi="pl-PL"/>
        </w:rPr>
        <w:t xml:space="preserve"> </w:t>
      </w:r>
      <w:r w:rsidRPr="007A771B">
        <w:rPr>
          <w:rFonts w:ascii="Arial" w:hAnsi="Arial" w:cs="Arial"/>
          <w:bCs/>
          <w:i/>
          <w:iCs/>
          <w:spacing w:val="4"/>
          <w:sz w:val="20"/>
          <w:szCs w:val="20"/>
          <w:lang w:bidi="pl-PL"/>
        </w:rPr>
        <w:t>inwestor</w:t>
      </w:r>
      <w:r w:rsidRPr="007A771B">
        <w:rPr>
          <w:rFonts w:ascii="Arial" w:hAnsi="Arial" w:cs="Arial"/>
          <w:bCs/>
          <w:iCs/>
          <w:spacing w:val="4"/>
          <w:sz w:val="20"/>
          <w:szCs w:val="20"/>
          <w:lang w:bidi="pl-PL"/>
        </w:rPr>
        <w:t xml:space="preserve">, że zgodnie z </w:t>
      </w:r>
      <w:r>
        <w:rPr>
          <w:rFonts w:ascii="Arial" w:hAnsi="Arial" w:cs="Arial"/>
          <w:bCs/>
          <w:iCs/>
          <w:spacing w:val="4"/>
          <w:sz w:val="20"/>
          <w:szCs w:val="20"/>
          <w:lang w:bidi="pl-PL"/>
        </w:rPr>
        <w:t>§ 9 ust. 1 pkt 4</w:t>
      </w:r>
      <w:r w:rsidRPr="007A771B">
        <w:rPr>
          <w:rFonts w:ascii="Arial" w:hAnsi="Arial" w:cs="Arial"/>
          <w:bCs/>
          <w:iCs/>
          <w:spacing w:val="4"/>
          <w:sz w:val="20"/>
          <w:szCs w:val="20"/>
          <w:lang w:bidi="pl-PL"/>
        </w:rPr>
        <w:t xml:space="preserve"> </w:t>
      </w:r>
      <w:r w:rsidRPr="007A771B">
        <w:rPr>
          <w:rFonts w:ascii="Arial" w:hAnsi="Arial" w:cs="Arial"/>
          <w:bCs/>
          <w:i/>
          <w:iCs/>
          <w:spacing w:val="4"/>
          <w:sz w:val="20"/>
          <w:szCs w:val="20"/>
          <w:lang w:bidi="pl-PL"/>
        </w:rPr>
        <w:t>rozporządzenia w sprawie warunków technicznych jakim powinny odpowiadać drogi</w:t>
      </w:r>
      <w:r w:rsidRPr="007A771B">
        <w:rPr>
          <w:rFonts w:ascii="Arial" w:hAnsi="Arial" w:cs="Arial"/>
          <w:bCs/>
          <w:iCs/>
          <w:spacing w:val="4"/>
          <w:sz w:val="20"/>
          <w:szCs w:val="20"/>
          <w:lang w:bidi="pl-PL"/>
        </w:rPr>
        <w:t>, który stanowi, że „w celu zapewnienia wymaganego poziomu bezpieczeństwa ruchu drogowego (...)</w:t>
      </w:r>
      <w:r>
        <w:rPr>
          <w:rFonts w:ascii="Arial" w:hAnsi="Arial" w:cs="Arial"/>
          <w:bCs/>
          <w:iCs/>
          <w:spacing w:val="4"/>
          <w:sz w:val="20"/>
          <w:szCs w:val="20"/>
          <w:lang w:bidi="pl-PL"/>
        </w:rPr>
        <w:t xml:space="preserve"> </w:t>
      </w:r>
      <w:r w:rsidRPr="007A771B">
        <w:rPr>
          <w:rFonts w:ascii="Arial" w:hAnsi="Arial" w:cs="Arial"/>
          <w:bCs/>
          <w:iCs/>
          <w:spacing w:val="4"/>
          <w:sz w:val="20"/>
          <w:szCs w:val="20"/>
          <w:lang w:bidi="pl-PL"/>
        </w:rPr>
        <w:t>na drodze klasy G należy ograniczyć liczbę i częstość zjazdów przez zapewnienie dojazdu z innych dróg niższych klas lub dodatkowej jezdni, o której mowa w § 8a ust. 1 pkt 2, szczególnie do terenów przeznaczonych pod nową zabudowę”.</w:t>
      </w:r>
    </w:p>
    <w:p w:rsidR="007A771B" w:rsidRPr="007A771B" w:rsidRDefault="007A771B" w:rsidP="007A771B">
      <w:pPr>
        <w:tabs>
          <w:tab w:val="left" w:pos="9639"/>
        </w:tabs>
        <w:autoSpaceDE w:val="0"/>
        <w:autoSpaceDN w:val="0"/>
        <w:adjustRightInd w:val="0"/>
        <w:spacing w:after="240" w:line="240" w:lineRule="exact"/>
        <w:jc w:val="both"/>
        <w:rPr>
          <w:rFonts w:ascii="Arial" w:hAnsi="Arial" w:cs="Arial"/>
          <w:bCs/>
          <w:iCs/>
          <w:spacing w:val="4"/>
          <w:sz w:val="20"/>
          <w:szCs w:val="20"/>
          <w:lang w:bidi="pl-PL"/>
        </w:rPr>
      </w:pPr>
      <w:r w:rsidRPr="007A771B">
        <w:rPr>
          <w:rFonts w:ascii="Arial" w:hAnsi="Arial" w:cs="Arial"/>
          <w:bCs/>
          <w:iCs/>
          <w:spacing w:val="4"/>
          <w:sz w:val="20"/>
          <w:szCs w:val="20"/>
          <w:lang w:bidi="pl-PL"/>
        </w:rPr>
        <w:t xml:space="preserve">Jest zatem oczywiste, że samo sąsiedztwo z drogą </w:t>
      </w:r>
      <w:r>
        <w:rPr>
          <w:rFonts w:ascii="Arial" w:hAnsi="Arial" w:cs="Arial"/>
          <w:bCs/>
          <w:iCs/>
          <w:spacing w:val="4"/>
          <w:sz w:val="20"/>
          <w:szCs w:val="20"/>
          <w:lang w:bidi="pl-PL"/>
        </w:rPr>
        <w:t xml:space="preserve">wojewódzką </w:t>
      </w:r>
      <w:r w:rsidRPr="007A771B">
        <w:rPr>
          <w:rFonts w:ascii="Arial" w:hAnsi="Arial" w:cs="Arial"/>
          <w:bCs/>
          <w:iCs/>
          <w:spacing w:val="4"/>
          <w:sz w:val="20"/>
          <w:szCs w:val="20"/>
          <w:lang w:bidi="pl-PL"/>
        </w:rPr>
        <w:t xml:space="preserve">nie uzasadnia lokalizacji zjazdu </w:t>
      </w:r>
      <w:r w:rsidRPr="007A771B">
        <w:rPr>
          <w:rFonts w:ascii="Arial" w:hAnsi="Arial" w:cs="Arial"/>
          <w:bCs/>
          <w:iCs/>
          <w:spacing w:val="4"/>
          <w:sz w:val="20"/>
          <w:szCs w:val="20"/>
          <w:lang w:bidi="pl-PL"/>
        </w:rPr>
        <w:br/>
        <w:t xml:space="preserve">na nieruchomość skarżącego. O lokalizacji zjazdu nie może decydować subiektywne przekonanie </w:t>
      </w:r>
      <w:r w:rsidRPr="007A771B">
        <w:rPr>
          <w:rFonts w:ascii="Arial" w:hAnsi="Arial" w:cs="Arial"/>
          <w:bCs/>
          <w:iCs/>
          <w:spacing w:val="4"/>
          <w:sz w:val="20"/>
          <w:szCs w:val="20"/>
          <w:lang w:bidi="pl-PL"/>
        </w:rPr>
        <w:br/>
        <w:t>o konieczności lokalizacji zjazdu lub względy ekonomiczne i związane z "wygodą" użytkownika ruchu drogowego. Zjazd z drogi ruchu przyśpieszonego jest dopuszczalny wyjątkowo, gdy brak innej możliwości dojazdu (por. wyrok Wojewódzkiego Sądu Administracyjnego w Warszawie</w:t>
      </w:r>
      <w:r w:rsidRPr="007A771B">
        <w:rPr>
          <w:rFonts w:ascii="Arial" w:hAnsi="Arial" w:cs="Arial"/>
          <w:bCs/>
          <w:iCs/>
          <w:spacing w:val="4"/>
          <w:sz w:val="20"/>
          <w:szCs w:val="20"/>
          <w:lang w:bidi="pl-PL"/>
        </w:rPr>
        <w:br/>
        <w:t>z dnia 7 września 2017 r., sygn. akt VII SA/</w:t>
      </w:r>
      <w:proofErr w:type="spellStart"/>
      <w:r w:rsidRPr="007A771B">
        <w:rPr>
          <w:rFonts w:ascii="Arial" w:hAnsi="Arial" w:cs="Arial"/>
          <w:bCs/>
          <w:iCs/>
          <w:spacing w:val="4"/>
          <w:sz w:val="20"/>
          <w:szCs w:val="20"/>
          <w:lang w:bidi="pl-PL"/>
        </w:rPr>
        <w:t>Wa</w:t>
      </w:r>
      <w:proofErr w:type="spellEnd"/>
      <w:r w:rsidRPr="007A771B">
        <w:rPr>
          <w:rFonts w:ascii="Arial" w:hAnsi="Arial" w:cs="Arial"/>
          <w:bCs/>
          <w:iCs/>
          <w:spacing w:val="4"/>
          <w:sz w:val="20"/>
          <w:szCs w:val="20"/>
          <w:lang w:bidi="pl-PL"/>
        </w:rPr>
        <w:t xml:space="preserve"> 2296/16).</w:t>
      </w:r>
    </w:p>
    <w:p w:rsidR="003435AF" w:rsidRPr="000D4A43" w:rsidRDefault="003435AF" w:rsidP="000D4A43">
      <w:pPr>
        <w:spacing w:after="240" w:line="240" w:lineRule="exact"/>
        <w:jc w:val="both"/>
        <w:rPr>
          <w:rFonts w:ascii="Arial" w:eastAsia="Calibri" w:hAnsi="Arial" w:cs="Arial"/>
          <w:bCs/>
          <w:iCs/>
          <w:spacing w:val="4"/>
          <w:sz w:val="20"/>
          <w:szCs w:val="20"/>
          <w:lang w:eastAsia="en-US" w:bidi="pl-PL"/>
        </w:rPr>
      </w:pPr>
      <w:r w:rsidRPr="000D4A43">
        <w:rPr>
          <w:rFonts w:ascii="Arial" w:eastAsia="Calibri" w:hAnsi="Arial" w:cs="Arial"/>
          <w:bCs/>
          <w:iCs/>
          <w:spacing w:val="4"/>
          <w:sz w:val="20"/>
          <w:szCs w:val="20"/>
          <w:lang w:eastAsia="en-US" w:bidi="pl-PL"/>
        </w:rPr>
        <w:t xml:space="preserve">Podsumowując powyższe, wskazać należy, iż </w:t>
      </w:r>
      <w:r w:rsidR="006D5ECA" w:rsidRPr="005C7B14">
        <w:rPr>
          <w:rFonts w:ascii="Arial" w:eastAsia="Calibri" w:hAnsi="Arial" w:cs="Arial"/>
          <w:bCs/>
          <w:iCs/>
          <w:spacing w:val="4"/>
          <w:sz w:val="20"/>
          <w:szCs w:val="20"/>
          <w:lang w:eastAsia="en-US" w:bidi="pl-PL"/>
        </w:rPr>
        <w:t>przedmiotowa inwestycja nie wpływa na sposób dostępu do drogi dla</w:t>
      </w:r>
      <w:r w:rsidRPr="000D4A43">
        <w:rPr>
          <w:rFonts w:ascii="Arial" w:eastAsia="Calibri" w:hAnsi="Arial" w:cs="Arial"/>
          <w:bCs/>
          <w:iCs/>
          <w:spacing w:val="4"/>
          <w:sz w:val="20"/>
          <w:szCs w:val="20"/>
          <w:lang w:eastAsia="en-US" w:bidi="pl-PL"/>
        </w:rPr>
        <w:t xml:space="preserve"> nieruchomości </w:t>
      </w:r>
      <w:r w:rsidR="00070F49">
        <w:rPr>
          <w:rFonts w:ascii="Arial" w:eastAsia="Calibri" w:hAnsi="Arial" w:cs="Arial"/>
          <w:bCs/>
          <w:iCs/>
          <w:spacing w:val="4"/>
          <w:sz w:val="20"/>
          <w:szCs w:val="20"/>
          <w:lang w:eastAsia="en-US" w:bidi="pl-PL"/>
        </w:rPr>
        <w:t>skarżącego</w:t>
      </w:r>
      <w:r w:rsidRPr="000D4A43">
        <w:rPr>
          <w:rFonts w:ascii="Arial" w:eastAsia="Calibri" w:hAnsi="Arial" w:cs="Arial"/>
          <w:bCs/>
          <w:iCs/>
          <w:spacing w:val="4"/>
          <w:sz w:val="20"/>
          <w:szCs w:val="20"/>
          <w:lang w:eastAsia="en-US" w:bidi="pl-PL"/>
        </w:rPr>
        <w:t xml:space="preserve">, zaś organ orzekający w sprawie o zezwolenie na realizację inwestycji drogowej nie posiada uprawnień do nakazania </w:t>
      </w:r>
      <w:r w:rsidRPr="000D4A43">
        <w:rPr>
          <w:rFonts w:ascii="Arial" w:eastAsia="Calibri" w:hAnsi="Arial" w:cs="Arial"/>
          <w:bCs/>
          <w:i/>
          <w:iCs/>
          <w:spacing w:val="4"/>
          <w:sz w:val="20"/>
          <w:szCs w:val="20"/>
          <w:lang w:eastAsia="en-US" w:bidi="pl-PL"/>
        </w:rPr>
        <w:t xml:space="preserve">inwestorowi </w:t>
      </w:r>
      <w:r w:rsidRPr="000D4A43">
        <w:rPr>
          <w:rFonts w:ascii="Arial" w:eastAsia="Calibri" w:hAnsi="Arial" w:cs="Arial"/>
          <w:bCs/>
          <w:iCs/>
          <w:spacing w:val="4"/>
          <w:sz w:val="20"/>
          <w:szCs w:val="20"/>
          <w:lang w:eastAsia="en-US" w:bidi="pl-PL"/>
        </w:rPr>
        <w:t>zmiany w tym zakresie przyjętych rozwiązań, zgodnie z oczekiwaniami stron</w:t>
      </w:r>
      <w:r w:rsidR="00FB7BC7">
        <w:rPr>
          <w:rFonts w:ascii="Arial" w:eastAsia="Calibri" w:hAnsi="Arial" w:cs="Arial"/>
          <w:bCs/>
          <w:iCs/>
          <w:spacing w:val="4"/>
          <w:sz w:val="20"/>
          <w:szCs w:val="20"/>
          <w:lang w:eastAsia="en-US" w:bidi="pl-PL"/>
        </w:rPr>
        <w:t>y skarżącej</w:t>
      </w:r>
      <w:r w:rsidR="006D5ECA">
        <w:rPr>
          <w:rFonts w:ascii="Arial" w:eastAsia="Calibri" w:hAnsi="Arial" w:cs="Arial"/>
          <w:bCs/>
          <w:iCs/>
          <w:spacing w:val="4"/>
          <w:sz w:val="20"/>
          <w:szCs w:val="20"/>
          <w:lang w:eastAsia="en-US" w:bidi="pl-PL"/>
        </w:rPr>
        <w:t>, skoro nie wynikają one z wiążących przepisów prawa</w:t>
      </w:r>
      <w:r w:rsidRPr="000D4A43">
        <w:rPr>
          <w:rFonts w:ascii="Arial" w:eastAsia="Calibri" w:hAnsi="Arial" w:cs="Arial"/>
          <w:bCs/>
          <w:iCs/>
          <w:spacing w:val="4"/>
          <w:sz w:val="20"/>
          <w:szCs w:val="20"/>
          <w:lang w:eastAsia="en-US" w:bidi="pl-PL"/>
        </w:rPr>
        <w:t>.</w:t>
      </w:r>
    </w:p>
    <w:p w:rsidR="00ED731A" w:rsidRPr="000D4A43" w:rsidRDefault="006D5ECA" w:rsidP="000D4A43">
      <w:pPr>
        <w:spacing w:after="240" w:line="240" w:lineRule="exact"/>
        <w:jc w:val="both"/>
        <w:rPr>
          <w:rFonts w:ascii="Arial" w:eastAsia="Calibri" w:hAnsi="Arial" w:cs="Arial"/>
          <w:bCs/>
          <w:iCs/>
          <w:spacing w:val="4"/>
          <w:sz w:val="20"/>
          <w:szCs w:val="20"/>
          <w:lang w:eastAsia="en-US" w:bidi="pl-PL"/>
        </w:rPr>
      </w:pPr>
      <w:r>
        <w:rPr>
          <w:rFonts w:ascii="Arial" w:eastAsia="Calibri" w:hAnsi="Arial" w:cs="Arial"/>
          <w:bCs/>
          <w:iCs/>
          <w:spacing w:val="4"/>
          <w:sz w:val="20"/>
          <w:szCs w:val="20"/>
          <w:lang w:eastAsia="en-US" w:bidi="pl-PL"/>
        </w:rPr>
        <w:t>R</w:t>
      </w:r>
      <w:r w:rsidR="00ED731A" w:rsidRPr="000D4A43">
        <w:rPr>
          <w:rFonts w:ascii="Arial" w:eastAsia="Calibri" w:hAnsi="Arial" w:cs="Arial"/>
          <w:bCs/>
          <w:iCs/>
          <w:spacing w:val="4"/>
          <w:sz w:val="20"/>
          <w:szCs w:val="20"/>
          <w:lang w:eastAsia="en-US" w:bidi="pl-PL"/>
        </w:rPr>
        <w:t xml:space="preserve">oszczenie skarżącego sprowadza się </w:t>
      </w:r>
      <w:r>
        <w:rPr>
          <w:rFonts w:ascii="Arial" w:eastAsia="Calibri" w:hAnsi="Arial" w:cs="Arial"/>
          <w:bCs/>
          <w:iCs/>
          <w:spacing w:val="4"/>
          <w:sz w:val="20"/>
          <w:szCs w:val="20"/>
          <w:lang w:eastAsia="en-US" w:bidi="pl-PL"/>
        </w:rPr>
        <w:t xml:space="preserve">de facto </w:t>
      </w:r>
      <w:r w:rsidR="00ED731A" w:rsidRPr="000D4A43">
        <w:rPr>
          <w:rFonts w:ascii="Arial" w:eastAsia="Calibri" w:hAnsi="Arial" w:cs="Arial"/>
          <w:bCs/>
          <w:iCs/>
          <w:spacing w:val="4"/>
          <w:sz w:val="20"/>
          <w:szCs w:val="20"/>
          <w:lang w:eastAsia="en-US" w:bidi="pl-PL"/>
        </w:rPr>
        <w:t xml:space="preserve">do żądania zapewnienia innego dostępu do jego działki, niż ten zapewniony przez </w:t>
      </w:r>
      <w:r w:rsidR="00ED731A" w:rsidRPr="000D4A43">
        <w:rPr>
          <w:rFonts w:ascii="Arial" w:eastAsia="Calibri" w:hAnsi="Arial" w:cs="Arial"/>
          <w:bCs/>
          <w:i/>
          <w:iCs/>
          <w:spacing w:val="4"/>
          <w:sz w:val="20"/>
          <w:szCs w:val="20"/>
          <w:lang w:eastAsia="en-US" w:bidi="pl-PL"/>
        </w:rPr>
        <w:t>inwestora</w:t>
      </w:r>
      <w:r w:rsidR="00ED731A" w:rsidRPr="000D4A43">
        <w:rPr>
          <w:rFonts w:ascii="Arial" w:eastAsia="Calibri" w:hAnsi="Arial" w:cs="Arial"/>
          <w:bCs/>
          <w:iCs/>
          <w:spacing w:val="4"/>
          <w:sz w:val="20"/>
          <w:szCs w:val="20"/>
          <w:lang w:eastAsia="en-US" w:bidi="pl-PL"/>
        </w:rPr>
        <w:t xml:space="preserve"> i przyjęty w zaskarżonej decyzji, </w:t>
      </w:r>
      <w:r>
        <w:rPr>
          <w:rFonts w:ascii="Arial" w:eastAsia="Calibri" w:hAnsi="Arial" w:cs="Arial"/>
          <w:bCs/>
          <w:iCs/>
          <w:spacing w:val="4"/>
          <w:sz w:val="20"/>
          <w:szCs w:val="20"/>
          <w:lang w:eastAsia="en-US" w:bidi="pl-PL"/>
        </w:rPr>
        <w:t>co oznacza</w:t>
      </w:r>
      <w:r w:rsidR="00ED731A" w:rsidRPr="000D4A43">
        <w:rPr>
          <w:rFonts w:ascii="Arial" w:eastAsia="Calibri" w:hAnsi="Arial" w:cs="Arial"/>
          <w:bCs/>
          <w:iCs/>
          <w:spacing w:val="4"/>
          <w:sz w:val="20"/>
          <w:szCs w:val="20"/>
          <w:lang w:eastAsia="en-US" w:bidi="pl-PL"/>
        </w:rPr>
        <w:t xml:space="preserve">, że stanowi ono próbę </w:t>
      </w:r>
      <w:r w:rsidR="00ED731A" w:rsidRPr="000D4A43">
        <w:rPr>
          <w:rFonts w:ascii="Arial" w:eastAsia="Calibri" w:hAnsi="Arial" w:cs="Arial"/>
          <w:bCs/>
          <w:iCs/>
          <w:spacing w:val="4"/>
          <w:sz w:val="20"/>
          <w:szCs w:val="20"/>
          <w:lang w:eastAsia="en-US" w:bidi="pl-PL"/>
        </w:rPr>
        <w:lastRenderedPageBreak/>
        <w:t xml:space="preserve">wykazania posiadania interesu faktycznego, który nie podlega ochronie prawnej na podstawie </w:t>
      </w:r>
      <w:r w:rsidR="00ED731A" w:rsidRPr="000D4A43">
        <w:rPr>
          <w:rFonts w:ascii="Arial" w:eastAsia="Calibri" w:hAnsi="Arial" w:cs="Arial"/>
          <w:bCs/>
          <w:iCs/>
          <w:spacing w:val="4"/>
          <w:sz w:val="20"/>
          <w:szCs w:val="20"/>
          <w:lang w:eastAsia="en-US" w:bidi="pl-PL"/>
        </w:rPr>
        <w:br/>
        <w:t xml:space="preserve">art. 11f ust. 1 pkt 4 </w:t>
      </w:r>
      <w:r w:rsidR="00ED731A" w:rsidRPr="000D4A43">
        <w:rPr>
          <w:rFonts w:ascii="Arial" w:eastAsia="Calibri" w:hAnsi="Arial" w:cs="Arial"/>
          <w:bCs/>
          <w:i/>
          <w:iCs/>
          <w:spacing w:val="4"/>
          <w:sz w:val="20"/>
          <w:szCs w:val="20"/>
          <w:lang w:eastAsia="en-US" w:bidi="pl-PL"/>
        </w:rPr>
        <w:t>specustawy drogowej</w:t>
      </w:r>
      <w:r w:rsidR="00ED731A" w:rsidRPr="000D4A43">
        <w:rPr>
          <w:rFonts w:ascii="Arial" w:eastAsia="Calibri" w:hAnsi="Arial" w:cs="Arial"/>
          <w:bCs/>
          <w:iCs/>
          <w:spacing w:val="4"/>
          <w:sz w:val="20"/>
          <w:szCs w:val="20"/>
          <w:lang w:eastAsia="en-US" w:bidi="pl-PL"/>
        </w:rPr>
        <w:t>. Interes faktyczny, który można nawet racjonalnie uzasadnić, nie stanowi podstawy skutecznego żądania stosownych czynności od organu administracji.</w:t>
      </w:r>
    </w:p>
    <w:p w:rsidR="00ED731A" w:rsidRPr="000D4A43" w:rsidRDefault="00ED731A" w:rsidP="000D4A43">
      <w:pPr>
        <w:spacing w:after="240" w:line="240" w:lineRule="exact"/>
        <w:jc w:val="both"/>
        <w:rPr>
          <w:rFonts w:ascii="Arial" w:eastAsia="Calibri" w:hAnsi="Arial" w:cs="Arial"/>
          <w:bCs/>
          <w:iCs/>
          <w:spacing w:val="4"/>
          <w:sz w:val="20"/>
          <w:szCs w:val="20"/>
          <w:lang w:eastAsia="en-US" w:bidi="pl-PL"/>
        </w:rPr>
      </w:pPr>
      <w:r w:rsidRPr="000D4A43">
        <w:rPr>
          <w:rFonts w:ascii="Arial" w:eastAsia="Calibri" w:hAnsi="Arial" w:cs="Arial"/>
          <w:bCs/>
          <w:iCs/>
          <w:spacing w:val="4"/>
          <w:sz w:val="20"/>
          <w:szCs w:val="20"/>
          <w:lang w:eastAsia="en-US" w:bidi="pl-PL"/>
        </w:rPr>
        <w:t xml:space="preserve">Tak sformułowany interes faktyczny skarżącego jest analogiczny z interesem każdej innej osoby, </w:t>
      </w:r>
      <w:r w:rsidRPr="000D4A43">
        <w:rPr>
          <w:rFonts w:ascii="Arial" w:eastAsia="Calibri" w:hAnsi="Arial" w:cs="Arial"/>
          <w:bCs/>
          <w:iCs/>
          <w:spacing w:val="4"/>
          <w:sz w:val="20"/>
          <w:szCs w:val="20"/>
          <w:lang w:eastAsia="en-US" w:bidi="pl-PL"/>
        </w:rPr>
        <w:br/>
        <w:t xml:space="preserve">na której funkcjonowanie w życiu codziennym będzie miała wpływ realizacja przedmiotowej inwestycji (kwestie rentowności prowadzonej działalności gospodarczej). Uznanie przy tym, jak chciałby skarżący, że ochronie przewidzianej w powołanym powyżej przepisie podlegać winien interes faktyczny osób trzecich, mogło by prowadzić do paraliżu inwestycji związanych z realizacją dróg publicznych, nie zaś do zapewnienia poszanowania praw, które są zagrożone w związku z planowana inwestycją (stanowisko wyrażone przez Naczelny Sąd Administracyjny w wyroku z dnia 26 lipca 2013 r., sygn. akt II OSK 762/13, Lex nr 1367353). </w:t>
      </w:r>
    </w:p>
    <w:p w:rsidR="00ED731A" w:rsidRPr="000D4A43" w:rsidRDefault="00ED731A" w:rsidP="000D4A43">
      <w:pPr>
        <w:spacing w:after="240" w:line="240" w:lineRule="exact"/>
        <w:jc w:val="both"/>
        <w:rPr>
          <w:rFonts w:ascii="Arial" w:eastAsia="Calibri" w:hAnsi="Arial" w:cs="Arial"/>
          <w:bCs/>
          <w:iCs/>
          <w:spacing w:val="4"/>
          <w:sz w:val="20"/>
          <w:szCs w:val="20"/>
          <w:lang w:eastAsia="en-US" w:bidi="pl-PL"/>
        </w:rPr>
      </w:pPr>
      <w:r w:rsidRPr="000D4A43">
        <w:rPr>
          <w:rFonts w:ascii="Arial" w:eastAsia="Calibri" w:hAnsi="Arial" w:cs="Arial"/>
          <w:bCs/>
          <w:iCs/>
          <w:spacing w:val="4"/>
          <w:sz w:val="20"/>
          <w:szCs w:val="20"/>
          <w:lang w:eastAsia="en-US" w:bidi="pl-PL"/>
        </w:rPr>
        <w:t xml:space="preserve">Natomiast jeżeli w związku ze zmianą - w wyniku realizacji przedmiotowej inwestycji drogowej - dostępu do drogi publicznej skarżący uważa, że doznał szkody to może skorzystać ze stosownego powództwa cywilnego i przedstawić dowody na okoliczność powstałej szkody i jej wielkości. Argumentacja tego rodzaju w postępowaniu dotyczącym zezwolenia na realizację inwestycji drogowej ma jednak charakter interesu faktycznego, a więc takiego który nie może stanowić prawnej przeszkody dla wydania decyzji administracyjnej (por. wyrok Naczelnego Sądu Administracyjnego z dnia 19 lipca 2016 r., sygn. akt </w:t>
      </w:r>
      <w:r w:rsidRPr="000D4A43">
        <w:rPr>
          <w:rFonts w:ascii="Arial" w:eastAsia="Calibri" w:hAnsi="Arial" w:cs="Arial"/>
          <w:bCs/>
          <w:iCs/>
          <w:spacing w:val="4"/>
          <w:sz w:val="20"/>
          <w:szCs w:val="20"/>
          <w:lang w:eastAsia="en-US" w:bidi="pl-PL"/>
        </w:rPr>
        <w:br/>
        <w:t xml:space="preserve">II OSK 1373/16, </w:t>
      </w:r>
      <w:proofErr w:type="spellStart"/>
      <w:r w:rsidRPr="000D4A43">
        <w:rPr>
          <w:rFonts w:ascii="Arial" w:eastAsia="Calibri" w:hAnsi="Arial" w:cs="Arial"/>
          <w:bCs/>
          <w:iCs/>
          <w:spacing w:val="4"/>
          <w:sz w:val="20"/>
          <w:szCs w:val="20"/>
          <w:lang w:eastAsia="en-US" w:bidi="pl-PL"/>
        </w:rPr>
        <w:t>opubl</w:t>
      </w:r>
      <w:proofErr w:type="spellEnd"/>
      <w:r w:rsidRPr="000D4A43">
        <w:rPr>
          <w:rFonts w:ascii="Arial" w:eastAsia="Calibri" w:hAnsi="Arial" w:cs="Arial"/>
          <w:bCs/>
          <w:iCs/>
          <w:spacing w:val="4"/>
          <w:sz w:val="20"/>
          <w:szCs w:val="20"/>
          <w:lang w:eastAsia="en-US" w:bidi="pl-PL"/>
        </w:rPr>
        <w:t xml:space="preserve">. Centralna Baza Orzeczeń Sądów Administracyjnych). </w:t>
      </w:r>
    </w:p>
    <w:p w:rsidR="00ED731A" w:rsidRPr="000D4A43" w:rsidRDefault="00ED731A" w:rsidP="000D4A43">
      <w:pPr>
        <w:spacing w:after="240" w:line="240" w:lineRule="exact"/>
        <w:jc w:val="both"/>
        <w:rPr>
          <w:rFonts w:ascii="Arial" w:eastAsia="Calibri" w:hAnsi="Arial" w:cs="Arial"/>
          <w:bCs/>
          <w:iCs/>
          <w:spacing w:val="4"/>
          <w:sz w:val="20"/>
          <w:szCs w:val="20"/>
          <w:lang w:eastAsia="en-US" w:bidi="pl-PL"/>
        </w:rPr>
      </w:pPr>
      <w:r w:rsidRPr="000D4A43">
        <w:rPr>
          <w:rFonts w:ascii="Arial" w:eastAsia="Calibri" w:hAnsi="Arial" w:cs="Arial"/>
          <w:bCs/>
          <w:iCs/>
          <w:spacing w:val="4"/>
          <w:sz w:val="20"/>
          <w:szCs w:val="20"/>
          <w:lang w:eastAsia="en-US" w:bidi="pl-PL"/>
        </w:rPr>
        <w:t xml:space="preserve">Do uznania, że zostały naruszone warunki dotyczące ochrony interesów osób trzecich nie wystarcza subiektywne poczucie właściciela nieruchomości, że – poprzez realizację obiektu budowlanego – jego interes został bezprawnie naruszony, o ile nie znajduje ono oparcia w obowiązującym przepisie prawa materialnego. Według </w:t>
      </w:r>
      <w:r w:rsidRPr="000D4A43">
        <w:rPr>
          <w:rFonts w:ascii="Arial" w:eastAsia="Calibri" w:hAnsi="Arial" w:cs="Arial"/>
          <w:bCs/>
          <w:i/>
          <w:iCs/>
          <w:spacing w:val="4"/>
          <w:sz w:val="20"/>
          <w:szCs w:val="20"/>
          <w:lang w:eastAsia="en-US" w:bidi="pl-PL"/>
        </w:rPr>
        <w:t>Ministra</w:t>
      </w:r>
      <w:r w:rsidRPr="000D4A43">
        <w:rPr>
          <w:rFonts w:ascii="Arial" w:eastAsia="Calibri" w:hAnsi="Arial" w:cs="Arial"/>
          <w:bCs/>
          <w:iCs/>
          <w:spacing w:val="4"/>
          <w:sz w:val="20"/>
          <w:szCs w:val="20"/>
          <w:lang w:eastAsia="en-US" w:bidi="pl-PL"/>
        </w:rPr>
        <w:t xml:space="preserve">, ochrona interesów osób trzecich w procesie inwestycyjnym nie może prowadzić do sytuacji, w której to osoby trzecie, a nie inwestorzy decydować będą o wybudowaniu obiektów budowlanych, miejscu posadowienia takich obiektów, rodzaju obiektu budowlanego i to nawet </w:t>
      </w:r>
      <w:r w:rsidRPr="000D4A43">
        <w:rPr>
          <w:rFonts w:ascii="Arial" w:eastAsia="Calibri" w:hAnsi="Arial" w:cs="Arial"/>
          <w:bCs/>
          <w:iCs/>
          <w:spacing w:val="4"/>
          <w:sz w:val="20"/>
          <w:szCs w:val="20"/>
          <w:lang w:eastAsia="en-US" w:bidi="pl-PL"/>
        </w:rPr>
        <w:br/>
        <w:t>z naruszeniem ogólnego interesu społecznego. Nie można dopuścić do sytuacji, w której uprawnienia właściciela nieruchomości całkowicie ograniczają uprawnienia inwestora.</w:t>
      </w:r>
    </w:p>
    <w:p w:rsidR="00ED731A" w:rsidRPr="000D4A43" w:rsidRDefault="00ED731A" w:rsidP="000D4A43">
      <w:pPr>
        <w:spacing w:after="240" w:line="240" w:lineRule="exact"/>
        <w:jc w:val="both"/>
        <w:rPr>
          <w:rFonts w:ascii="Arial" w:eastAsia="Calibri" w:hAnsi="Arial" w:cs="Arial"/>
          <w:bCs/>
          <w:iCs/>
          <w:spacing w:val="4"/>
          <w:sz w:val="20"/>
          <w:szCs w:val="20"/>
          <w:lang w:eastAsia="en-US" w:bidi="pl-PL"/>
        </w:rPr>
      </w:pPr>
      <w:r w:rsidRPr="000D4A43">
        <w:rPr>
          <w:rFonts w:ascii="Arial" w:eastAsia="Calibri" w:hAnsi="Arial" w:cs="Arial"/>
          <w:bCs/>
          <w:iCs/>
          <w:spacing w:val="4"/>
          <w:sz w:val="20"/>
          <w:szCs w:val="20"/>
          <w:lang w:eastAsia="en-US" w:bidi="pl-PL"/>
        </w:rPr>
        <w:t xml:space="preserve">Nieuniknione jest to, że realizacja inwestycji drogowych stwarza określone uciążliwości dla właścicieli nieruchomości objętych jej zakresem. Ocena decyzji w aspekcie poszanowania uzasadnionych interesów osób trzecich wymaga uwzględnienia, że </w:t>
      </w:r>
      <w:r w:rsidRPr="000D4A43">
        <w:rPr>
          <w:rFonts w:ascii="Arial" w:eastAsia="Calibri" w:hAnsi="Arial" w:cs="Arial"/>
          <w:bCs/>
          <w:i/>
          <w:iCs/>
          <w:spacing w:val="4"/>
          <w:sz w:val="20"/>
          <w:szCs w:val="20"/>
          <w:lang w:eastAsia="en-US" w:bidi="pl-PL"/>
        </w:rPr>
        <w:t>inwestor</w:t>
      </w:r>
      <w:r w:rsidRPr="000D4A43">
        <w:rPr>
          <w:rFonts w:ascii="Arial" w:eastAsia="Calibri" w:hAnsi="Arial" w:cs="Arial"/>
          <w:bCs/>
          <w:iCs/>
          <w:spacing w:val="4"/>
          <w:sz w:val="20"/>
          <w:szCs w:val="20"/>
          <w:lang w:eastAsia="en-US" w:bidi="pl-PL"/>
        </w:rPr>
        <w:t xml:space="preserve"> realizujący inwestycję drogową działa </w:t>
      </w:r>
      <w:r w:rsidRPr="000D4A43">
        <w:rPr>
          <w:rFonts w:ascii="Arial" w:eastAsia="Calibri" w:hAnsi="Arial" w:cs="Arial"/>
          <w:bCs/>
          <w:iCs/>
          <w:spacing w:val="4"/>
          <w:sz w:val="20"/>
          <w:szCs w:val="20"/>
          <w:lang w:eastAsia="en-US" w:bidi="pl-PL"/>
        </w:rPr>
        <w:br/>
        <w:t>w interesie publicznym, który ma prymat nad interesem prawnym jednostki, o ile nie narusza jego interesu prawnego w sposób niezgodny z prawem, co w niniejszej sprawie nie miało miejsca (por. wyrok Naczelnego Sądu Administracyjnego z dnia 1 marca 2016 r., sygn. akt II OSK 2334/15, wyrok Wojewódzkiego Sądu Administracyjnego w Warszawie z dnia 10 czerwca 2015 r., sygn. akt VII SA/</w:t>
      </w:r>
      <w:proofErr w:type="spellStart"/>
      <w:r w:rsidRPr="000D4A43">
        <w:rPr>
          <w:rFonts w:ascii="Arial" w:eastAsia="Calibri" w:hAnsi="Arial" w:cs="Arial"/>
          <w:bCs/>
          <w:iCs/>
          <w:spacing w:val="4"/>
          <w:sz w:val="20"/>
          <w:szCs w:val="20"/>
          <w:lang w:eastAsia="en-US" w:bidi="pl-PL"/>
        </w:rPr>
        <w:t>Wa</w:t>
      </w:r>
      <w:proofErr w:type="spellEnd"/>
      <w:r w:rsidRPr="000D4A43">
        <w:rPr>
          <w:rFonts w:ascii="Arial" w:eastAsia="Calibri" w:hAnsi="Arial" w:cs="Arial"/>
          <w:bCs/>
          <w:iCs/>
          <w:spacing w:val="4"/>
          <w:sz w:val="20"/>
          <w:szCs w:val="20"/>
          <w:lang w:eastAsia="en-US" w:bidi="pl-PL"/>
        </w:rPr>
        <w:t xml:space="preserve"> 585/15, </w:t>
      </w:r>
      <w:proofErr w:type="spellStart"/>
      <w:r w:rsidRPr="000D4A43">
        <w:rPr>
          <w:rFonts w:ascii="Arial" w:eastAsia="Calibri" w:hAnsi="Arial" w:cs="Arial"/>
          <w:bCs/>
          <w:iCs/>
          <w:spacing w:val="4"/>
          <w:sz w:val="20"/>
          <w:szCs w:val="20"/>
          <w:lang w:eastAsia="en-US" w:bidi="pl-PL"/>
        </w:rPr>
        <w:t>opubl</w:t>
      </w:r>
      <w:proofErr w:type="spellEnd"/>
      <w:r w:rsidRPr="000D4A43">
        <w:rPr>
          <w:rFonts w:ascii="Arial" w:eastAsia="Calibri" w:hAnsi="Arial" w:cs="Arial"/>
          <w:bCs/>
          <w:iCs/>
          <w:spacing w:val="4"/>
          <w:sz w:val="20"/>
          <w:szCs w:val="20"/>
          <w:lang w:eastAsia="en-US" w:bidi="pl-PL"/>
        </w:rPr>
        <w:t>. Centralna Baza Orzeczeń Sądów Administracyjnych).</w:t>
      </w:r>
    </w:p>
    <w:p w:rsidR="00ED731A" w:rsidRPr="000D4A43" w:rsidRDefault="00ED731A" w:rsidP="000D4A43">
      <w:pPr>
        <w:spacing w:after="240" w:line="240" w:lineRule="exact"/>
        <w:jc w:val="both"/>
        <w:rPr>
          <w:rFonts w:ascii="Arial" w:eastAsia="Calibri" w:hAnsi="Arial" w:cs="Arial"/>
          <w:bCs/>
          <w:iCs/>
          <w:spacing w:val="4"/>
          <w:sz w:val="20"/>
          <w:szCs w:val="20"/>
          <w:lang w:eastAsia="en-US" w:bidi="pl-PL"/>
        </w:rPr>
      </w:pPr>
      <w:r w:rsidRPr="000D4A43">
        <w:rPr>
          <w:rFonts w:ascii="Arial" w:eastAsia="Calibri" w:hAnsi="Arial" w:cs="Arial"/>
          <w:bCs/>
          <w:iCs/>
          <w:spacing w:val="4"/>
          <w:sz w:val="20"/>
          <w:szCs w:val="20"/>
          <w:lang w:eastAsia="en-US" w:bidi="pl-PL"/>
        </w:rPr>
        <w:t xml:space="preserve">W wyroku z dnia 19 lipca 2016 r., sygn. akt II OSK 1373/16, Naczelny Sąd Administracyjny stwierdził, </w:t>
      </w:r>
      <w:r w:rsidRPr="000D4A43">
        <w:rPr>
          <w:rFonts w:ascii="Arial" w:eastAsia="Calibri" w:hAnsi="Arial" w:cs="Arial"/>
          <w:bCs/>
          <w:iCs/>
          <w:spacing w:val="4"/>
          <w:sz w:val="20"/>
          <w:szCs w:val="20"/>
          <w:lang w:eastAsia="en-US" w:bidi="pl-PL"/>
        </w:rPr>
        <w:br/>
        <w:t xml:space="preserve">iż kwestia zmiany lokalizacji zjazdu z drogi publicznej nie świadczy o wywołaniu zaskarżoną decyzją prawnych uciążliwości, do jakich odwołuje się prawo budowlane, ponieważ tego rodzaju zagadnienie nie wiąże się z naruszeniem istoty prawa własności. </w:t>
      </w:r>
    </w:p>
    <w:p w:rsidR="00ED731A" w:rsidRPr="000D4A43" w:rsidRDefault="00ED731A" w:rsidP="000D4A43">
      <w:pPr>
        <w:spacing w:after="240" w:line="240" w:lineRule="exact"/>
        <w:jc w:val="both"/>
        <w:rPr>
          <w:rFonts w:ascii="Arial" w:eastAsia="Calibri" w:hAnsi="Arial" w:cs="Arial"/>
          <w:bCs/>
          <w:iCs/>
          <w:spacing w:val="4"/>
          <w:sz w:val="20"/>
          <w:szCs w:val="20"/>
          <w:lang w:eastAsia="en-US" w:bidi="pl-PL"/>
        </w:rPr>
      </w:pPr>
      <w:r w:rsidRPr="000D4A43">
        <w:rPr>
          <w:rFonts w:ascii="Arial" w:eastAsia="Calibri" w:hAnsi="Arial" w:cs="Arial"/>
          <w:bCs/>
          <w:iCs/>
          <w:spacing w:val="4"/>
          <w:sz w:val="20"/>
          <w:szCs w:val="20"/>
          <w:lang w:eastAsia="en-US" w:bidi="pl-PL"/>
        </w:rPr>
        <w:t xml:space="preserve">Następnie szczególnego podkreślenia wymaga to, że w postępowaniu w sprawie zezwolenia </w:t>
      </w:r>
      <w:r w:rsidRPr="000D4A43">
        <w:rPr>
          <w:rFonts w:ascii="Arial" w:eastAsia="Calibri" w:hAnsi="Arial" w:cs="Arial"/>
          <w:bCs/>
          <w:iCs/>
          <w:spacing w:val="4"/>
          <w:sz w:val="20"/>
          <w:szCs w:val="20"/>
          <w:lang w:eastAsia="en-US" w:bidi="pl-PL"/>
        </w:rPr>
        <w:br/>
        <w:t xml:space="preserve">na realizację inwestycji drogowej organ jest związany wnioskiem </w:t>
      </w:r>
      <w:r w:rsidRPr="000D4A43">
        <w:rPr>
          <w:rFonts w:ascii="Arial" w:eastAsia="Calibri" w:hAnsi="Arial" w:cs="Arial"/>
          <w:bCs/>
          <w:i/>
          <w:iCs/>
          <w:spacing w:val="4"/>
          <w:sz w:val="20"/>
          <w:szCs w:val="20"/>
          <w:lang w:eastAsia="en-US" w:bidi="pl-PL"/>
        </w:rPr>
        <w:t>inwestora,</w:t>
      </w:r>
      <w:r w:rsidRPr="000D4A43">
        <w:rPr>
          <w:rFonts w:ascii="Arial" w:eastAsia="Calibri" w:hAnsi="Arial" w:cs="Arial"/>
          <w:bCs/>
          <w:iCs/>
          <w:spacing w:val="4"/>
          <w:sz w:val="20"/>
          <w:szCs w:val="20"/>
          <w:lang w:eastAsia="en-US" w:bidi="pl-PL"/>
        </w:rPr>
        <w:t xml:space="preserve"> co do kształtu i przebiegu inwestycji. W przepisach </w:t>
      </w:r>
      <w:r w:rsidRPr="000D4A43">
        <w:rPr>
          <w:rFonts w:ascii="Arial" w:eastAsia="Calibri" w:hAnsi="Arial" w:cs="Arial"/>
          <w:bCs/>
          <w:i/>
          <w:iCs/>
          <w:spacing w:val="4"/>
          <w:sz w:val="20"/>
          <w:szCs w:val="20"/>
          <w:lang w:eastAsia="en-US" w:bidi="pl-PL"/>
        </w:rPr>
        <w:t>specustawy drogowej</w:t>
      </w:r>
      <w:r w:rsidRPr="000D4A43">
        <w:rPr>
          <w:rFonts w:ascii="Arial" w:eastAsia="Calibri" w:hAnsi="Arial" w:cs="Arial"/>
          <w:bCs/>
          <w:iCs/>
          <w:spacing w:val="4"/>
          <w:sz w:val="20"/>
          <w:szCs w:val="20"/>
          <w:lang w:eastAsia="en-US" w:bidi="pl-PL"/>
        </w:rPr>
        <w:t xml:space="preserve"> ustawodawca nie upoważnił bowiem organów do oceny racjonalności, czy słuszności zaproponowanych rozwiązań projektowych. Oznacza to, że organy nie mogą korygować trasy i zakresu inwestycji ani dokonywać zmian w projekcie. Przepisy </w:t>
      </w:r>
      <w:r w:rsidRPr="000D4A43">
        <w:rPr>
          <w:rFonts w:ascii="Arial" w:eastAsia="Calibri" w:hAnsi="Arial" w:cs="Arial"/>
          <w:bCs/>
          <w:i/>
          <w:iCs/>
          <w:spacing w:val="4"/>
          <w:sz w:val="20"/>
          <w:szCs w:val="20"/>
          <w:lang w:eastAsia="en-US" w:bidi="pl-PL"/>
        </w:rPr>
        <w:t>specustawy drogowej</w:t>
      </w:r>
      <w:r w:rsidRPr="000D4A43">
        <w:rPr>
          <w:rFonts w:ascii="Arial" w:eastAsia="Calibri" w:hAnsi="Arial" w:cs="Arial"/>
          <w:bCs/>
          <w:iCs/>
          <w:spacing w:val="4"/>
          <w:sz w:val="20"/>
          <w:szCs w:val="20"/>
          <w:lang w:eastAsia="en-US" w:bidi="pl-PL"/>
        </w:rPr>
        <w:t xml:space="preserve"> nakładają na organ architektoniczno-budowlany wyłącznie obowiązek oceny zgodności </w:t>
      </w:r>
      <w:r w:rsidRPr="000D4A43">
        <w:rPr>
          <w:rFonts w:ascii="Arial" w:eastAsia="Calibri" w:hAnsi="Arial" w:cs="Arial"/>
          <w:bCs/>
          <w:iCs/>
          <w:spacing w:val="4"/>
          <w:sz w:val="20"/>
          <w:szCs w:val="20"/>
          <w:lang w:eastAsia="en-US" w:bidi="pl-PL"/>
        </w:rPr>
        <w:br/>
        <w:t xml:space="preserve">z prawem przedstawionej inwestycji drogowej. To </w:t>
      </w:r>
      <w:r w:rsidRPr="000D4A43">
        <w:rPr>
          <w:rFonts w:ascii="Arial" w:eastAsia="Calibri" w:hAnsi="Arial" w:cs="Arial"/>
          <w:bCs/>
          <w:i/>
          <w:iCs/>
          <w:spacing w:val="4"/>
          <w:sz w:val="20"/>
          <w:szCs w:val="20"/>
          <w:lang w:eastAsia="en-US" w:bidi="pl-PL"/>
        </w:rPr>
        <w:t>inwestor</w:t>
      </w:r>
      <w:r w:rsidRPr="000D4A43">
        <w:rPr>
          <w:rFonts w:ascii="Arial" w:eastAsia="Calibri" w:hAnsi="Arial" w:cs="Arial"/>
          <w:bCs/>
          <w:iCs/>
          <w:spacing w:val="4"/>
          <w:sz w:val="20"/>
          <w:szCs w:val="20"/>
          <w:lang w:eastAsia="en-US" w:bidi="pl-PL"/>
        </w:rPr>
        <w:t xml:space="preserve"> wyznacza miejsce oraz sposób realizacji inwestycji.</w:t>
      </w:r>
    </w:p>
    <w:p w:rsidR="00ED731A" w:rsidRPr="000D4A43" w:rsidRDefault="00ED731A" w:rsidP="000D4A43">
      <w:pPr>
        <w:spacing w:after="240" w:line="240" w:lineRule="exact"/>
        <w:jc w:val="both"/>
        <w:rPr>
          <w:rFonts w:ascii="Arial" w:eastAsia="Calibri" w:hAnsi="Arial" w:cs="Arial"/>
          <w:bCs/>
          <w:iCs/>
          <w:spacing w:val="4"/>
          <w:sz w:val="20"/>
          <w:szCs w:val="20"/>
          <w:lang w:eastAsia="en-US" w:bidi="pl-PL"/>
        </w:rPr>
      </w:pPr>
      <w:r w:rsidRPr="000D4A43">
        <w:rPr>
          <w:rFonts w:ascii="Arial" w:eastAsia="Calibri" w:hAnsi="Arial" w:cs="Arial"/>
          <w:bCs/>
          <w:iCs/>
          <w:spacing w:val="4"/>
          <w:sz w:val="20"/>
          <w:szCs w:val="20"/>
          <w:lang w:eastAsia="en-US" w:bidi="pl-PL"/>
        </w:rPr>
        <w:t xml:space="preserve">Tym samym, to </w:t>
      </w:r>
      <w:r w:rsidRPr="000D4A43">
        <w:rPr>
          <w:rFonts w:ascii="Arial" w:eastAsia="Calibri" w:hAnsi="Arial" w:cs="Arial"/>
          <w:bCs/>
          <w:i/>
          <w:iCs/>
          <w:spacing w:val="4"/>
          <w:sz w:val="20"/>
          <w:szCs w:val="20"/>
          <w:lang w:eastAsia="en-US" w:bidi="pl-PL"/>
        </w:rPr>
        <w:t>inwestor</w:t>
      </w:r>
      <w:r w:rsidRPr="000D4A43">
        <w:rPr>
          <w:rFonts w:ascii="Arial" w:eastAsia="Calibri" w:hAnsi="Arial" w:cs="Arial"/>
          <w:bCs/>
          <w:iCs/>
          <w:spacing w:val="4"/>
          <w:sz w:val="20"/>
          <w:szCs w:val="20"/>
          <w:lang w:eastAsia="en-US" w:bidi="pl-PL"/>
        </w:rPr>
        <w:t xml:space="preserve"> dokonuje wyboru najkorzystniejszych rozwiązań, a rola organu ogranicza się do sprawdzenia kompletności wniosku w świetle wymogów ustawowych oraz tego, czy przedstawiona koncepcja mieści się w granicach wyznaczonych przez prawo. Stosownie bowiem do przepisu </w:t>
      </w:r>
      <w:r w:rsidRPr="000D4A43">
        <w:rPr>
          <w:rFonts w:ascii="Arial" w:eastAsia="Calibri" w:hAnsi="Arial" w:cs="Arial"/>
          <w:bCs/>
          <w:iCs/>
          <w:spacing w:val="4"/>
          <w:sz w:val="20"/>
          <w:szCs w:val="20"/>
          <w:lang w:eastAsia="en-US" w:bidi="pl-PL"/>
        </w:rPr>
        <w:br/>
        <w:t xml:space="preserve">art. 11e </w:t>
      </w:r>
      <w:r w:rsidRPr="000D4A43">
        <w:rPr>
          <w:rFonts w:ascii="Arial" w:eastAsia="Calibri" w:hAnsi="Arial" w:cs="Arial"/>
          <w:bCs/>
          <w:i/>
          <w:iCs/>
          <w:spacing w:val="4"/>
          <w:sz w:val="20"/>
          <w:szCs w:val="20"/>
          <w:lang w:eastAsia="en-US" w:bidi="pl-PL"/>
        </w:rPr>
        <w:t>specustawy drogowej</w:t>
      </w:r>
      <w:r w:rsidRPr="000D4A43">
        <w:rPr>
          <w:rFonts w:ascii="Arial" w:eastAsia="Calibri" w:hAnsi="Arial" w:cs="Arial"/>
          <w:bCs/>
          <w:iCs/>
          <w:spacing w:val="4"/>
          <w:sz w:val="20"/>
          <w:szCs w:val="20"/>
          <w:lang w:eastAsia="en-US" w:bidi="pl-PL"/>
        </w:rPr>
        <w:t xml:space="preserve"> nie można uzależniać zezwolenia na realizację inwestycji drogowej od spełnienia świadczeń lub warunków nieprzewidzianych obowiązującymi przepisami. Stanowisko </w:t>
      </w:r>
      <w:r w:rsidRPr="000D4A43">
        <w:rPr>
          <w:rFonts w:ascii="Arial" w:eastAsia="Calibri" w:hAnsi="Arial" w:cs="Arial"/>
          <w:bCs/>
          <w:iCs/>
          <w:spacing w:val="4"/>
          <w:sz w:val="20"/>
          <w:szCs w:val="20"/>
          <w:lang w:eastAsia="en-US" w:bidi="pl-PL"/>
        </w:rPr>
        <w:lastRenderedPageBreak/>
        <w:t>to jest ugruntowane i jednolite w orzecznictwie sądów administracyjnych i zostało obszernie powołane w uzasadnieniu niniejszej decyzji, nie ma zatem potrzeby jego ponownego przytaczania.</w:t>
      </w:r>
    </w:p>
    <w:p w:rsidR="003668B3" w:rsidRDefault="00ED731A" w:rsidP="000D4A43">
      <w:pPr>
        <w:spacing w:after="240" w:line="240" w:lineRule="exact"/>
        <w:jc w:val="both"/>
        <w:rPr>
          <w:rFonts w:ascii="Arial" w:eastAsia="Calibri" w:hAnsi="Arial" w:cs="Arial"/>
          <w:bCs/>
          <w:iCs/>
          <w:spacing w:val="4"/>
          <w:sz w:val="20"/>
          <w:szCs w:val="20"/>
          <w:lang w:eastAsia="en-US" w:bidi="pl-PL"/>
        </w:rPr>
      </w:pPr>
      <w:r w:rsidRPr="000D4A43">
        <w:rPr>
          <w:rFonts w:ascii="Arial" w:eastAsia="Calibri" w:hAnsi="Arial" w:cs="Arial"/>
          <w:bCs/>
          <w:iCs/>
          <w:spacing w:val="4"/>
          <w:sz w:val="20"/>
          <w:szCs w:val="20"/>
          <w:lang w:eastAsia="en-US" w:bidi="pl-PL"/>
        </w:rPr>
        <w:t xml:space="preserve">Po przeanalizowaniu zebranego w sprawie materiału dowodowego, w tym stanowiska </w:t>
      </w:r>
      <w:r w:rsidRPr="000D4A43">
        <w:rPr>
          <w:rFonts w:ascii="Arial" w:eastAsia="Calibri" w:hAnsi="Arial" w:cs="Arial"/>
          <w:bCs/>
          <w:i/>
          <w:iCs/>
          <w:spacing w:val="4"/>
          <w:sz w:val="20"/>
          <w:szCs w:val="20"/>
          <w:lang w:eastAsia="en-US" w:bidi="pl-PL"/>
        </w:rPr>
        <w:t>inwestora</w:t>
      </w:r>
      <w:r w:rsidRPr="000D4A43">
        <w:rPr>
          <w:rFonts w:ascii="Arial" w:eastAsia="Calibri" w:hAnsi="Arial" w:cs="Arial"/>
          <w:bCs/>
          <w:iCs/>
          <w:spacing w:val="4"/>
          <w:sz w:val="20"/>
          <w:szCs w:val="20"/>
          <w:lang w:eastAsia="en-US" w:bidi="pl-PL"/>
        </w:rPr>
        <w:t xml:space="preserve"> zawartego </w:t>
      </w:r>
      <w:r w:rsidR="003668B3" w:rsidRPr="000D4A43">
        <w:rPr>
          <w:rFonts w:ascii="Arial" w:eastAsia="Calibri" w:hAnsi="Arial" w:cs="Arial"/>
          <w:bCs/>
          <w:iCs/>
          <w:spacing w:val="4"/>
          <w:sz w:val="20"/>
          <w:szCs w:val="20"/>
          <w:lang w:eastAsia="en-US" w:bidi="pl-PL"/>
        </w:rPr>
        <w:t>w piśmie z dnia 30 marca 2020 r., znak: WZDW.WD.5320.17.18/19</w:t>
      </w:r>
      <w:r w:rsidRPr="000D4A43">
        <w:rPr>
          <w:rFonts w:ascii="Arial" w:eastAsia="Calibri" w:hAnsi="Arial" w:cs="Arial"/>
          <w:bCs/>
          <w:iCs/>
          <w:spacing w:val="4"/>
          <w:sz w:val="20"/>
          <w:szCs w:val="20"/>
          <w:lang w:eastAsia="en-US" w:bidi="pl-PL"/>
        </w:rPr>
        <w:t>, jak również zarzutów skarżącego</w:t>
      </w:r>
      <w:r w:rsidRPr="000D4A43">
        <w:rPr>
          <w:rFonts w:ascii="Arial" w:eastAsia="Calibri" w:hAnsi="Arial" w:cs="Arial"/>
          <w:bCs/>
          <w:i/>
          <w:iCs/>
          <w:spacing w:val="4"/>
          <w:sz w:val="20"/>
          <w:szCs w:val="20"/>
          <w:lang w:eastAsia="en-US" w:bidi="pl-PL"/>
        </w:rPr>
        <w:t>,</w:t>
      </w:r>
      <w:r w:rsidRPr="000D4A43">
        <w:rPr>
          <w:rFonts w:ascii="Arial" w:eastAsia="Calibri" w:hAnsi="Arial" w:cs="Arial"/>
          <w:bCs/>
          <w:iCs/>
          <w:spacing w:val="4"/>
          <w:sz w:val="20"/>
          <w:szCs w:val="20"/>
          <w:lang w:eastAsia="en-US" w:bidi="pl-PL"/>
        </w:rPr>
        <w:t xml:space="preserve"> </w:t>
      </w:r>
      <w:r w:rsidRPr="000D4A43">
        <w:rPr>
          <w:rFonts w:ascii="Arial" w:eastAsia="Calibri" w:hAnsi="Arial" w:cs="Arial"/>
          <w:bCs/>
          <w:i/>
          <w:iCs/>
          <w:spacing w:val="4"/>
          <w:sz w:val="20"/>
          <w:szCs w:val="20"/>
          <w:lang w:eastAsia="en-US" w:bidi="pl-PL"/>
        </w:rPr>
        <w:t>Minister</w:t>
      </w:r>
      <w:r w:rsidRPr="000D4A43">
        <w:rPr>
          <w:rFonts w:ascii="Arial" w:eastAsia="Calibri" w:hAnsi="Arial" w:cs="Arial"/>
          <w:bCs/>
          <w:iCs/>
          <w:spacing w:val="4"/>
          <w:sz w:val="20"/>
          <w:szCs w:val="20"/>
          <w:lang w:eastAsia="en-US" w:bidi="pl-PL"/>
        </w:rPr>
        <w:t xml:space="preserve"> stwierdza, że przebieg przedmiotowej inwestycji drogowej w zakresie dotyczącym interesu prawnego skarżącej strony został wyznaczony zgodnie z prawem, a zaproponowane rozwiązania techniczne odpowiadają woli ustawodawcy wyrażonej w regulacjach prawnych, mających znaczenie dla wydania decyzji o zezwoleniu na realizację inwestycji drogowej, w tym przepisów techniczno-budowlanych określonych w</w:t>
      </w:r>
      <w:r w:rsidRPr="000D4A43">
        <w:rPr>
          <w:rFonts w:ascii="Arial" w:eastAsia="Calibri" w:hAnsi="Arial" w:cs="Arial"/>
          <w:bCs/>
          <w:i/>
          <w:iCs/>
          <w:spacing w:val="4"/>
          <w:sz w:val="20"/>
          <w:szCs w:val="20"/>
          <w:lang w:eastAsia="en-US" w:bidi="pl-PL"/>
        </w:rPr>
        <w:t xml:space="preserve"> rozporządzeniu w sprawie warunków technicznych dróg publicznych</w:t>
      </w:r>
      <w:r w:rsidRPr="000D4A43">
        <w:rPr>
          <w:rFonts w:ascii="Arial" w:eastAsia="Calibri" w:hAnsi="Arial" w:cs="Arial"/>
          <w:bCs/>
          <w:iCs/>
          <w:spacing w:val="4"/>
          <w:sz w:val="20"/>
          <w:szCs w:val="20"/>
          <w:lang w:eastAsia="en-US" w:bidi="pl-PL"/>
        </w:rPr>
        <w:t xml:space="preserve">. </w:t>
      </w:r>
    </w:p>
    <w:p w:rsidR="00944596" w:rsidRPr="00944596" w:rsidRDefault="00944596" w:rsidP="00944596">
      <w:pPr>
        <w:spacing w:after="240" w:line="240" w:lineRule="exact"/>
        <w:jc w:val="both"/>
        <w:outlineLvl w:val="0"/>
        <w:rPr>
          <w:rFonts w:ascii="Arial" w:hAnsi="Arial" w:cs="Arial"/>
          <w:spacing w:val="4"/>
          <w:sz w:val="20"/>
          <w:szCs w:val="20"/>
        </w:rPr>
      </w:pPr>
      <w:r w:rsidRPr="00944596">
        <w:rPr>
          <w:rFonts w:ascii="Arial" w:hAnsi="Arial" w:cs="Arial"/>
          <w:spacing w:val="4"/>
          <w:sz w:val="20"/>
          <w:szCs w:val="20"/>
        </w:rPr>
        <w:t xml:space="preserve">Z powyższych względów, za </w:t>
      </w:r>
      <w:r>
        <w:rPr>
          <w:rFonts w:ascii="Arial" w:hAnsi="Arial" w:cs="Arial"/>
          <w:spacing w:val="4"/>
          <w:sz w:val="20"/>
          <w:szCs w:val="20"/>
        </w:rPr>
        <w:t>niezasadny uznać należy zarzut s</w:t>
      </w:r>
      <w:r w:rsidRPr="00944596">
        <w:rPr>
          <w:rFonts w:ascii="Arial" w:hAnsi="Arial" w:cs="Arial"/>
          <w:spacing w:val="4"/>
          <w:sz w:val="20"/>
          <w:szCs w:val="20"/>
        </w:rPr>
        <w:t>karżącego, że</w:t>
      </w:r>
      <w:r>
        <w:rPr>
          <w:rFonts w:ascii="Arial" w:hAnsi="Arial" w:cs="Arial"/>
          <w:spacing w:val="4"/>
          <w:sz w:val="20"/>
          <w:szCs w:val="20"/>
        </w:rPr>
        <w:t xml:space="preserve"> brak zjazdu we wskazanej przez niego lokalizacji, tj. bezpośrednio z drogi wojewódzkiej</w:t>
      </w:r>
      <w:r w:rsidRPr="00944596">
        <w:rPr>
          <w:rFonts w:ascii="Arial" w:hAnsi="Arial" w:cs="Arial"/>
          <w:spacing w:val="4"/>
          <w:sz w:val="20"/>
          <w:szCs w:val="20"/>
        </w:rPr>
        <w:t xml:space="preserve">, utrudni mu wykonywanie działalności gospodarczej. Podkreślić trzeba wyraźnie, iż ww. wskazane kwestie nie są przedmiotem rozważań organów administracji właściwych w sprawie wydania decyzji o zezwoleniu na realizację inwestycji drogowej.  </w:t>
      </w:r>
    </w:p>
    <w:p w:rsidR="00944596" w:rsidRPr="00944596" w:rsidRDefault="00944596" w:rsidP="00944596">
      <w:pPr>
        <w:spacing w:after="240" w:line="240" w:lineRule="exact"/>
        <w:jc w:val="both"/>
        <w:outlineLvl w:val="0"/>
        <w:rPr>
          <w:rFonts w:ascii="Arial" w:hAnsi="Arial" w:cs="Arial"/>
          <w:bCs/>
          <w:iCs/>
          <w:spacing w:val="4"/>
          <w:sz w:val="20"/>
          <w:szCs w:val="20"/>
        </w:rPr>
      </w:pPr>
      <w:r w:rsidRPr="00944596">
        <w:rPr>
          <w:rFonts w:ascii="Arial" w:hAnsi="Arial" w:cs="Arial"/>
          <w:spacing w:val="4"/>
          <w:sz w:val="20"/>
          <w:szCs w:val="20"/>
        </w:rPr>
        <w:t xml:space="preserve">W postępowaniu w sprawie wydania decyzji o zezwoleniu na realizacje inwestycji drogowej zarówno wojewoda, jak i </w:t>
      </w:r>
      <w:r w:rsidRPr="00944596">
        <w:rPr>
          <w:rFonts w:ascii="Arial" w:hAnsi="Arial" w:cs="Arial"/>
          <w:i/>
          <w:iCs/>
          <w:spacing w:val="4"/>
          <w:sz w:val="20"/>
          <w:szCs w:val="20"/>
        </w:rPr>
        <w:t>Minister,</w:t>
      </w:r>
      <w:r w:rsidRPr="00944596">
        <w:rPr>
          <w:rFonts w:ascii="Arial" w:hAnsi="Arial" w:cs="Arial"/>
          <w:spacing w:val="4"/>
          <w:sz w:val="20"/>
          <w:szCs w:val="20"/>
        </w:rPr>
        <w:t xml:space="preserve"> badają zgodność z prawem wniosku </w:t>
      </w:r>
      <w:r w:rsidRPr="00944596">
        <w:rPr>
          <w:rFonts w:ascii="Arial" w:hAnsi="Arial" w:cs="Arial"/>
          <w:i/>
          <w:iCs/>
          <w:spacing w:val="4"/>
          <w:sz w:val="20"/>
          <w:szCs w:val="20"/>
        </w:rPr>
        <w:t>inwestora,</w:t>
      </w:r>
      <w:r w:rsidRPr="00944596">
        <w:rPr>
          <w:rFonts w:ascii="Arial" w:hAnsi="Arial" w:cs="Arial"/>
          <w:spacing w:val="4"/>
          <w:sz w:val="20"/>
          <w:szCs w:val="20"/>
        </w:rPr>
        <w:t xml:space="preserve"> nie zaś zagadnień dotyczących ewentualnych negatywnych następstw dla podmiotów objętych tą decyzją. </w:t>
      </w:r>
      <w:r w:rsidRPr="00944596">
        <w:rPr>
          <w:rFonts w:ascii="Arial" w:hAnsi="Arial" w:cs="Arial"/>
          <w:bCs/>
          <w:iCs/>
          <w:spacing w:val="4"/>
          <w:sz w:val="20"/>
          <w:szCs w:val="20"/>
        </w:rPr>
        <w:t>Zatem kwestia rentowności dalszego prowadzenia d</w:t>
      </w:r>
      <w:r>
        <w:rPr>
          <w:rFonts w:ascii="Arial" w:hAnsi="Arial" w:cs="Arial"/>
          <w:bCs/>
          <w:iCs/>
          <w:spacing w:val="4"/>
          <w:sz w:val="20"/>
          <w:szCs w:val="20"/>
        </w:rPr>
        <w:t>ziałalności gospodarczej przez s</w:t>
      </w:r>
      <w:r w:rsidRPr="00944596">
        <w:rPr>
          <w:rFonts w:ascii="Arial" w:hAnsi="Arial" w:cs="Arial"/>
          <w:bCs/>
          <w:iCs/>
          <w:spacing w:val="4"/>
          <w:sz w:val="20"/>
          <w:szCs w:val="20"/>
        </w:rPr>
        <w:t xml:space="preserve">karżącego nie może być przedmiotem oceny </w:t>
      </w:r>
      <w:r w:rsidRPr="00944596">
        <w:rPr>
          <w:rFonts w:ascii="Arial" w:hAnsi="Arial" w:cs="Arial"/>
          <w:bCs/>
          <w:iCs/>
          <w:spacing w:val="4"/>
          <w:sz w:val="20"/>
          <w:szCs w:val="20"/>
        </w:rPr>
        <w:br/>
        <w:t>w ww. postępowaniu.</w:t>
      </w:r>
    </w:p>
    <w:p w:rsidR="00944596" w:rsidRPr="00944596" w:rsidRDefault="00944596" w:rsidP="00944596">
      <w:pPr>
        <w:spacing w:after="240" w:line="240" w:lineRule="exact"/>
        <w:jc w:val="both"/>
        <w:outlineLvl w:val="0"/>
        <w:rPr>
          <w:rFonts w:ascii="Arial" w:hAnsi="Arial" w:cs="Arial"/>
          <w:spacing w:val="4"/>
          <w:sz w:val="20"/>
          <w:szCs w:val="20"/>
        </w:rPr>
      </w:pPr>
      <w:r>
        <w:rPr>
          <w:rFonts w:ascii="Arial" w:hAnsi="Arial" w:cs="Arial"/>
          <w:spacing w:val="4"/>
          <w:sz w:val="20"/>
          <w:szCs w:val="20"/>
        </w:rPr>
        <w:t>Również zarzut s</w:t>
      </w:r>
      <w:r w:rsidRPr="00944596">
        <w:rPr>
          <w:rFonts w:ascii="Arial" w:hAnsi="Arial" w:cs="Arial"/>
          <w:spacing w:val="4"/>
          <w:sz w:val="20"/>
          <w:szCs w:val="20"/>
        </w:rPr>
        <w:t>karżącego</w:t>
      </w:r>
      <w:r w:rsidRPr="00944596">
        <w:rPr>
          <w:rFonts w:ascii="Arial" w:hAnsi="Arial" w:cs="Arial"/>
          <w:bCs/>
          <w:iCs/>
          <w:spacing w:val="4"/>
          <w:sz w:val="20"/>
          <w:szCs w:val="20"/>
        </w:rPr>
        <w:t xml:space="preserve">, iż </w:t>
      </w:r>
      <w:r w:rsidR="003E7D85">
        <w:rPr>
          <w:rFonts w:ascii="Arial" w:hAnsi="Arial" w:cs="Arial"/>
          <w:spacing w:val="4"/>
          <w:sz w:val="20"/>
          <w:szCs w:val="20"/>
        </w:rPr>
        <w:t xml:space="preserve">brak bezpośredniego zjazdu z drogi wojewódzkiej na jego nieruchomość, </w:t>
      </w:r>
      <w:r w:rsidRPr="00944596">
        <w:rPr>
          <w:rFonts w:ascii="Arial" w:hAnsi="Arial" w:cs="Arial"/>
          <w:spacing w:val="4"/>
          <w:sz w:val="20"/>
          <w:szCs w:val="20"/>
          <w:lang w:bidi="pl-PL"/>
        </w:rPr>
        <w:t>spowoduje zasadnicze obniżenie jej wartości użytkowej i rynkowej,</w:t>
      </w:r>
      <w:r w:rsidRPr="00944596">
        <w:rPr>
          <w:rFonts w:ascii="Arial" w:hAnsi="Arial" w:cs="Arial"/>
          <w:spacing w:val="4"/>
          <w:sz w:val="20"/>
          <w:szCs w:val="20"/>
        </w:rPr>
        <w:t xml:space="preserve"> uznać należy za chybiony, gdyż wskazane kwestie nie są przedmiotem rozważań organów administracji właściwych w sprawie wydania decyzji o zezwoleniu na realizację inwestycji drogowej.  </w:t>
      </w:r>
    </w:p>
    <w:p w:rsidR="00944596" w:rsidRPr="00944596" w:rsidRDefault="00944596" w:rsidP="00944596">
      <w:pPr>
        <w:spacing w:after="240" w:line="240" w:lineRule="exact"/>
        <w:jc w:val="both"/>
        <w:outlineLvl w:val="0"/>
        <w:rPr>
          <w:rFonts w:ascii="Arial" w:hAnsi="Arial" w:cs="Arial"/>
          <w:spacing w:val="4"/>
          <w:sz w:val="20"/>
          <w:szCs w:val="20"/>
        </w:rPr>
      </w:pPr>
      <w:r w:rsidRPr="00944596">
        <w:rPr>
          <w:rFonts w:ascii="Arial" w:hAnsi="Arial" w:cs="Arial"/>
          <w:spacing w:val="4"/>
          <w:sz w:val="20"/>
          <w:szCs w:val="20"/>
        </w:rPr>
        <w:t xml:space="preserve">Jak już to zostało wyjaśnione powyżej w niniejszej decyzji, w postępowaniu w sprawie wydania decyzji </w:t>
      </w:r>
      <w:r w:rsidRPr="00944596">
        <w:rPr>
          <w:rFonts w:ascii="Arial" w:hAnsi="Arial" w:cs="Arial"/>
          <w:spacing w:val="4"/>
          <w:sz w:val="20"/>
          <w:szCs w:val="20"/>
        </w:rPr>
        <w:br/>
        <w:t xml:space="preserve">o zezwoleniu na realizację inwestycji drogowej zarówno wojewoda, jak i </w:t>
      </w:r>
      <w:r w:rsidRPr="00944596">
        <w:rPr>
          <w:rFonts w:ascii="Arial" w:hAnsi="Arial" w:cs="Arial"/>
          <w:i/>
          <w:iCs/>
          <w:spacing w:val="4"/>
          <w:sz w:val="20"/>
          <w:szCs w:val="20"/>
        </w:rPr>
        <w:t>Minister,</w:t>
      </w:r>
      <w:r w:rsidRPr="00944596">
        <w:rPr>
          <w:rFonts w:ascii="Arial" w:hAnsi="Arial" w:cs="Arial"/>
          <w:spacing w:val="4"/>
          <w:sz w:val="20"/>
          <w:szCs w:val="20"/>
        </w:rPr>
        <w:t xml:space="preserve"> badają  zgodność </w:t>
      </w:r>
      <w:r w:rsidRPr="00944596">
        <w:rPr>
          <w:rFonts w:ascii="Arial" w:hAnsi="Arial" w:cs="Arial"/>
          <w:spacing w:val="4"/>
          <w:sz w:val="20"/>
          <w:szCs w:val="20"/>
        </w:rPr>
        <w:br/>
        <w:t xml:space="preserve">z prawem wniosku </w:t>
      </w:r>
      <w:r w:rsidRPr="00944596">
        <w:rPr>
          <w:rFonts w:ascii="Arial" w:hAnsi="Arial" w:cs="Arial"/>
          <w:i/>
          <w:iCs/>
          <w:spacing w:val="4"/>
          <w:sz w:val="20"/>
          <w:szCs w:val="20"/>
        </w:rPr>
        <w:t>inwestora,</w:t>
      </w:r>
      <w:r w:rsidRPr="00944596">
        <w:rPr>
          <w:rFonts w:ascii="Arial" w:hAnsi="Arial" w:cs="Arial"/>
          <w:spacing w:val="4"/>
          <w:sz w:val="20"/>
          <w:szCs w:val="20"/>
        </w:rPr>
        <w:t xml:space="preserve"> nie zaś zagadnień dotyczących ewentualnych negatywnych następstw dla podmiotów objętych tą decyzją. Przedmiotem orzekania zarówno przez Wojewodę</w:t>
      </w:r>
      <w:r w:rsidR="003E7D85">
        <w:rPr>
          <w:rFonts w:ascii="Arial" w:hAnsi="Arial" w:cs="Arial"/>
          <w:spacing w:val="4"/>
          <w:sz w:val="20"/>
          <w:szCs w:val="20"/>
        </w:rPr>
        <w:t xml:space="preserve"> Wielkopolskiego</w:t>
      </w:r>
      <w:r w:rsidRPr="00944596">
        <w:rPr>
          <w:rFonts w:ascii="Arial" w:hAnsi="Arial" w:cs="Arial"/>
          <w:spacing w:val="4"/>
          <w:sz w:val="20"/>
          <w:szCs w:val="20"/>
        </w:rPr>
        <w:t xml:space="preserve">, jak </w:t>
      </w:r>
      <w:r w:rsidRPr="00944596">
        <w:rPr>
          <w:rFonts w:ascii="Arial" w:hAnsi="Arial" w:cs="Arial"/>
          <w:spacing w:val="4"/>
          <w:sz w:val="20"/>
          <w:szCs w:val="20"/>
        </w:rPr>
        <w:br/>
        <w:t xml:space="preserve">i </w:t>
      </w:r>
      <w:r w:rsidRPr="00944596">
        <w:rPr>
          <w:rFonts w:ascii="Arial" w:hAnsi="Arial" w:cs="Arial"/>
          <w:i/>
          <w:spacing w:val="4"/>
          <w:sz w:val="20"/>
          <w:szCs w:val="20"/>
        </w:rPr>
        <w:t>Ministra</w:t>
      </w:r>
      <w:r w:rsidRPr="00944596">
        <w:rPr>
          <w:rFonts w:ascii="Arial" w:hAnsi="Arial" w:cs="Arial"/>
          <w:spacing w:val="4"/>
          <w:sz w:val="20"/>
          <w:szCs w:val="20"/>
        </w:rPr>
        <w:t xml:space="preserve">, nie jest prognozowanie wielkości ewentualnych strat w majątku skarżących, jako czynnika decydującego o wyborze przez </w:t>
      </w:r>
      <w:r w:rsidRPr="00944596">
        <w:rPr>
          <w:rFonts w:ascii="Arial" w:hAnsi="Arial" w:cs="Arial"/>
          <w:i/>
          <w:spacing w:val="4"/>
          <w:sz w:val="20"/>
          <w:szCs w:val="20"/>
        </w:rPr>
        <w:t>inwestora</w:t>
      </w:r>
      <w:r w:rsidRPr="00944596">
        <w:rPr>
          <w:rFonts w:ascii="Arial" w:hAnsi="Arial" w:cs="Arial"/>
          <w:spacing w:val="4"/>
          <w:sz w:val="20"/>
          <w:szCs w:val="20"/>
        </w:rPr>
        <w:t xml:space="preserve"> konkretnych rozwiązań technicznych i w tym zakresie podnoszone przez skarżących zarzuty pozostają bez wpływu na kształt podjętego rozstrzygnięcia. Wskazać przy tym należy, iż organ wydający decyzję dotyczącą zezwolenia na realizację inwestycji drogowej nie jest kompetentny do oceny przesłanek ekonomicznych oraz społecznych powstającej inwestycji, w jej kształcie określonym przez inwestora. Do organu administracji należy jedynie ocena wniosku inwestora pod względem jego zgodności z prawem powszechnie obowiązującym.</w:t>
      </w:r>
    </w:p>
    <w:p w:rsidR="00944596" w:rsidRPr="00944596" w:rsidRDefault="00944596" w:rsidP="00944596">
      <w:pPr>
        <w:spacing w:after="240" w:line="240" w:lineRule="exact"/>
        <w:jc w:val="both"/>
        <w:outlineLvl w:val="0"/>
        <w:rPr>
          <w:rFonts w:ascii="Arial" w:hAnsi="Arial" w:cs="Arial"/>
          <w:bCs/>
          <w:iCs/>
          <w:spacing w:val="4"/>
          <w:sz w:val="20"/>
          <w:szCs w:val="20"/>
        </w:rPr>
      </w:pPr>
      <w:r w:rsidRPr="00944596">
        <w:rPr>
          <w:rFonts w:ascii="Arial" w:hAnsi="Arial" w:cs="Arial"/>
          <w:spacing w:val="4"/>
          <w:sz w:val="20"/>
          <w:szCs w:val="20"/>
        </w:rPr>
        <w:t xml:space="preserve">Z samej bowiem istoty przedsięwzięcia drogowego, będącego inwestycją liniową, wynika ingerencja </w:t>
      </w:r>
      <w:r w:rsidRPr="00944596">
        <w:rPr>
          <w:rFonts w:ascii="Arial" w:hAnsi="Arial" w:cs="Arial"/>
          <w:spacing w:val="4"/>
          <w:sz w:val="20"/>
          <w:szCs w:val="20"/>
        </w:rPr>
        <w:br/>
        <w:t xml:space="preserve">w prawa przysługujące innym podmiotom w stosunku do nieruchomości objętych projektowaną inwestycją. Z omawianej ingerencji wynikać mogą z kolei inne utrudnienia dla podmiotów dotychczas wykorzystujących daną nieruchomość w określony sposób. Nie oznacza to jednak, że taka decyzja </w:t>
      </w:r>
      <w:r w:rsidRPr="00944596">
        <w:rPr>
          <w:rFonts w:ascii="Arial" w:hAnsi="Arial" w:cs="Arial"/>
          <w:spacing w:val="4"/>
          <w:sz w:val="20"/>
          <w:szCs w:val="20"/>
        </w:rPr>
        <w:br/>
        <w:t xml:space="preserve">o zezwoleniu na realizację inwestycji drogowej jest wadliwa. </w:t>
      </w:r>
      <w:r w:rsidRPr="00944596">
        <w:rPr>
          <w:rFonts w:ascii="Arial" w:hAnsi="Arial" w:cs="Arial"/>
          <w:bCs/>
          <w:iCs/>
          <w:spacing w:val="4"/>
          <w:sz w:val="20"/>
          <w:szCs w:val="20"/>
        </w:rPr>
        <w:t xml:space="preserve">Jeśli przejęcie części nieruchomości skarżących spowoduje, iż nie będą mogli korzystać z pozostałej części zgodnie z jej dotychczasowym przeznaczeniem, to stronie przysługuje możliwości wystąpienia do </w:t>
      </w:r>
      <w:r w:rsidRPr="00944596">
        <w:rPr>
          <w:rFonts w:ascii="Arial" w:hAnsi="Arial" w:cs="Arial"/>
          <w:bCs/>
          <w:i/>
          <w:iCs/>
          <w:spacing w:val="4"/>
          <w:sz w:val="20"/>
          <w:szCs w:val="20"/>
        </w:rPr>
        <w:t xml:space="preserve">inwestora </w:t>
      </w:r>
      <w:r w:rsidRPr="00944596">
        <w:rPr>
          <w:rFonts w:ascii="Arial" w:hAnsi="Arial" w:cs="Arial"/>
          <w:bCs/>
          <w:iCs/>
          <w:spacing w:val="4"/>
          <w:sz w:val="20"/>
          <w:szCs w:val="20"/>
        </w:rPr>
        <w:t>z wnioskiem o nabycie działki w całości w drodze umowy cywilnoprawnej (wykup „tzw. resztówki”).</w:t>
      </w:r>
    </w:p>
    <w:p w:rsidR="00944596" w:rsidRPr="00944596" w:rsidRDefault="00944596" w:rsidP="00944596">
      <w:pPr>
        <w:spacing w:after="240" w:line="240" w:lineRule="exact"/>
        <w:jc w:val="both"/>
        <w:outlineLvl w:val="0"/>
        <w:rPr>
          <w:rFonts w:ascii="Arial" w:hAnsi="Arial" w:cs="Arial"/>
          <w:spacing w:val="4"/>
          <w:sz w:val="20"/>
          <w:szCs w:val="20"/>
        </w:rPr>
      </w:pPr>
      <w:r w:rsidRPr="00944596">
        <w:rPr>
          <w:rFonts w:ascii="Arial" w:hAnsi="Arial" w:cs="Arial"/>
          <w:spacing w:val="4"/>
          <w:sz w:val="20"/>
          <w:szCs w:val="20"/>
        </w:rPr>
        <w:t xml:space="preserve">Prawo własności którego ochronę zapewniają przepisy </w:t>
      </w:r>
      <w:r w:rsidRPr="00944596">
        <w:rPr>
          <w:rFonts w:ascii="Arial" w:hAnsi="Arial" w:cs="Arial"/>
          <w:iCs/>
          <w:spacing w:val="4"/>
          <w:sz w:val="20"/>
          <w:szCs w:val="20"/>
        </w:rPr>
        <w:t>Konstytucji RP</w:t>
      </w:r>
      <w:r w:rsidRPr="00944596">
        <w:rPr>
          <w:rFonts w:ascii="Arial" w:hAnsi="Arial" w:cs="Arial"/>
          <w:spacing w:val="4"/>
          <w:sz w:val="20"/>
          <w:szCs w:val="20"/>
        </w:rPr>
        <w:t xml:space="preserve">, nie jest prawem bezwzględnym </w:t>
      </w:r>
      <w:r w:rsidR="00810835">
        <w:rPr>
          <w:rFonts w:ascii="Arial" w:hAnsi="Arial" w:cs="Arial"/>
          <w:spacing w:val="4"/>
          <w:sz w:val="20"/>
          <w:szCs w:val="20"/>
        </w:rPr>
        <w:br/>
      </w:r>
      <w:r w:rsidRPr="00944596">
        <w:rPr>
          <w:rFonts w:ascii="Arial" w:hAnsi="Arial" w:cs="Arial"/>
          <w:spacing w:val="4"/>
          <w:sz w:val="20"/>
          <w:szCs w:val="20"/>
        </w:rPr>
        <w:t xml:space="preserve">i może być ograniczane, pod warunkiem, że nastąpi to tylko w drodze ustawy i tylko w takim zakresie, </w:t>
      </w:r>
      <w:r w:rsidR="00810835">
        <w:rPr>
          <w:rFonts w:ascii="Arial" w:hAnsi="Arial" w:cs="Arial"/>
          <w:spacing w:val="4"/>
          <w:sz w:val="20"/>
          <w:szCs w:val="20"/>
        </w:rPr>
        <w:br/>
      </w:r>
      <w:r w:rsidRPr="00944596">
        <w:rPr>
          <w:rFonts w:ascii="Arial" w:hAnsi="Arial" w:cs="Arial"/>
          <w:spacing w:val="4"/>
          <w:sz w:val="20"/>
          <w:szCs w:val="20"/>
        </w:rPr>
        <w:t xml:space="preserve">w jakim nie narusza istoty prawa własności (art. 64 ust. 3 </w:t>
      </w:r>
      <w:r w:rsidRPr="00944596">
        <w:rPr>
          <w:rFonts w:ascii="Arial" w:hAnsi="Arial" w:cs="Arial"/>
          <w:i/>
          <w:iCs/>
          <w:spacing w:val="4"/>
          <w:sz w:val="20"/>
          <w:szCs w:val="20"/>
        </w:rPr>
        <w:t>Konstytucji RP</w:t>
      </w:r>
      <w:r w:rsidRPr="00944596">
        <w:rPr>
          <w:rFonts w:ascii="Arial" w:hAnsi="Arial" w:cs="Arial"/>
          <w:spacing w:val="4"/>
          <w:sz w:val="20"/>
          <w:szCs w:val="20"/>
        </w:rPr>
        <w:t xml:space="preserve">). Wywłaszczenie jest natomiast dopuszczalne tylko na cele publiczne i za słusznym odszkodowaniem (art. 21 ust. 2 </w:t>
      </w:r>
      <w:r w:rsidRPr="00944596">
        <w:rPr>
          <w:rFonts w:ascii="Arial" w:hAnsi="Arial" w:cs="Arial"/>
          <w:i/>
          <w:iCs/>
          <w:spacing w:val="4"/>
          <w:sz w:val="20"/>
          <w:szCs w:val="20"/>
        </w:rPr>
        <w:t>Konstytucji RP</w:t>
      </w:r>
      <w:r w:rsidRPr="00944596">
        <w:rPr>
          <w:rFonts w:ascii="Arial" w:hAnsi="Arial" w:cs="Arial"/>
          <w:spacing w:val="4"/>
          <w:sz w:val="20"/>
          <w:szCs w:val="20"/>
        </w:rPr>
        <w:t xml:space="preserve">). </w:t>
      </w:r>
    </w:p>
    <w:p w:rsidR="00944596" w:rsidRPr="00944596" w:rsidRDefault="00944596" w:rsidP="00944596">
      <w:pPr>
        <w:spacing w:after="240" w:line="240" w:lineRule="exact"/>
        <w:jc w:val="both"/>
        <w:outlineLvl w:val="0"/>
        <w:rPr>
          <w:rFonts w:ascii="Arial" w:hAnsi="Arial" w:cs="Arial"/>
          <w:spacing w:val="4"/>
          <w:sz w:val="20"/>
          <w:szCs w:val="20"/>
        </w:rPr>
      </w:pPr>
      <w:r w:rsidRPr="00944596">
        <w:rPr>
          <w:rFonts w:ascii="Arial" w:hAnsi="Arial" w:cs="Arial"/>
          <w:spacing w:val="4"/>
          <w:sz w:val="20"/>
          <w:szCs w:val="20"/>
        </w:rPr>
        <w:t xml:space="preserve">W kontrolowanym postępowaniu powyższe warunki wywłaszczenia zostały spełnione. Przejście z mocy prawa </w:t>
      </w:r>
      <w:r w:rsidR="003E7D85">
        <w:rPr>
          <w:rFonts w:ascii="Arial" w:hAnsi="Arial" w:cs="Arial"/>
          <w:spacing w:val="4"/>
          <w:sz w:val="20"/>
          <w:szCs w:val="20"/>
        </w:rPr>
        <w:t>własności części nieruchomości s</w:t>
      </w:r>
      <w:r w:rsidRPr="00944596">
        <w:rPr>
          <w:rFonts w:ascii="Arial" w:hAnsi="Arial" w:cs="Arial"/>
          <w:spacing w:val="4"/>
          <w:sz w:val="20"/>
          <w:szCs w:val="20"/>
        </w:rPr>
        <w:t xml:space="preserve">karżącego, w granicach wydzielonych liniami rozgraniczającymi następuje na podstawie przepisów </w:t>
      </w:r>
      <w:r w:rsidRPr="00944596">
        <w:rPr>
          <w:rFonts w:ascii="Arial" w:hAnsi="Arial" w:cs="Arial"/>
          <w:i/>
          <w:spacing w:val="4"/>
          <w:sz w:val="20"/>
          <w:szCs w:val="20"/>
        </w:rPr>
        <w:t>specustawy drogowej</w:t>
      </w:r>
      <w:r w:rsidRPr="00944596">
        <w:rPr>
          <w:rFonts w:ascii="Arial" w:hAnsi="Arial" w:cs="Arial"/>
          <w:spacing w:val="4"/>
          <w:sz w:val="20"/>
          <w:szCs w:val="20"/>
        </w:rPr>
        <w:t xml:space="preserve">, przewidujących obowiązek ustalenia </w:t>
      </w:r>
      <w:r w:rsidRPr="00944596">
        <w:rPr>
          <w:rFonts w:ascii="Arial" w:hAnsi="Arial" w:cs="Arial"/>
          <w:spacing w:val="4"/>
          <w:sz w:val="20"/>
          <w:szCs w:val="20"/>
        </w:rPr>
        <w:lastRenderedPageBreak/>
        <w:t xml:space="preserve">odszkodowania (art. 12 ust. 4a </w:t>
      </w:r>
      <w:r w:rsidRPr="00944596">
        <w:rPr>
          <w:rFonts w:ascii="Arial" w:hAnsi="Arial" w:cs="Arial"/>
          <w:i/>
          <w:spacing w:val="4"/>
          <w:sz w:val="20"/>
          <w:szCs w:val="20"/>
        </w:rPr>
        <w:t>specustawy drogowej</w:t>
      </w:r>
      <w:r w:rsidRPr="00944596">
        <w:rPr>
          <w:rFonts w:ascii="Arial" w:hAnsi="Arial" w:cs="Arial"/>
          <w:spacing w:val="4"/>
          <w:sz w:val="20"/>
          <w:szCs w:val="20"/>
        </w:rPr>
        <w:t>). Podkreśli</w:t>
      </w:r>
      <w:r w:rsidR="003E7D85">
        <w:rPr>
          <w:rFonts w:ascii="Arial" w:hAnsi="Arial" w:cs="Arial"/>
          <w:spacing w:val="4"/>
          <w:sz w:val="20"/>
          <w:szCs w:val="20"/>
        </w:rPr>
        <w:t>ć także należy, że pozbawienie s</w:t>
      </w:r>
      <w:r w:rsidRPr="00944596">
        <w:rPr>
          <w:rFonts w:ascii="Arial" w:hAnsi="Arial" w:cs="Arial"/>
          <w:spacing w:val="4"/>
          <w:sz w:val="20"/>
          <w:szCs w:val="20"/>
        </w:rPr>
        <w:t xml:space="preserve">karżącego prawa własności stanowi realizację celu publicznego, jakim jest inwestycja drogowa. Przy realizacji inwestycji drogowej, której celem jest poprawa bezpieczeństwa, komunikacji, transportu, nie dochodzi zatem do naruszenia proporcji między interesem publicznym, a ingerencją w sferę praw </w:t>
      </w:r>
      <w:r w:rsidRPr="00944596">
        <w:rPr>
          <w:rFonts w:ascii="Arial" w:hAnsi="Arial" w:cs="Arial"/>
          <w:spacing w:val="4"/>
          <w:sz w:val="20"/>
          <w:szCs w:val="20"/>
        </w:rPr>
        <w:br/>
        <w:t xml:space="preserve">i wolności, które na mocy </w:t>
      </w:r>
      <w:r w:rsidRPr="00944596">
        <w:rPr>
          <w:rFonts w:ascii="Arial" w:hAnsi="Arial" w:cs="Arial"/>
          <w:i/>
          <w:spacing w:val="4"/>
          <w:sz w:val="20"/>
          <w:szCs w:val="20"/>
        </w:rPr>
        <w:t>specustawy drogowej</w:t>
      </w:r>
      <w:r w:rsidRPr="00944596">
        <w:rPr>
          <w:rFonts w:ascii="Arial" w:hAnsi="Arial" w:cs="Arial"/>
          <w:spacing w:val="4"/>
          <w:sz w:val="20"/>
          <w:szCs w:val="20"/>
        </w:rPr>
        <w:t xml:space="preserve"> są rekompensowane stosownym odszkodowaniem (por. wyrok Naczelnego Sądu Administracyjnego z dnia 3 września 2014 r., sygn. akt II OSK 1730/14, </w:t>
      </w:r>
      <w:proofErr w:type="spellStart"/>
      <w:r w:rsidRPr="00944596">
        <w:rPr>
          <w:rFonts w:ascii="Arial" w:hAnsi="Arial" w:cs="Arial"/>
          <w:spacing w:val="4"/>
          <w:sz w:val="20"/>
          <w:szCs w:val="20"/>
        </w:rPr>
        <w:t>opubl</w:t>
      </w:r>
      <w:proofErr w:type="spellEnd"/>
      <w:r w:rsidRPr="00944596">
        <w:rPr>
          <w:rFonts w:ascii="Arial" w:hAnsi="Arial" w:cs="Arial"/>
          <w:spacing w:val="4"/>
          <w:sz w:val="20"/>
          <w:szCs w:val="20"/>
        </w:rPr>
        <w:t>. Centralna Baza Orzeczeń Sądów Administracyjnych).</w:t>
      </w:r>
    </w:p>
    <w:p w:rsidR="00944596" w:rsidRPr="00944596" w:rsidRDefault="00944596" w:rsidP="00944596">
      <w:pPr>
        <w:spacing w:after="240" w:line="240" w:lineRule="exact"/>
        <w:jc w:val="both"/>
        <w:outlineLvl w:val="0"/>
        <w:rPr>
          <w:rFonts w:ascii="Arial" w:hAnsi="Arial" w:cs="Arial"/>
          <w:spacing w:val="4"/>
          <w:sz w:val="20"/>
          <w:szCs w:val="20"/>
        </w:rPr>
      </w:pPr>
      <w:r w:rsidRPr="00944596">
        <w:rPr>
          <w:rFonts w:ascii="Arial" w:hAnsi="Arial" w:cs="Arial"/>
          <w:spacing w:val="4"/>
          <w:sz w:val="20"/>
          <w:szCs w:val="20"/>
        </w:rPr>
        <w:t>Ponownie w tym miejscu wyjaśnić należy, że decyzja o pozwoleniu na budowę (w niniejszej sprawie decyzja o zezwoleniu na realizację inwestycji drogowej) nie ma charakteru uznaniowego i w razie spełnienia przez inwestora wymagań określonych w przepisach prawa budowlanego organ architektoniczno-budowlany jest zobligowany zezwolić na realizację inwestycji drogowej, co miało miejsce w niniejszej sprawie.</w:t>
      </w:r>
    </w:p>
    <w:p w:rsidR="003E7D85" w:rsidRPr="003E7D85" w:rsidRDefault="003E7D85" w:rsidP="003E7D85">
      <w:pPr>
        <w:spacing w:after="240" w:line="240" w:lineRule="exact"/>
        <w:jc w:val="both"/>
        <w:rPr>
          <w:rFonts w:ascii="Arial" w:hAnsi="Arial" w:cs="Arial"/>
          <w:spacing w:val="4"/>
          <w:sz w:val="20"/>
          <w:szCs w:val="20"/>
        </w:rPr>
      </w:pPr>
      <w:r w:rsidRPr="003E7D85">
        <w:rPr>
          <w:rFonts w:ascii="Arial" w:hAnsi="Arial" w:cs="Arial"/>
          <w:bCs/>
          <w:spacing w:val="4"/>
          <w:sz w:val="20"/>
          <w:szCs w:val="20"/>
          <w:lang w:bidi="pl-PL"/>
        </w:rPr>
        <w:t xml:space="preserve">Dodać należy, że </w:t>
      </w:r>
      <w:r>
        <w:rPr>
          <w:rFonts w:ascii="Arial" w:hAnsi="Arial" w:cs="Arial"/>
          <w:bCs/>
          <w:spacing w:val="4"/>
          <w:sz w:val="20"/>
          <w:szCs w:val="20"/>
          <w:lang w:bidi="pl-PL"/>
        </w:rPr>
        <w:t>poruszane przez skarżącego w piśmie z dnia 27 października 2020 r., k</w:t>
      </w:r>
      <w:r w:rsidRPr="003E7D85">
        <w:rPr>
          <w:rFonts w:ascii="Arial" w:hAnsi="Arial" w:cs="Arial"/>
          <w:bCs/>
          <w:spacing w:val="4"/>
          <w:sz w:val="20"/>
          <w:szCs w:val="20"/>
          <w:lang w:bidi="pl-PL"/>
        </w:rPr>
        <w:t xml:space="preserve">westie dotyczące </w:t>
      </w:r>
      <w:r>
        <w:rPr>
          <w:rFonts w:ascii="Arial" w:hAnsi="Arial" w:cs="Arial"/>
          <w:bCs/>
          <w:spacing w:val="4"/>
          <w:sz w:val="20"/>
          <w:szCs w:val="20"/>
          <w:lang w:bidi="pl-PL"/>
        </w:rPr>
        <w:t xml:space="preserve">wysokości </w:t>
      </w:r>
      <w:r w:rsidRPr="003E7D85">
        <w:rPr>
          <w:rFonts w:ascii="Arial" w:hAnsi="Arial" w:cs="Arial"/>
          <w:bCs/>
          <w:spacing w:val="4"/>
          <w:sz w:val="20"/>
          <w:szCs w:val="20"/>
          <w:lang w:bidi="pl-PL"/>
        </w:rPr>
        <w:t xml:space="preserve">odszkodowania nie są przedmiotem postępowania w sprawie zezwolenia </w:t>
      </w:r>
      <w:r w:rsidR="00810835">
        <w:rPr>
          <w:rFonts w:ascii="Arial" w:hAnsi="Arial" w:cs="Arial"/>
          <w:bCs/>
          <w:spacing w:val="4"/>
          <w:sz w:val="20"/>
          <w:szCs w:val="20"/>
          <w:lang w:bidi="pl-PL"/>
        </w:rPr>
        <w:br/>
      </w:r>
      <w:r w:rsidRPr="003E7D85">
        <w:rPr>
          <w:rFonts w:ascii="Arial" w:hAnsi="Arial" w:cs="Arial"/>
          <w:bCs/>
          <w:spacing w:val="4"/>
          <w:sz w:val="20"/>
          <w:szCs w:val="20"/>
          <w:lang w:bidi="pl-PL"/>
        </w:rPr>
        <w:t xml:space="preserve">na </w:t>
      </w:r>
      <w:r>
        <w:rPr>
          <w:rFonts w:ascii="Arial" w:hAnsi="Arial" w:cs="Arial"/>
          <w:bCs/>
          <w:spacing w:val="4"/>
          <w:sz w:val="20"/>
          <w:szCs w:val="20"/>
          <w:lang w:bidi="pl-PL"/>
        </w:rPr>
        <w:t>realizację</w:t>
      </w:r>
      <w:r w:rsidRPr="003E7D85">
        <w:rPr>
          <w:rFonts w:ascii="Arial" w:hAnsi="Arial" w:cs="Arial"/>
          <w:bCs/>
          <w:spacing w:val="4"/>
          <w:sz w:val="20"/>
          <w:szCs w:val="20"/>
          <w:lang w:bidi="pl-PL"/>
        </w:rPr>
        <w:t xml:space="preserve"> inwestycji drogowej, bowiem są one przedmiotem odrębnego rozstrzygnięcia. </w:t>
      </w:r>
      <w:r>
        <w:rPr>
          <w:rFonts w:ascii="Arial" w:hAnsi="Arial" w:cs="Arial"/>
          <w:spacing w:val="4"/>
          <w:sz w:val="20"/>
          <w:szCs w:val="20"/>
        </w:rPr>
        <w:t xml:space="preserve">Zgodnie </w:t>
      </w:r>
      <w:r w:rsidR="00810835">
        <w:rPr>
          <w:rFonts w:ascii="Arial" w:hAnsi="Arial" w:cs="Arial"/>
          <w:spacing w:val="4"/>
          <w:sz w:val="20"/>
          <w:szCs w:val="20"/>
        </w:rPr>
        <w:br/>
      </w:r>
      <w:r>
        <w:rPr>
          <w:rFonts w:ascii="Arial" w:hAnsi="Arial" w:cs="Arial"/>
          <w:spacing w:val="4"/>
          <w:sz w:val="20"/>
          <w:szCs w:val="20"/>
        </w:rPr>
        <w:t xml:space="preserve">z art. 12 ust. 4a </w:t>
      </w:r>
      <w:r w:rsidRPr="003E7D85">
        <w:rPr>
          <w:rFonts w:ascii="Arial" w:hAnsi="Arial" w:cs="Arial"/>
          <w:spacing w:val="4"/>
          <w:sz w:val="20"/>
          <w:szCs w:val="20"/>
        </w:rPr>
        <w:t xml:space="preserve">i 4b </w:t>
      </w:r>
      <w:r w:rsidRPr="003E7D85">
        <w:rPr>
          <w:rFonts w:ascii="Arial" w:hAnsi="Arial" w:cs="Arial"/>
          <w:i/>
          <w:iCs/>
          <w:spacing w:val="4"/>
          <w:sz w:val="20"/>
          <w:szCs w:val="20"/>
        </w:rPr>
        <w:t>specustawy drogowej</w:t>
      </w:r>
      <w:r w:rsidRPr="003E7D85">
        <w:rPr>
          <w:rFonts w:ascii="Arial" w:hAnsi="Arial" w:cs="Arial"/>
          <w:spacing w:val="4"/>
          <w:sz w:val="20"/>
          <w:szCs w:val="20"/>
        </w:rPr>
        <w:t>, decyzję o ustaleniu odszkodowania za nieruchomości objęte decyzją</w:t>
      </w:r>
      <w:r>
        <w:rPr>
          <w:rFonts w:ascii="Arial" w:hAnsi="Arial" w:cs="Arial"/>
          <w:spacing w:val="4"/>
          <w:sz w:val="20"/>
          <w:szCs w:val="20"/>
        </w:rPr>
        <w:t xml:space="preserve"> </w:t>
      </w:r>
      <w:r w:rsidRPr="003E7D85">
        <w:rPr>
          <w:rFonts w:ascii="Arial" w:hAnsi="Arial" w:cs="Arial"/>
          <w:spacing w:val="4"/>
          <w:sz w:val="20"/>
          <w:szCs w:val="20"/>
        </w:rPr>
        <w:t xml:space="preserve">o zezwoleniu na realizację inwestycji wydaje Wojewoda </w:t>
      </w:r>
      <w:r>
        <w:rPr>
          <w:rFonts w:ascii="Arial" w:hAnsi="Arial" w:cs="Arial"/>
          <w:spacing w:val="4"/>
          <w:sz w:val="20"/>
          <w:szCs w:val="20"/>
        </w:rPr>
        <w:t xml:space="preserve">Wielkopolski </w:t>
      </w:r>
      <w:r w:rsidRPr="003E7D85">
        <w:rPr>
          <w:rFonts w:ascii="Arial" w:hAnsi="Arial" w:cs="Arial"/>
          <w:spacing w:val="4"/>
          <w:sz w:val="20"/>
          <w:szCs w:val="20"/>
        </w:rPr>
        <w:t xml:space="preserve">w odrębnym postępowaniu. </w:t>
      </w:r>
      <w:r w:rsidRPr="003E7D85">
        <w:rPr>
          <w:rFonts w:ascii="Arial" w:hAnsi="Arial" w:cs="Arial"/>
          <w:bCs/>
          <w:spacing w:val="4"/>
          <w:sz w:val="20"/>
          <w:szCs w:val="20"/>
          <w:lang w:bidi="pl-PL"/>
        </w:rPr>
        <w:t>Zauważyć należy, iż</w:t>
      </w:r>
      <w:r w:rsidRPr="003E7D85">
        <w:rPr>
          <w:rFonts w:ascii="Arial" w:hAnsi="Arial" w:cs="Arial"/>
          <w:bCs/>
          <w:spacing w:val="4"/>
          <w:sz w:val="20"/>
          <w:szCs w:val="20"/>
        </w:rPr>
        <w:t xml:space="preserve"> </w:t>
      </w:r>
      <w:r w:rsidRPr="003E7D85">
        <w:rPr>
          <w:rFonts w:ascii="Arial" w:hAnsi="Arial" w:cs="Arial"/>
          <w:bCs/>
          <w:spacing w:val="4"/>
          <w:sz w:val="20"/>
          <w:szCs w:val="20"/>
          <w:lang w:bidi="pl-PL"/>
        </w:rPr>
        <w:t>kwestie związane z ustaleniem wysokości i wypłatą odszkodowań, mimo iż w pewnym stopniu są związane z decyzją o zezwoleniu na realizację inwestycji drogowej, stanowią oddzielne</w:t>
      </w:r>
      <w:r w:rsidRPr="003E7D85">
        <w:rPr>
          <w:rFonts w:ascii="Arial" w:hAnsi="Arial" w:cs="Arial"/>
          <w:bCs/>
          <w:spacing w:val="4"/>
          <w:sz w:val="20"/>
          <w:szCs w:val="20"/>
        </w:rPr>
        <w:t xml:space="preserve"> </w:t>
      </w:r>
      <w:r w:rsidRPr="003E7D85">
        <w:rPr>
          <w:rFonts w:ascii="Arial" w:hAnsi="Arial" w:cs="Arial"/>
          <w:bCs/>
          <w:spacing w:val="4"/>
          <w:sz w:val="20"/>
          <w:szCs w:val="20"/>
          <w:lang w:bidi="pl-PL"/>
        </w:rPr>
        <w:t>byty, podlegające odrębnym trybom zaskarżenia.</w:t>
      </w:r>
      <w:r w:rsidRPr="003E7D85">
        <w:rPr>
          <w:rFonts w:ascii="Arial" w:hAnsi="Arial" w:cs="Arial"/>
          <w:spacing w:val="4"/>
          <w:sz w:val="20"/>
          <w:szCs w:val="20"/>
        </w:rPr>
        <w:t xml:space="preserve"> </w:t>
      </w:r>
    </w:p>
    <w:p w:rsidR="003668B3" w:rsidRPr="000D4A43" w:rsidRDefault="00796E53" w:rsidP="000D4A43">
      <w:pPr>
        <w:spacing w:after="240" w:line="240" w:lineRule="exact"/>
        <w:jc w:val="both"/>
        <w:rPr>
          <w:rFonts w:ascii="Arial" w:eastAsia="Calibri" w:hAnsi="Arial" w:cs="Arial"/>
          <w:bCs/>
          <w:iCs/>
          <w:spacing w:val="4"/>
          <w:sz w:val="20"/>
          <w:szCs w:val="20"/>
          <w:lang w:eastAsia="en-US" w:bidi="pl-PL"/>
        </w:rPr>
      </w:pPr>
      <w:r w:rsidRPr="000D4A43">
        <w:rPr>
          <w:rFonts w:ascii="Arial" w:eastAsia="Calibri" w:hAnsi="Arial" w:cs="Arial"/>
          <w:bCs/>
          <w:iCs/>
          <w:spacing w:val="4"/>
          <w:sz w:val="20"/>
          <w:szCs w:val="20"/>
          <w:lang w:eastAsia="en-US" w:bidi="pl-PL"/>
        </w:rPr>
        <w:t>Z</w:t>
      </w:r>
      <w:r w:rsidR="003E7D85">
        <w:rPr>
          <w:rFonts w:ascii="Arial" w:eastAsia="Calibri" w:hAnsi="Arial" w:cs="Arial"/>
          <w:bCs/>
          <w:iCs/>
          <w:spacing w:val="4"/>
          <w:sz w:val="20"/>
          <w:szCs w:val="20"/>
          <w:lang w:eastAsia="en-US" w:bidi="pl-PL"/>
        </w:rPr>
        <w:t>a</w:t>
      </w:r>
      <w:r w:rsidRPr="000D4A43">
        <w:rPr>
          <w:rFonts w:ascii="Arial" w:eastAsia="Calibri" w:hAnsi="Arial" w:cs="Arial"/>
          <w:bCs/>
          <w:iCs/>
          <w:spacing w:val="4"/>
          <w:sz w:val="20"/>
          <w:szCs w:val="20"/>
          <w:lang w:eastAsia="en-US" w:bidi="pl-PL"/>
        </w:rPr>
        <w:t xml:space="preserve"> </w:t>
      </w:r>
      <w:r w:rsidR="003E7D85">
        <w:rPr>
          <w:rFonts w:ascii="Arial" w:eastAsia="Calibri" w:hAnsi="Arial" w:cs="Arial"/>
          <w:bCs/>
          <w:iCs/>
          <w:spacing w:val="4"/>
          <w:sz w:val="20"/>
          <w:szCs w:val="20"/>
          <w:lang w:eastAsia="en-US" w:bidi="pl-PL"/>
        </w:rPr>
        <w:t xml:space="preserve">niezasadny </w:t>
      </w:r>
      <w:r w:rsidRPr="000D4A43">
        <w:rPr>
          <w:rFonts w:ascii="Arial" w:eastAsia="Calibri" w:hAnsi="Arial" w:cs="Arial"/>
          <w:bCs/>
          <w:iCs/>
          <w:spacing w:val="4"/>
          <w:sz w:val="20"/>
          <w:szCs w:val="20"/>
          <w:lang w:eastAsia="en-US" w:bidi="pl-PL"/>
        </w:rPr>
        <w:t>należy</w:t>
      </w:r>
      <w:r w:rsidR="003668B3" w:rsidRPr="000D4A43">
        <w:rPr>
          <w:rFonts w:ascii="Arial" w:eastAsia="Calibri" w:hAnsi="Arial" w:cs="Arial"/>
          <w:bCs/>
          <w:iCs/>
          <w:spacing w:val="4"/>
          <w:sz w:val="20"/>
          <w:szCs w:val="20"/>
          <w:lang w:eastAsia="en-US" w:bidi="pl-PL"/>
        </w:rPr>
        <w:t xml:space="preserve"> uznać wniosek skarżącego o powołanie biegłego </w:t>
      </w:r>
      <w:r w:rsidR="007A771B">
        <w:rPr>
          <w:rFonts w:ascii="Arial" w:eastAsia="Calibri" w:hAnsi="Arial" w:cs="Arial"/>
          <w:bCs/>
          <w:iCs/>
          <w:spacing w:val="4"/>
          <w:sz w:val="20"/>
          <w:szCs w:val="20"/>
          <w:lang w:eastAsia="en-US" w:bidi="pl-PL"/>
        </w:rPr>
        <w:t>z zakresu</w:t>
      </w:r>
      <w:r w:rsidR="003668B3" w:rsidRPr="000D4A43">
        <w:rPr>
          <w:rFonts w:ascii="Arial" w:eastAsia="Calibri" w:hAnsi="Arial" w:cs="Arial"/>
          <w:bCs/>
          <w:iCs/>
          <w:spacing w:val="4"/>
          <w:sz w:val="20"/>
          <w:szCs w:val="20"/>
          <w:lang w:eastAsia="en-US" w:bidi="pl-PL"/>
        </w:rPr>
        <w:t xml:space="preserve"> </w:t>
      </w:r>
      <w:r w:rsidR="00FB7BC7">
        <w:rPr>
          <w:rFonts w:ascii="Arial" w:eastAsia="Calibri" w:hAnsi="Arial" w:cs="Arial"/>
          <w:bCs/>
          <w:iCs/>
          <w:spacing w:val="4"/>
          <w:sz w:val="20"/>
          <w:szCs w:val="20"/>
          <w:lang w:eastAsia="en-US" w:bidi="pl-PL"/>
        </w:rPr>
        <w:t>p</w:t>
      </w:r>
      <w:r w:rsidR="003668B3" w:rsidRPr="000D4A43">
        <w:rPr>
          <w:rFonts w:ascii="Arial" w:eastAsia="Calibri" w:hAnsi="Arial" w:cs="Arial"/>
          <w:bCs/>
          <w:iCs/>
          <w:spacing w:val="4"/>
          <w:sz w:val="20"/>
          <w:szCs w:val="20"/>
          <w:lang w:eastAsia="en-US" w:bidi="pl-PL"/>
        </w:rPr>
        <w:t xml:space="preserve">rojektowania </w:t>
      </w:r>
      <w:r w:rsidR="003E7D85">
        <w:rPr>
          <w:rFonts w:ascii="Arial" w:eastAsia="Calibri" w:hAnsi="Arial" w:cs="Arial"/>
          <w:bCs/>
          <w:iCs/>
          <w:spacing w:val="4"/>
          <w:sz w:val="20"/>
          <w:szCs w:val="20"/>
          <w:lang w:eastAsia="en-US" w:bidi="pl-PL"/>
        </w:rPr>
        <w:br/>
      </w:r>
      <w:r w:rsidR="003668B3" w:rsidRPr="000D4A43">
        <w:rPr>
          <w:rFonts w:ascii="Arial" w:eastAsia="Calibri" w:hAnsi="Arial" w:cs="Arial"/>
          <w:bCs/>
          <w:iCs/>
          <w:spacing w:val="4"/>
          <w:sz w:val="20"/>
          <w:szCs w:val="20"/>
          <w:lang w:eastAsia="en-US" w:bidi="pl-PL"/>
        </w:rPr>
        <w:t xml:space="preserve">i gospodarczego wykorzystania dróg. </w:t>
      </w:r>
    </w:p>
    <w:p w:rsidR="00B77ABC" w:rsidRPr="005C7B14" w:rsidRDefault="00B77ABC" w:rsidP="00B77ABC">
      <w:pPr>
        <w:spacing w:after="240" w:line="240" w:lineRule="exact"/>
        <w:jc w:val="both"/>
        <w:rPr>
          <w:rFonts w:ascii="Arial" w:hAnsi="Arial" w:cs="Arial"/>
          <w:bCs/>
          <w:iCs/>
          <w:spacing w:val="4"/>
          <w:sz w:val="20"/>
          <w:szCs w:val="20"/>
        </w:rPr>
      </w:pPr>
      <w:r w:rsidRPr="005C7B14">
        <w:rPr>
          <w:rFonts w:ascii="Arial" w:hAnsi="Arial" w:cs="Arial"/>
          <w:bCs/>
          <w:iCs/>
          <w:spacing w:val="4"/>
          <w:sz w:val="20"/>
          <w:szCs w:val="20"/>
          <w:lang w:bidi="pl-PL"/>
        </w:rPr>
        <w:t xml:space="preserve">Zwrócić również należy uwagę, że organy administracji mają obowiązek podejmować czynności niezbędne do wyjaśniania sprawy, nie zaś wszystkie czynności, których przeprowadzenie postuluje strona postępowania. To, czy dany dowód zostanie przeprowadzony, zależy od przydatności tego dowodu dla wyjaśnienia okoliczności sprawy, co do których organ miał wątpliwości. Żaden organ prowadzący postępowanie nie ma obowiązku przeprowadzenia wszystkich dowodów wnioskowanych przez stronę. W piśmiennictwie przyjmuje się, że ocena, czy przedmiotem dowodu jest okoliczność mająca znaczenie dla sprawy, należy do uznania organu, który jest jednakże związany w tej mierze przepisami prawa materialnego stanowiącymi podstawę rozstrzygnięcia (por. B. Adamiak (w:) Komentarz, Kodeks postępowania administracyjnego, </w:t>
      </w:r>
      <w:proofErr w:type="spellStart"/>
      <w:r w:rsidRPr="005C7B14">
        <w:rPr>
          <w:rFonts w:ascii="Arial" w:hAnsi="Arial" w:cs="Arial"/>
          <w:bCs/>
          <w:iCs/>
          <w:spacing w:val="4"/>
          <w:sz w:val="20"/>
          <w:szCs w:val="20"/>
          <w:lang w:bidi="pl-PL"/>
        </w:rPr>
        <w:t>Legalis</w:t>
      </w:r>
      <w:proofErr w:type="spellEnd"/>
      <w:r w:rsidRPr="005C7B14">
        <w:rPr>
          <w:rFonts w:ascii="Arial" w:hAnsi="Arial" w:cs="Arial"/>
          <w:bCs/>
          <w:iCs/>
          <w:spacing w:val="4"/>
          <w:sz w:val="20"/>
          <w:szCs w:val="20"/>
          <w:lang w:bidi="pl-PL"/>
        </w:rPr>
        <w:t>).</w:t>
      </w:r>
    </w:p>
    <w:p w:rsidR="00B77ABC" w:rsidRPr="005C7B14" w:rsidRDefault="00B77ABC" w:rsidP="00B77ABC">
      <w:pPr>
        <w:spacing w:after="240" w:line="240" w:lineRule="exact"/>
        <w:jc w:val="both"/>
        <w:rPr>
          <w:rFonts w:ascii="Arial" w:hAnsi="Arial" w:cs="Arial"/>
          <w:bCs/>
          <w:iCs/>
          <w:spacing w:val="4"/>
          <w:sz w:val="20"/>
          <w:szCs w:val="20"/>
          <w:lang w:bidi="pl-PL"/>
        </w:rPr>
      </w:pPr>
      <w:r w:rsidRPr="005C7B14">
        <w:rPr>
          <w:rFonts w:ascii="Arial" w:hAnsi="Arial" w:cs="Arial"/>
          <w:bCs/>
          <w:spacing w:val="4"/>
          <w:sz w:val="20"/>
          <w:szCs w:val="20"/>
          <w:lang w:bidi="pl-PL"/>
        </w:rPr>
        <w:t xml:space="preserve">Podkreślenia wymaga, że szczególny charakter postępowania w sprawie wydania decyzji o zezwoleniu na realizację inwestycji drogowej polega m.in. na skróceniu i uproszczeniu postępowania wyjaśniającego. Prowadzenie dowodu z opinii biegłego, nie tylko nie dotyczy okoliczności istotnej dla rozstrzygnięcia (skoro przeprowadzenie inwestycji zgodnie z wnioskiem </w:t>
      </w:r>
      <w:r w:rsidRPr="005C7B14">
        <w:rPr>
          <w:rFonts w:ascii="Arial" w:hAnsi="Arial" w:cs="Arial"/>
          <w:bCs/>
          <w:i/>
          <w:spacing w:val="4"/>
          <w:sz w:val="20"/>
          <w:szCs w:val="20"/>
          <w:lang w:bidi="pl-PL"/>
        </w:rPr>
        <w:t>inwestora</w:t>
      </w:r>
      <w:r w:rsidRPr="005C7B14">
        <w:rPr>
          <w:rFonts w:ascii="Arial" w:hAnsi="Arial" w:cs="Arial"/>
          <w:bCs/>
          <w:spacing w:val="4"/>
          <w:sz w:val="20"/>
          <w:szCs w:val="20"/>
          <w:lang w:bidi="pl-PL"/>
        </w:rPr>
        <w:t xml:space="preserve"> nie narusza prawa), ale i byłoby sprzeczne z celem szczególnego postępowania administracyjnego, tj. jego uproszczeniem </w:t>
      </w:r>
      <w:r w:rsidRPr="005C7B14">
        <w:rPr>
          <w:rFonts w:ascii="Arial" w:hAnsi="Arial" w:cs="Arial"/>
          <w:bCs/>
          <w:spacing w:val="4"/>
          <w:sz w:val="20"/>
          <w:szCs w:val="20"/>
          <w:lang w:bidi="pl-PL"/>
        </w:rPr>
        <w:br/>
        <w:t xml:space="preserve">i przyspieszeniem [por. wyrok Wojewódzkiego Sądu Administracyjnego w Warszawie z dnia </w:t>
      </w:r>
      <w:r w:rsidRPr="005C7B14">
        <w:rPr>
          <w:rFonts w:ascii="Arial" w:hAnsi="Arial" w:cs="Arial"/>
          <w:bCs/>
          <w:spacing w:val="4"/>
          <w:sz w:val="20"/>
          <w:szCs w:val="20"/>
          <w:lang w:bidi="pl-PL"/>
        </w:rPr>
        <w:br/>
        <w:t>28 października 2016 r., sygn. akt IV SA/</w:t>
      </w:r>
      <w:proofErr w:type="spellStart"/>
      <w:r w:rsidRPr="005C7B14">
        <w:rPr>
          <w:rFonts w:ascii="Arial" w:hAnsi="Arial" w:cs="Arial"/>
          <w:bCs/>
          <w:spacing w:val="4"/>
          <w:sz w:val="20"/>
          <w:szCs w:val="20"/>
          <w:lang w:bidi="pl-PL"/>
        </w:rPr>
        <w:t>Wa</w:t>
      </w:r>
      <w:proofErr w:type="spellEnd"/>
      <w:r w:rsidRPr="005C7B14">
        <w:rPr>
          <w:rFonts w:ascii="Arial" w:hAnsi="Arial" w:cs="Arial"/>
          <w:bCs/>
          <w:spacing w:val="4"/>
          <w:sz w:val="20"/>
          <w:szCs w:val="20"/>
          <w:lang w:bidi="pl-PL"/>
        </w:rPr>
        <w:t xml:space="preserve"> 1534/16. </w:t>
      </w:r>
      <w:proofErr w:type="spellStart"/>
      <w:r w:rsidRPr="005C7B14">
        <w:rPr>
          <w:rFonts w:ascii="Arial" w:hAnsi="Arial" w:cs="Arial"/>
          <w:bCs/>
          <w:spacing w:val="4"/>
          <w:sz w:val="20"/>
          <w:szCs w:val="20"/>
          <w:lang w:bidi="pl-PL"/>
        </w:rPr>
        <w:t>opubl</w:t>
      </w:r>
      <w:proofErr w:type="spellEnd"/>
      <w:r w:rsidRPr="005C7B14">
        <w:rPr>
          <w:rFonts w:ascii="Arial" w:hAnsi="Arial" w:cs="Arial"/>
          <w:bCs/>
          <w:spacing w:val="4"/>
          <w:sz w:val="20"/>
          <w:szCs w:val="20"/>
          <w:lang w:bidi="pl-PL"/>
        </w:rPr>
        <w:t xml:space="preserve">. Centralna Baza Orzeczeń Sądów Administracyjnych, </w:t>
      </w:r>
      <w:r w:rsidRPr="005C7B14">
        <w:rPr>
          <w:rFonts w:ascii="Arial" w:hAnsi="Arial" w:cs="Arial"/>
          <w:bCs/>
          <w:iCs/>
          <w:spacing w:val="4"/>
          <w:sz w:val="20"/>
          <w:szCs w:val="20"/>
          <w:lang w:bidi="pl-PL"/>
        </w:rPr>
        <w:t xml:space="preserve">wydane w sprawie rozpatrywanej na podstawie ustawy z dnia 28 marca 2003 r. </w:t>
      </w:r>
      <w:r w:rsidRPr="005C7B14">
        <w:rPr>
          <w:rFonts w:ascii="Arial" w:hAnsi="Arial" w:cs="Arial"/>
          <w:bCs/>
          <w:iCs/>
          <w:spacing w:val="4"/>
          <w:sz w:val="20"/>
          <w:szCs w:val="20"/>
          <w:lang w:bidi="pl-PL"/>
        </w:rPr>
        <w:br/>
        <w:t xml:space="preserve">o transporcie kolejowym (Dz. U. z 2017 r. poz. 2117, z </w:t>
      </w:r>
      <w:proofErr w:type="spellStart"/>
      <w:r w:rsidRPr="005C7B14">
        <w:rPr>
          <w:rFonts w:ascii="Arial" w:hAnsi="Arial" w:cs="Arial"/>
          <w:bCs/>
          <w:iCs/>
          <w:spacing w:val="4"/>
          <w:sz w:val="20"/>
          <w:szCs w:val="20"/>
          <w:lang w:bidi="pl-PL"/>
        </w:rPr>
        <w:t>późn</w:t>
      </w:r>
      <w:proofErr w:type="spellEnd"/>
      <w:r w:rsidRPr="005C7B14">
        <w:rPr>
          <w:rFonts w:ascii="Arial" w:hAnsi="Arial" w:cs="Arial"/>
          <w:bCs/>
          <w:iCs/>
          <w:spacing w:val="4"/>
          <w:sz w:val="20"/>
          <w:szCs w:val="20"/>
          <w:lang w:bidi="pl-PL"/>
        </w:rPr>
        <w:t xml:space="preserve">. zm.), w istotnym zakresie w pełni analogicznej do rozwiązań przyjętych w </w:t>
      </w:r>
      <w:r w:rsidRPr="005C7B14">
        <w:rPr>
          <w:rFonts w:ascii="Arial" w:hAnsi="Arial" w:cs="Arial"/>
          <w:bCs/>
          <w:i/>
          <w:iCs/>
          <w:spacing w:val="4"/>
          <w:sz w:val="20"/>
          <w:szCs w:val="20"/>
          <w:lang w:bidi="pl-PL"/>
        </w:rPr>
        <w:t>specustawie drogowej</w:t>
      </w:r>
      <w:r w:rsidRPr="005C7B14">
        <w:rPr>
          <w:rFonts w:ascii="Arial" w:hAnsi="Arial" w:cs="Arial"/>
          <w:bCs/>
          <w:iCs/>
          <w:spacing w:val="4"/>
          <w:sz w:val="20"/>
          <w:szCs w:val="20"/>
          <w:lang w:bidi="pl-PL"/>
        </w:rPr>
        <w:t xml:space="preserve">]. </w:t>
      </w:r>
    </w:p>
    <w:p w:rsidR="00796E53" w:rsidRPr="000D4A43" w:rsidRDefault="00796E53" w:rsidP="00B77ABC">
      <w:pPr>
        <w:spacing w:after="240" w:line="240" w:lineRule="exact"/>
        <w:jc w:val="both"/>
        <w:rPr>
          <w:rFonts w:ascii="Arial" w:eastAsia="Calibri" w:hAnsi="Arial" w:cs="Arial"/>
          <w:bCs/>
          <w:iCs/>
          <w:spacing w:val="4"/>
          <w:sz w:val="20"/>
          <w:szCs w:val="20"/>
          <w:lang w:eastAsia="en-US" w:bidi="pl-PL"/>
        </w:rPr>
      </w:pPr>
      <w:r w:rsidRPr="000D4A43">
        <w:rPr>
          <w:rFonts w:ascii="Arial" w:eastAsia="Calibri" w:hAnsi="Arial" w:cs="Arial"/>
          <w:bCs/>
          <w:iCs/>
          <w:spacing w:val="4"/>
          <w:sz w:val="20"/>
          <w:szCs w:val="20"/>
          <w:lang w:eastAsia="en-US" w:bidi="pl-PL"/>
        </w:rPr>
        <w:t>To, że organy mają obowiązek zgromadzenia i rozpatrzenia całości materiału dowodowego w sprawie, nie oznacza, że automatycznie powinny uwzględnić każdy wniosek dowodowy zgłoszony przez stronę. Potrzeba przeprowadzenia dowodów zgłaszanych przez stronę powinna wynikać z uzasadnionych twierdzeń i zarzutów dotyczących ustalenia istotnych okoliczności sprawy, a nie tylko z faktu samego negowania stanowiska wyrażonego przez wnioskodawcę lub organ administracji. Wykazanie zasadności dopuszczenia dodatkowych dowodów jest niezbędne zwłaszcza w takich sprawach, gdy rozstrzygnięcie organu administracji oparte jest na dokumentach sporządzanych przez podmioty fachowo wyspecjalizowane (por. wyrok Naczelnego Sądu Administracyjnego z dnia 10 maja 2017 r., sygn. akt II OSK 2700/15)</w:t>
      </w:r>
    </w:p>
    <w:p w:rsidR="00796E53" w:rsidRPr="000D4A43" w:rsidRDefault="00796E53" w:rsidP="000D4A43">
      <w:pPr>
        <w:spacing w:after="240" w:line="240" w:lineRule="exact"/>
        <w:jc w:val="both"/>
        <w:rPr>
          <w:rFonts w:ascii="Arial" w:eastAsia="Calibri" w:hAnsi="Arial" w:cs="Arial"/>
          <w:bCs/>
          <w:iCs/>
          <w:spacing w:val="4"/>
          <w:sz w:val="20"/>
          <w:szCs w:val="20"/>
          <w:lang w:eastAsia="en-US"/>
        </w:rPr>
      </w:pPr>
      <w:r w:rsidRPr="000D4A43">
        <w:rPr>
          <w:rFonts w:ascii="Arial" w:eastAsia="Calibri" w:hAnsi="Arial" w:cs="Arial"/>
          <w:bCs/>
          <w:iCs/>
          <w:spacing w:val="4"/>
          <w:sz w:val="20"/>
          <w:szCs w:val="20"/>
          <w:lang w:eastAsia="en-US"/>
        </w:rPr>
        <w:t xml:space="preserve">W omawianej sprawie powyższe nie zaistniało, jako że wszystkie okoliczności mające znaczenie dla sprawy zostały przez organy orzekające ustalone w oparciu o zgromadzony materiał dowodowy. </w:t>
      </w:r>
      <w:r w:rsidRPr="000D4A43">
        <w:rPr>
          <w:rFonts w:ascii="Arial" w:eastAsia="Calibri" w:hAnsi="Arial" w:cs="Arial"/>
          <w:bCs/>
          <w:iCs/>
          <w:spacing w:val="4"/>
          <w:sz w:val="20"/>
          <w:szCs w:val="20"/>
          <w:lang w:eastAsia="en-US"/>
        </w:rPr>
        <w:lastRenderedPageBreak/>
        <w:t xml:space="preserve">Natomiast zgodnie z orzecznictwem </w:t>
      </w:r>
      <w:proofErr w:type="spellStart"/>
      <w:r w:rsidRPr="000D4A43">
        <w:rPr>
          <w:rFonts w:ascii="Arial" w:eastAsia="Calibri" w:hAnsi="Arial" w:cs="Arial"/>
          <w:bCs/>
          <w:iCs/>
          <w:spacing w:val="4"/>
          <w:sz w:val="20"/>
          <w:szCs w:val="20"/>
          <w:lang w:eastAsia="en-US"/>
        </w:rPr>
        <w:t>sądowoadministracyjnym</w:t>
      </w:r>
      <w:proofErr w:type="spellEnd"/>
      <w:r w:rsidRPr="000D4A43">
        <w:rPr>
          <w:rFonts w:ascii="Arial" w:eastAsia="Calibri" w:hAnsi="Arial" w:cs="Arial"/>
          <w:bCs/>
          <w:iCs/>
          <w:spacing w:val="4"/>
          <w:sz w:val="20"/>
          <w:szCs w:val="20"/>
          <w:lang w:eastAsia="en-US"/>
        </w:rPr>
        <w:t>, organ orzekający nie jest związany wnioskiem o przeprowadzenie dowodu na okoliczność, która w sposób nie budzący wątpliwości może być ustalona przez organ na podstawie dokumentów zebranych w sprawie (por. wyrok Naczelnego Sądu Administracyjnego z dnia 2 kwietnia 2014 r., sygn. akt II OSK 2621/12).</w:t>
      </w:r>
    </w:p>
    <w:p w:rsidR="00796E53" w:rsidRDefault="00796E53" w:rsidP="000D4A43">
      <w:pPr>
        <w:spacing w:after="240" w:line="240" w:lineRule="exact"/>
        <w:jc w:val="both"/>
        <w:rPr>
          <w:rFonts w:ascii="Arial" w:eastAsia="Calibri" w:hAnsi="Arial" w:cs="Arial"/>
          <w:bCs/>
          <w:iCs/>
          <w:spacing w:val="4"/>
          <w:sz w:val="20"/>
          <w:szCs w:val="20"/>
          <w:lang w:eastAsia="en-US"/>
        </w:rPr>
      </w:pPr>
      <w:r w:rsidRPr="000D4A43">
        <w:rPr>
          <w:rFonts w:ascii="Arial" w:eastAsia="Calibri" w:hAnsi="Arial" w:cs="Arial"/>
          <w:bCs/>
          <w:iCs/>
          <w:spacing w:val="4"/>
          <w:sz w:val="20"/>
          <w:szCs w:val="20"/>
          <w:lang w:eastAsia="en-US"/>
        </w:rPr>
        <w:t xml:space="preserve">Podkreślenia także wymaga, że szczególny charakter postępowania w sprawie wydania decyzji </w:t>
      </w:r>
      <w:r w:rsidRPr="000D4A43">
        <w:rPr>
          <w:rFonts w:ascii="Arial" w:eastAsia="Calibri" w:hAnsi="Arial" w:cs="Arial"/>
          <w:bCs/>
          <w:iCs/>
          <w:spacing w:val="4"/>
          <w:sz w:val="20"/>
          <w:szCs w:val="20"/>
          <w:lang w:eastAsia="en-US"/>
        </w:rPr>
        <w:br/>
        <w:t>o zezwoleniu na realizację inwestycji drogowej polega m.in. na skróceniu i uproszczeniu postępowania wyjaśniającego. Raz jeszcze wypada przypomnieć, że to inwestor decyduje o przebiegu projektowanej inwestycji. Prowadzenie dowodu z</w:t>
      </w:r>
      <w:r w:rsidR="007A771B">
        <w:rPr>
          <w:rFonts w:ascii="Arial" w:eastAsia="Calibri" w:hAnsi="Arial" w:cs="Arial"/>
          <w:bCs/>
          <w:iCs/>
          <w:spacing w:val="4"/>
          <w:sz w:val="20"/>
          <w:szCs w:val="20"/>
          <w:lang w:eastAsia="en-US"/>
        </w:rPr>
        <w:t xml:space="preserve"> opinii biegłego</w:t>
      </w:r>
      <w:r w:rsidRPr="000D4A43">
        <w:rPr>
          <w:rFonts w:ascii="Arial" w:eastAsia="Calibri" w:hAnsi="Arial" w:cs="Arial"/>
          <w:bCs/>
          <w:iCs/>
          <w:spacing w:val="4"/>
          <w:sz w:val="20"/>
          <w:szCs w:val="20"/>
          <w:lang w:eastAsia="en-US"/>
        </w:rPr>
        <w:t xml:space="preserve">, co </w:t>
      </w:r>
      <w:r w:rsidR="007A771B">
        <w:rPr>
          <w:rFonts w:ascii="Arial" w:eastAsia="Calibri" w:hAnsi="Arial" w:cs="Arial"/>
          <w:bCs/>
          <w:iCs/>
          <w:spacing w:val="4"/>
          <w:sz w:val="20"/>
          <w:szCs w:val="20"/>
          <w:lang w:eastAsia="en-US"/>
        </w:rPr>
        <w:t>do możliwości zmiany dostępu do drogi dla działki skarżącego</w:t>
      </w:r>
      <w:r w:rsidRPr="000D4A43">
        <w:rPr>
          <w:rFonts w:ascii="Arial" w:eastAsia="Calibri" w:hAnsi="Arial" w:cs="Arial"/>
          <w:bCs/>
          <w:iCs/>
          <w:spacing w:val="4"/>
          <w:sz w:val="20"/>
          <w:szCs w:val="20"/>
          <w:lang w:eastAsia="en-US"/>
        </w:rPr>
        <w:t xml:space="preserve">, w inny, niż zaprojektowany przez </w:t>
      </w:r>
      <w:r w:rsidRPr="000D4A43">
        <w:rPr>
          <w:rFonts w:ascii="Arial" w:eastAsia="Calibri" w:hAnsi="Arial" w:cs="Arial"/>
          <w:bCs/>
          <w:i/>
          <w:iCs/>
          <w:spacing w:val="4"/>
          <w:sz w:val="20"/>
          <w:szCs w:val="20"/>
          <w:lang w:eastAsia="en-US"/>
        </w:rPr>
        <w:t>inwestora</w:t>
      </w:r>
      <w:r w:rsidRPr="000D4A43">
        <w:rPr>
          <w:rFonts w:ascii="Arial" w:eastAsia="Calibri" w:hAnsi="Arial" w:cs="Arial"/>
          <w:bCs/>
          <w:iCs/>
          <w:spacing w:val="4"/>
          <w:sz w:val="20"/>
          <w:szCs w:val="20"/>
          <w:lang w:eastAsia="en-US"/>
        </w:rPr>
        <w:t>, sposób, nie tylko, że nie dotyczy okoliczności istotnej dla rozstrzygnięcia (skoro przeprowadzenie inwestycji zgodnie z wnioskiem inwestora nie narusza prawa), ale i byłoby sprzeczne z celem szczególnego postępowania administracyjnego, tj. jego uproszczeniem i przyspieszeniem.</w:t>
      </w:r>
    </w:p>
    <w:p w:rsidR="001164F7" w:rsidRDefault="001164F7" w:rsidP="001164F7">
      <w:pPr>
        <w:spacing w:after="240" w:line="240" w:lineRule="exact"/>
        <w:jc w:val="both"/>
        <w:rPr>
          <w:rFonts w:ascii="Arial" w:eastAsia="Calibri" w:hAnsi="Arial" w:cs="Arial"/>
          <w:bCs/>
          <w:iCs/>
          <w:spacing w:val="4"/>
          <w:sz w:val="20"/>
          <w:szCs w:val="20"/>
          <w:lang w:eastAsia="en-US"/>
        </w:rPr>
      </w:pPr>
      <w:r>
        <w:rPr>
          <w:rFonts w:ascii="Arial" w:eastAsia="Calibri" w:hAnsi="Arial" w:cs="Arial"/>
          <w:bCs/>
          <w:iCs/>
          <w:spacing w:val="4"/>
          <w:sz w:val="20"/>
          <w:szCs w:val="20"/>
          <w:lang w:eastAsia="en-US"/>
        </w:rPr>
        <w:t>Za chybione uznać należy zarzuty skarżącego</w:t>
      </w:r>
      <w:r w:rsidRPr="001164F7">
        <w:rPr>
          <w:rFonts w:ascii="Arial" w:eastAsia="Calibri" w:hAnsi="Arial" w:cs="Arial"/>
          <w:bCs/>
          <w:iCs/>
          <w:spacing w:val="4"/>
          <w:sz w:val="20"/>
          <w:szCs w:val="20"/>
          <w:lang w:eastAsia="en-US"/>
        </w:rPr>
        <w:t xml:space="preserve">, że </w:t>
      </w:r>
      <w:r w:rsidRPr="001164F7">
        <w:rPr>
          <w:rFonts w:ascii="Arial" w:eastAsia="Calibri" w:hAnsi="Arial" w:cs="Arial"/>
          <w:bCs/>
          <w:i/>
          <w:iCs/>
          <w:spacing w:val="4"/>
          <w:sz w:val="20"/>
          <w:szCs w:val="20"/>
          <w:lang w:eastAsia="en-US"/>
        </w:rPr>
        <w:t>decyzja Wojewody Wielkopolskiego</w:t>
      </w:r>
      <w:r w:rsidRPr="001164F7">
        <w:rPr>
          <w:rFonts w:ascii="Arial" w:eastAsia="Calibri" w:hAnsi="Arial" w:cs="Arial"/>
          <w:bCs/>
          <w:iCs/>
          <w:spacing w:val="4"/>
          <w:sz w:val="20"/>
          <w:szCs w:val="20"/>
          <w:lang w:eastAsia="en-US"/>
        </w:rPr>
        <w:t xml:space="preserve"> nie spełnia postulatów jasności, adekwatności, zrozumiałości</w:t>
      </w:r>
      <w:r>
        <w:rPr>
          <w:rFonts w:ascii="Arial" w:eastAsia="Calibri" w:hAnsi="Arial" w:cs="Arial"/>
          <w:bCs/>
          <w:iCs/>
          <w:spacing w:val="4"/>
          <w:sz w:val="20"/>
          <w:szCs w:val="20"/>
          <w:lang w:eastAsia="en-US"/>
        </w:rPr>
        <w:t>,</w:t>
      </w:r>
      <w:r w:rsidRPr="001164F7">
        <w:rPr>
          <w:rFonts w:ascii="Arial" w:eastAsia="Calibri" w:hAnsi="Arial" w:cs="Arial"/>
          <w:bCs/>
          <w:iCs/>
          <w:spacing w:val="4"/>
          <w:sz w:val="20"/>
          <w:szCs w:val="20"/>
          <w:lang w:eastAsia="en-US"/>
        </w:rPr>
        <w:t xml:space="preserve"> prostoty </w:t>
      </w:r>
      <w:r>
        <w:rPr>
          <w:rFonts w:ascii="Arial" w:eastAsia="Calibri" w:hAnsi="Arial" w:cs="Arial"/>
          <w:bCs/>
          <w:iCs/>
          <w:spacing w:val="4"/>
          <w:sz w:val="20"/>
          <w:szCs w:val="20"/>
          <w:lang w:eastAsia="en-US"/>
        </w:rPr>
        <w:t>i jednoznaczności.</w:t>
      </w:r>
    </w:p>
    <w:p w:rsidR="00810835" w:rsidRDefault="00810835" w:rsidP="00810835">
      <w:pPr>
        <w:widowControl w:val="0"/>
        <w:spacing w:after="240" w:line="240" w:lineRule="exact"/>
        <w:ind w:left="20" w:right="20"/>
        <w:jc w:val="both"/>
        <w:rPr>
          <w:rFonts w:ascii="Arial" w:hAnsi="Arial" w:cs="Arial"/>
          <w:iCs/>
          <w:spacing w:val="4"/>
          <w:sz w:val="20"/>
          <w:szCs w:val="20"/>
        </w:rPr>
      </w:pPr>
      <w:r w:rsidRPr="00810835">
        <w:rPr>
          <w:rFonts w:ascii="Arial" w:hAnsi="Arial" w:cs="Arial"/>
          <w:spacing w:val="4"/>
          <w:sz w:val="20"/>
          <w:szCs w:val="20"/>
        </w:rPr>
        <w:t xml:space="preserve">Wojewoda </w:t>
      </w:r>
      <w:r>
        <w:rPr>
          <w:rFonts w:ascii="Arial" w:hAnsi="Arial" w:cs="Arial"/>
          <w:spacing w:val="4"/>
          <w:sz w:val="20"/>
          <w:szCs w:val="20"/>
        </w:rPr>
        <w:t xml:space="preserve">Wielkopolski </w:t>
      </w:r>
      <w:r w:rsidRPr="00810835">
        <w:rPr>
          <w:rFonts w:ascii="Arial" w:hAnsi="Arial" w:cs="Arial"/>
          <w:spacing w:val="4"/>
          <w:sz w:val="20"/>
          <w:szCs w:val="20"/>
        </w:rPr>
        <w:t xml:space="preserve">w sposób odpowiadający art. 107 § 3 </w:t>
      </w:r>
      <w:r w:rsidRPr="00810835">
        <w:rPr>
          <w:rFonts w:ascii="Arial" w:hAnsi="Arial" w:cs="Arial"/>
          <w:i/>
          <w:spacing w:val="4"/>
          <w:sz w:val="20"/>
          <w:szCs w:val="20"/>
        </w:rPr>
        <w:t>kpa</w:t>
      </w:r>
      <w:r w:rsidRPr="00810835">
        <w:rPr>
          <w:rFonts w:ascii="Arial" w:hAnsi="Arial" w:cs="Arial"/>
          <w:spacing w:val="4"/>
          <w:sz w:val="20"/>
          <w:szCs w:val="20"/>
        </w:rPr>
        <w:t xml:space="preserve"> uzasadnił swoją decyzję, wskazując przesłanki, które wziął pod rozwagę. Analizy materiału dowodowego organ I instancji dokonał zgodnie </w:t>
      </w:r>
      <w:r w:rsidRPr="00810835">
        <w:rPr>
          <w:rFonts w:ascii="Arial" w:hAnsi="Arial" w:cs="Arial"/>
          <w:spacing w:val="4"/>
          <w:sz w:val="20"/>
          <w:szCs w:val="20"/>
        </w:rPr>
        <w:br/>
        <w:t xml:space="preserve">z art. 80 </w:t>
      </w:r>
      <w:r w:rsidRPr="00810835">
        <w:rPr>
          <w:rFonts w:ascii="Arial" w:hAnsi="Arial" w:cs="Arial"/>
          <w:i/>
          <w:spacing w:val="4"/>
          <w:sz w:val="20"/>
          <w:szCs w:val="20"/>
        </w:rPr>
        <w:t>kpa</w:t>
      </w:r>
      <w:r w:rsidRPr="00810835">
        <w:rPr>
          <w:rFonts w:ascii="Arial" w:hAnsi="Arial" w:cs="Arial"/>
          <w:spacing w:val="4"/>
          <w:sz w:val="20"/>
          <w:szCs w:val="20"/>
        </w:rPr>
        <w:t xml:space="preserve"> i wynik tej analizy, łącznie z oceną zebranych dowodów, przedstawił w uzasadnieniu decyzji kończącej postępowanie administracyjne. Zatem uzasadnienie zaskarżonej </w:t>
      </w:r>
      <w:r w:rsidRPr="00810835">
        <w:rPr>
          <w:rFonts w:ascii="Arial" w:hAnsi="Arial" w:cs="Arial"/>
          <w:i/>
          <w:spacing w:val="4"/>
          <w:sz w:val="20"/>
          <w:szCs w:val="20"/>
        </w:rPr>
        <w:t xml:space="preserve">decyzji Wojewody </w:t>
      </w:r>
      <w:r>
        <w:rPr>
          <w:rFonts w:ascii="Arial" w:hAnsi="Arial" w:cs="Arial"/>
          <w:i/>
          <w:spacing w:val="4"/>
          <w:sz w:val="20"/>
          <w:szCs w:val="20"/>
        </w:rPr>
        <w:t xml:space="preserve">Wielkopolskiego </w:t>
      </w:r>
      <w:r w:rsidRPr="00810835">
        <w:rPr>
          <w:rFonts w:ascii="Arial" w:hAnsi="Arial" w:cs="Arial"/>
          <w:spacing w:val="4"/>
          <w:sz w:val="20"/>
          <w:szCs w:val="20"/>
        </w:rPr>
        <w:t xml:space="preserve">– wbrew twierdzeniu zawartym w odwołaniu – zostało sporządzone w zgodzie z art. 107 § 3 </w:t>
      </w:r>
      <w:r w:rsidRPr="00810835">
        <w:rPr>
          <w:rFonts w:ascii="Arial" w:hAnsi="Arial" w:cs="Arial"/>
          <w:i/>
          <w:spacing w:val="4"/>
          <w:sz w:val="20"/>
          <w:szCs w:val="20"/>
        </w:rPr>
        <w:t>kpa</w:t>
      </w:r>
      <w:r w:rsidRPr="00810835">
        <w:rPr>
          <w:rFonts w:ascii="Arial" w:hAnsi="Arial" w:cs="Arial"/>
          <w:spacing w:val="4"/>
          <w:sz w:val="20"/>
          <w:szCs w:val="20"/>
        </w:rPr>
        <w:t>.</w:t>
      </w:r>
      <w:r w:rsidRPr="00810835">
        <w:rPr>
          <w:rFonts w:ascii="Arial" w:hAnsi="Arial" w:cs="Arial"/>
          <w:iCs/>
          <w:spacing w:val="4"/>
          <w:sz w:val="20"/>
          <w:szCs w:val="20"/>
        </w:rPr>
        <w:t xml:space="preserve"> </w:t>
      </w:r>
    </w:p>
    <w:p w:rsidR="00810835" w:rsidRPr="00810835" w:rsidRDefault="00810835" w:rsidP="00810835">
      <w:pPr>
        <w:spacing w:after="240" w:line="240" w:lineRule="exact"/>
        <w:jc w:val="both"/>
        <w:outlineLvl w:val="0"/>
        <w:rPr>
          <w:rFonts w:ascii="Arial" w:hAnsi="Arial" w:cs="Arial"/>
          <w:spacing w:val="4"/>
          <w:sz w:val="20"/>
          <w:szCs w:val="20"/>
        </w:rPr>
      </w:pPr>
      <w:r w:rsidRPr="00810835">
        <w:rPr>
          <w:rFonts w:ascii="Arial" w:hAnsi="Arial" w:cs="Arial"/>
          <w:spacing w:val="4"/>
          <w:sz w:val="20"/>
          <w:szCs w:val="20"/>
        </w:rPr>
        <w:t>Podjęcie przez organ rozstrzygnięcia odmiennego od oczekiwanego przez stronę skarżącą w sytuacji, gdy organ prawidłowo zebrał materiał dowodowy, a ocena tego materiału jest logiczna, nie przekroczył zasady swobodnej oceny dowodów, oraz wskazał prawidłową podstawę prawną, nie oznacza niezgodności zaskarżonej decyzji z prawem. Okoliczność, że strona nie zosta</w:t>
      </w:r>
      <w:r>
        <w:rPr>
          <w:rFonts w:ascii="Arial" w:hAnsi="Arial" w:cs="Arial"/>
          <w:spacing w:val="4"/>
          <w:sz w:val="20"/>
          <w:szCs w:val="20"/>
        </w:rPr>
        <w:t xml:space="preserve">ła przekonana </w:t>
      </w:r>
      <w:r>
        <w:rPr>
          <w:rFonts w:ascii="Arial" w:hAnsi="Arial" w:cs="Arial"/>
          <w:spacing w:val="4"/>
          <w:sz w:val="20"/>
          <w:szCs w:val="20"/>
        </w:rPr>
        <w:br/>
        <w:t xml:space="preserve">co do przyjętego </w:t>
      </w:r>
      <w:r w:rsidRPr="00810835">
        <w:rPr>
          <w:rFonts w:ascii="Arial" w:hAnsi="Arial" w:cs="Arial"/>
          <w:spacing w:val="4"/>
          <w:sz w:val="20"/>
          <w:szCs w:val="20"/>
        </w:rPr>
        <w:t>w sprawie rozstrzygnięcia, nie oznacza naruszenia zasady przekon</w:t>
      </w:r>
      <w:r>
        <w:rPr>
          <w:rFonts w:ascii="Arial" w:hAnsi="Arial" w:cs="Arial"/>
          <w:spacing w:val="4"/>
          <w:sz w:val="20"/>
          <w:szCs w:val="20"/>
        </w:rPr>
        <w:t xml:space="preserve">ywania. Strona </w:t>
      </w:r>
      <w:r>
        <w:rPr>
          <w:rFonts w:ascii="Arial" w:hAnsi="Arial" w:cs="Arial"/>
          <w:spacing w:val="4"/>
          <w:sz w:val="20"/>
          <w:szCs w:val="20"/>
        </w:rPr>
        <w:br/>
        <w:t xml:space="preserve">ma bowiem prawo </w:t>
      </w:r>
      <w:r w:rsidRPr="00810835">
        <w:rPr>
          <w:rFonts w:ascii="Arial" w:hAnsi="Arial" w:cs="Arial"/>
          <w:spacing w:val="4"/>
          <w:sz w:val="20"/>
          <w:szCs w:val="20"/>
        </w:rPr>
        <w:t>do własnego subiektywnego przekonania o zasadności jej zarzutów, zaś przekonanie to nie musi mieć odzwierciedlenia w obowiązujących przepisach prawnych i ich wykładni (por. wyrok Wojewódzkiego Sądu Administracyjnego w Łodzi z dnia 29 kwietnia 2009 r., sygn. akt I SA/</w:t>
      </w:r>
      <w:proofErr w:type="spellStart"/>
      <w:r w:rsidRPr="00810835">
        <w:rPr>
          <w:rFonts w:ascii="Arial" w:hAnsi="Arial" w:cs="Arial"/>
          <w:spacing w:val="4"/>
          <w:sz w:val="20"/>
          <w:szCs w:val="20"/>
        </w:rPr>
        <w:t>Łd</w:t>
      </w:r>
      <w:proofErr w:type="spellEnd"/>
      <w:r w:rsidRPr="00810835">
        <w:rPr>
          <w:rFonts w:ascii="Arial" w:hAnsi="Arial" w:cs="Arial"/>
          <w:spacing w:val="4"/>
          <w:sz w:val="20"/>
          <w:szCs w:val="20"/>
        </w:rPr>
        <w:t xml:space="preserve"> 1329/08, Lex nr 549458). </w:t>
      </w:r>
    </w:p>
    <w:p w:rsidR="00FB7BC7" w:rsidRPr="00FB7BC7" w:rsidRDefault="00810835" w:rsidP="00C12982">
      <w:pPr>
        <w:spacing w:after="240" w:line="240" w:lineRule="exact"/>
        <w:jc w:val="both"/>
        <w:rPr>
          <w:rFonts w:ascii="Arial" w:eastAsia="Calibri" w:hAnsi="Arial" w:cs="Arial"/>
          <w:bCs/>
          <w:iCs/>
          <w:spacing w:val="4"/>
          <w:sz w:val="20"/>
          <w:szCs w:val="20"/>
          <w:lang w:eastAsia="en-US" w:bidi="pl-PL"/>
        </w:rPr>
      </w:pPr>
      <w:r>
        <w:rPr>
          <w:rFonts w:ascii="Arial" w:eastAsia="Calibri" w:hAnsi="Arial" w:cs="Arial"/>
          <w:bCs/>
          <w:iCs/>
          <w:spacing w:val="4"/>
          <w:sz w:val="20"/>
          <w:szCs w:val="20"/>
          <w:lang w:eastAsia="en-US" w:bidi="pl-PL"/>
        </w:rPr>
        <w:t>Odnosząc się do wniosku</w:t>
      </w:r>
      <w:r w:rsidR="00FB7BC7" w:rsidRPr="00FB7BC7">
        <w:rPr>
          <w:rFonts w:ascii="Arial" w:eastAsia="Calibri" w:hAnsi="Arial" w:cs="Arial"/>
          <w:bCs/>
          <w:iCs/>
          <w:spacing w:val="4"/>
          <w:sz w:val="20"/>
          <w:szCs w:val="20"/>
          <w:lang w:eastAsia="en-US" w:bidi="pl-PL"/>
        </w:rPr>
        <w:t xml:space="preserve"> Pana P</w:t>
      </w:r>
      <w:r w:rsidR="0032170A">
        <w:rPr>
          <w:rFonts w:ascii="Arial" w:eastAsia="Calibri" w:hAnsi="Arial" w:cs="Arial"/>
          <w:bCs/>
          <w:iCs/>
          <w:spacing w:val="4"/>
          <w:sz w:val="20"/>
          <w:szCs w:val="20"/>
          <w:lang w:eastAsia="en-US" w:bidi="pl-PL"/>
        </w:rPr>
        <w:t>.</w:t>
      </w:r>
      <w:r w:rsidR="00FB7BC7" w:rsidRPr="00FB7BC7">
        <w:rPr>
          <w:rFonts w:ascii="Arial" w:eastAsia="Calibri" w:hAnsi="Arial" w:cs="Arial"/>
          <w:bCs/>
          <w:iCs/>
          <w:spacing w:val="4"/>
          <w:sz w:val="20"/>
          <w:szCs w:val="20"/>
          <w:lang w:eastAsia="en-US" w:bidi="pl-PL"/>
        </w:rPr>
        <w:t xml:space="preserve"> I</w:t>
      </w:r>
      <w:r w:rsidR="0032170A">
        <w:rPr>
          <w:rFonts w:ascii="Arial" w:eastAsia="Calibri" w:hAnsi="Arial" w:cs="Arial"/>
          <w:bCs/>
          <w:iCs/>
          <w:spacing w:val="4"/>
          <w:sz w:val="20"/>
          <w:szCs w:val="20"/>
          <w:lang w:eastAsia="en-US" w:bidi="pl-PL"/>
        </w:rPr>
        <w:t>.</w:t>
      </w:r>
      <w:r w:rsidR="00FB7BC7">
        <w:rPr>
          <w:rFonts w:ascii="Arial" w:eastAsia="Calibri" w:hAnsi="Arial" w:cs="Arial"/>
          <w:bCs/>
          <w:iCs/>
          <w:spacing w:val="4"/>
          <w:sz w:val="20"/>
          <w:szCs w:val="20"/>
          <w:lang w:eastAsia="en-US" w:bidi="pl-PL"/>
        </w:rPr>
        <w:t xml:space="preserve"> </w:t>
      </w:r>
      <w:r w:rsidR="00FB7BC7" w:rsidRPr="00FB7BC7">
        <w:rPr>
          <w:rFonts w:ascii="Arial" w:eastAsia="Calibri" w:hAnsi="Arial" w:cs="Arial"/>
          <w:bCs/>
          <w:iCs/>
          <w:spacing w:val="4"/>
          <w:sz w:val="20"/>
          <w:szCs w:val="20"/>
          <w:lang w:eastAsia="en-US" w:bidi="pl-PL"/>
        </w:rPr>
        <w:t>o z</w:t>
      </w:r>
      <w:r w:rsidR="00FB7BC7">
        <w:rPr>
          <w:rFonts w:ascii="Arial" w:eastAsia="Calibri" w:hAnsi="Arial" w:cs="Arial"/>
          <w:bCs/>
          <w:iCs/>
          <w:spacing w:val="4"/>
          <w:sz w:val="20"/>
          <w:szCs w:val="20"/>
          <w:lang w:eastAsia="en-US" w:bidi="pl-PL"/>
        </w:rPr>
        <w:t xml:space="preserve">wolnienie z obowiązku ponoszenia </w:t>
      </w:r>
      <w:r w:rsidR="001164F7">
        <w:rPr>
          <w:rFonts w:ascii="Arial" w:eastAsia="Calibri" w:hAnsi="Arial" w:cs="Arial"/>
          <w:bCs/>
          <w:iCs/>
          <w:spacing w:val="4"/>
          <w:sz w:val="20"/>
          <w:szCs w:val="20"/>
          <w:lang w:eastAsia="en-US" w:bidi="pl-PL"/>
        </w:rPr>
        <w:t>kosztów postę</w:t>
      </w:r>
      <w:r w:rsidR="00FB7BC7">
        <w:rPr>
          <w:rFonts w:ascii="Arial" w:eastAsia="Calibri" w:hAnsi="Arial" w:cs="Arial"/>
          <w:bCs/>
          <w:iCs/>
          <w:spacing w:val="4"/>
          <w:sz w:val="20"/>
          <w:szCs w:val="20"/>
          <w:lang w:eastAsia="en-US" w:bidi="pl-PL"/>
        </w:rPr>
        <w:t>powania</w:t>
      </w:r>
      <w:r w:rsidR="00FB7BC7" w:rsidRPr="00FB7BC7">
        <w:rPr>
          <w:rFonts w:ascii="Arial" w:eastAsia="Calibri" w:hAnsi="Arial" w:cs="Arial"/>
          <w:bCs/>
          <w:iCs/>
          <w:spacing w:val="4"/>
          <w:sz w:val="20"/>
          <w:szCs w:val="20"/>
          <w:lang w:eastAsia="en-US" w:bidi="pl-PL"/>
        </w:rPr>
        <w:t xml:space="preserve">, </w:t>
      </w:r>
      <w:r>
        <w:rPr>
          <w:rFonts w:ascii="Arial" w:eastAsia="Calibri" w:hAnsi="Arial" w:cs="Arial"/>
          <w:bCs/>
          <w:iCs/>
          <w:spacing w:val="4"/>
          <w:sz w:val="20"/>
          <w:szCs w:val="20"/>
          <w:lang w:eastAsia="en-US" w:bidi="pl-PL"/>
        </w:rPr>
        <w:t xml:space="preserve">zwrócić należy uwagę, ze nie może on zostać uwzględniony, </w:t>
      </w:r>
      <w:r w:rsidR="00FB7BC7" w:rsidRPr="00FB7BC7">
        <w:rPr>
          <w:rFonts w:ascii="Arial" w:eastAsia="Calibri" w:hAnsi="Arial" w:cs="Arial"/>
          <w:bCs/>
          <w:iCs/>
          <w:spacing w:val="4"/>
          <w:sz w:val="20"/>
          <w:szCs w:val="20"/>
          <w:lang w:eastAsia="en-US" w:bidi="pl-PL"/>
        </w:rPr>
        <w:t xml:space="preserve">bowiem ani przepisy </w:t>
      </w:r>
      <w:r w:rsidR="00FB7BC7" w:rsidRPr="00FB7BC7">
        <w:rPr>
          <w:rFonts w:ascii="Arial" w:eastAsia="Calibri" w:hAnsi="Arial" w:cs="Arial"/>
          <w:bCs/>
          <w:i/>
          <w:iCs/>
          <w:spacing w:val="4"/>
          <w:sz w:val="20"/>
          <w:szCs w:val="20"/>
          <w:lang w:eastAsia="en-US" w:bidi="pl-PL"/>
        </w:rPr>
        <w:t>kpa</w:t>
      </w:r>
      <w:r w:rsidR="00FB7BC7" w:rsidRPr="00FB7BC7">
        <w:rPr>
          <w:rFonts w:ascii="Arial" w:eastAsia="Calibri" w:hAnsi="Arial" w:cs="Arial"/>
          <w:bCs/>
          <w:iCs/>
          <w:spacing w:val="4"/>
          <w:sz w:val="20"/>
          <w:szCs w:val="20"/>
          <w:lang w:eastAsia="en-US" w:bidi="pl-PL"/>
        </w:rPr>
        <w:t xml:space="preserve"> ani </w:t>
      </w:r>
      <w:r w:rsidR="00FB7BC7" w:rsidRPr="00FB7BC7">
        <w:rPr>
          <w:rFonts w:ascii="Arial" w:eastAsia="Calibri" w:hAnsi="Arial" w:cs="Arial"/>
          <w:bCs/>
          <w:i/>
          <w:iCs/>
          <w:spacing w:val="4"/>
          <w:sz w:val="20"/>
          <w:szCs w:val="20"/>
          <w:lang w:eastAsia="en-US" w:bidi="pl-PL"/>
        </w:rPr>
        <w:t xml:space="preserve">specustawy </w:t>
      </w:r>
      <w:r w:rsidR="00FB7BC7">
        <w:rPr>
          <w:rFonts w:ascii="Arial" w:eastAsia="Calibri" w:hAnsi="Arial" w:cs="Arial"/>
          <w:bCs/>
          <w:i/>
          <w:iCs/>
          <w:spacing w:val="4"/>
          <w:sz w:val="20"/>
          <w:szCs w:val="20"/>
          <w:lang w:eastAsia="en-US" w:bidi="pl-PL"/>
        </w:rPr>
        <w:t>drogowej</w:t>
      </w:r>
      <w:r w:rsidR="00FB7BC7" w:rsidRPr="00FB7BC7">
        <w:rPr>
          <w:rFonts w:ascii="Arial" w:eastAsia="Calibri" w:hAnsi="Arial" w:cs="Arial"/>
          <w:bCs/>
          <w:iCs/>
          <w:spacing w:val="4"/>
          <w:sz w:val="20"/>
          <w:szCs w:val="20"/>
          <w:lang w:eastAsia="en-US" w:bidi="pl-PL"/>
        </w:rPr>
        <w:t>, stanowiące podstawę do wydania niniejszej decyzji, nie przewidują możliwości</w:t>
      </w:r>
      <w:r w:rsidR="00C12982">
        <w:rPr>
          <w:rFonts w:ascii="Arial" w:eastAsia="Calibri" w:hAnsi="Arial" w:cs="Arial"/>
          <w:bCs/>
          <w:iCs/>
          <w:spacing w:val="4"/>
          <w:sz w:val="20"/>
          <w:szCs w:val="20"/>
          <w:lang w:eastAsia="en-US" w:bidi="pl-PL"/>
        </w:rPr>
        <w:t xml:space="preserve"> orzeczenia </w:t>
      </w:r>
      <w:r w:rsidR="006D423D">
        <w:rPr>
          <w:rFonts w:ascii="Arial" w:eastAsia="Calibri" w:hAnsi="Arial" w:cs="Arial"/>
          <w:bCs/>
          <w:iCs/>
          <w:spacing w:val="4"/>
          <w:sz w:val="20"/>
          <w:szCs w:val="20"/>
          <w:lang w:eastAsia="en-US" w:bidi="pl-PL"/>
        </w:rPr>
        <w:br/>
      </w:r>
      <w:r w:rsidR="00C12982">
        <w:rPr>
          <w:rFonts w:ascii="Arial" w:eastAsia="Calibri" w:hAnsi="Arial" w:cs="Arial"/>
          <w:bCs/>
          <w:iCs/>
          <w:spacing w:val="4"/>
          <w:sz w:val="20"/>
          <w:szCs w:val="20"/>
          <w:lang w:eastAsia="en-US" w:bidi="pl-PL"/>
        </w:rPr>
        <w:t>o zwrocie skarżącemu</w:t>
      </w:r>
      <w:r w:rsidR="00FB7BC7" w:rsidRPr="00FB7BC7">
        <w:rPr>
          <w:rFonts w:ascii="Arial" w:eastAsia="Calibri" w:hAnsi="Arial" w:cs="Arial"/>
          <w:bCs/>
          <w:iCs/>
          <w:spacing w:val="4"/>
          <w:sz w:val="20"/>
          <w:szCs w:val="20"/>
          <w:lang w:eastAsia="en-US" w:bidi="pl-PL"/>
        </w:rPr>
        <w:t xml:space="preserve"> kosztów postępowania odwoławczego.</w:t>
      </w:r>
    </w:p>
    <w:p w:rsidR="00FB7BC7" w:rsidRPr="00FB7BC7" w:rsidRDefault="00FB7BC7" w:rsidP="00FB7BC7">
      <w:pPr>
        <w:spacing w:after="240" w:line="240" w:lineRule="exact"/>
        <w:jc w:val="both"/>
        <w:rPr>
          <w:rFonts w:ascii="Arial" w:eastAsia="Calibri" w:hAnsi="Arial" w:cs="Arial"/>
          <w:bCs/>
          <w:iCs/>
          <w:spacing w:val="4"/>
          <w:sz w:val="20"/>
          <w:szCs w:val="20"/>
          <w:lang w:eastAsia="en-US" w:bidi="pl-PL"/>
        </w:rPr>
      </w:pPr>
      <w:r w:rsidRPr="00FB7BC7">
        <w:rPr>
          <w:rFonts w:ascii="Arial" w:eastAsia="Calibri" w:hAnsi="Arial" w:cs="Arial"/>
          <w:bCs/>
          <w:iCs/>
          <w:spacing w:val="4"/>
          <w:sz w:val="20"/>
          <w:szCs w:val="20"/>
          <w:lang w:eastAsia="en-US" w:bidi="pl-PL"/>
        </w:rPr>
        <w:t xml:space="preserve">Niezależnie od powyższego należy wyjaśnić, iż każde z podań, w tym obejmujące środki zaskarżenia, podlega regulacji dotyczącej opłat i kosztów postępowania zawartej w art. 261–267 </w:t>
      </w:r>
      <w:r w:rsidRPr="00FB7BC7">
        <w:rPr>
          <w:rFonts w:ascii="Arial" w:eastAsia="Calibri" w:hAnsi="Arial" w:cs="Arial"/>
          <w:bCs/>
          <w:i/>
          <w:iCs/>
          <w:spacing w:val="4"/>
          <w:sz w:val="20"/>
          <w:szCs w:val="20"/>
          <w:lang w:eastAsia="en-US" w:bidi="pl-PL"/>
        </w:rPr>
        <w:t>kpa</w:t>
      </w:r>
      <w:r w:rsidRPr="00FB7BC7">
        <w:rPr>
          <w:rFonts w:ascii="Arial" w:eastAsia="Calibri" w:hAnsi="Arial" w:cs="Arial"/>
          <w:bCs/>
          <w:iCs/>
          <w:spacing w:val="4"/>
          <w:sz w:val="20"/>
          <w:szCs w:val="20"/>
          <w:lang w:eastAsia="en-US" w:bidi="pl-PL"/>
        </w:rPr>
        <w:t xml:space="preserve">. Trzeba jednak zaznaczyć, że na gruncie brzmienia załącznika do ustawy z dnia 16 listopada 2006 r. o opłacie skarbowej (Dz. U. z 2016 r. poz. 1827, z </w:t>
      </w:r>
      <w:proofErr w:type="spellStart"/>
      <w:r w:rsidRPr="00FB7BC7">
        <w:rPr>
          <w:rFonts w:ascii="Arial" w:eastAsia="Calibri" w:hAnsi="Arial" w:cs="Arial"/>
          <w:bCs/>
          <w:iCs/>
          <w:spacing w:val="4"/>
          <w:sz w:val="20"/>
          <w:szCs w:val="20"/>
          <w:lang w:eastAsia="en-US" w:bidi="pl-PL"/>
        </w:rPr>
        <w:t>późn</w:t>
      </w:r>
      <w:proofErr w:type="spellEnd"/>
      <w:r w:rsidRPr="00FB7BC7">
        <w:rPr>
          <w:rFonts w:ascii="Arial" w:eastAsia="Calibri" w:hAnsi="Arial" w:cs="Arial"/>
          <w:bCs/>
          <w:iCs/>
          <w:spacing w:val="4"/>
          <w:sz w:val="20"/>
          <w:szCs w:val="20"/>
          <w:lang w:eastAsia="en-US" w:bidi="pl-PL"/>
        </w:rPr>
        <w:t>. zm.), w tym w szczególności pkt 53 jego części I, wszystkie środki zaskarżenia przysługujące na drodze administracyjnej nie podlegają opłacie skarbowej.</w:t>
      </w:r>
    </w:p>
    <w:p w:rsidR="00FB7BC7" w:rsidRPr="00FB7BC7" w:rsidRDefault="00FB7BC7" w:rsidP="00FB7BC7">
      <w:pPr>
        <w:spacing w:after="240" w:line="240" w:lineRule="exact"/>
        <w:jc w:val="both"/>
        <w:rPr>
          <w:rFonts w:ascii="Arial" w:eastAsia="Calibri" w:hAnsi="Arial" w:cs="Arial"/>
          <w:bCs/>
          <w:iCs/>
          <w:spacing w:val="4"/>
          <w:sz w:val="20"/>
          <w:szCs w:val="20"/>
          <w:lang w:eastAsia="en-US" w:bidi="pl-PL"/>
        </w:rPr>
      </w:pPr>
      <w:r w:rsidRPr="00FB7BC7">
        <w:rPr>
          <w:rFonts w:ascii="Arial" w:eastAsia="Calibri" w:hAnsi="Arial" w:cs="Arial"/>
          <w:bCs/>
          <w:iCs/>
          <w:spacing w:val="4"/>
          <w:sz w:val="20"/>
          <w:szCs w:val="20"/>
          <w:lang w:eastAsia="en-US" w:bidi="pl-PL"/>
        </w:rPr>
        <w:t xml:space="preserve">To samo dotyczy również innych kategorii opłat o charakterze administracyjnym. Można więc stwierdzić, że, co do zasady, środki zaskarżenia przysługujące na drodze administracyjnej są wolne </w:t>
      </w:r>
      <w:r w:rsidRPr="00FB7BC7">
        <w:rPr>
          <w:rFonts w:ascii="Arial" w:eastAsia="Calibri" w:hAnsi="Arial" w:cs="Arial"/>
          <w:bCs/>
          <w:iCs/>
          <w:spacing w:val="4"/>
          <w:sz w:val="20"/>
          <w:szCs w:val="20"/>
          <w:lang w:eastAsia="en-US" w:bidi="pl-PL"/>
        </w:rPr>
        <w:br/>
        <w:t xml:space="preserve">od jakichkolwiek opłat związanych </w:t>
      </w:r>
      <w:r w:rsidRPr="00FB7BC7">
        <w:rPr>
          <w:rFonts w:ascii="Arial" w:eastAsia="Calibri" w:hAnsi="Arial" w:cs="Arial"/>
          <w:bCs/>
          <w:i/>
          <w:iCs/>
          <w:spacing w:val="4"/>
          <w:sz w:val="20"/>
          <w:szCs w:val="20"/>
          <w:lang w:eastAsia="en-US" w:bidi="pl-PL"/>
        </w:rPr>
        <w:t xml:space="preserve">stricte </w:t>
      </w:r>
      <w:r w:rsidRPr="00FB7BC7">
        <w:rPr>
          <w:rFonts w:ascii="Arial" w:eastAsia="Calibri" w:hAnsi="Arial" w:cs="Arial"/>
          <w:bCs/>
          <w:iCs/>
          <w:spacing w:val="4"/>
          <w:sz w:val="20"/>
          <w:szCs w:val="20"/>
          <w:lang w:eastAsia="en-US" w:bidi="pl-PL"/>
        </w:rPr>
        <w:t xml:space="preserve">z wniesieniem tych środków (tj. takich opłat, których uiszczenie stanowi warunek dopuszczalności danego środka). </w:t>
      </w:r>
    </w:p>
    <w:p w:rsidR="00FB7BC7" w:rsidRPr="000D4A43" w:rsidRDefault="001164F7" w:rsidP="000D4A43">
      <w:pPr>
        <w:spacing w:after="240" w:line="240" w:lineRule="exact"/>
        <w:jc w:val="both"/>
        <w:rPr>
          <w:rFonts w:ascii="Arial" w:eastAsia="Calibri" w:hAnsi="Arial" w:cs="Arial"/>
          <w:bCs/>
          <w:iCs/>
          <w:spacing w:val="4"/>
          <w:sz w:val="20"/>
          <w:szCs w:val="20"/>
          <w:lang w:eastAsia="en-US" w:bidi="pl-PL"/>
        </w:rPr>
      </w:pPr>
      <w:r>
        <w:rPr>
          <w:rFonts w:ascii="Arial" w:eastAsia="Calibri" w:hAnsi="Arial" w:cs="Arial"/>
          <w:bCs/>
          <w:iCs/>
          <w:spacing w:val="4"/>
          <w:sz w:val="20"/>
          <w:szCs w:val="20"/>
          <w:lang w:eastAsia="en-US" w:bidi="pl-PL"/>
        </w:rPr>
        <w:t xml:space="preserve">W konsekwencji, brak jest </w:t>
      </w:r>
      <w:r w:rsidR="00FB7BC7" w:rsidRPr="00FB7BC7">
        <w:rPr>
          <w:rFonts w:ascii="Arial" w:eastAsia="Calibri" w:hAnsi="Arial" w:cs="Arial"/>
          <w:bCs/>
          <w:iCs/>
          <w:spacing w:val="4"/>
          <w:sz w:val="20"/>
          <w:szCs w:val="20"/>
          <w:lang w:eastAsia="en-US" w:bidi="pl-PL"/>
        </w:rPr>
        <w:t>potrzeby rozważania problematyki zwolnienia od opłat, kosztów i należności związanych z wnoszeniem omawianych środków zaskarżenia, czy zwrotu kosztów postępowania.</w:t>
      </w:r>
    </w:p>
    <w:p w:rsidR="00534030" w:rsidRPr="000D4A43" w:rsidRDefault="00B77ABC" w:rsidP="000D4A43">
      <w:pPr>
        <w:spacing w:after="240" w:line="240" w:lineRule="exact"/>
        <w:jc w:val="both"/>
        <w:rPr>
          <w:rFonts w:ascii="Arial" w:eastAsia="Calibri" w:hAnsi="Arial" w:cs="Arial"/>
          <w:bCs/>
          <w:iCs/>
          <w:spacing w:val="4"/>
          <w:sz w:val="20"/>
          <w:szCs w:val="20"/>
          <w:lang w:eastAsia="en-US"/>
        </w:rPr>
      </w:pPr>
      <w:r>
        <w:rPr>
          <w:rFonts w:ascii="Arial" w:eastAsia="Calibri" w:hAnsi="Arial" w:cs="Arial"/>
          <w:bCs/>
          <w:iCs/>
          <w:spacing w:val="4"/>
          <w:sz w:val="20"/>
          <w:szCs w:val="20"/>
          <w:lang w:eastAsia="en-US"/>
        </w:rPr>
        <w:t>Niezasadny jest również</w:t>
      </w:r>
      <w:r w:rsidR="00534030" w:rsidRPr="000D4A43">
        <w:rPr>
          <w:rFonts w:ascii="Arial" w:eastAsia="Calibri" w:hAnsi="Arial" w:cs="Arial"/>
          <w:bCs/>
          <w:iCs/>
          <w:spacing w:val="4"/>
          <w:sz w:val="20"/>
          <w:szCs w:val="20"/>
          <w:lang w:eastAsia="en-US"/>
        </w:rPr>
        <w:t xml:space="preserve"> wnios</w:t>
      </w:r>
      <w:r>
        <w:rPr>
          <w:rFonts w:ascii="Arial" w:eastAsia="Calibri" w:hAnsi="Arial" w:cs="Arial"/>
          <w:bCs/>
          <w:iCs/>
          <w:spacing w:val="4"/>
          <w:sz w:val="20"/>
          <w:szCs w:val="20"/>
          <w:lang w:eastAsia="en-US"/>
        </w:rPr>
        <w:t>e</w:t>
      </w:r>
      <w:r w:rsidR="00534030" w:rsidRPr="000D4A43">
        <w:rPr>
          <w:rFonts w:ascii="Arial" w:eastAsia="Calibri" w:hAnsi="Arial" w:cs="Arial"/>
          <w:bCs/>
          <w:iCs/>
          <w:spacing w:val="4"/>
          <w:sz w:val="20"/>
          <w:szCs w:val="20"/>
          <w:lang w:eastAsia="en-US"/>
        </w:rPr>
        <w:t>k Pana P</w:t>
      </w:r>
      <w:r w:rsidR="0032170A">
        <w:rPr>
          <w:rFonts w:ascii="Arial" w:eastAsia="Calibri" w:hAnsi="Arial" w:cs="Arial"/>
          <w:bCs/>
          <w:iCs/>
          <w:spacing w:val="4"/>
          <w:sz w:val="20"/>
          <w:szCs w:val="20"/>
          <w:lang w:eastAsia="en-US"/>
        </w:rPr>
        <w:t xml:space="preserve">. </w:t>
      </w:r>
      <w:r w:rsidR="00534030" w:rsidRPr="000D4A43">
        <w:rPr>
          <w:rFonts w:ascii="Arial" w:eastAsia="Calibri" w:hAnsi="Arial" w:cs="Arial"/>
          <w:bCs/>
          <w:iCs/>
          <w:spacing w:val="4"/>
          <w:sz w:val="20"/>
          <w:szCs w:val="20"/>
          <w:lang w:eastAsia="en-US"/>
        </w:rPr>
        <w:t>I</w:t>
      </w:r>
      <w:r w:rsidR="0032170A">
        <w:rPr>
          <w:rFonts w:ascii="Arial" w:eastAsia="Calibri" w:hAnsi="Arial" w:cs="Arial"/>
          <w:bCs/>
          <w:iCs/>
          <w:spacing w:val="4"/>
          <w:sz w:val="20"/>
          <w:szCs w:val="20"/>
          <w:lang w:eastAsia="en-US"/>
        </w:rPr>
        <w:t>.</w:t>
      </w:r>
      <w:r w:rsidR="00534030" w:rsidRPr="000D4A43">
        <w:rPr>
          <w:rFonts w:ascii="Arial" w:eastAsia="Calibri" w:hAnsi="Arial" w:cs="Arial"/>
          <w:bCs/>
          <w:iCs/>
          <w:spacing w:val="4"/>
          <w:sz w:val="20"/>
          <w:szCs w:val="20"/>
          <w:lang w:eastAsia="en-US"/>
        </w:rPr>
        <w:t xml:space="preserve"> o uchylenie rygoru natychmiastowej wykonalności zaskarżonej </w:t>
      </w:r>
      <w:r w:rsidR="00534030" w:rsidRPr="000D4A43">
        <w:rPr>
          <w:rFonts w:ascii="Arial" w:eastAsia="Calibri" w:hAnsi="Arial" w:cs="Arial"/>
          <w:bCs/>
          <w:i/>
          <w:iCs/>
          <w:spacing w:val="4"/>
          <w:sz w:val="20"/>
          <w:szCs w:val="20"/>
          <w:lang w:eastAsia="en-US"/>
        </w:rPr>
        <w:t>decyzji Wojewody Wielkopolskiego</w:t>
      </w:r>
      <w:r w:rsidR="00534030" w:rsidRPr="000D4A43">
        <w:rPr>
          <w:rFonts w:ascii="Arial" w:eastAsia="Calibri" w:hAnsi="Arial" w:cs="Arial"/>
          <w:bCs/>
          <w:iCs/>
          <w:spacing w:val="4"/>
          <w:sz w:val="20"/>
          <w:szCs w:val="20"/>
          <w:lang w:eastAsia="en-US"/>
        </w:rPr>
        <w:t>.</w:t>
      </w:r>
    </w:p>
    <w:p w:rsidR="00534030" w:rsidRPr="000D4A43" w:rsidRDefault="00534030" w:rsidP="000D4A43">
      <w:pPr>
        <w:spacing w:after="240" w:line="240" w:lineRule="exact"/>
        <w:jc w:val="both"/>
        <w:rPr>
          <w:rFonts w:ascii="Arial" w:eastAsia="Calibri" w:hAnsi="Arial" w:cs="Arial"/>
          <w:bCs/>
          <w:iCs/>
          <w:spacing w:val="4"/>
          <w:sz w:val="20"/>
          <w:szCs w:val="20"/>
          <w:lang w:eastAsia="en-US"/>
        </w:rPr>
      </w:pPr>
      <w:r w:rsidRPr="000D4A43">
        <w:rPr>
          <w:rFonts w:ascii="Arial" w:eastAsia="Calibri" w:hAnsi="Arial" w:cs="Arial"/>
          <w:bCs/>
          <w:iCs/>
          <w:spacing w:val="4"/>
          <w:sz w:val="20"/>
          <w:szCs w:val="20"/>
          <w:lang w:eastAsia="en-US"/>
        </w:rPr>
        <w:t xml:space="preserve">Zgodnie z art. 17 ust. 1 </w:t>
      </w:r>
      <w:r w:rsidRPr="000D4A43">
        <w:rPr>
          <w:rFonts w:ascii="Arial" w:eastAsia="Calibri" w:hAnsi="Arial" w:cs="Arial"/>
          <w:bCs/>
          <w:i/>
          <w:iCs/>
          <w:spacing w:val="4"/>
          <w:sz w:val="20"/>
          <w:szCs w:val="20"/>
          <w:lang w:eastAsia="en-US"/>
        </w:rPr>
        <w:t>specustawy drogowej</w:t>
      </w:r>
      <w:r w:rsidRPr="000D4A43">
        <w:rPr>
          <w:rFonts w:ascii="Arial" w:eastAsia="Calibri" w:hAnsi="Arial" w:cs="Arial"/>
          <w:bCs/>
          <w:iCs/>
          <w:spacing w:val="4"/>
          <w:sz w:val="20"/>
          <w:szCs w:val="20"/>
          <w:lang w:eastAsia="en-US"/>
        </w:rPr>
        <w:t xml:space="preserve">, wojewoda w odniesieniu do dróg krajowych </w:t>
      </w:r>
      <w:r w:rsidRPr="000D4A43">
        <w:rPr>
          <w:rFonts w:ascii="Arial" w:eastAsia="Calibri" w:hAnsi="Arial" w:cs="Arial"/>
          <w:bCs/>
          <w:iCs/>
          <w:spacing w:val="4"/>
          <w:sz w:val="20"/>
          <w:szCs w:val="20"/>
          <w:lang w:eastAsia="en-US"/>
        </w:rPr>
        <w:br/>
        <w:t xml:space="preserve">i wojewódzkich albo starosta w odniesieniu do dróg powiatowych i gminnych nadają decyzji </w:t>
      </w:r>
      <w:r w:rsidRPr="000D4A43">
        <w:rPr>
          <w:rFonts w:ascii="Arial" w:eastAsia="Calibri" w:hAnsi="Arial" w:cs="Arial"/>
          <w:bCs/>
          <w:iCs/>
          <w:spacing w:val="4"/>
          <w:sz w:val="20"/>
          <w:szCs w:val="20"/>
          <w:lang w:eastAsia="en-US"/>
        </w:rPr>
        <w:br/>
      </w:r>
      <w:r w:rsidRPr="000D4A43">
        <w:rPr>
          <w:rFonts w:ascii="Arial" w:eastAsia="Calibri" w:hAnsi="Arial" w:cs="Arial"/>
          <w:bCs/>
          <w:iCs/>
          <w:spacing w:val="4"/>
          <w:sz w:val="20"/>
          <w:szCs w:val="20"/>
          <w:lang w:eastAsia="en-US"/>
        </w:rPr>
        <w:lastRenderedPageBreak/>
        <w:t>o zezwoleniu na realizację inwestycji drogowej rygor natychmiastowej wykonalności na wniosek właściwego zarządcy drogi, uzasadniony interesem społecznym lub gospodarczym.</w:t>
      </w:r>
    </w:p>
    <w:p w:rsidR="00534030" w:rsidRPr="000D4A43" w:rsidRDefault="00534030" w:rsidP="00FB7BC7">
      <w:pPr>
        <w:spacing w:after="240" w:line="240" w:lineRule="exact"/>
        <w:jc w:val="both"/>
        <w:rPr>
          <w:rFonts w:ascii="Arial" w:eastAsia="Calibri" w:hAnsi="Arial" w:cs="Arial"/>
          <w:bCs/>
          <w:iCs/>
          <w:spacing w:val="4"/>
          <w:sz w:val="20"/>
          <w:szCs w:val="20"/>
          <w:lang w:eastAsia="en-US"/>
        </w:rPr>
      </w:pPr>
      <w:r w:rsidRPr="000D4A43">
        <w:rPr>
          <w:rFonts w:ascii="Arial" w:eastAsia="Calibri" w:hAnsi="Arial" w:cs="Arial"/>
          <w:bCs/>
          <w:iCs/>
          <w:spacing w:val="4"/>
          <w:sz w:val="20"/>
          <w:szCs w:val="20"/>
          <w:lang w:eastAsia="en-US"/>
        </w:rPr>
        <w:t xml:space="preserve">Ustawodawca nie precyzuje, w jakich przypadkach nałożenie rygoru będzie uzasadnione interesem społecznym lub gospodarczym. Warto jednak w tym miejscu dodać, że w świetle orzecznictwa </w:t>
      </w:r>
      <w:proofErr w:type="spellStart"/>
      <w:r w:rsidRPr="000D4A43">
        <w:rPr>
          <w:rFonts w:ascii="Arial" w:eastAsia="Calibri" w:hAnsi="Arial" w:cs="Arial"/>
          <w:bCs/>
          <w:iCs/>
          <w:spacing w:val="4"/>
          <w:sz w:val="20"/>
          <w:szCs w:val="20"/>
          <w:lang w:eastAsia="en-US"/>
        </w:rPr>
        <w:t>sądowoadministracyjnego</w:t>
      </w:r>
      <w:proofErr w:type="spellEnd"/>
      <w:r w:rsidRPr="000D4A43">
        <w:rPr>
          <w:rFonts w:ascii="Arial" w:eastAsia="Calibri" w:hAnsi="Arial" w:cs="Arial"/>
          <w:bCs/>
          <w:iCs/>
          <w:spacing w:val="4"/>
          <w:sz w:val="20"/>
          <w:szCs w:val="20"/>
          <w:lang w:eastAsia="en-US"/>
        </w:rPr>
        <w:t>, przesłanki te będą zachodzić, m.in. jeśli nadanie rygoru jest uzasadnione obowiązkiem terminowego wykorzystania środków budżetowych przeznaczonych na budowę dróg czy też nawet koniecznością poprawy jakości i bezpieczeństwa ruchu (por. m.in. wyroki Naczelnego Sądu Administracyjnego z dnia 1 grudnia 2008 r., sygn. akt I OSK 1662/07, i z dnia 28 sierpnia 2010 r., sygn. akt I OSK 1399/09; wyroki Wojewódzkiego Sądu Administracyjnego w Warszawie z dnia 3 lipca 2007 r., sygn. akt I SA/</w:t>
      </w:r>
      <w:proofErr w:type="spellStart"/>
      <w:r w:rsidRPr="000D4A43">
        <w:rPr>
          <w:rFonts w:ascii="Arial" w:eastAsia="Calibri" w:hAnsi="Arial" w:cs="Arial"/>
          <w:bCs/>
          <w:iCs/>
          <w:spacing w:val="4"/>
          <w:sz w:val="20"/>
          <w:szCs w:val="20"/>
          <w:lang w:eastAsia="en-US"/>
        </w:rPr>
        <w:t>Wa</w:t>
      </w:r>
      <w:proofErr w:type="spellEnd"/>
      <w:r w:rsidRPr="000D4A43">
        <w:rPr>
          <w:rFonts w:ascii="Arial" w:eastAsia="Calibri" w:hAnsi="Arial" w:cs="Arial"/>
          <w:bCs/>
          <w:iCs/>
          <w:spacing w:val="4"/>
          <w:sz w:val="20"/>
          <w:szCs w:val="20"/>
          <w:lang w:eastAsia="en-US"/>
        </w:rPr>
        <w:t xml:space="preserve"> 1447/06, i z dnia 16 lutego 2009 r., s</w:t>
      </w:r>
      <w:r w:rsidR="00FB7BC7">
        <w:rPr>
          <w:rFonts w:ascii="Arial" w:eastAsia="Calibri" w:hAnsi="Arial" w:cs="Arial"/>
          <w:bCs/>
          <w:iCs/>
          <w:spacing w:val="4"/>
          <w:sz w:val="20"/>
          <w:szCs w:val="20"/>
          <w:lang w:eastAsia="en-US"/>
        </w:rPr>
        <w:t>ygn. akt I SA/</w:t>
      </w:r>
      <w:proofErr w:type="spellStart"/>
      <w:r w:rsidR="00FB7BC7">
        <w:rPr>
          <w:rFonts w:ascii="Arial" w:eastAsia="Calibri" w:hAnsi="Arial" w:cs="Arial"/>
          <w:bCs/>
          <w:iCs/>
          <w:spacing w:val="4"/>
          <w:sz w:val="20"/>
          <w:szCs w:val="20"/>
          <w:lang w:eastAsia="en-US"/>
        </w:rPr>
        <w:t>Wa</w:t>
      </w:r>
      <w:proofErr w:type="spellEnd"/>
      <w:r w:rsidR="00FB7BC7">
        <w:rPr>
          <w:rFonts w:ascii="Arial" w:eastAsia="Calibri" w:hAnsi="Arial" w:cs="Arial"/>
          <w:bCs/>
          <w:iCs/>
          <w:spacing w:val="4"/>
          <w:sz w:val="20"/>
          <w:szCs w:val="20"/>
          <w:lang w:eastAsia="en-US"/>
        </w:rPr>
        <w:t xml:space="preserve"> 1099/06; wyrok </w:t>
      </w:r>
      <w:r w:rsidRPr="000D4A43">
        <w:rPr>
          <w:rFonts w:ascii="Arial" w:eastAsia="Calibri" w:hAnsi="Arial" w:cs="Arial"/>
          <w:bCs/>
          <w:iCs/>
          <w:spacing w:val="4"/>
          <w:sz w:val="20"/>
          <w:szCs w:val="20"/>
          <w:lang w:eastAsia="en-US"/>
        </w:rPr>
        <w:t xml:space="preserve">Wojewódzkiego Sądu Administracyjnego w Olsztynie z dnia </w:t>
      </w:r>
      <w:r w:rsidR="00FB7BC7">
        <w:rPr>
          <w:rFonts w:ascii="Arial" w:eastAsia="Calibri" w:hAnsi="Arial" w:cs="Arial"/>
          <w:bCs/>
          <w:iCs/>
          <w:spacing w:val="4"/>
          <w:sz w:val="20"/>
          <w:szCs w:val="20"/>
          <w:lang w:eastAsia="en-US"/>
        </w:rPr>
        <w:t xml:space="preserve">20 kwietnia 2010 r., sygn. akt </w:t>
      </w:r>
      <w:r w:rsidRPr="000D4A43">
        <w:rPr>
          <w:rFonts w:ascii="Arial" w:eastAsia="Calibri" w:hAnsi="Arial" w:cs="Arial"/>
          <w:bCs/>
          <w:iCs/>
          <w:spacing w:val="4"/>
          <w:sz w:val="20"/>
          <w:szCs w:val="20"/>
          <w:lang w:eastAsia="en-US"/>
        </w:rPr>
        <w:t xml:space="preserve">II SA/Ol 96/10). </w:t>
      </w:r>
    </w:p>
    <w:p w:rsidR="00534030" w:rsidRPr="000D4A43" w:rsidRDefault="00534030" w:rsidP="000D4A43">
      <w:pPr>
        <w:spacing w:after="240" w:line="240" w:lineRule="exact"/>
        <w:jc w:val="both"/>
        <w:rPr>
          <w:rFonts w:ascii="Arial" w:eastAsia="Calibri" w:hAnsi="Arial" w:cs="Arial"/>
          <w:bCs/>
          <w:iCs/>
          <w:spacing w:val="4"/>
          <w:sz w:val="20"/>
          <w:szCs w:val="20"/>
          <w:lang w:eastAsia="en-US"/>
        </w:rPr>
      </w:pPr>
      <w:r w:rsidRPr="000D4A43">
        <w:rPr>
          <w:rFonts w:ascii="Arial" w:eastAsia="Calibri" w:hAnsi="Arial" w:cs="Arial"/>
          <w:bCs/>
          <w:iCs/>
          <w:spacing w:val="4"/>
          <w:sz w:val="20"/>
          <w:szCs w:val="20"/>
          <w:lang w:eastAsia="en-US"/>
        </w:rPr>
        <w:t xml:space="preserve">W analizowanej sprawie, zarówno w ocenie organu I, jak i II instancji, uzasadnienie przedstawione przez </w:t>
      </w:r>
      <w:r w:rsidRPr="000D4A43">
        <w:rPr>
          <w:rFonts w:ascii="Arial" w:eastAsia="Calibri" w:hAnsi="Arial" w:cs="Arial"/>
          <w:bCs/>
          <w:i/>
          <w:iCs/>
          <w:spacing w:val="4"/>
          <w:sz w:val="20"/>
          <w:szCs w:val="20"/>
          <w:lang w:eastAsia="en-US"/>
        </w:rPr>
        <w:t>inwestora</w:t>
      </w:r>
      <w:r w:rsidRPr="000D4A43">
        <w:rPr>
          <w:rFonts w:ascii="Arial" w:eastAsia="Calibri" w:hAnsi="Arial" w:cs="Arial"/>
          <w:bCs/>
          <w:iCs/>
          <w:spacing w:val="4"/>
          <w:sz w:val="20"/>
          <w:szCs w:val="20"/>
          <w:lang w:eastAsia="en-US"/>
        </w:rPr>
        <w:t xml:space="preserve"> we wniosku o wydanie decyzji o zezwoleniu na realizację przedmiotowej inwestycji drogowej przemawiało za nadaniem zaskarżonej </w:t>
      </w:r>
      <w:r w:rsidRPr="000D4A43">
        <w:rPr>
          <w:rFonts w:ascii="Arial" w:eastAsia="Calibri" w:hAnsi="Arial" w:cs="Arial"/>
          <w:bCs/>
          <w:i/>
          <w:iCs/>
          <w:spacing w:val="4"/>
          <w:sz w:val="20"/>
          <w:szCs w:val="20"/>
          <w:lang w:eastAsia="en-US"/>
        </w:rPr>
        <w:t xml:space="preserve">decyzji Wojewody Wielkopolskiego </w:t>
      </w:r>
      <w:r w:rsidRPr="000D4A43">
        <w:rPr>
          <w:rFonts w:ascii="Arial" w:eastAsia="Calibri" w:hAnsi="Arial" w:cs="Arial"/>
          <w:bCs/>
          <w:iCs/>
          <w:spacing w:val="4"/>
          <w:sz w:val="20"/>
          <w:szCs w:val="20"/>
          <w:lang w:eastAsia="en-US"/>
        </w:rPr>
        <w:t>takiego rygoru.</w:t>
      </w:r>
    </w:p>
    <w:p w:rsidR="00BC4B0D" w:rsidRPr="000D4A43" w:rsidRDefault="00BC4B0D" w:rsidP="000D4A43">
      <w:pPr>
        <w:widowControl w:val="0"/>
        <w:spacing w:after="240" w:line="240" w:lineRule="exact"/>
        <w:ind w:right="20"/>
        <w:jc w:val="both"/>
        <w:rPr>
          <w:rFonts w:ascii="Arial" w:eastAsia="Calibri" w:hAnsi="Arial" w:cs="Arial"/>
          <w:bCs/>
          <w:iCs/>
          <w:spacing w:val="4"/>
          <w:sz w:val="20"/>
          <w:szCs w:val="20"/>
          <w:lang w:eastAsia="en-US"/>
        </w:rPr>
      </w:pPr>
      <w:r w:rsidRPr="000D4A43">
        <w:rPr>
          <w:rFonts w:ascii="Arial" w:eastAsia="Calibri" w:hAnsi="Arial" w:cs="Arial"/>
          <w:bCs/>
          <w:iCs/>
          <w:spacing w:val="4"/>
          <w:sz w:val="20"/>
          <w:szCs w:val="20"/>
          <w:lang w:eastAsia="en-US"/>
        </w:rPr>
        <w:t xml:space="preserve">Uzasadniając natomiast rozstrzygnięcie podjęte w pkt II niniejszej decyzji, tj. umorzenie postępowania odwoławczego w zakresie odwołania wniesionego przez Panią </w:t>
      </w:r>
      <w:r w:rsidR="00510B6B" w:rsidRPr="000D4A43">
        <w:rPr>
          <w:rFonts w:ascii="Arial" w:eastAsia="Calibri" w:hAnsi="Arial" w:cs="Arial"/>
          <w:bCs/>
          <w:iCs/>
          <w:spacing w:val="4"/>
          <w:sz w:val="20"/>
          <w:szCs w:val="20"/>
          <w:lang w:eastAsia="en-US"/>
        </w:rPr>
        <w:t>M</w:t>
      </w:r>
      <w:r w:rsidR="0032170A">
        <w:rPr>
          <w:rFonts w:ascii="Arial" w:eastAsia="Calibri" w:hAnsi="Arial" w:cs="Arial"/>
          <w:bCs/>
          <w:iCs/>
          <w:spacing w:val="4"/>
          <w:sz w:val="20"/>
          <w:szCs w:val="20"/>
          <w:lang w:eastAsia="en-US"/>
        </w:rPr>
        <w:t>.</w:t>
      </w:r>
      <w:r w:rsidR="00510B6B" w:rsidRPr="000D4A43">
        <w:rPr>
          <w:rFonts w:ascii="Arial" w:eastAsia="Calibri" w:hAnsi="Arial" w:cs="Arial"/>
          <w:bCs/>
          <w:iCs/>
          <w:spacing w:val="4"/>
          <w:sz w:val="20"/>
          <w:szCs w:val="20"/>
          <w:lang w:eastAsia="en-US"/>
        </w:rPr>
        <w:t xml:space="preserve"> I</w:t>
      </w:r>
      <w:r w:rsidR="0032170A">
        <w:rPr>
          <w:rFonts w:ascii="Arial" w:eastAsia="Calibri" w:hAnsi="Arial" w:cs="Arial"/>
          <w:bCs/>
          <w:iCs/>
          <w:spacing w:val="4"/>
          <w:sz w:val="20"/>
          <w:szCs w:val="20"/>
          <w:lang w:eastAsia="en-US"/>
        </w:rPr>
        <w:t>.</w:t>
      </w:r>
      <w:r w:rsidRPr="000D4A43">
        <w:rPr>
          <w:rFonts w:ascii="Arial" w:eastAsia="Calibri" w:hAnsi="Arial" w:cs="Arial"/>
          <w:bCs/>
          <w:iCs/>
          <w:spacing w:val="4"/>
          <w:sz w:val="20"/>
          <w:szCs w:val="20"/>
          <w:lang w:eastAsia="en-US"/>
        </w:rPr>
        <w:t xml:space="preserve">, </w:t>
      </w:r>
      <w:r w:rsidRPr="000D4A43">
        <w:rPr>
          <w:rFonts w:ascii="Arial" w:eastAsia="Calibri" w:hAnsi="Arial" w:cs="Arial"/>
          <w:bCs/>
          <w:i/>
          <w:iCs/>
          <w:spacing w:val="4"/>
          <w:sz w:val="20"/>
          <w:szCs w:val="20"/>
          <w:lang w:eastAsia="en-US"/>
        </w:rPr>
        <w:t>Minister</w:t>
      </w:r>
      <w:r w:rsidRPr="000D4A43">
        <w:rPr>
          <w:rFonts w:ascii="Arial" w:eastAsia="Calibri" w:hAnsi="Arial" w:cs="Arial"/>
          <w:bCs/>
          <w:iCs/>
          <w:spacing w:val="4"/>
          <w:sz w:val="20"/>
          <w:szCs w:val="20"/>
          <w:lang w:eastAsia="en-US"/>
        </w:rPr>
        <w:t xml:space="preserve"> stwierdził, co następuje. </w:t>
      </w:r>
    </w:p>
    <w:p w:rsidR="00BC4B0D" w:rsidRPr="000D4A43" w:rsidRDefault="00BC4B0D" w:rsidP="000D4A43">
      <w:pPr>
        <w:widowControl w:val="0"/>
        <w:spacing w:after="240" w:line="240" w:lineRule="exact"/>
        <w:ind w:right="20"/>
        <w:jc w:val="both"/>
        <w:rPr>
          <w:rFonts w:ascii="Arial" w:eastAsia="Calibri" w:hAnsi="Arial" w:cs="Arial"/>
          <w:bCs/>
          <w:iCs/>
          <w:spacing w:val="4"/>
          <w:sz w:val="20"/>
          <w:szCs w:val="20"/>
          <w:lang w:eastAsia="en-US"/>
        </w:rPr>
      </w:pPr>
      <w:r w:rsidRPr="000D4A43">
        <w:rPr>
          <w:rFonts w:ascii="Arial" w:eastAsia="Calibri" w:hAnsi="Arial" w:cs="Arial"/>
          <w:bCs/>
          <w:iCs/>
          <w:spacing w:val="4"/>
          <w:sz w:val="20"/>
          <w:szCs w:val="20"/>
          <w:lang w:eastAsia="en-US"/>
        </w:rPr>
        <w:t xml:space="preserve">Jedną z podstawowych czynności organu odwoławczego jest określenie, czy odwołanie od decyzji organu I instancji wniosła osoba, której przysługuje interes prawny do bycia stroną postępowania </w:t>
      </w:r>
      <w:r w:rsidRPr="000D4A43">
        <w:rPr>
          <w:rFonts w:ascii="Arial" w:eastAsia="Calibri" w:hAnsi="Arial" w:cs="Arial"/>
          <w:bCs/>
          <w:iCs/>
          <w:spacing w:val="4"/>
          <w:sz w:val="20"/>
          <w:szCs w:val="20"/>
          <w:lang w:eastAsia="en-US"/>
        </w:rPr>
        <w:br/>
        <w:t xml:space="preserve">w sprawie wydania decyzji o </w:t>
      </w:r>
      <w:r w:rsidR="00FB7BC7">
        <w:rPr>
          <w:rFonts w:ascii="Arial" w:eastAsia="Calibri" w:hAnsi="Arial" w:cs="Arial"/>
          <w:bCs/>
          <w:iCs/>
          <w:spacing w:val="4"/>
          <w:sz w:val="20"/>
          <w:szCs w:val="20"/>
          <w:lang w:eastAsia="en-US"/>
        </w:rPr>
        <w:t>zezwoleniu na realizację inwestycji drogowej</w:t>
      </w:r>
      <w:r w:rsidRPr="000D4A43">
        <w:rPr>
          <w:rFonts w:ascii="Arial" w:eastAsia="Calibri" w:hAnsi="Arial" w:cs="Arial"/>
          <w:bCs/>
          <w:iCs/>
          <w:spacing w:val="4"/>
          <w:sz w:val="20"/>
          <w:szCs w:val="20"/>
          <w:lang w:eastAsia="en-US"/>
        </w:rPr>
        <w:t>. Powyższy obowiązek wynika wpro</w:t>
      </w:r>
      <w:r w:rsidR="00FB7BC7">
        <w:rPr>
          <w:rFonts w:ascii="Arial" w:eastAsia="Calibri" w:hAnsi="Arial" w:cs="Arial"/>
          <w:bCs/>
          <w:iCs/>
          <w:spacing w:val="4"/>
          <w:sz w:val="20"/>
          <w:szCs w:val="20"/>
          <w:lang w:eastAsia="en-US"/>
        </w:rPr>
        <w:t xml:space="preserve">st </w:t>
      </w:r>
      <w:r w:rsidRPr="000D4A43">
        <w:rPr>
          <w:rFonts w:ascii="Arial" w:eastAsia="Calibri" w:hAnsi="Arial" w:cs="Arial"/>
          <w:bCs/>
          <w:iCs/>
          <w:spacing w:val="4"/>
          <w:sz w:val="20"/>
          <w:szCs w:val="20"/>
          <w:lang w:eastAsia="en-US"/>
        </w:rPr>
        <w:t xml:space="preserve">z art. 127 § 1 </w:t>
      </w:r>
      <w:r w:rsidRPr="000D4A43">
        <w:rPr>
          <w:rFonts w:ascii="Arial" w:eastAsia="Calibri" w:hAnsi="Arial" w:cs="Arial"/>
          <w:bCs/>
          <w:i/>
          <w:iCs/>
          <w:spacing w:val="4"/>
          <w:sz w:val="20"/>
          <w:szCs w:val="20"/>
          <w:lang w:eastAsia="en-US"/>
        </w:rPr>
        <w:t>kpa</w:t>
      </w:r>
      <w:r w:rsidRPr="000D4A43">
        <w:rPr>
          <w:rFonts w:ascii="Arial" w:eastAsia="Calibri" w:hAnsi="Arial" w:cs="Arial"/>
          <w:bCs/>
          <w:iCs/>
          <w:spacing w:val="4"/>
          <w:sz w:val="20"/>
          <w:szCs w:val="20"/>
          <w:lang w:eastAsia="en-US"/>
        </w:rPr>
        <w:t>, który stanowi, że odwołanie od decyzji służy stronie.</w:t>
      </w:r>
    </w:p>
    <w:p w:rsidR="00BC4B0D" w:rsidRPr="000D4A43" w:rsidRDefault="00BC4B0D" w:rsidP="000D4A43">
      <w:pPr>
        <w:widowControl w:val="0"/>
        <w:spacing w:after="240" w:line="240" w:lineRule="exact"/>
        <w:ind w:right="20"/>
        <w:jc w:val="both"/>
        <w:rPr>
          <w:rFonts w:ascii="Arial" w:eastAsia="Calibri" w:hAnsi="Arial" w:cs="Arial"/>
          <w:bCs/>
          <w:iCs/>
          <w:spacing w:val="4"/>
          <w:sz w:val="20"/>
          <w:szCs w:val="20"/>
          <w:lang w:eastAsia="en-US"/>
        </w:rPr>
      </w:pPr>
      <w:r w:rsidRPr="000D4A43">
        <w:rPr>
          <w:rFonts w:ascii="Arial" w:eastAsia="Calibri" w:hAnsi="Arial" w:cs="Arial"/>
          <w:bCs/>
          <w:iCs/>
          <w:spacing w:val="4"/>
          <w:sz w:val="20"/>
          <w:szCs w:val="20"/>
          <w:lang w:eastAsia="en-US"/>
        </w:rPr>
        <w:t xml:space="preserve">Zwrócić należy uwagę, że </w:t>
      </w:r>
      <w:r w:rsidR="00510B6B" w:rsidRPr="000D4A43">
        <w:rPr>
          <w:rFonts w:ascii="Arial" w:eastAsia="Calibri" w:hAnsi="Arial" w:cs="Arial"/>
          <w:bCs/>
          <w:iCs/>
          <w:spacing w:val="4"/>
          <w:sz w:val="20"/>
          <w:szCs w:val="20"/>
          <w:lang w:eastAsia="en-US"/>
        </w:rPr>
        <w:t>w odwołaniu z dnia 30 grudnia 2019 r., wniesionym wspólnie z Panem P</w:t>
      </w:r>
      <w:r w:rsidR="0032170A">
        <w:rPr>
          <w:rFonts w:ascii="Arial" w:eastAsia="Calibri" w:hAnsi="Arial" w:cs="Arial"/>
          <w:bCs/>
          <w:iCs/>
          <w:spacing w:val="4"/>
          <w:sz w:val="20"/>
          <w:szCs w:val="20"/>
          <w:lang w:eastAsia="en-US"/>
        </w:rPr>
        <w:t>. I.</w:t>
      </w:r>
      <w:r w:rsidR="00510B6B" w:rsidRPr="000D4A43">
        <w:rPr>
          <w:rFonts w:ascii="Arial" w:eastAsia="Calibri" w:hAnsi="Arial" w:cs="Arial"/>
          <w:bCs/>
          <w:iCs/>
          <w:spacing w:val="4"/>
          <w:sz w:val="20"/>
          <w:szCs w:val="20"/>
          <w:lang w:eastAsia="en-US"/>
        </w:rPr>
        <w:t>, zawnioskowano o niepomijanie Pani  M</w:t>
      </w:r>
      <w:r w:rsidR="0032170A">
        <w:rPr>
          <w:rFonts w:ascii="Arial" w:eastAsia="Calibri" w:hAnsi="Arial" w:cs="Arial"/>
          <w:bCs/>
          <w:iCs/>
          <w:spacing w:val="4"/>
          <w:sz w:val="20"/>
          <w:szCs w:val="20"/>
          <w:lang w:eastAsia="en-US"/>
        </w:rPr>
        <w:t>.</w:t>
      </w:r>
      <w:r w:rsidR="00510B6B" w:rsidRPr="000D4A43">
        <w:rPr>
          <w:rFonts w:ascii="Arial" w:eastAsia="Calibri" w:hAnsi="Arial" w:cs="Arial"/>
          <w:bCs/>
          <w:iCs/>
          <w:spacing w:val="4"/>
          <w:sz w:val="20"/>
          <w:szCs w:val="20"/>
          <w:lang w:eastAsia="en-US"/>
        </w:rPr>
        <w:t xml:space="preserve"> I</w:t>
      </w:r>
      <w:r w:rsidR="0032170A">
        <w:rPr>
          <w:rFonts w:ascii="Arial" w:eastAsia="Calibri" w:hAnsi="Arial" w:cs="Arial"/>
          <w:bCs/>
          <w:iCs/>
          <w:spacing w:val="4"/>
          <w:sz w:val="20"/>
          <w:szCs w:val="20"/>
          <w:lang w:eastAsia="en-US"/>
        </w:rPr>
        <w:t>.</w:t>
      </w:r>
      <w:r w:rsidR="00510B6B" w:rsidRPr="000D4A43">
        <w:rPr>
          <w:rFonts w:ascii="Arial" w:eastAsia="Calibri" w:hAnsi="Arial" w:cs="Arial"/>
          <w:bCs/>
          <w:iCs/>
          <w:spacing w:val="4"/>
          <w:sz w:val="20"/>
          <w:szCs w:val="20"/>
          <w:lang w:eastAsia="en-US"/>
        </w:rPr>
        <w:t xml:space="preserve"> jako strony </w:t>
      </w:r>
      <w:r w:rsidR="00314F51">
        <w:rPr>
          <w:rFonts w:ascii="Arial" w:eastAsia="Calibri" w:hAnsi="Arial" w:cs="Arial"/>
          <w:bCs/>
          <w:iCs/>
          <w:spacing w:val="4"/>
          <w:sz w:val="20"/>
          <w:szCs w:val="20"/>
          <w:lang w:eastAsia="en-US"/>
        </w:rPr>
        <w:t xml:space="preserve">postępowania. </w:t>
      </w:r>
    </w:p>
    <w:p w:rsidR="00BC4B0D" w:rsidRPr="000D4A43" w:rsidRDefault="00BC4B0D" w:rsidP="000D4A43">
      <w:pPr>
        <w:widowControl w:val="0"/>
        <w:spacing w:after="240" w:line="240" w:lineRule="exact"/>
        <w:ind w:right="20"/>
        <w:jc w:val="both"/>
        <w:rPr>
          <w:rFonts w:ascii="Arial" w:eastAsia="Calibri" w:hAnsi="Arial" w:cs="Arial"/>
          <w:bCs/>
          <w:iCs/>
          <w:spacing w:val="4"/>
          <w:sz w:val="20"/>
          <w:szCs w:val="20"/>
          <w:lang w:eastAsia="en-US"/>
        </w:rPr>
      </w:pPr>
      <w:r w:rsidRPr="000D4A43">
        <w:rPr>
          <w:rFonts w:ascii="Arial" w:eastAsia="Calibri" w:hAnsi="Arial" w:cs="Arial"/>
          <w:bCs/>
          <w:iCs/>
          <w:spacing w:val="4"/>
          <w:sz w:val="20"/>
          <w:szCs w:val="20"/>
          <w:lang w:eastAsia="en-US"/>
        </w:rPr>
        <w:t xml:space="preserve">Tymczasem, jak wynika z akt sprawy, w tym zapisu księgi wieczystej, właścicielem ww. działki nr </w:t>
      </w:r>
      <w:r w:rsidR="00510B6B" w:rsidRPr="000D4A43">
        <w:rPr>
          <w:rFonts w:ascii="Arial" w:eastAsia="Calibri" w:hAnsi="Arial" w:cs="Arial"/>
          <w:bCs/>
          <w:iCs/>
          <w:spacing w:val="4"/>
          <w:sz w:val="20"/>
          <w:szCs w:val="20"/>
          <w:lang w:eastAsia="en-US"/>
        </w:rPr>
        <w:t>108/1</w:t>
      </w:r>
      <w:r w:rsidR="00FB7BC7">
        <w:rPr>
          <w:rFonts w:ascii="Arial" w:eastAsia="Calibri" w:hAnsi="Arial" w:cs="Arial"/>
          <w:bCs/>
          <w:iCs/>
          <w:spacing w:val="4"/>
          <w:sz w:val="20"/>
          <w:szCs w:val="20"/>
          <w:lang w:eastAsia="en-US"/>
        </w:rPr>
        <w:t xml:space="preserve">, z obrębu </w:t>
      </w:r>
      <w:r w:rsidR="00314F51">
        <w:rPr>
          <w:rFonts w:ascii="Arial" w:eastAsia="Calibri" w:hAnsi="Arial" w:cs="Arial"/>
          <w:bCs/>
          <w:iCs/>
          <w:spacing w:val="4"/>
          <w:sz w:val="20"/>
          <w:szCs w:val="20"/>
          <w:lang w:eastAsia="en-US"/>
        </w:rPr>
        <w:t xml:space="preserve">0022 </w:t>
      </w:r>
      <w:r w:rsidR="00FB7BC7">
        <w:rPr>
          <w:rFonts w:ascii="Arial" w:eastAsia="Calibri" w:hAnsi="Arial" w:cs="Arial"/>
          <w:bCs/>
          <w:iCs/>
          <w:spacing w:val="4"/>
          <w:sz w:val="20"/>
          <w:szCs w:val="20"/>
          <w:lang w:eastAsia="en-US"/>
        </w:rPr>
        <w:t>Świątniki</w:t>
      </w:r>
      <w:r w:rsidRPr="000D4A43">
        <w:rPr>
          <w:rFonts w:ascii="Arial" w:eastAsia="Calibri" w:hAnsi="Arial" w:cs="Arial"/>
          <w:bCs/>
          <w:iCs/>
          <w:spacing w:val="4"/>
          <w:sz w:val="20"/>
          <w:szCs w:val="20"/>
          <w:lang w:eastAsia="en-US"/>
        </w:rPr>
        <w:t xml:space="preserve"> jest wyłącznie Pan </w:t>
      </w:r>
      <w:r w:rsidR="00510B6B" w:rsidRPr="000D4A43">
        <w:rPr>
          <w:rFonts w:ascii="Arial" w:eastAsia="Calibri" w:hAnsi="Arial" w:cs="Arial"/>
          <w:bCs/>
          <w:iCs/>
          <w:spacing w:val="4"/>
          <w:sz w:val="20"/>
          <w:szCs w:val="20"/>
          <w:lang w:eastAsia="en-US"/>
        </w:rPr>
        <w:t>P</w:t>
      </w:r>
      <w:r w:rsidR="0032170A">
        <w:rPr>
          <w:rFonts w:ascii="Arial" w:eastAsia="Calibri" w:hAnsi="Arial" w:cs="Arial"/>
          <w:bCs/>
          <w:iCs/>
          <w:spacing w:val="4"/>
          <w:sz w:val="20"/>
          <w:szCs w:val="20"/>
          <w:lang w:eastAsia="en-US"/>
        </w:rPr>
        <w:t>.</w:t>
      </w:r>
      <w:r w:rsidR="00510B6B" w:rsidRPr="000D4A43">
        <w:rPr>
          <w:rFonts w:ascii="Arial" w:eastAsia="Calibri" w:hAnsi="Arial" w:cs="Arial"/>
          <w:bCs/>
          <w:iCs/>
          <w:spacing w:val="4"/>
          <w:sz w:val="20"/>
          <w:szCs w:val="20"/>
          <w:lang w:eastAsia="en-US"/>
        </w:rPr>
        <w:t xml:space="preserve"> I.</w:t>
      </w:r>
      <w:r w:rsidRPr="000D4A43">
        <w:rPr>
          <w:rFonts w:ascii="Arial" w:eastAsia="Calibri" w:hAnsi="Arial" w:cs="Arial"/>
          <w:bCs/>
          <w:iCs/>
          <w:spacing w:val="4"/>
          <w:sz w:val="20"/>
          <w:szCs w:val="20"/>
          <w:lang w:eastAsia="en-US"/>
        </w:rPr>
        <w:t xml:space="preserve"> Natomiast z akt sprawy nie wynika, aby Pani </w:t>
      </w:r>
      <w:r w:rsidR="00510B6B" w:rsidRPr="000D4A43">
        <w:rPr>
          <w:rFonts w:ascii="Arial" w:eastAsia="Calibri" w:hAnsi="Arial" w:cs="Arial"/>
          <w:bCs/>
          <w:iCs/>
          <w:spacing w:val="4"/>
          <w:sz w:val="20"/>
          <w:szCs w:val="20"/>
          <w:lang w:eastAsia="en-US"/>
        </w:rPr>
        <w:t>M</w:t>
      </w:r>
      <w:r w:rsidR="0032170A">
        <w:rPr>
          <w:rFonts w:ascii="Arial" w:eastAsia="Calibri" w:hAnsi="Arial" w:cs="Arial"/>
          <w:bCs/>
          <w:iCs/>
          <w:spacing w:val="4"/>
          <w:sz w:val="20"/>
          <w:szCs w:val="20"/>
          <w:lang w:eastAsia="en-US"/>
        </w:rPr>
        <w:t>.</w:t>
      </w:r>
      <w:r w:rsidR="00510B6B" w:rsidRPr="000D4A43">
        <w:rPr>
          <w:rFonts w:ascii="Arial" w:eastAsia="Calibri" w:hAnsi="Arial" w:cs="Arial"/>
          <w:bCs/>
          <w:iCs/>
          <w:spacing w:val="4"/>
          <w:sz w:val="20"/>
          <w:szCs w:val="20"/>
          <w:lang w:eastAsia="en-US"/>
        </w:rPr>
        <w:t xml:space="preserve"> I</w:t>
      </w:r>
      <w:r w:rsidR="0032170A">
        <w:rPr>
          <w:rFonts w:ascii="Arial" w:eastAsia="Calibri" w:hAnsi="Arial" w:cs="Arial"/>
          <w:bCs/>
          <w:iCs/>
          <w:spacing w:val="4"/>
          <w:sz w:val="20"/>
          <w:szCs w:val="20"/>
          <w:lang w:eastAsia="en-US"/>
        </w:rPr>
        <w:t>.</w:t>
      </w:r>
      <w:r w:rsidRPr="000D4A43">
        <w:rPr>
          <w:rFonts w:ascii="Arial" w:eastAsia="Calibri" w:hAnsi="Arial" w:cs="Arial"/>
          <w:bCs/>
          <w:iCs/>
          <w:spacing w:val="4"/>
          <w:sz w:val="20"/>
          <w:szCs w:val="20"/>
          <w:lang w:eastAsia="en-US"/>
        </w:rPr>
        <w:t xml:space="preserve"> była jej współwłaścicielem, bądź posiadała jakikolwiek tytuł prawny do ww. nieruchomości. </w:t>
      </w:r>
    </w:p>
    <w:p w:rsidR="00BC4B0D" w:rsidRPr="000D4A43" w:rsidRDefault="00BC4B0D" w:rsidP="00FB7BC7">
      <w:pPr>
        <w:widowControl w:val="0"/>
        <w:spacing w:after="240" w:line="240" w:lineRule="exact"/>
        <w:ind w:right="20"/>
        <w:jc w:val="both"/>
        <w:rPr>
          <w:rFonts w:ascii="Arial" w:eastAsia="Calibri" w:hAnsi="Arial" w:cs="Arial"/>
          <w:bCs/>
          <w:iCs/>
          <w:spacing w:val="4"/>
          <w:sz w:val="20"/>
          <w:szCs w:val="20"/>
          <w:lang w:eastAsia="en-US"/>
        </w:rPr>
      </w:pPr>
      <w:r w:rsidRPr="000D4A43">
        <w:rPr>
          <w:rFonts w:ascii="Arial" w:eastAsia="Calibri" w:hAnsi="Arial" w:cs="Arial"/>
          <w:bCs/>
          <w:iCs/>
          <w:spacing w:val="4"/>
          <w:sz w:val="20"/>
          <w:szCs w:val="20"/>
          <w:lang w:eastAsia="en-US"/>
        </w:rPr>
        <w:t xml:space="preserve">Ponadto, ze zgromadzonego przez Wojewodę </w:t>
      </w:r>
      <w:r w:rsidR="00510B6B" w:rsidRPr="000D4A43">
        <w:rPr>
          <w:rFonts w:ascii="Arial" w:eastAsia="Calibri" w:hAnsi="Arial" w:cs="Arial"/>
          <w:bCs/>
          <w:iCs/>
          <w:spacing w:val="4"/>
          <w:sz w:val="20"/>
          <w:szCs w:val="20"/>
          <w:lang w:eastAsia="en-US"/>
        </w:rPr>
        <w:t>Wielkopolskiego</w:t>
      </w:r>
      <w:r w:rsidRPr="000D4A43">
        <w:rPr>
          <w:rFonts w:ascii="Arial" w:eastAsia="Calibri" w:hAnsi="Arial" w:cs="Arial"/>
          <w:bCs/>
          <w:iCs/>
          <w:spacing w:val="4"/>
          <w:sz w:val="20"/>
          <w:szCs w:val="20"/>
          <w:lang w:eastAsia="en-US"/>
        </w:rPr>
        <w:t xml:space="preserve"> materiału dowodowego nie wynika, aby Pani </w:t>
      </w:r>
      <w:r w:rsidR="00510B6B" w:rsidRPr="000D4A43">
        <w:rPr>
          <w:rFonts w:ascii="Arial" w:eastAsia="Calibri" w:hAnsi="Arial" w:cs="Arial"/>
          <w:bCs/>
          <w:iCs/>
          <w:spacing w:val="4"/>
          <w:sz w:val="20"/>
          <w:szCs w:val="20"/>
          <w:lang w:eastAsia="en-US"/>
        </w:rPr>
        <w:t>M</w:t>
      </w:r>
      <w:r w:rsidR="0032170A">
        <w:rPr>
          <w:rFonts w:ascii="Arial" w:eastAsia="Calibri" w:hAnsi="Arial" w:cs="Arial"/>
          <w:bCs/>
          <w:iCs/>
          <w:spacing w:val="4"/>
          <w:sz w:val="20"/>
          <w:szCs w:val="20"/>
          <w:lang w:eastAsia="en-US"/>
        </w:rPr>
        <w:t>.</w:t>
      </w:r>
      <w:r w:rsidR="00510B6B" w:rsidRPr="000D4A43">
        <w:rPr>
          <w:rFonts w:ascii="Arial" w:eastAsia="Calibri" w:hAnsi="Arial" w:cs="Arial"/>
          <w:bCs/>
          <w:iCs/>
          <w:spacing w:val="4"/>
          <w:sz w:val="20"/>
          <w:szCs w:val="20"/>
          <w:lang w:eastAsia="en-US"/>
        </w:rPr>
        <w:t xml:space="preserve"> I</w:t>
      </w:r>
      <w:r w:rsidR="0032170A">
        <w:rPr>
          <w:rFonts w:ascii="Arial" w:eastAsia="Calibri" w:hAnsi="Arial" w:cs="Arial"/>
          <w:bCs/>
          <w:iCs/>
          <w:spacing w:val="4"/>
          <w:sz w:val="20"/>
          <w:szCs w:val="20"/>
          <w:lang w:eastAsia="en-US"/>
        </w:rPr>
        <w:t>.</w:t>
      </w:r>
      <w:r w:rsidRPr="000D4A43">
        <w:rPr>
          <w:rFonts w:ascii="Arial" w:eastAsia="Calibri" w:hAnsi="Arial" w:cs="Arial"/>
          <w:bCs/>
          <w:iCs/>
          <w:spacing w:val="4"/>
          <w:sz w:val="20"/>
          <w:szCs w:val="20"/>
          <w:lang w:eastAsia="en-US"/>
        </w:rPr>
        <w:t xml:space="preserve"> była właścicielem lub użytkown</w:t>
      </w:r>
      <w:r w:rsidR="00FB7BC7">
        <w:rPr>
          <w:rFonts w:ascii="Arial" w:eastAsia="Calibri" w:hAnsi="Arial" w:cs="Arial"/>
          <w:bCs/>
          <w:iCs/>
          <w:spacing w:val="4"/>
          <w:sz w:val="20"/>
          <w:szCs w:val="20"/>
          <w:lang w:eastAsia="en-US"/>
        </w:rPr>
        <w:t xml:space="preserve">ikiem wieczystym którejkolwiek </w:t>
      </w:r>
      <w:r w:rsidRPr="000D4A43">
        <w:rPr>
          <w:rFonts w:ascii="Arial" w:eastAsia="Calibri" w:hAnsi="Arial" w:cs="Arial"/>
          <w:bCs/>
          <w:iCs/>
          <w:spacing w:val="4"/>
          <w:sz w:val="20"/>
          <w:szCs w:val="20"/>
          <w:lang w:eastAsia="en-US"/>
        </w:rPr>
        <w:t xml:space="preserve">z nieruchomości objętych wnioskiem o wydanie decyzji o </w:t>
      </w:r>
      <w:r w:rsidR="00510B6B" w:rsidRPr="000D4A43">
        <w:rPr>
          <w:rFonts w:ascii="Arial" w:eastAsia="Calibri" w:hAnsi="Arial" w:cs="Arial"/>
          <w:bCs/>
          <w:iCs/>
          <w:spacing w:val="4"/>
          <w:sz w:val="20"/>
          <w:szCs w:val="20"/>
          <w:lang w:eastAsia="en-US"/>
        </w:rPr>
        <w:t>zezwoleniu na realizację inwestycji drogowej.</w:t>
      </w:r>
      <w:r w:rsidRPr="000D4A43">
        <w:rPr>
          <w:rFonts w:ascii="Arial" w:eastAsia="Calibri" w:hAnsi="Arial" w:cs="Arial"/>
          <w:bCs/>
          <w:iCs/>
          <w:spacing w:val="4"/>
          <w:sz w:val="20"/>
          <w:szCs w:val="20"/>
          <w:lang w:eastAsia="en-US"/>
        </w:rPr>
        <w:t xml:space="preserve"> W aktach przedmiotowej sprawy brak jest również dokumentów potwierdzających, iż Pani </w:t>
      </w:r>
      <w:r w:rsidR="00510B6B" w:rsidRPr="000D4A43">
        <w:rPr>
          <w:rFonts w:ascii="Arial" w:eastAsia="Calibri" w:hAnsi="Arial" w:cs="Arial"/>
          <w:bCs/>
          <w:iCs/>
          <w:spacing w:val="4"/>
          <w:sz w:val="20"/>
          <w:szCs w:val="20"/>
          <w:lang w:eastAsia="en-US"/>
        </w:rPr>
        <w:t>M</w:t>
      </w:r>
      <w:r w:rsidR="0032170A">
        <w:rPr>
          <w:rFonts w:ascii="Arial" w:eastAsia="Calibri" w:hAnsi="Arial" w:cs="Arial"/>
          <w:bCs/>
          <w:iCs/>
          <w:spacing w:val="4"/>
          <w:sz w:val="20"/>
          <w:szCs w:val="20"/>
          <w:lang w:eastAsia="en-US"/>
        </w:rPr>
        <w:t>.</w:t>
      </w:r>
      <w:r w:rsidR="00510B6B" w:rsidRPr="000D4A43">
        <w:rPr>
          <w:rFonts w:ascii="Arial" w:eastAsia="Calibri" w:hAnsi="Arial" w:cs="Arial"/>
          <w:bCs/>
          <w:iCs/>
          <w:spacing w:val="4"/>
          <w:sz w:val="20"/>
          <w:szCs w:val="20"/>
          <w:lang w:eastAsia="en-US"/>
        </w:rPr>
        <w:t xml:space="preserve"> I</w:t>
      </w:r>
      <w:r w:rsidR="0032170A">
        <w:rPr>
          <w:rFonts w:ascii="Arial" w:eastAsia="Calibri" w:hAnsi="Arial" w:cs="Arial"/>
          <w:bCs/>
          <w:iCs/>
          <w:spacing w:val="4"/>
          <w:sz w:val="20"/>
          <w:szCs w:val="20"/>
          <w:lang w:eastAsia="en-US"/>
        </w:rPr>
        <w:t>.</w:t>
      </w:r>
      <w:r w:rsidRPr="000D4A43">
        <w:rPr>
          <w:rFonts w:ascii="Arial" w:eastAsia="Calibri" w:hAnsi="Arial" w:cs="Arial"/>
          <w:bCs/>
          <w:iCs/>
          <w:spacing w:val="4"/>
          <w:sz w:val="20"/>
          <w:szCs w:val="20"/>
          <w:lang w:eastAsia="en-US"/>
        </w:rPr>
        <w:t xml:space="preserve"> przysług</w:t>
      </w:r>
      <w:r w:rsidR="00510B6B" w:rsidRPr="000D4A43">
        <w:rPr>
          <w:rFonts w:ascii="Arial" w:eastAsia="Calibri" w:hAnsi="Arial" w:cs="Arial"/>
          <w:bCs/>
          <w:iCs/>
          <w:spacing w:val="4"/>
          <w:sz w:val="20"/>
          <w:szCs w:val="20"/>
          <w:lang w:eastAsia="en-US"/>
        </w:rPr>
        <w:t xml:space="preserve">uje ograniczone prawo rzeczowe </w:t>
      </w:r>
      <w:r w:rsidRPr="000D4A43">
        <w:rPr>
          <w:rFonts w:ascii="Arial" w:eastAsia="Calibri" w:hAnsi="Arial" w:cs="Arial"/>
          <w:bCs/>
          <w:iCs/>
          <w:spacing w:val="4"/>
          <w:sz w:val="20"/>
          <w:szCs w:val="20"/>
          <w:lang w:eastAsia="en-US"/>
        </w:rPr>
        <w:t xml:space="preserve">do nieruchomości znajdujących się w obszarze objętym przedmiotową inwestycją </w:t>
      </w:r>
      <w:r w:rsidR="00510B6B" w:rsidRPr="000D4A43">
        <w:rPr>
          <w:rFonts w:ascii="Arial" w:eastAsia="Calibri" w:hAnsi="Arial" w:cs="Arial"/>
          <w:bCs/>
          <w:iCs/>
          <w:spacing w:val="4"/>
          <w:sz w:val="20"/>
          <w:szCs w:val="20"/>
          <w:lang w:eastAsia="en-US"/>
        </w:rPr>
        <w:t xml:space="preserve">drogową. </w:t>
      </w:r>
      <w:r w:rsidRPr="000D4A43">
        <w:rPr>
          <w:rFonts w:ascii="Arial" w:eastAsia="Calibri" w:hAnsi="Arial" w:cs="Arial"/>
          <w:bCs/>
          <w:iCs/>
          <w:spacing w:val="4"/>
          <w:sz w:val="20"/>
          <w:szCs w:val="20"/>
          <w:lang w:eastAsia="en-US"/>
        </w:rPr>
        <w:t xml:space="preserve"> </w:t>
      </w:r>
    </w:p>
    <w:p w:rsidR="00BC4B0D" w:rsidRPr="000D4A43" w:rsidRDefault="00BC4B0D" w:rsidP="000D4A43">
      <w:pPr>
        <w:widowControl w:val="0"/>
        <w:spacing w:after="240" w:line="240" w:lineRule="exact"/>
        <w:ind w:right="20"/>
        <w:jc w:val="both"/>
        <w:rPr>
          <w:rFonts w:ascii="Arial" w:eastAsia="Calibri" w:hAnsi="Arial" w:cs="Arial"/>
          <w:bCs/>
          <w:iCs/>
          <w:spacing w:val="4"/>
          <w:sz w:val="20"/>
          <w:szCs w:val="20"/>
          <w:lang w:eastAsia="en-US"/>
        </w:rPr>
      </w:pPr>
      <w:r w:rsidRPr="000D4A43">
        <w:rPr>
          <w:rFonts w:ascii="Arial" w:eastAsia="Calibri" w:hAnsi="Arial" w:cs="Arial"/>
          <w:bCs/>
          <w:iCs/>
          <w:spacing w:val="4"/>
          <w:sz w:val="20"/>
          <w:szCs w:val="20"/>
          <w:lang w:eastAsia="en-US"/>
        </w:rPr>
        <w:t xml:space="preserve">W związku z powyższym, zasadnym było wykazanie przez Panią </w:t>
      </w:r>
      <w:r w:rsidR="00510B6B" w:rsidRPr="000D4A43">
        <w:rPr>
          <w:rFonts w:ascii="Arial" w:eastAsia="Calibri" w:hAnsi="Arial" w:cs="Arial"/>
          <w:bCs/>
          <w:iCs/>
          <w:spacing w:val="4"/>
          <w:sz w:val="20"/>
          <w:szCs w:val="20"/>
          <w:lang w:eastAsia="en-US"/>
        </w:rPr>
        <w:t>M</w:t>
      </w:r>
      <w:r w:rsidR="0032170A">
        <w:rPr>
          <w:rFonts w:ascii="Arial" w:eastAsia="Calibri" w:hAnsi="Arial" w:cs="Arial"/>
          <w:bCs/>
          <w:iCs/>
          <w:spacing w:val="4"/>
          <w:sz w:val="20"/>
          <w:szCs w:val="20"/>
          <w:lang w:eastAsia="en-US"/>
        </w:rPr>
        <w:t>.</w:t>
      </w:r>
      <w:r w:rsidR="00510B6B" w:rsidRPr="000D4A43">
        <w:rPr>
          <w:rFonts w:ascii="Arial" w:eastAsia="Calibri" w:hAnsi="Arial" w:cs="Arial"/>
          <w:bCs/>
          <w:iCs/>
          <w:spacing w:val="4"/>
          <w:sz w:val="20"/>
          <w:szCs w:val="20"/>
          <w:lang w:eastAsia="en-US"/>
        </w:rPr>
        <w:t xml:space="preserve"> I</w:t>
      </w:r>
      <w:r w:rsidR="0032170A">
        <w:rPr>
          <w:rFonts w:ascii="Arial" w:eastAsia="Calibri" w:hAnsi="Arial" w:cs="Arial"/>
          <w:bCs/>
          <w:iCs/>
          <w:spacing w:val="4"/>
          <w:sz w:val="20"/>
          <w:szCs w:val="20"/>
          <w:lang w:eastAsia="en-US"/>
        </w:rPr>
        <w:t>.</w:t>
      </w:r>
      <w:r w:rsidRPr="000D4A43">
        <w:rPr>
          <w:rFonts w:ascii="Arial" w:eastAsia="Calibri" w:hAnsi="Arial" w:cs="Arial"/>
          <w:bCs/>
          <w:iCs/>
          <w:spacing w:val="4"/>
          <w:sz w:val="20"/>
          <w:szCs w:val="20"/>
          <w:lang w:eastAsia="en-US"/>
        </w:rPr>
        <w:t xml:space="preserve">, interesu prawnego, dotyczącego zaskarżonego rozstrzygnięcia, co było przedmiotem wezwania Ministra </w:t>
      </w:r>
      <w:r w:rsidR="00510B6B" w:rsidRPr="000D4A43">
        <w:rPr>
          <w:rFonts w:ascii="Arial" w:eastAsia="Calibri" w:hAnsi="Arial" w:cs="Arial"/>
          <w:bCs/>
          <w:iCs/>
          <w:spacing w:val="4"/>
          <w:sz w:val="20"/>
          <w:szCs w:val="20"/>
          <w:lang w:eastAsia="en-US"/>
        </w:rPr>
        <w:t xml:space="preserve">Rozwoju </w:t>
      </w:r>
      <w:r w:rsidRPr="000D4A43">
        <w:rPr>
          <w:rFonts w:ascii="Arial" w:eastAsia="Calibri" w:hAnsi="Arial" w:cs="Arial"/>
          <w:bCs/>
          <w:iCs/>
          <w:spacing w:val="4"/>
          <w:sz w:val="20"/>
          <w:szCs w:val="20"/>
          <w:lang w:eastAsia="en-US"/>
        </w:rPr>
        <w:t>z dnia 13</w:t>
      </w:r>
      <w:r w:rsidR="00510B6B" w:rsidRPr="000D4A43">
        <w:rPr>
          <w:rFonts w:ascii="Arial" w:eastAsia="Calibri" w:hAnsi="Arial" w:cs="Arial"/>
          <w:bCs/>
          <w:iCs/>
          <w:spacing w:val="4"/>
          <w:sz w:val="20"/>
          <w:szCs w:val="20"/>
          <w:lang w:eastAsia="en-US"/>
        </w:rPr>
        <w:t xml:space="preserve"> marca 2020 r., znak: DLI-I.7621</w:t>
      </w:r>
      <w:r w:rsidRPr="000D4A43">
        <w:rPr>
          <w:rFonts w:ascii="Arial" w:eastAsia="Calibri" w:hAnsi="Arial" w:cs="Arial"/>
          <w:bCs/>
          <w:iCs/>
          <w:spacing w:val="4"/>
          <w:sz w:val="20"/>
          <w:szCs w:val="20"/>
          <w:lang w:eastAsia="en-US"/>
        </w:rPr>
        <w:t>.3.2020.PS.2.</w:t>
      </w:r>
    </w:p>
    <w:p w:rsidR="00BC4B0D" w:rsidRDefault="00BC4B0D" w:rsidP="000D4A43">
      <w:pPr>
        <w:widowControl w:val="0"/>
        <w:spacing w:after="240" w:line="240" w:lineRule="exact"/>
        <w:ind w:right="20"/>
        <w:jc w:val="both"/>
        <w:rPr>
          <w:rFonts w:ascii="Arial" w:eastAsia="Calibri" w:hAnsi="Arial" w:cs="Arial"/>
          <w:bCs/>
          <w:iCs/>
          <w:spacing w:val="4"/>
          <w:sz w:val="20"/>
          <w:szCs w:val="20"/>
          <w:lang w:eastAsia="en-US"/>
        </w:rPr>
      </w:pPr>
      <w:r w:rsidRPr="000D4A43">
        <w:rPr>
          <w:rFonts w:ascii="Arial" w:eastAsia="Calibri" w:hAnsi="Arial" w:cs="Arial"/>
          <w:bCs/>
          <w:iCs/>
          <w:spacing w:val="4"/>
          <w:sz w:val="20"/>
          <w:szCs w:val="20"/>
          <w:lang w:eastAsia="en-US"/>
        </w:rPr>
        <w:t xml:space="preserve">Powyższej czynności skarżąca miała dokonać w terminie 7 dni od dnia doręczenia wezwania, pod rygorem załatwienia sprawy na podstawie posiadanego materiału dowodowego. Ww. wezwanie zostało skutecznie doręczone Pani </w:t>
      </w:r>
      <w:r w:rsidR="00510B6B" w:rsidRPr="000D4A43">
        <w:rPr>
          <w:rFonts w:ascii="Arial" w:eastAsia="Calibri" w:hAnsi="Arial" w:cs="Arial"/>
          <w:bCs/>
          <w:iCs/>
          <w:spacing w:val="4"/>
          <w:sz w:val="20"/>
          <w:szCs w:val="20"/>
          <w:lang w:eastAsia="en-US"/>
        </w:rPr>
        <w:t>M</w:t>
      </w:r>
      <w:r w:rsidR="0032170A">
        <w:rPr>
          <w:rFonts w:ascii="Arial" w:eastAsia="Calibri" w:hAnsi="Arial" w:cs="Arial"/>
          <w:bCs/>
          <w:iCs/>
          <w:spacing w:val="4"/>
          <w:sz w:val="20"/>
          <w:szCs w:val="20"/>
          <w:lang w:eastAsia="en-US"/>
        </w:rPr>
        <w:t>.</w:t>
      </w:r>
      <w:r w:rsidR="00510B6B" w:rsidRPr="000D4A43">
        <w:rPr>
          <w:rFonts w:ascii="Arial" w:eastAsia="Calibri" w:hAnsi="Arial" w:cs="Arial"/>
          <w:bCs/>
          <w:iCs/>
          <w:spacing w:val="4"/>
          <w:sz w:val="20"/>
          <w:szCs w:val="20"/>
          <w:lang w:eastAsia="en-US"/>
        </w:rPr>
        <w:t xml:space="preserve"> I</w:t>
      </w:r>
      <w:r w:rsidR="0032170A">
        <w:rPr>
          <w:rFonts w:ascii="Arial" w:eastAsia="Calibri" w:hAnsi="Arial" w:cs="Arial"/>
          <w:bCs/>
          <w:iCs/>
          <w:spacing w:val="4"/>
          <w:sz w:val="20"/>
          <w:szCs w:val="20"/>
          <w:lang w:eastAsia="en-US"/>
        </w:rPr>
        <w:t>.</w:t>
      </w:r>
      <w:r w:rsidR="00510B6B" w:rsidRPr="000D4A43">
        <w:rPr>
          <w:rFonts w:ascii="Arial" w:eastAsia="Calibri" w:hAnsi="Arial" w:cs="Arial"/>
          <w:bCs/>
          <w:iCs/>
          <w:spacing w:val="4"/>
          <w:sz w:val="20"/>
          <w:szCs w:val="20"/>
          <w:lang w:eastAsia="en-US"/>
        </w:rPr>
        <w:t xml:space="preserve"> w dniu 20</w:t>
      </w:r>
      <w:r w:rsidRPr="000D4A43">
        <w:rPr>
          <w:rFonts w:ascii="Arial" w:eastAsia="Calibri" w:hAnsi="Arial" w:cs="Arial"/>
          <w:bCs/>
          <w:iCs/>
          <w:spacing w:val="4"/>
          <w:sz w:val="20"/>
          <w:szCs w:val="20"/>
          <w:lang w:eastAsia="en-US"/>
        </w:rPr>
        <w:t xml:space="preserve"> marca 2020 r. Skarżąca udzieliła odpowiedzi </w:t>
      </w:r>
      <w:r w:rsidR="00510B6B" w:rsidRPr="000D4A43">
        <w:rPr>
          <w:rFonts w:ascii="Arial" w:eastAsia="Calibri" w:hAnsi="Arial" w:cs="Arial"/>
          <w:bCs/>
          <w:iCs/>
          <w:spacing w:val="4"/>
          <w:sz w:val="20"/>
          <w:szCs w:val="20"/>
          <w:lang w:eastAsia="en-US"/>
        </w:rPr>
        <w:t xml:space="preserve">na ww. wezwanie w piśmie z dnia 28 marca 2020 r. </w:t>
      </w:r>
    </w:p>
    <w:p w:rsidR="005A4F08" w:rsidRDefault="005C7B14" w:rsidP="00AB6B27">
      <w:pPr>
        <w:spacing w:after="240" w:line="240" w:lineRule="exact"/>
        <w:jc w:val="both"/>
        <w:rPr>
          <w:rFonts w:ascii="Arial" w:hAnsi="Arial" w:cs="Arial"/>
          <w:bCs/>
          <w:spacing w:val="4"/>
          <w:sz w:val="20"/>
          <w:szCs w:val="20"/>
        </w:rPr>
      </w:pPr>
      <w:r>
        <w:rPr>
          <w:rFonts w:ascii="Arial" w:eastAsia="Calibri" w:hAnsi="Arial" w:cs="Arial"/>
          <w:bCs/>
          <w:iCs/>
          <w:spacing w:val="4"/>
          <w:sz w:val="20"/>
          <w:szCs w:val="20"/>
          <w:lang w:eastAsia="en-US"/>
        </w:rPr>
        <w:t>W ww. piśmie Pani M</w:t>
      </w:r>
      <w:r w:rsidR="0032170A">
        <w:rPr>
          <w:rFonts w:ascii="Arial" w:eastAsia="Calibri" w:hAnsi="Arial" w:cs="Arial"/>
          <w:bCs/>
          <w:iCs/>
          <w:spacing w:val="4"/>
          <w:sz w:val="20"/>
          <w:szCs w:val="20"/>
          <w:lang w:eastAsia="en-US"/>
        </w:rPr>
        <w:t>.</w:t>
      </w:r>
      <w:r>
        <w:rPr>
          <w:rFonts w:ascii="Arial" w:eastAsia="Calibri" w:hAnsi="Arial" w:cs="Arial"/>
          <w:bCs/>
          <w:iCs/>
          <w:spacing w:val="4"/>
          <w:sz w:val="20"/>
          <w:szCs w:val="20"/>
          <w:lang w:eastAsia="en-US"/>
        </w:rPr>
        <w:t xml:space="preserve"> I</w:t>
      </w:r>
      <w:r w:rsidR="0032170A">
        <w:rPr>
          <w:rFonts w:ascii="Arial" w:eastAsia="Calibri" w:hAnsi="Arial" w:cs="Arial"/>
          <w:bCs/>
          <w:iCs/>
          <w:spacing w:val="4"/>
          <w:sz w:val="20"/>
          <w:szCs w:val="20"/>
          <w:lang w:eastAsia="en-US"/>
        </w:rPr>
        <w:t>.</w:t>
      </w:r>
      <w:r>
        <w:rPr>
          <w:rFonts w:ascii="Arial" w:eastAsia="Calibri" w:hAnsi="Arial" w:cs="Arial"/>
          <w:bCs/>
          <w:iCs/>
          <w:spacing w:val="4"/>
          <w:sz w:val="20"/>
          <w:szCs w:val="20"/>
          <w:lang w:eastAsia="en-US"/>
        </w:rPr>
        <w:t xml:space="preserve"> wskazała, że jako osoba prowadząca działalność gospodarczą i zamieszkująca na działce nr 108/1 użytkuje ją dla celów gospodarczych i mieszkaniowych. </w:t>
      </w:r>
      <w:r w:rsidR="00EA4680">
        <w:rPr>
          <w:rFonts w:ascii="Arial" w:eastAsia="Calibri" w:hAnsi="Arial" w:cs="Arial"/>
          <w:bCs/>
          <w:iCs/>
          <w:spacing w:val="4"/>
          <w:sz w:val="20"/>
          <w:szCs w:val="20"/>
          <w:lang w:eastAsia="en-US"/>
        </w:rPr>
        <w:t>S</w:t>
      </w:r>
      <w:r>
        <w:rPr>
          <w:rFonts w:ascii="Arial" w:eastAsia="Calibri" w:hAnsi="Arial" w:cs="Arial"/>
          <w:bCs/>
          <w:iCs/>
          <w:spacing w:val="4"/>
          <w:sz w:val="20"/>
          <w:szCs w:val="20"/>
          <w:lang w:eastAsia="en-US"/>
        </w:rPr>
        <w:t xml:space="preserve">karżąca wskazała, że jako osoba mająca zgłoszoną działalność gospodarczą na przedmiotowej działce i faktycznie ją tam prowadząc jest zainteresowana dojazdem i wjazdem na nią w sposób określony od ulicy – drogi powiatowej od frontu działki z tytułu zaopatrzenia samochodami ciężarowymi oraz </w:t>
      </w:r>
      <w:r w:rsidR="00EA4680">
        <w:rPr>
          <w:rFonts w:ascii="Arial" w:eastAsia="Calibri" w:hAnsi="Arial" w:cs="Arial"/>
          <w:bCs/>
          <w:iCs/>
          <w:spacing w:val="4"/>
          <w:sz w:val="20"/>
          <w:szCs w:val="20"/>
          <w:lang w:eastAsia="en-US"/>
        </w:rPr>
        <w:t>ekspozycji ciągników i maszyn rolniczych, a także ze względu na dojazd dla kupujących i załadowujących sprzedawane towary, a także konieczność dalszego poszerzania oferty sprzedaży o nawozy i materiały do produkcji. Ponadto, Pani M</w:t>
      </w:r>
      <w:r w:rsidR="0032170A">
        <w:rPr>
          <w:rFonts w:ascii="Arial" w:eastAsia="Calibri" w:hAnsi="Arial" w:cs="Arial"/>
          <w:bCs/>
          <w:iCs/>
          <w:spacing w:val="4"/>
          <w:sz w:val="20"/>
          <w:szCs w:val="20"/>
          <w:lang w:eastAsia="en-US"/>
        </w:rPr>
        <w:t xml:space="preserve">. </w:t>
      </w:r>
      <w:r w:rsidR="00EA4680">
        <w:rPr>
          <w:rFonts w:ascii="Arial" w:eastAsia="Calibri" w:hAnsi="Arial" w:cs="Arial"/>
          <w:bCs/>
          <w:iCs/>
          <w:spacing w:val="4"/>
          <w:sz w:val="20"/>
          <w:szCs w:val="20"/>
          <w:lang w:eastAsia="en-US"/>
        </w:rPr>
        <w:t>I</w:t>
      </w:r>
      <w:r w:rsidR="0032170A">
        <w:rPr>
          <w:rFonts w:ascii="Arial" w:eastAsia="Calibri" w:hAnsi="Arial" w:cs="Arial"/>
          <w:bCs/>
          <w:iCs/>
          <w:spacing w:val="4"/>
          <w:sz w:val="20"/>
          <w:szCs w:val="20"/>
          <w:lang w:eastAsia="en-US"/>
        </w:rPr>
        <w:t>.</w:t>
      </w:r>
      <w:r w:rsidR="00EA4680">
        <w:rPr>
          <w:rFonts w:ascii="Arial" w:eastAsia="Calibri" w:hAnsi="Arial" w:cs="Arial"/>
          <w:bCs/>
          <w:iCs/>
          <w:spacing w:val="4"/>
          <w:sz w:val="20"/>
          <w:szCs w:val="20"/>
          <w:lang w:eastAsia="en-US"/>
        </w:rPr>
        <w:t xml:space="preserve"> wskazała, że firma R</w:t>
      </w:r>
      <w:r w:rsidR="0032170A">
        <w:rPr>
          <w:rFonts w:ascii="Arial" w:eastAsia="Calibri" w:hAnsi="Arial" w:cs="Arial"/>
          <w:bCs/>
          <w:iCs/>
          <w:spacing w:val="4"/>
          <w:sz w:val="20"/>
          <w:szCs w:val="20"/>
          <w:lang w:eastAsia="en-US"/>
        </w:rPr>
        <w:t>.</w:t>
      </w:r>
      <w:r w:rsidR="00EA4680">
        <w:rPr>
          <w:rFonts w:ascii="Arial" w:eastAsia="Calibri" w:hAnsi="Arial" w:cs="Arial"/>
          <w:bCs/>
          <w:iCs/>
          <w:spacing w:val="4"/>
          <w:sz w:val="20"/>
          <w:szCs w:val="20"/>
          <w:lang w:eastAsia="en-US"/>
        </w:rPr>
        <w:t>, której jest właścicie</w:t>
      </w:r>
      <w:r w:rsidR="0064635A">
        <w:rPr>
          <w:rFonts w:ascii="Arial" w:eastAsia="Calibri" w:hAnsi="Arial" w:cs="Arial"/>
          <w:bCs/>
          <w:iCs/>
          <w:spacing w:val="4"/>
          <w:sz w:val="20"/>
          <w:szCs w:val="20"/>
          <w:lang w:eastAsia="en-US"/>
        </w:rPr>
        <w:t>lką</w:t>
      </w:r>
      <w:r w:rsidR="00EA4EA9">
        <w:rPr>
          <w:rFonts w:ascii="Arial" w:eastAsia="Calibri" w:hAnsi="Arial" w:cs="Arial"/>
          <w:bCs/>
          <w:iCs/>
          <w:spacing w:val="4"/>
          <w:sz w:val="20"/>
          <w:szCs w:val="20"/>
          <w:lang w:eastAsia="en-US"/>
        </w:rPr>
        <w:t>,</w:t>
      </w:r>
      <w:r w:rsidR="0064635A">
        <w:rPr>
          <w:rFonts w:ascii="Arial" w:eastAsia="Calibri" w:hAnsi="Arial" w:cs="Arial"/>
          <w:bCs/>
          <w:iCs/>
          <w:spacing w:val="4"/>
          <w:sz w:val="20"/>
          <w:szCs w:val="20"/>
          <w:lang w:eastAsia="en-US"/>
        </w:rPr>
        <w:t xml:space="preserve"> jest najemcą działki 108/1. </w:t>
      </w:r>
      <w:r w:rsidR="006D423D">
        <w:rPr>
          <w:rFonts w:ascii="Arial" w:eastAsia="Calibri" w:hAnsi="Arial" w:cs="Arial"/>
          <w:bCs/>
          <w:iCs/>
          <w:spacing w:val="4"/>
          <w:sz w:val="20"/>
          <w:szCs w:val="20"/>
          <w:lang w:eastAsia="en-US"/>
        </w:rPr>
        <w:br/>
      </w:r>
      <w:r w:rsidR="005A4F08" w:rsidRPr="000D4A43">
        <w:rPr>
          <w:rFonts w:ascii="Arial" w:hAnsi="Arial" w:cs="Arial"/>
          <w:color w:val="00000A"/>
          <w:spacing w:val="4"/>
          <w:sz w:val="20"/>
          <w:szCs w:val="20"/>
        </w:rPr>
        <w:t xml:space="preserve">Po zapoznaniu się z ww. wyjaśnieniami Pani </w:t>
      </w:r>
      <w:r w:rsidR="00510B6B" w:rsidRPr="000D4A43">
        <w:rPr>
          <w:rFonts w:ascii="Arial" w:hAnsi="Arial" w:cs="Arial"/>
          <w:color w:val="00000A"/>
          <w:spacing w:val="4"/>
          <w:sz w:val="20"/>
          <w:szCs w:val="20"/>
        </w:rPr>
        <w:t>M</w:t>
      </w:r>
      <w:r w:rsidR="0032170A">
        <w:rPr>
          <w:rFonts w:ascii="Arial" w:hAnsi="Arial" w:cs="Arial"/>
          <w:color w:val="00000A"/>
          <w:spacing w:val="4"/>
          <w:sz w:val="20"/>
          <w:szCs w:val="20"/>
        </w:rPr>
        <w:t>.</w:t>
      </w:r>
      <w:r w:rsidR="00510B6B" w:rsidRPr="000D4A43">
        <w:rPr>
          <w:rFonts w:ascii="Arial" w:hAnsi="Arial" w:cs="Arial"/>
          <w:color w:val="00000A"/>
          <w:spacing w:val="4"/>
          <w:sz w:val="20"/>
          <w:szCs w:val="20"/>
        </w:rPr>
        <w:t xml:space="preserve"> I</w:t>
      </w:r>
      <w:r w:rsidR="0032170A">
        <w:rPr>
          <w:rFonts w:ascii="Arial" w:hAnsi="Arial" w:cs="Arial"/>
          <w:color w:val="00000A"/>
          <w:spacing w:val="4"/>
          <w:sz w:val="20"/>
          <w:szCs w:val="20"/>
        </w:rPr>
        <w:t>.</w:t>
      </w:r>
      <w:r w:rsidR="005A4F08" w:rsidRPr="000D4A43">
        <w:rPr>
          <w:rFonts w:ascii="Arial" w:hAnsi="Arial" w:cs="Arial"/>
          <w:color w:val="00000A"/>
          <w:spacing w:val="4"/>
          <w:sz w:val="20"/>
          <w:szCs w:val="20"/>
        </w:rPr>
        <w:t xml:space="preserve">, </w:t>
      </w:r>
      <w:r w:rsidR="005A4F08" w:rsidRPr="000D4A43">
        <w:rPr>
          <w:rFonts w:ascii="Arial" w:hAnsi="Arial" w:cs="Arial"/>
          <w:i/>
          <w:color w:val="00000A"/>
          <w:spacing w:val="4"/>
          <w:sz w:val="20"/>
          <w:szCs w:val="20"/>
        </w:rPr>
        <w:t>Minister</w:t>
      </w:r>
      <w:r w:rsidR="005A4F08" w:rsidRPr="000D4A43">
        <w:rPr>
          <w:rFonts w:ascii="Arial" w:hAnsi="Arial" w:cs="Arial"/>
          <w:color w:val="00000A"/>
          <w:spacing w:val="4"/>
          <w:sz w:val="20"/>
          <w:szCs w:val="20"/>
        </w:rPr>
        <w:t xml:space="preserve"> stwierdził, że </w:t>
      </w:r>
      <w:r w:rsidR="005A4F08" w:rsidRPr="000D4A43">
        <w:rPr>
          <w:rFonts w:ascii="Arial" w:hAnsi="Arial" w:cs="Arial"/>
          <w:bCs/>
          <w:iCs/>
          <w:spacing w:val="4"/>
          <w:sz w:val="20"/>
          <w:szCs w:val="20"/>
          <w:lang w:bidi="pl-PL"/>
        </w:rPr>
        <w:t>w</w:t>
      </w:r>
      <w:r w:rsidR="00510B6B" w:rsidRPr="000D4A43">
        <w:rPr>
          <w:rFonts w:ascii="Arial" w:hAnsi="Arial" w:cs="Arial"/>
          <w:bCs/>
          <w:spacing w:val="4"/>
          <w:sz w:val="20"/>
          <w:szCs w:val="20"/>
        </w:rPr>
        <w:t>niesione odwołanie</w:t>
      </w:r>
      <w:r w:rsidR="005A4F08" w:rsidRPr="000D4A43">
        <w:rPr>
          <w:rFonts w:ascii="Arial" w:hAnsi="Arial" w:cs="Arial"/>
          <w:bCs/>
          <w:spacing w:val="4"/>
          <w:sz w:val="20"/>
          <w:szCs w:val="20"/>
        </w:rPr>
        <w:t xml:space="preserve"> </w:t>
      </w:r>
      <w:r w:rsidR="00510B6B" w:rsidRPr="000D4A43">
        <w:rPr>
          <w:rFonts w:ascii="Arial" w:hAnsi="Arial" w:cs="Arial"/>
          <w:bCs/>
          <w:spacing w:val="4"/>
          <w:sz w:val="20"/>
          <w:szCs w:val="20"/>
          <w:lang w:bidi="pl-PL"/>
        </w:rPr>
        <w:t>może</w:t>
      </w:r>
      <w:r w:rsidR="005A4F08" w:rsidRPr="000D4A43">
        <w:rPr>
          <w:rFonts w:ascii="Arial" w:hAnsi="Arial" w:cs="Arial"/>
          <w:bCs/>
          <w:spacing w:val="4"/>
          <w:sz w:val="20"/>
          <w:szCs w:val="20"/>
          <w:lang w:bidi="pl-PL"/>
        </w:rPr>
        <w:t xml:space="preserve"> leżeć wprawdzie w </w:t>
      </w:r>
      <w:r w:rsidR="00510B6B" w:rsidRPr="000D4A43">
        <w:rPr>
          <w:rFonts w:ascii="Arial" w:hAnsi="Arial" w:cs="Arial"/>
          <w:bCs/>
          <w:spacing w:val="4"/>
          <w:sz w:val="20"/>
          <w:szCs w:val="20"/>
          <w:lang w:bidi="pl-PL"/>
        </w:rPr>
        <w:t>interesie skarżącej</w:t>
      </w:r>
      <w:r w:rsidR="005A4F08" w:rsidRPr="000D4A43">
        <w:rPr>
          <w:rFonts w:ascii="Arial" w:hAnsi="Arial" w:cs="Arial"/>
          <w:bCs/>
          <w:spacing w:val="4"/>
          <w:sz w:val="20"/>
          <w:szCs w:val="20"/>
          <w:lang w:bidi="pl-PL"/>
        </w:rPr>
        <w:t xml:space="preserve">, interes ten jednak, jako niemający charakteru pochodnego </w:t>
      </w:r>
      <w:r w:rsidR="006D423D">
        <w:rPr>
          <w:rFonts w:ascii="Arial" w:hAnsi="Arial" w:cs="Arial"/>
          <w:bCs/>
          <w:spacing w:val="4"/>
          <w:sz w:val="20"/>
          <w:szCs w:val="20"/>
          <w:lang w:bidi="pl-PL"/>
        </w:rPr>
        <w:br/>
      </w:r>
      <w:r w:rsidR="005A4F08" w:rsidRPr="000D4A43">
        <w:rPr>
          <w:rFonts w:ascii="Arial" w:hAnsi="Arial" w:cs="Arial"/>
          <w:bCs/>
          <w:spacing w:val="4"/>
          <w:sz w:val="20"/>
          <w:szCs w:val="20"/>
          <w:lang w:bidi="pl-PL"/>
        </w:rPr>
        <w:t xml:space="preserve">z prawem własności nieruchomości (w tym przypadku prawo chronione, z którego wywodzony jest </w:t>
      </w:r>
      <w:r w:rsidR="005A4F08" w:rsidRPr="000D4A43">
        <w:rPr>
          <w:rFonts w:ascii="Arial" w:hAnsi="Arial" w:cs="Arial"/>
          <w:bCs/>
          <w:spacing w:val="4"/>
          <w:sz w:val="20"/>
          <w:szCs w:val="20"/>
          <w:lang w:bidi="pl-PL"/>
        </w:rPr>
        <w:lastRenderedPageBreak/>
        <w:t>interes prawny), ma wyłącznie charakter faktyczny.</w:t>
      </w:r>
      <w:r w:rsidR="005A4F08" w:rsidRPr="000D4A43">
        <w:rPr>
          <w:rFonts w:ascii="Arial" w:hAnsi="Arial" w:cs="Arial"/>
          <w:spacing w:val="4"/>
          <w:sz w:val="20"/>
          <w:szCs w:val="20"/>
        </w:rPr>
        <w:t xml:space="preserve"> </w:t>
      </w:r>
      <w:r w:rsidR="005A4F08" w:rsidRPr="000D4A43">
        <w:rPr>
          <w:rFonts w:ascii="Arial" w:hAnsi="Arial" w:cs="Arial"/>
          <w:bCs/>
          <w:spacing w:val="4"/>
          <w:sz w:val="20"/>
          <w:szCs w:val="20"/>
          <w:lang w:bidi="pl-PL"/>
        </w:rPr>
        <w:t xml:space="preserve">Trzeba odnotować, iż analogiczne interesy </w:t>
      </w:r>
      <w:r w:rsidR="006D423D">
        <w:rPr>
          <w:rFonts w:ascii="Arial" w:hAnsi="Arial" w:cs="Arial"/>
          <w:bCs/>
          <w:spacing w:val="4"/>
          <w:sz w:val="20"/>
          <w:szCs w:val="20"/>
          <w:lang w:bidi="pl-PL"/>
        </w:rPr>
        <w:br/>
      </w:r>
      <w:r w:rsidR="005A4F08" w:rsidRPr="000D4A43">
        <w:rPr>
          <w:rFonts w:ascii="Arial" w:hAnsi="Arial" w:cs="Arial"/>
          <w:bCs/>
          <w:spacing w:val="4"/>
          <w:sz w:val="20"/>
          <w:szCs w:val="20"/>
          <w:lang w:bidi="pl-PL"/>
        </w:rPr>
        <w:t>w sprawie może mieć szereg osób (podmiotów), dla których faktycznie sposób rozstrzygnięcia sprawy ma znaczenie. Organ nie może uwzględniać protestów obywateli, wyrażających ich osobiste zapatrywania, czy też ich odmiennego stanowiska, które pozostają poza ochroną prawną i nie wynikają z norm prawa. Ocz</w:t>
      </w:r>
      <w:r w:rsidR="00510B6B" w:rsidRPr="000D4A43">
        <w:rPr>
          <w:rFonts w:ascii="Arial" w:hAnsi="Arial" w:cs="Arial"/>
          <w:bCs/>
          <w:spacing w:val="4"/>
          <w:sz w:val="20"/>
          <w:szCs w:val="20"/>
          <w:lang w:bidi="pl-PL"/>
        </w:rPr>
        <w:t xml:space="preserve">ekiwania, postulaty i życzenia </w:t>
      </w:r>
      <w:r w:rsidR="005A4F08" w:rsidRPr="000D4A43">
        <w:rPr>
          <w:rFonts w:ascii="Arial" w:hAnsi="Arial" w:cs="Arial"/>
          <w:bCs/>
          <w:spacing w:val="4"/>
          <w:sz w:val="20"/>
          <w:szCs w:val="20"/>
          <w:lang w:bidi="pl-PL"/>
        </w:rPr>
        <w:t>co do określonego przebiegu inwestycji - nie mające prawnego osadzenia - są bezskuteczne.</w:t>
      </w:r>
      <w:r w:rsidR="005A4F08" w:rsidRPr="000D4A43">
        <w:rPr>
          <w:rFonts w:ascii="Arial" w:hAnsi="Arial" w:cs="Arial"/>
          <w:bCs/>
          <w:spacing w:val="4"/>
          <w:sz w:val="20"/>
          <w:szCs w:val="20"/>
        </w:rPr>
        <w:t xml:space="preserve"> </w:t>
      </w:r>
    </w:p>
    <w:p w:rsidR="0064635A" w:rsidRPr="0064635A" w:rsidRDefault="0064635A" w:rsidP="0064635A">
      <w:pPr>
        <w:spacing w:after="240" w:line="240" w:lineRule="exact"/>
        <w:jc w:val="both"/>
        <w:rPr>
          <w:rFonts w:ascii="Arial" w:hAnsi="Arial" w:cs="Arial"/>
          <w:bCs/>
          <w:spacing w:val="4"/>
          <w:sz w:val="20"/>
          <w:szCs w:val="20"/>
        </w:rPr>
      </w:pPr>
      <w:r w:rsidRPr="0064635A">
        <w:rPr>
          <w:rFonts w:ascii="Arial" w:hAnsi="Arial" w:cs="Arial"/>
          <w:bCs/>
          <w:spacing w:val="4"/>
          <w:sz w:val="20"/>
          <w:szCs w:val="20"/>
        </w:rPr>
        <w:t xml:space="preserve">Z samego </w:t>
      </w:r>
      <w:r>
        <w:rPr>
          <w:rFonts w:ascii="Arial" w:hAnsi="Arial" w:cs="Arial"/>
          <w:bCs/>
          <w:spacing w:val="4"/>
          <w:sz w:val="20"/>
          <w:szCs w:val="20"/>
        </w:rPr>
        <w:t xml:space="preserve">faktu </w:t>
      </w:r>
      <w:r w:rsidRPr="0064635A">
        <w:rPr>
          <w:rFonts w:ascii="Arial" w:hAnsi="Arial" w:cs="Arial"/>
          <w:bCs/>
          <w:spacing w:val="4"/>
          <w:sz w:val="20"/>
          <w:szCs w:val="20"/>
        </w:rPr>
        <w:t>prowadzenia działalności gospodarczej</w:t>
      </w:r>
      <w:r>
        <w:rPr>
          <w:rFonts w:ascii="Arial" w:hAnsi="Arial" w:cs="Arial"/>
          <w:bCs/>
          <w:spacing w:val="4"/>
          <w:sz w:val="20"/>
          <w:szCs w:val="20"/>
        </w:rPr>
        <w:t xml:space="preserve"> oraz zamieszkiwania na przedmiotowej działce</w:t>
      </w:r>
      <w:r w:rsidRPr="0064635A">
        <w:rPr>
          <w:rFonts w:ascii="Arial" w:hAnsi="Arial" w:cs="Arial"/>
          <w:bCs/>
          <w:spacing w:val="4"/>
          <w:sz w:val="20"/>
          <w:szCs w:val="20"/>
        </w:rPr>
        <w:t>, Pan</w:t>
      </w:r>
      <w:r>
        <w:rPr>
          <w:rFonts w:ascii="Arial" w:hAnsi="Arial" w:cs="Arial"/>
          <w:bCs/>
          <w:spacing w:val="4"/>
          <w:sz w:val="20"/>
          <w:szCs w:val="20"/>
        </w:rPr>
        <w:t>i</w:t>
      </w:r>
      <w:r w:rsidRPr="0064635A">
        <w:rPr>
          <w:rFonts w:ascii="Arial" w:hAnsi="Arial" w:cs="Arial"/>
          <w:bCs/>
          <w:spacing w:val="4"/>
          <w:sz w:val="20"/>
          <w:szCs w:val="20"/>
        </w:rPr>
        <w:t xml:space="preserve"> </w:t>
      </w:r>
      <w:r>
        <w:rPr>
          <w:rFonts w:ascii="Arial" w:hAnsi="Arial" w:cs="Arial"/>
          <w:bCs/>
          <w:spacing w:val="4"/>
          <w:sz w:val="20"/>
          <w:szCs w:val="20"/>
        </w:rPr>
        <w:t>M</w:t>
      </w:r>
      <w:r w:rsidR="0032170A">
        <w:rPr>
          <w:rFonts w:ascii="Arial" w:hAnsi="Arial" w:cs="Arial"/>
          <w:bCs/>
          <w:spacing w:val="4"/>
          <w:sz w:val="20"/>
          <w:szCs w:val="20"/>
        </w:rPr>
        <w:t>.</w:t>
      </w:r>
      <w:r>
        <w:rPr>
          <w:rFonts w:ascii="Arial" w:hAnsi="Arial" w:cs="Arial"/>
          <w:bCs/>
          <w:spacing w:val="4"/>
          <w:sz w:val="20"/>
          <w:szCs w:val="20"/>
        </w:rPr>
        <w:t xml:space="preserve"> I</w:t>
      </w:r>
      <w:r w:rsidR="0032170A">
        <w:rPr>
          <w:rFonts w:ascii="Arial" w:hAnsi="Arial" w:cs="Arial"/>
          <w:bCs/>
          <w:spacing w:val="4"/>
          <w:sz w:val="20"/>
          <w:szCs w:val="20"/>
        </w:rPr>
        <w:t>.</w:t>
      </w:r>
      <w:r w:rsidRPr="0064635A">
        <w:rPr>
          <w:rFonts w:ascii="Arial" w:hAnsi="Arial" w:cs="Arial"/>
          <w:bCs/>
          <w:spacing w:val="4"/>
          <w:sz w:val="20"/>
          <w:szCs w:val="20"/>
        </w:rPr>
        <w:t xml:space="preserve"> nie może wywodzić posiadania interesu prawnego w niniejszym postępowaniu. Jest to bowiem interes o charakterze faktycznym, a nie prawnym, nie ma bowiem normy prawa materialnego, która wprost – niezależnie od stosunków łączących </w:t>
      </w:r>
      <w:r>
        <w:rPr>
          <w:rFonts w:ascii="Arial" w:hAnsi="Arial" w:cs="Arial"/>
          <w:bCs/>
          <w:spacing w:val="4"/>
          <w:sz w:val="20"/>
          <w:szCs w:val="20"/>
        </w:rPr>
        <w:t>ją</w:t>
      </w:r>
      <w:r w:rsidRPr="0064635A">
        <w:rPr>
          <w:rFonts w:ascii="Arial" w:hAnsi="Arial" w:cs="Arial"/>
          <w:bCs/>
          <w:spacing w:val="4"/>
          <w:sz w:val="20"/>
          <w:szCs w:val="20"/>
        </w:rPr>
        <w:t xml:space="preserve"> z Panem </w:t>
      </w:r>
      <w:r>
        <w:rPr>
          <w:rFonts w:ascii="Arial" w:hAnsi="Arial" w:cs="Arial"/>
          <w:bCs/>
          <w:spacing w:val="4"/>
          <w:sz w:val="20"/>
          <w:szCs w:val="20"/>
        </w:rPr>
        <w:t>P</w:t>
      </w:r>
      <w:r w:rsidR="0032170A">
        <w:rPr>
          <w:rFonts w:ascii="Arial" w:hAnsi="Arial" w:cs="Arial"/>
          <w:bCs/>
          <w:spacing w:val="4"/>
          <w:sz w:val="20"/>
          <w:szCs w:val="20"/>
        </w:rPr>
        <w:t>.</w:t>
      </w:r>
      <w:r>
        <w:rPr>
          <w:rFonts w:ascii="Arial" w:hAnsi="Arial" w:cs="Arial"/>
          <w:bCs/>
          <w:spacing w:val="4"/>
          <w:sz w:val="20"/>
          <w:szCs w:val="20"/>
        </w:rPr>
        <w:t xml:space="preserve"> I</w:t>
      </w:r>
      <w:r w:rsidR="0032170A">
        <w:rPr>
          <w:rFonts w:ascii="Arial" w:hAnsi="Arial" w:cs="Arial"/>
          <w:bCs/>
          <w:spacing w:val="4"/>
          <w:sz w:val="20"/>
          <w:szCs w:val="20"/>
        </w:rPr>
        <w:t>.</w:t>
      </w:r>
      <w:r>
        <w:rPr>
          <w:rFonts w:ascii="Arial" w:hAnsi="Arial" w:cs="Arial"/>
          <w:bCs/>
          <w:spacing w:val="4"/>
          <w:sz w:val="20"/>
          <w:szCs w:val="20"/>
        </w:rPr>
        <w:t xml:space="preserve"> </w:t>
      </w:r>
      <w:r w:rsidRPr="0064635A">
        <w:rPr>
          <w:rFonts w:ascii="Arial" w:hAnsi="Arial" w:cs="Arial"/>
          <w:bCs/>
          <w:spacing w:val="4"/>
          <w:sz w:val="20"/>
          <w:szCs w:val="20"/>
        </w:rPr>
        <w:t xml:space="preserve">– dawałaby </w:t>
      </w:r>
      <w:r>
        <w:rPr>
          <w:rFonts w:ascii="Arial" w:hAnsi="Arial" w:cs="Arial"/>
          <w:bCs/>
          <w:spacing w:val="4"/>
          <w:sz w:val="20"/>
          <w:szCs w:val="20"/>
        </w:rPr>
        <w:t xml:space="preserve">jej </w:t>
      </w:r>
      <w:r w:rsidRPr="0064635A">
        <w:rPr>
          <w:rFonts w:ascii="Arial" w:hAnsi="Arial" w:cs="Arial"/>
          <w:bCs/>
          <w:spacing w:val="4"/>
          <w:sz w:val="20"/>
          <w:szCs w:val="20"/>
        </w:rPr>
        <w:t xml:space="preserve">prawo do tego gruntu. Posiadanie jest bowiem cechą stanu faktycznego, a posiadacz nie jest stroną postępowania wywłaszczeniowego - nie ma bowiem praw podlegających wywłaszczeniu. </w:t>
      </w:r>
      <w:r w:rsidRPr="0064635A">
        <w:rPr>
          <w:rFonts w:ascii="Arial" w:hAnsi="Arial" w:cs="Arial"/>
          <w:bCs/>
          <w:spacing w:val="4"/>
          <w:sz w:val="20"/>
          <w:szCs w:val="20"/>
          <w:lang w:bidi="pl-PL"/>
        </w:rPr>
        <w:t>Interes posiadacza, jako niemający charakteru pochodnego z prawem własności nieruchomości (w tym przypadku prawo chronione, z którego wywodzony jest interes prawny), ma wyłącznie charakter faktyczny.</w:t>
      </w:r>
    </w:p>
    <w:p w:rsidR="0064635A" w:rsidRDefault="0064635A" w:rsidP="000D4A43">
      <w:pPr>
        <w:spacing w:after="240" w:line="240" w:lineRule="exact"/>
        <w:jc w:val="both"/>
        <w:rPr>
          <w:rFonts w:ascii="Arial" w:hAnsi="Arial" w:cs="Arial"/>
          <w:bCs/>
          <w:spacing w:val="4"/>
          <w:sz w:val="20"/>
          <w:szCs w:val="20"/>
          <w:lang w:bidi="pl-PL"/>
        </w:rPr>
      </w:pPr>
      <w:r w:rsidRPr="0064635A">
        <w:rPr>
          <w:rFonts w:ascii="Arial" w:hAnsi="Arial" w:cs="Arial"/>
          <w:bCs/>
          <w:spacing w:val="4"/>
          <w:sz w:val="20"/>
          <w:szCs w:val="20"/>
        </w:rPr>
        <w:t xml:space="preserve">Posiadacz nieruchomości nie legitymuje się zatem interesem prawnym lecz interesem faktycznym, który nie uprawnia do udziału w charakterze strony w postępowaniu administracyjnym. </w:t>
      </w:r>
      <w:r w:rsidRPr="0064635A">
        <w:rPr>
          <w:rFonts w:ascii="Arial" w:hAnsi="Arial" w:cs="Arial"/>
          <w:bCs/>
          <w:spacing w:val="4"/>
          <w:sz w:val="20"/>
          <w:szCs w:val="20"/>
          <w:lang w:bidi="pl-PL"/>
        </w:rPr>
        <w:t xml:space="preserve">Trzeba odnotować, </w:t>
      </w:r>
      <w:r w:rsidRPr="0064635A">
        <w:rPr>
          <w:rFonts w:ascii="Arial" w:hAnsi="Arial" w:cs="Arial"/>
          <w:bCs/>
          <w:spacing w:val="4"/>
          <w:sz w:val="20"/>
          <w:szCs w:val="20"/>
          <w:lang w:bidi="pl-PL"/>
        </w:rPr>
        <w:br/>
        <w:t xml:space="preserve">analogiczne interesy w sprawie może mieć szereg osób (podmiotów), dla których faktycznie sposób rozstrzygnięcia sprawy ma znaczenie. </w:t>
      </w:r>
    </w:p>
    <w:p w:rsidR="00EA4EA9" w:rsidRPr="00E867B0" w:rsidRDefault="00EA4EA9" w:rsidP="00E867B0">
      <w:pPr>
        <w:pStyle w:val="Tekstpodstawowy2"/>
        <w:spacing w:after="240" w:line="240" w:lineRule="exact"/>
        <w:jc w:val="both"/>
        <w:rPr>
          <w:rFonts w:ascii="Arial" w:hAnsi="Arial" w:cs="Arial"/>
          <w:sz w:val="20"/>
          <w:szCs w:val="20"/>
        </w:rPr>
      </w:pPr>
      <w:r w:rsidRPr="00E867B0">
        <w:rPr>
          <w:rFonts w:ascii="Arial" w:hAnsi="Arial" w:cs="Arial"/>
          <w:sz w:val="20"/>
          <w:szCs w:val="20"/>
        </w:rPr>
        <w:t xml:space="preserve">Wskazać także należy, iż o interesie prawnym przysługującym skarżącej w przedmiotowym postępowaniu nie stanowi również umowa najmu działki nr 108/1, na którą to umowę powołuje się skarżąca. </w:t>
      </w:r>
      <w:r w:rsidRPr="00E867B0">
        <w:rPr>
          <w:rFonts w:ascii="Arial" w:hAnsi="Arial" w:cs="Arial"/>
          <w:sz w:val="20"/>
          <w:szCs w:val="20"/>
          <w:lang w:eastAsia="en-US"/>
        </w:rPr>
        <w:t xml:space="preserve">Z umowy najmu nie wypływają dla niej jakiekolwiek uprawnienia do uczestnictwa w postępowaniu zakończonym wydaniem zaskarżonej decyzji. </w:t>
      </w:r>
    </w:p>
    <w:p w:rsidR="00EA4EA9" w:rsidRPr="00E867B0" w:rsidRDefault="00EA4EA9" w:rsidP="00EA4EA9">
      <w:pPr>
        <w:spacing w:after="240" w:line="240" w:lineRule="exact"/>
        <w:jc w:val="both"/>
        <w:rPr>
          <w:rFonts w:ascii="Arial" w:hAnsi="Arial" w:cs="Arial"/>
          <w:sz w:val="20"/>
          <w:szCs w:val="20"/>
          <w:lang w:eastAsia="en-US"/>
        </w:rPr>
      </w:pPr>
      <w:r w:rsidRPr="00E867B0">
        <w:rPr>
          <w:rFonts w:ascii="Arial" w:hAnsi="Arial" w:cs="Arial"/>
          <w:sz w:val="20"/>
          <w:szCs w:val="20"/>
          <w:lang w:eastAsia="en-US"/>
        </w:rPr>
        <w:t xml:space="preserve">Jak już to wcześniej wskazano interes prawny musi bowiem znaleźć swoje źródło w normie prawa materialnego, jak to ma miejsce w przypadku właściciela, czy użytkownika wieczystego, jako że ich prawo </w:t>
      </w:r>
      <w:r w:rsidR="00AB6B27">
        <w:rPr>
          <w:rFonts w:ascii="Arial" w:hAnsi="Arial" w:cs="Arial"/>
          <w:sz w:val="20"/>
          <w:szCs w:val="20"/>
          <w:lang w:eastAsia="en-US"/>
        </w:rPr>
        <w:br/>
      </w:r>
      <w:r w:rsidRPr="00E867B0">
        <w:rPr>
          <w:rFonts w:ascii="Arial" w:hAnsi="Arial" w:cs="Arial"/>
          <w:sz w:val="20"/>
          <w:szCs w:val="20"/>
          <w:lang w:eastAsia="en-US"/>
        </w:rPr>
        <w:t xml:space="preserve">do nieruchomości jest prawem rzeczowym i znajduje swoje źródło w konkretnej normie materialnego prawa cywilnego. Natomiast prawo strony skarżącej do części terenu objętego inwestycją wynikające z umowy najmu, czyli tylko i wyłącznie ze stosunku zobowiązaniowego, znajdującego swoje źródło w umowie cywilnoprawnej, nie da się wywieść z konkretnej normy prawa materialnego. </w:t>
      </w:r>
      <w:r w:rsidRPr="00E867B0">
        <w:rPr>
          <w:rFonts w:ascii="Arial" w:hAnsi="Arial" w:cs="Arial"/>
          <w:sz w:val="20"/>
          <w:szCs w:val="20"/>
        </w:rPr>
        <w:t xml:space="preserve">Posiadany przez skarżącą interes w przedmiotowym postępowaniu to wyłącznie interes o charakterze faktycznym, a nie prawnym, nie ma bowiem normy prawa materialnego, która wprost stanowiłaby o przysługującym skarżącej prawie </w:t>
      </w:r>
      <w:r w:rsidR="00AB6B27">
        <w:rPr>
          <w:rFonts w:ascii="Arial" w:hAnsi="Arial" w:cs="Arial"/>
          <w:sz w:val="20"/>
          <w:szCs w:val="20"/>
        </w:rPr>
        <w:br/>
      </w:r>
      <w:r w:rsidRPr="00E867B0">
        <w:rPr>
          <w:rFonts w:ascii="Arial" w:hAnsi="Arial" w:cs="Arial"/>
          <w:sz w:val="20"/>
          <w:szCs w:val="20"/>
        </w:rPr>
        <w:t xml:space="preserve">do gruntu. </w:t>
      </w:r>
      <w:r w:rsidRPr="00E867B0">
        <w:rPr>
          <w:rFonts w:ascii="Arial" w:hAnsi="Arial" w:cs="Arial"/>
          <w:sz w:val="20"/>
          <w:szCs w:val="20"/>
          <w:lang w:eastAsia="en-US"/>
        </w:rPr>
        <w:t xml:space="preserve">Stwierdzić należy, iż umowa najmu należy do kategorii umów prawa cywilnego i w związku z tym podlega ona także jego skutkom (np. w </w:t>
      </w:r>
      <w:bookmarkStart w:id="0" w:name="_GoBack"/>
      <w:r w:rsidRPr="00E867B0">
        <w:rPr>
          <w:rFonts w:ascii="Arial" w:hAnsi="Arial" w:cs="Arial"/>
          <w:sz w:val="20"/>
          <w:szCs w:val="20"/>
          <w:lang w:eastAsia="en-US"/>
        </w:rPr>
        <w:t>kw</w:t>
      </w:r>
      <w:bookmarkEnd w:id="0"/>
      <w:r w:rsidRPr="00E867B0">
        <w:rPr>
          <w:rFonts w:ascii="Arial" w:hAnsi="Arial" w:cs="Arial"/>
          <w:sz w:val="20"/>
          <w:szCs w:val="20"/>
          <w:lang w:eastAsia="en-US"/>
        </w:rPr>
        <w:t xml:space="preserve">estii rozliczeń, nakładów czy też rozwiązania umowy). Skutki obligacyjne jakie rodzi ta umowa, wbrew stanowisku prezentowanemu przez skarżącą, nie mogą zatem stanowić podstawy do przyznania jej przymiotu strony w niniejszej sprawie. </w:t>
      </w:r>
    </w:p>
    <w:p w:rsidR="005A4F08" w:rsidRPr="000D4A43" w:rsidRDefault="005A4F08" w:rsidP="00EA4EA9">
      <w:pPr>
        <w:spacing w:after="240" w:line="240" w:lineRule="exact"/>
        <w:jc w:val="both"/>
        <w:rPr>
          <w:rFonts w:ascii="Arial" w:hAnsi="Arial" w:cs="Arial"/>
          <w:bCs/>
          <w:iCs/>
          <w:spacing w:val="4"/>
          <w:sz w:val="20"/>
          <w:szCs w:val="20"/>
          <w:lang w:bidi="pl-PL"/>
        </w:rPr>
      </w:pPr>
      <w:r w:rsidRPr="000D4A43">
        <w:rPr>
          <w:rFonts w:ascii="Arial" w:hAnsi="Arial" w:cs="Arial"/>
          <w:bCs/>
          <w:spacing w:val="4"/>
          <w:sz w:val="20"/>
          <w:szCs w:val="20"/>
          <w:lang w:bidi="pl-PL"/>
        </w:rPr>
        <w:t>Tak sformułowany interes faktyczny, a nie prawny skarżące</w:t>
      </w:r>
      <w:r w:rsidR="00EA4EA9">
        <w:rPr>
          <w:rFonts w:ascii="Arial" w:hAnsi="Arial" w:cs="Arial"/>
          <w:bCs/>
          <w:spacing w:val="4"/>
          <w:sz w:val="20"/>
          <w:szCs w:val="20"/>
          <w:lang w:bidi="pl-PL"/>
        </w:rPr>
        <w:t>j</w:t>
      </w:r>
      <w:r w:rsidRPr="000D4A43">
        <w:rPr>
          <w:rFonts w:ascii="Arial" w:hAnsi="Arial" w:cs="Arial"/>
          <w:bCs/>
          <w:spacing w:val="4"/>
          <w:sz w:val="20"/>
          <w:szCs w:val="20"/>
          <w:lang w:bidi="pl-PL"/>
        </w:rPr>
        <w:t xml:space="preserve">, jest analogiczny z interesem każdej innej osoby, na której funkcjonowanie w życiu codziennym będzie miała wpływ realizacja przedmiotowej inwestycji. </w:t>
      </w:r>
      <w:r w:rsidRPr="000D4A43">
        <w:rPr>
          <w:rFonts w:ascii="Arial" w:hAnsi="Arial" w:cs="Arial"/>
          <w:bCs/>
          <w:iCs/>
          <w:spacing w:val="4"/>
          <w:sz w:val="20"/>
          <w:szCs w:val="20"/>
          <w:lang w:bidi="pl-PL"/>
        </w:rPr>
        <w:t xml:space="preserve">Jak zaś podkreśla się w orzecznictwie </w:t>
      </w:r>
      <w:proofErr w:type="spellStart"/>
      <w:r w:rsidRPr="000D4A43">
        <w:rPr>
          <w:rFonts w:ascii="Arial" w:hAnsi="Arial" w:cs="Arial"/>
          <w:bCs/>
          <w:iCs/>
          <w:spacing w:val="4"/>
          <w:sz w:val="20"/>
          <w:szCs w:val="20"/>
          <w:lang w:bidi="pl-PL"/>
        </w:rPr>
        <w:t>sądowoadministracyjnym</w:t>
      </w:r>
      <w:proofErr w:type="spellEnd"/>
      <w:r w:rsidRPr="000D4A43">
        <w:rPr>
          <w:rFonts w:ascii="Arial" w:hAnsi="Arial" w:cs="Arial"/>
          <w:bCs/>
          <w:iCs/>
          <w:spacing w:val="4"/>
          <w:sz w:val="20"/>
          <w:szCs w:val="20"/>
          <w:lang w:bidi="pl-PL"/>
        </w:rPr>
        <w:t xml:space="preserve"> – interes faktyczny, który można nawet racjonalnie uzasadnić, nie powoduje po stronie dysponującego nim podmiotu uzyskania statusu strony danego postępowania administracyjnego (vide: wyrok Wojewódzkiego Sądu Administracyjnego w Warszawie z dnia 6 listopada 2009 r., sygn. akt IV SA/</w:t>
      </w:r>
      <w:proofErr w:type="spellStart"/>
      <w:r w:rsidRPr="000D4A43">
        <w:rPr>
          <w:rFonts w:ascii="Arial" w:hAnsi="Arial" w:cs="Arial"/>
          <w:bCs/>
          <w:iCs/>
          <w:spacing w:val="4"/>
          <w:sz w:val="20"/>
          <w:szCs w:val="20"/>
          <w:lang w:bidi="pl-PL"/>
        </w:rPr>
        <w:t>Wa</w:t>
      </w:r>
      <w:proofErr w:type="spellEnd"/>
      <w:r w:rsidRPr="000D4A43">
        <w:rPr>
          <w:rFonts w:ascii="Arial" w:hAnsi="Arial" w:cs="Arial"/>
          <w:bCs/>
          <w:iCs/>
          <w:spacing w:val="4"/>
          <w:sz w:val="20"/>
          <w:szCs w:val="20"/>
          <w:lang w:bidi="pl-PL"/>
        </w:rPr>
        <w:t xml:space="preserve"> 1311/2009). </w:t>
      </w:r>
    </w:p>
    <w:p w:rsidR="005A4F08" w:rsidRPr="000D4A43" w:rsidRDefault="005A4F08" w:rsidP="000D4A43">
      <w:pPr>
        <w:tabs>
          <w:tab w:val="num" w:pos="426"/>
        </w:tabs>
        <w:spacing w:before="150" w:after="240" w:line="240" w:lineRule="exact"/>
        <w:jc w:val="both"/>
        <w:rPr>
          <w:rFonts w:ascii="Arial" w:hAnsi="Arial" w:cs="Arial"/>
          <w:color w:val="000000"/>
          <w:spacing w:val="4"/>
          <w:sz w:val="20"/>
          <w:szCs w:val="20"/>
        </w:rPr>
      </w:pPr>
      <w:r w:rsidRPr="000D4A43">
        <w:rPr>
          <w:rFonts w:ascii="Arial" w:hAnsi="Arial" w:cs="Arial"/>
          <w:color w:val="000000"/>
          <w:spacing w:val="4"/>
          <w:sz w:val="20"/>
          <w:szCs w:val="20"/>
        </w:rPr>
        <w:t xml:space="preserve">Wskazać ponownie należy, że w art. 28 </w:t>
      </w:r>
      <w:r w:rsidRPr="000D4A43">
        <w:rPr>
          <w:rFonts w:ascii="Arial" w:hAnsi="Arial" w:cs="Arial"/>
          <w:i/>
          <w:color w:val="000000"/>
          <w:spacing w:val="4"/>
          <w:sz w:val="20"/>
          <w:szCs w:val="20"/>
        </w:rPr>
        <w:t>kpa</w:t>
      </w:r>
      <w:r w:rsidRPr="000D4A43">
        <w:rPr>
          <w:rFonts w:ascii="Arial" w:hAnsi="Arial" w:cs="Arial"/>
          <w:color w:val="000000"/>
          <w:spacing w:val="4"/>
          <w:sz w:val="20"/>
          <w:szCs w:val="20"/>
        </w:rPr>
        <w:t xml:space="preserve"> ustawodawca przymiot strony w postępowaniu administracyjnym powiązał z istnieniem interesu prawnego lub obowiązku podmiotu żądającego podjęcia czynności organu. Interes prawny, o którym mowa w ww. przepisie pojmowany jest jako obiektywna, czyli rzeczywiście istniejąca potrzeba ochrony prawnej. Interes prawny musi być własny, indywidualny i konkretny, dający się obiektywnie stwierdzić oraz aktualny, a więc nie ewentualny.</w:t>
      </w:r>
    </w:p>
    <w:p w:rsidR="005A4F08" w:rsidRPr="000D4A43" w:rsidRDefault="005A4F08" w:rsidP="00AB6B27">
      <w:pPr>
        <w:tabs>
          <w:tab w:val="num" w:pos="426"/>
        </w:tabs>
        <w:spacing w:before="150" w:after="240" w:line="240" w:lineRule="exact"/>
        <w:jc w:val="both"/>
        <w:rPr>
          <w:rFonts w:ascii="Arial" w:hAnsi="Arial" w:cs="Arial"/>
          <w:bCs/>
          <w:iCs/>
          <w:spacing w:val="4"/>
          <w:sz w:val="20"/>
          <w:szCs w:val="20"/>
          <w:lang w:bidi="pl-PL"/>
        </w:rPr>
      </w:pPr>
      <w:r w:rsidRPr="000D4A43">
        <w:rPr>
          <w:rFonts w:ascii="Arial" w:hAnsi="Arial" w:cs="Arial"/>
          <w:spacing w:val="4"/>
          <w:sz w:val="20"/>
          <w:szCs w:val="20"/>
        </w:rPr>
        <w:t xml:space="preserve">Natomiast Pani </w:t>
      </w:r>
      <w:r w:rsidR="00510B6B" w:rsidRPr="000D4A43">
        <w:rPr>
          <w:rFonts w:ascii="Arial" w:hAnsi="Arial" w:cs="Arial"/>
          <w:spacing w:val="4"/>
          <w:sz w:val="20"/>
          <w:szCs w:val="20"/>
        </w:rPr>
        <w:t>M</w:t>
      </w:r>
      <w:r w:rsidR="0032170A">
        <w:rPr>
          <w:rFonts w:ascii="Arial" w:hAnsi="Arial" w:cs="Arial"/>
          <w:spacing w:val="4"/>
          <w:sz w:val="20"/>
          <w:szCs w:val="20"/>
        </w:rPr>
        <w:t>.</w:t>
      </w:r>
      <w:r w:rsidR="00510B6B" w:rsidRPr="000D4A43">
        <w:rPr>
          <w:rFonts w:ascii="Arial" w:hAnsi="Arial" w:cs="Arial"/>
          <w:spacing w:val="4"/>
          <w:sz w:val="20"/>
          <w:szCs w:val="20"/>
        </w:rPr>
        <w:t xml:space="preserve"> I</w:t>
      </w:r>
      <w:r w:rsidR="0032170A">
        <w:rPr>
          <w:rFonts w:ascii="Arial" w:hAnsi="Arial" w:cs="Arial"/>
          <w:spacing w:val="4"/>
          <w:sz w:val="20"/>
          <w:szCs w:val="20"/>
        </w:rPr>
        <w:t>.</w:t>
      </w:r>
      <w:r w:rsidR="00510B6B" w:rsidRPr="000D4A43">
        <w:rPr>
          <w:rFonts w:ascii="Arial" w:hAnsi="Arial" w:cs="Arial"/>
          <w:bCs/>
          <w:spacing w:val="4"/>
          <w:sz w:val="20"/>
          <w:szCs w:val="20"/>
        </w:rPr>
        <w:t xml:space="preserve"> jest </w:t>
      </w:r>
      <w:r w:rsidRPr="000D4A43">
        <w:rPr>
          <w:rFonts w:ascii="Arial" w:hAnsi="Arial" w:cs="Arial"/>
          <w:bCs/>
          <w:iCs/>
          <w:spacing w:val="4"/>
          <w:sz w:val="20"/>
          <w:szCs w:val="20"/>
          <w:lang w:bidi="pl-PL"/>
        </w:rPr>
        <w:t>wprawdzie bezpośrednio zainteresowan</w:t>
      </w:r>
      <w:r w:rsidR="00EA4EA9">
        <w:rPr>
          <w:rFonts w:ascii="Arial" w:hAnsi="Arial" w:cs="Arial"/>
          <w:bCs/>
          <w:iCs/>
          <w:spacing w:val="4"/>
          <w:sz w:val="20"/>
          <w:szCs w:val="20"/>
          <w:lang w:bidi="pl-PL"/>
        </w:rPr>
        <w:t>a</w:t>
      </w:r>
      <w:r w:rsidRPr="000D4A43">
        <w:rPr>
          <w:rFonts w:ascii="Arial" w:hAnsi="Arial" w:cs="Arial"/>
          <w:bCs/>
          <w:iCs/>
          <w:spacing w:val="4"/>
          <w:sz w:val="20"/>
          <w:szCs w:val="20"/>
          <w:lang w:bidi="pl-PL"/>
        </w:rPr>
        <w:t xml:space="preserve"> rozstrzygnięciem sprawy administracyjnej, nie mo</w:t>
      </w:r>
      <w:r w:rsidR="00510B6B" w:rsidRPr="000D4A43">
        <w:rPr>
          <w:rFonts w:ascii="Arial" w:hAnsi="Arial" w:cs="Arial"/>
          <w:bCs/>
          <w:iCs/>
          <w:spacing w:val="4"/>
          <w:sz w:val="20"/>
          <w:szCs w:val="20"/>
          <w:lang w:bidi="pl-PL"/>
        </w:rPr>
        <w:t>że</w:t>
      </w:r>
      <w:r w:rsidRPr="000D4A43">
        <w:rPr>
          <w:rFonts w:ascii="Arial" w:hAnsi="Arial" w:cs="Arial"/>
          <w:bCs/>
          <w:iCs/>
          <w:spacing w:val="4"/>
          <w:sz w:val="20"/>
          <w:szCs w:val="20"/>
          <w:lang w:bidi="pl-PL"/>
        </w:rPr>
        <w:t xml:space="preserve"> jednak tego zainteresowania poprzeć przepisami prawa powszechnie obowiązującego, mającego stanowić podstawę skutecznego żądania stosownych czynności</w:t>
      </w:r>
      <w:r w:rsidR="00510B6B" w:rsidRPr="000D4A43">
        <w:rPr>
          <w:rFonts w:ascii="Arial" w:hAnsi="Arial" w:cs="Arial"/>
          <w:bCs/>
          <w:iCs/>
          <w:spacing w:val="4"/>
          <w:sz w:val="20"/>
          <w:szCs w:val="20"/>
          <w:lang w:bidi="pl-PL"/>
        </w:rPr>
        <w:t xml:space="preserve"> organu administracji. Skarżąca nie legitymuje</w:t>
      </w:r>
      <w:r w:rsidRPr="000D4A43">
        <w:rPr>
          <w:rFonts w:ascii="Arial" w:hAnsi="Arial" w:cs="Arial"/>
          <w:bCs/>
          <w:iCs/>
          <w:spacing w:val="4"/>
          <w:sz w:val="20"/>
          <w:szCs w:val="20"/>
          <w:lang w:bidi="pl-PL"/>
        </w:rPr>
        <w:t xml:space="preserve"> się interesem prawnym opartym na prawie materialnym, lecz jedy</w:t>
      </w:r>
      <w:r w:rsidR="00510B6B" w:rsidRPr="000D4A43">
        <w:rPr>
          <w:rFonts w:ascii="Arial" w:hAnsi="Arial" w:cs="Arial"/>
          <w:bCs/>
          <w:iCs/>
          <w:spacing w:val="4"/>
          <w:sz w:val="20"/>
          <w:szCs w:val="20"/>
          <w:lang w:bidi="pl-PL"/>
        </w:rPr>
        <w:t xml:space="preserve">nie subiektywnym przekonaniem, </w:t>
      </w:r>
      <w:r w:rsidRPr="000D4A43">
        <w:rPr>
          <w:rFonts w:ascii="Arial" w:hAnsi="Arial" w:cs="Arial"/>
          <w:bCs/>
          <w:iCs/>
          <w:spacing w:val="4"/>
          <w:sz w:val="20"/>
          <w:szCs w:val="20"/>
          <w:lang w:bidi="pl-PL"/>
        </w:rPr>
        <w:t xml:space="preserve">że </w:t>
      </w:r>
      <w:r w:rsidR="00510B6B" w:rsidRPr="000D4A43">
        <w:rPr>
          <w:rFonts w:ascii="Arial" w:hAnsi="Arial" w:cs="Arial"/>
          <w:bCs/>
          <w:iCs/>
          <w:spacing w:val="4"/>
          <w:sz w:val="20"/>
          <w:szCs w:val="20"/>
          <w:lang w:bidi="pl-PL"/>
        </w:rPr>
        <w:t>jest stroną</w:t>
      </w:r>
      <w:r w:rsidRPr="000D4A43">
        <w:rPr>
          <w:rFonts w:ascii="Arial" w:hAnsi="Arial" w:cs="Arial"/>
          <w:bCs/>
          <w:iCs/>
          <w:spacing w:val="4"/>
          <w:sz w:val="20"/>
          <w:szCs w:val="20"/>
          <w:lang w:bidi="pl-PL"/>
        </w:rPr>
        <w:t xml:space="preserve"> postępowania w sprawie o </w:t>
      </w:r>
      <w:r w:rsidR="00510B6B" w:rsidRPr="000D4A43">
        <w:rPr>
          <w:rFonts w:ascii="Arial" w:hAnsi="Arial" w:cs="Arial"/>
          <w:bCs/>
          <w:iCs/>
          <w:spacing w:val="4"/>
          <w:sz w:val="20"/>
          <w:szCs w:val="20"/>
          <w:lang w:bidi="pl-PL"/>
        </w:rPr>
        <w:t xml:space="preserve">zezwoleniu na realizację przedmiotowej inwestycji drogowej. </w:t>
      </w:r>
    </w:p>
    <w:p w:rsidR="00DC3E84" w:rsidRPr="00DC3E84" w:rsidRDefault="00DC3E84" w:rsidP="000D4A43">
      <w:pPr>
        <w:spacing w:after="240" w:line="240" w:lineRule="exact"/>
        <w:jc w:val="both"/>
        <w:rPr>
          <w:rFonts w:ascii="Arial" w:eastAsia="Calibri" w:hAnsi="Arial" w:cs="Arial"/>
          <w:spacing w:val="4"/>
          <w:sz w:val="20"/>
          <w:szCs w:val="20"/>
          <w:lang w:eastAsia="en-US"/>
        </w:rPr>
      </w:pPr>
      <w:r w:rsidRPr="00DC3E84">
        <w:rPr>
          <w:rFonts w:ascii="Arial" w:eastAsia="Calibri" w:hAnsi="Arial" w:cs="Arial"/>
          <w:spacing w:val="4"/>
          <w:sz w:val="20"/>
          <w:szCs w:val="20"/>
          <w:lang w:eastAsia="en-US"/>
        </w:rPr>
        <w:lastRenderedPageBreak/>
        <w:t>Uznanie, że ochronie podlegać winien interes faktyczny, mogłoby prowadzić do paraliżu inwestycji</w:t>
      </w:r>
      <w:r w:rsidRPr="000D4A43">
        <w:rPr>
          <w:rFonts w:ascii="Arial" w:eastAsia="Calibri" w:hAnsi="Arial" w:cs="Arial"/>
          <w:spacing w:val="4"/>
          <w:sz w:val="20"/>
          <w:szCs w:val="20"/>
          <w:lang w:eastAsia="en-US"/>
        </w:rPr>
        <w:t xml:space="preserve"> </w:t>
      </w:r>
      <w:r w:rsidR="00314F51">
        <w:rPr>
          <w:rFonts w:ascii="Arial" w:eastAsia="Calibri" w:hAnsi="Arial" w:cs="Arial"/>
          <w:spacing w:val="4"/>
          <w:sz w:val="20"/>
          <w:szCs w:val="20"/>
          <w:lang w:eastAsia="en-US"/>
        </w:rPr>
        <w:br/>
      </w:r>
      <w:r w:rsidRPr="00DC3E84">
        <w:rPr>
          <w:rFonts w:ascii="Arial" w:eastAsia="Calibri" w:hAnsi="Arial" w:cs="Arial"/>
          <w:spacing w:val="4"/>
          <w:sz w:val="20"/>
          <w:szCs w:val="20"/>
          <w:lang w:eastAsia="en-US"/>
        </w:rPr>
        <w:t>w zakresie dróg publicznych, nie zaś do zapewnienia poszanowania praw, które są zagrożone</w:t>
      </w:r>
      <w:r w:rsidRPr="000D4A43">
        <w:rPr>
          <w:rFonts w:ascii="Arial" w:eastAsia="Calibri" w:hAnsi="Arial" w:cs="Arial"/>
          <w:spacing w:val="4"/>
          <w:sz w:val="20"/>
          <w:szCs w:val="20"/>
          <w:lang w:eastAsia="en-US"/>
        </w:rPr>
        <w:t xml:space="preserve"> </w:t>
      </w:r>
      <w:r w:rsidR="00314F51">
        <w:rPr>
          <w:rFonts w:ascii="Arial" w:eastAsia="Calibri" w:hAnsi="Arial" w:cs="Arial"/>
          <w:spacing w:val="4"/>
          <w:sz w:val="20"/>
          <w:szCs w:val="20"/>
          <w:lang w:eastAsia="en-US"/>
        </w:rPr>
        <w:br/>
      </w:r>
      <w:r w:rsidRPr="00DC3E84">
        <w:rPr>
          <w:rFonts w:ascii="Arial" w:eastAsia="Calibri" w:hAnsi="Arial" w:cs="Arial"/>
          <w:spacing w:val="4"/>
          <w:sz w:val="20"/>
          <w:szCs w:val="20"/>
          <w:lang w:eastAsia="en-US"/>
        </w:rPr>
        <w:t>w związku z planowaną inwestycją. W sprawach dotyczących szczególnych regulacji prawnych</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dotyczących prowadzenia inwestycji infrastrukturalnych (tzw. specustaw), konieczne jest – w aspekcie</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 xml:space="preserve">ustalania katalogu stron – ścisłe wykładanie art. 28 </w:t>
      </w:r>
      <w:r w:rsidRPr="00DC3E84">
        <w:rPr>
          <w:rFonts w:ascii="Arial" w:eastAsia="Calibri" w:hAnsi="Arial" w:cs="Arial"/>
          <w:i/>
          <w:iCs/>
          <w:spacing w:val="4"/>
          <w:sz w:val="20"/>
          <w:szCs w:val="20"/>
          <w:lang w:eastAsia="en-US"/>
        </w:rPr>
        <w:t>kpa</w:t>
      </w:r>
      <w:r w:rsidRPr="00DC3E84">
        <w:rPr>
          <w:rFonts w:ascii="Arial" w:eastAsia="Calibri" w:hAnsi="Arial" w:cs="Arial"/>
          <w:spacing w:val="4"/>
          <w:sz w:val="20"/>
          <w:szCs w:val="20"/>
          <w:lang w:eastAsia="en-US"/>
        </w:rPr>
        <w:t>. Zbyt szerokie określanie katalogu stron</w:t>
      </w:r>
      <w:r w:rsidRPr="000D4A43">
        <w:rPr>
          <w:rFonts w:ascii="Arial" w:eastAsia="Calibri" w:hAnsi="Arial" w:cs="Arial"/>
          <w:spacing w:val="4"/>
          <w:sz w:val="20"/>
          <w:szCs w:val="20"/>
          <w:lang w:eastAsia="en-US"/>
        </w:rPr>
        <w:t xml:space="preserve"> </w:t>
      </w:r>
      <w:r w:rsidR="00314F51">
        <w:rPr>
          <w:rFonts w:ascii="Arial" w:eastAsia="Calibri" w:hAnsi="Arial" w:cs="Arial"/>
          <w:spacing w:val="4"/>
          <w:sz w:val="20"/>
          <w:szCs w:val="20"/>
          <w:lang w:eastAsia="en-US"/>
        </w:rPr>
        <w:br/>
      </w:r>
      <w:r w:rsidRPr="00DC3E84">
        <w:rPr>
          <w:rFonts w:ascii="Arial" w:eastAsia="Calibri" w:hAnsi="Arial" w:cs="Arial"/>
          <w:spacing w:val="4"/>
          <w:sz w:val="20"/>
          <w:szCs w:val="20"/>
          <w:lang w:eastAsia="en-US"/>
        </w:rPr>
        <w:t>w takich postępowaniach mogłoby bowiem zagrozić sprawności tych postępowań.</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Tymczasem zarówno w orzecznictwie Trybunału Konstytucyjnego (zob. wyrok z dnia 16 października</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 xml:space="preserve">2012 r., sygn. akt </w:t>
      </w:r>
      <w:r w:rsidR="00AB6B27">
        <w:rPr>
          <w:rFonts w:ascii="Arial" w:eastAsia="Calibri" w:hAnsi="Arial" w:cs="Arial"/>
          <w:spacing w:val="4"/>
          <w:sz w:val="20"/>
          <w:szCs w:val="20"/>
          <w:lang w:eastAsia="en-US"/>
        </w:rPr>
        <w:br/>
      </w:r>
      <w:r w:rsidRPr="00DC3E84">
        <w:rPr>
          <w:rFonts w:ascii="Arial" w:eastAsia="Calibri" w:hAnsi="Arial" w:cs="Arial"/>
          <w:spacing w:val="4"/>
          <w:sz w:val="20"/>
          <w:szCs w:val="20"/>
          <w:lang w:eastAsia="en-US"/>
        </w:rPr>
        <w:t>K 4/10), jak i w orzecznictwie Naczelnego Sądu Administracyjnego</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(zob. np. postanowienie składu 7 sędziów Naczelnego Sądu Administracyjnego z dnia 17 grudnia</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 xml:space="preserve">2014 r., sygn. akt II OPS 2/14, </w:t>
      </w:r>
      <w:proofErr w:type="spellStart"/>
      <w:r w:rsidRPr="00DC3E84">
        <w:rPr>
          <w:rFonts w:ascii="Arial" w:eastAsia="Calibri" w:hAnsi="Arial" w:cs="Arial"/>
          <w:spacing w:val="4"/>
          <w:sz w:val="20"/>
          <w:szCs w:val="20"/>
          <w:lang w:eastAsia="en-US"/>
        </w:rPr>
        <w:t>opubl</w:t>
      </w:r>
      <w:proofErr w:type="spellEnd"/>
      <w:r w:rsidRPr="00DC3E84">
        <w:rPr>
          <w:rFonts w:ascii="Arial" w:eastAsia="Calibri" w:hAnsi="Arial" w:cs="Arial"/>
          <w:spacing w:val="4"/>
          <w:sz w:val="20"/>
          <w:szCs w:val="20"/>
          <w:lang w:eastAsia="en-US"/>
        </w:rPr>
        <w:t>. Centralna Baza Orzeczeń Sądów Administracyjnych) wskazuje</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się, że postępowania te dotyczą realizacji celu publicznego. Budowa infrastruktury drogowej w Polsce</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stanowi nadal priorytetowy cel publiczny, gdyż jest konieczna zarówno dla ochrony środowiska, jak</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i zdrowia, wolności i praw konstytucyjnych całych społeczności. Uproszczona procedura wywłaszczenia</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z mocy prawa podczas realizacji inwestycji liniowych, obejmujących wiele nieruchomości, jest metodą</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skuteczną dla osiągnięcia zamierzonego celu.</w:t>
      </w:r>
    </w:p>
    <w:p w:rsidR="00DC3E84" w:rsidRPr="000D4A43" w:rsidRDefault="00DC3E84" w:rsidP="000D4A43">
      <w:pPr>
        <w:spacing w:after="240" w:line="240" w:lineRule="exact"/>
        <w:jc w:val="both"/>
        <w:rPr>
          <w:rFonts w:ascii="Arial" w:eastAsia="Calibri" w:hAnsi="Arial" w:cs="Arial"/>
          <w:spacing w:val="4"/>
          <w:sz w:val="20"/>
          <w:szCs w:val="20"/>
          <w:lang w:eastAsia="en-US"/>
        </w:rPr>
      </w:pPr>
      <w:r w:rsidRPr="00DC3E84">
        <w:rPr>
          <w:rFonts w:ascii="Arial" w:eastAsia="Calibri" w:hAnsi="Arial" w:cs="Arial"/>
          <w:spacing w:val="4"/>
          <w:sz w:val="20"/>
          <w:szCs w:val="20"/>
          <w:lang w:eastAsia="en-US"/>
        </w:rPr>
        <w:t xml:space="preserve">W konsekwencji, w ocenie </w:t>
      </w:r>
      <w:r w:rsidRPr="00DC3E84">
        <w:rPr>
          <w:rFonts w:ascii="Arial" w:eastAsia="Calibri" w:hAnsi="Arial" w:cs="Arial"/>
          <w:i/>
          <w:iCs/>
          <w:spacing w:val="4"/>
          <w:sz w:val="20"/>
          <w:szCs w:val="20"/>
          <w:lang w:eastAsia="en-US"/>
        </w:rPr>
        <w:t>Ministra</w:t>
      </w:r>
      <w:r w:rsidRPr="00DC3E84">
        <w:rPr>
          <w:rFonts w:ascii="Arial" w:eastAsia="Calibri" w:hAnsi="Arial" w:cs="Arial"/>
          <w:spacing w:val="4"/>
          <w:sz w:val="20"/>
          <w:szCs w:val="20"/>
          <w:lang w:eastAsia="en-US"/>
        </w:rPr>
        <w:t xml:space="preserve">, Pani </w:t>
      </w:r>
      <w:r w:rsidRPr="000D4A43">
        <w:rPr>
          <w:rFonts w:ascii="Arial" w:eastAsia="Calibri" w:hAnsi="Arial" w:cs="Arial"/>
          <w:spacing w:val="4"/>
          <w:sz w:val="20"/>
          <w:szCs w:val="20"/>
          <w:lang w:eastAsia="en-US"/>
        </w:rPr>
        <w:t>M</w:t>
      </w:r>
      <w:r w:rsidR="0032170A">
        <w:rPr>
          <w:rFonts w:ascii="Arial" w:eastAsia="Calibri" w:hAnsi="Arial" w:cs="Arial"/>
          <w:spacing w:val="4"/>
          <w:sz w:val="20"/>
          <w:szCs w:val="20"/>
          <w:lang w:eastAsia="en-US"/>
        </w:rPr>
        <w:t>.</w:t>
      </w:r>
      <w:r w:rsidRPr="000D4A43">
        <w:rPr>
          <w:rFonts w:ascii="Arial" w:eastAsia="Calibri" w:hAnsi="Arial" w:cs="Arial"/>
          <w:spacing w:val="4"/>
          <w:sz w:val="20"/>
          <w:szCs w:val="20"/>
          <w:lang w:eastAsia="en-US"/>
        </w:rPr>
        <w:t xml:space="preserve"> I</w:t>
      </w:r>
      <w:r w:rsidR="0032170A">
        <w:rPr>
          <w:rFonts w:ascii="Arial" w:eastAsia="Calibri" w:hAnsi="Arial" w:cs="Arial"/>
          <w:spacing w:val="4"/>
          <w:sz w:val="20"/>
          <w:szCs w:val="20"/>
          <w:lang w:eastAsia="en-US"/>
        </w:rPr>
        <w:t>.</w:t>
      </w:r>
      <w:r w:rsidRPr="00DC3E84">
        <w:rPr>
          <w:rFonts w:ascii="Arial" w:eastAsia="Calibri" w:hAnsi="Arial" w:cs="Arial"/>
          <w:spacing w:val="4"/>
          <w:sz w:val="20"/>
          <w:szCs w:val="20"/>
          <w:lang w:eastAsia="en-US"/>
        </w:rPr>
        <w:t xml:space="preserve"> nie może być uznana za stronę</w:t>
      </w:r>
      <w:r w:rsidRPr="000D4A43">
        <w:rPr>
          <w:rFonts w:ascii="Arial" w:eastAsia="Calibri" w:hAnsi="Arial" w:cs="Arial"/>
          <w:spacing w:val="4"/>
          <w:sz w:val="20"/>
          <w:szCs w:val="20"/>
          <w:lang w:eastAsia="en-US"/>
        </w:rPr>
        <w:t xml:space="preserve"> </w:t>
      </w:r>
      <w:r w:rsidR="00314F51">
        <w:rPr>
          <w:rFonts w:ascii="Arial" w:eastAsia="Calibri" w:hAnsi="Arial" w:cs="Arial"/>
          <w:spacing w:val="4"/>
          <w:sz w:val="20"/>
          <w:szCs w:val="20"/>
          <w:lang w:eastAsia="en-US"/>
        </w:rPr>
        <w:br/>
      </w:r>
      <w:r w:rsidRPr="00DC3E84">
        <w:rPr>
          <w:rFonts w:ascii="Arial" w:eastAsia="Calibri" w:hAnsi="Arial" w:cs="Arial"/>
          <w:spacing w:val="4"/>
          <w:sz w:val="20"/>
          <w:szCs w:val="20"/>
          <w:lang w:eastAsia="en-US"/>
        </w:rPr>
        <w:t xml:space="preserve">w postępowaniu odwoławczym dotyczącym </w:t>
      </w:r>
      <w:r w:rsidRPr="00DC3E84">
        <w:rPr>
          <w:rFonts w:ascii="Arial" w:eastAsia="Calibri" w:hAnsi="Arial" w:cs="Arial"/>
          <w:i/>
          <w:iCs/>
          <w:spacing w:val="4"/>
          <w:sz w:val="20"/>
          <w:szCs w:val="20"/>
          <w:lang w:eastAsia="en-US"/>
        </w:rPr>
        <w:t xml:space="preserve">decyzji Wojewody </w:t>
      </w:r>
      <w:r w:rsidRPr="000D4A43">
        <w:rPr>
          <w:rFonts w:ascii="Arial" w:eastAsia="Calibri" w:hAnsi="Arial" w:cs="Arial"/>
          <w:i/>
          <w:iCs/>
          <w:spacing w:val="4"/>
          <w:sz w:val="20"/>
          <w:szCs w:val="20"/>
          <w:lang w:eastAsia="en-US"/>
        </w:rPr>
        <w:t>Wielkopolskiego</w:t>
      </w:r>
      <w:r w:rsidRPr="000D4A43">
        <w:rPr>
          <w:rFonts w:ascii="Arial" w:eastAsia="Calibri" w:hAnsi="Arial" w:cs="Arial"/>
          <w:spacing w:val="4"/>
          <w:sz w:val="20"/>
          <w:szCs w:val="20"/>
          <w:lang w:eastAsia="en-US"/>
        </w:rPr>
        <w:t xml:space="preserve">. </w:t>
      </w:r>
    </w:p>
    <w:p w:rsidR="00DC3E84" w:rsidRPr="00DC3E84" w:rsidRDefault="00DC3E84" w:rsidP="000D4A43">
      <w:pPr>
        <w:spacing w:after="240" w:line="240" w:lineRule="exact"/>
        <w:jc w:val="both"/>
        <w:rPr>
          <w:rFonts w:ascii="Arial" w:eastAsia="Calibri" w:hAnsi="Arial" w:cs="Arial"/>
          <w:spacing w:val="4"/>
          <w:sz w:val="20"/>
          <w:szCs w:val="20"/>
          <w:lang w:eastAsia="en-US"/>
        </w:rPr>
      </w:pPr>
      <w:r w:rsidRPr="00DC3E84">
        <w:rPr>
          <w:rFonts w:ascii="Arial" w:eastAsia="Calibri" w:hAnsi="Arial" w:cs="Arial"/>
          <w:spacing w:val="4"/>
          <w:sz w:val="20"/>
          <w:szCs w:val="20"/>
          <w:lang w:eastAsia="en-US"/>
        </w:rPr>
        <w:t>Mając na uwadze fakt, że odwołanie zostało wniesione przez podmiot nie posiadający przymiotu strony</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 xml:space="preserve">w rozumieniu art. 28 </w:t>
      </w:r>
      <w:r w:rsidRPr="00DC3E84">
        <w:rPr>
          <w:rFonts w:ascii="Arial" w:eastAsia="Calibri" w:hAnsi="Arial" w:cs="Arial"/>
          <w:i/>
          <w:iCs/>
          <w:spacing w:val="4"/>
          <w:sz w:val="20"/>
          <w:szCs w:val="20"/>
          <w:lang w:eastAsia="en-US"/>
        </w:rPr>
        <w:t>kpa</w:t>
      </w:r>
      <w:r w:rsidRPr="00DC3E84">
        <w:rPr>
          <w:rFonts w:ascii="Arial" w:eastAsia="Calibri" w:hAnsi="Arial" w:cs="Arial"/>
          <w:spacing w:val="4"/>
          <w:sz w:val="20"/>
          <w:szCs w:val="20"/>
          <w:lang w:eastAsia="en-US"/>
        </w:rPr>
        <w:t>, organ odwoławczy stwierdził, że zachodzi przesłanka bezprzedmiotowości</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 xml:space="preserve">postępowania odwoławczego w rozumieniu art. 105 § 1 </w:t>
      </w:r>
      <w:r w:rsidRPr="00DC3E84">
        <w:rPr>
          <w:rFonts w:ascii="Arial" w:eastAsia="Calibri" w:hAnsi="Arial" w:cs="Arial"/>
          <w:i/>
          <w:iCs/>
          <w:spacing w:val="4"/>
          <w:sz w:val="20"/>
          <w:szCs w:val="20"/>
          <w:lang w:eastAsia="en-US"/>
        </w:rPr>
        <w:t>kpa</w:t>
      </w:r>
      <w:r w:rsidRPr="00DC3E84">
        <w:rPr>
          <w:rFonts w:ascii="Arial" w:eastAsia="Calibri" w:hAnsi="Arial" w:cs="Arial"/>
          <w:spacing w:val="4"/>
          <w:sz w:val="20"/>
          <w:szCs w:val="20"/>
          <w:lang w:eastAsia="en-US"/>
        </w:rPr>
        <w:t>. Stwierdzenie przez organ odwoławczy,</w:t>
      </w:r>
      <w:r w:rsidRPr="000D4A43">
        <w:rPr>
          <w:rFonts w:ascii="Arial" w:eastAsia="Calibri" w:hAnsi="Arial" w:cs="Arial"/>
          <w:spacing w:val="4"/>
          <w:sz w:val="20"/>
          <w:szCs w:val="20"/>
          <w:lang w:eastAsia="en-US"/>
        </w:rPr>
        <w:t xml:space="preserve"> </w:t>
      </w:r>
      <w:r w:rsidR="00314F51">
        <w:rPr>
          <w:rFonts w:ascii="Arial" w:eastAsia="Calibri" w:hAnsi="Arial" w:cs="Arial"/>
          <w:spacing w:val="4"/>
          <w:sz w:val="20"/>
          <w:szCs w:val="20"/>
          <w:lang w:eastAsia="en-US"/>
        </w:rPr>
        <w:br/>
      </w:r>
      <w:r w:rsidRPr="00DC3E84">
        <w:rPr>
          <w:rFonts w:ascii="Arial" w:eastAsia="Calibri" w:hAnsi="Arial" w:cs="Arial"/>
          <w:spacing w:val="4"/>
          <w:sz w:val="20"/>
          <w:szCs w:val="20"/>
          <w:lang w:eastAsia="en-US"/>
        </w:rPr>
        <w:t xml:space="preserve">że wnoszący odwołanie nie jest stroną w rozumieniu art. 28 </w:t>
      </w:r>
      <w:r w:rsidRPr="00DC3E84">
        <w:rPr>
          <w:rFonts w:ascii="Arial" w:eastAsia="Calibri" w:hAnsi="Arial" w:cs="Arial"/>
          <w:i/>
          <w:iCs/>
          <w:spacing w:val="4"/>
          <w:sz w:val="20"/>
          <w:szCs w:val="20"/>
          <w:lang w:eastAsia="en-US"/>
        </w:rPr>
        <w:t>kpa</w:t>
      </w:r>
      <w:r w:rsidRPr="00DC3E84">
        <w:rPr>
          <w:rFonts w:ascii="Arial" w:eastAsia="Calibri" w:hAnsi="Arial" w:cs="Arial"/>
          <w:spacing w:val="4"/>
          <w:sz w:val="20"/>
          <w:szCs w:val="20"/>
          <w:lang w:eastAsia="en-US"/>
        </w:rPr>
        <w:t>, skutkuje koniecznością wydania przez</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 xml:space="preserve">organ decyzji o umorzeniu postępowania odwoławczego na podstawie art. 138 § 1 pkt 3 </w:t>
      </w:r>
      <w:r w:rsidRPr="00DC3E84">
        <w:rPr>
          <w:rFonts w:ascii="Arial" w:eastAsia="Calibri" w:hAnsi="Arial" w:cs="Arial"/>
          <w:i/>
          <w:iCs/>
          <w:spacing w:val="4"/>
          <w:sz w:val="20"/>
          <w:szCs w:val="20"/>
          <w:lang w:eastAsia="en-US"/>
        </w:rPr>
        <w:t>kpa</w:t>
      </w:r>
      <w:r w:rsidRPr="00DC3E84">
        <w:rPr>
          <w:rFonts w:ascii="Arial" w:eastAsia="Calibri" w:hAnsi="Arial" w:cs="Arial"/>
          <w:spacing w:val="4"/>
          <w:sz w:val="20"/>
          <w:szCs w:val="20"/>
          <w:lang w:eastAsia="en-US"/>
        </w:rPr>
        <w:t>.</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Wobec powyższego oraz biorąc pod uwagę oceną prawną zawartą w wyroku Naczelnego Sądu</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Administracyjnego z dnia 17 stycznia 2019 r., sygn. akt II OSK 468/17 (</w:t>
      </w:r>
      <w:proofErr w:type="spellStart"/>
      <w:r w:rsidRPr="00DC3E84">
        <w:rPr>
          <w:rFonts w:ascii="Arial" w:eastAsia="Calibri" w:hAnsi="Arial" w:cs="Arial"/>
          <w:spacing w:val="4"/>
          <w:sz w:val="20"/>
          <w:szCs w:val="20"/>
          <w:lang w:eastAsia="en-US"/>
        </w:rPr>
        <w:t>opubl</w:t>
      </w:r>
      <w:proofErr w:type="spellEnd"/>
      <w:r w:rsidRPr="00DC3E84">
        <w:rPr>
          <w:rFonts w:ascii="Arial" w:eastAsia="Calibri" w:hAnsi="Arial" w:cs="Arial"/>
          <w:spacing w:val="4"/>
          <w:sz w:val="20"/>
          <w:szCs w:val="20"/>
          <w:lang w:eastAsia="en-US"/>
        </w:rPr>
        <w:t>. Centralna Baza Orzeczeń</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 xml:space="preserve">Sądów Administracyjnych), dotyczącą konieczności orzekania co do wszystkich </w:t>
      </w:r>
      <w:proofErr w:type="spellStart"/>
      <w:r w:rsidRPr="00DC3E84">
        <w:rPr>
          <w:rFonts w:ascii="Arial" w:eastAsia="Calibri" w:hAnsi="Arial" w:cs="Arial"/>
          <w:spacing w:val="4"/>
          <w:sz w:val="20"/>
          <w:szCs w:val="20"/>
          <w:lang w:eastAsia="en-US"/>
        </w:rPr>
        <w:t>odwołań</w:t>
      </w:r>
      <w:proofErr w:type="spellEnd"/>
      <w:r w:rsidRPr="00DC3E84">
        <w:rPr>
          <w:rFonts w:ascii="Arial" w:eastAsia="Calibri" w:hAnsi="Arial" w:cs="Arial"/>
          <w:spacing w:val="4"/>
          <w:sz w:val="20"/>
          <w:szCs w:val="20"/>
          <w:lang w:eastAsia="en-US"/>
        </w:rPr>
        <w:t xml:space="preserve"> (w tym tych</w:t>
      </w:r>
      <w:r w:rsidRPr="000D4A43">
        <w:rPr>
          <w:rFonts w:ascii="Arial" w:eastAsia="Calibri" w:hAnsi="Arial" w:cs="Arial"/>
          <w:spacing w:val="4"/>
          <w:sz w:val="20"/>
          <w:szCs w:val="20"/>
          <w:lang w:eastAsia="en-US"/>
        </w:rPr>
        <w:t xml:space="preserve"> </w:t>
      </w:r>
      <w:r w:rsidRPr="00DC3E84">
        <w:rPr>
          <w:rFonts w:ascii="Arial" w:eastAsia="Calibri" w:hAnsi="Arial" w:cs="Arial"/>
          <w:spacing w:val="4"/>
          <w:sz w:val="20"/>
          <w:szCs w:val="20"/>
          <w:lang w:eastAsia="en-US"/>
        </w:rPr>
        <w:t>niepochodzących od stron) w jednej</w:t>
      </w:r>
      <w:r w:rsidR="00070F49">
        <w:rPr>
          <w:rFonts w:ascii="Arial" w:eastAsia="Calibri" w:hAnsi="Arial" w:cs="Arial"/>
          <w:spacing w:val="4"/>
          <w:sz w:val="20"/>
          <w:szCs w:val="20"/>
          <w:lang w:eastAsia="en-US"/>
        </w:rPr>
        <w:t xml:space="preserve"> decyzji, orzeczono jak w pkt I</w:t>
      </w:r>
      <w:r w:rsidRPr="00DC3E84">
        <w:rPr>
          <w:rFonts w:ascii="Arial" w:eastAsia="Calibri" w:hAnsi="Arial" w:cs="Arial"/>
          <w:spacing w:val="4"/>
          <w:sz w:val="20"/>
          <w:szCs w:val="20"/>
          <w:lang w:eastAsia="en-US"/>
        </w:rPr>
        <w:t>I rozstrzygnięcia niniejszej decyzji.</w:t>
      </w:r>
    </w:p>
    <w:p w:rsidR="000C71DC" w:rsidRPr="000D4A43" w:rsidRDefault="000C71DC" w:rsidP="000D4A43">
      <w:pPr>
        <w:suppressAutoHyphens/>
        <w:spacing w:after="240" w:line="240" w:lineRule="exact"/>
        <w:jc w:val="both"/>
        <w:textAlignment w:val="baseline"/>
        <w:outlineLvl w:val="0"/>
        <w:rPr>
          <w:rFonts w:ascii="Arial" w:hAnsi="Arial" w:cs="Arial"/>
          <w:spacing w:val="4"/>
          <w:sz w:val="20"/>
          <w:szCs w:val="20"/>
        </w:rPr>
      </w:pPr>
      <w:r w:rsidRPr="000D4A43">
        <w:rPr>
          <w:rFonts w:ascii="Arial" w:hAnsi="Arial" w:cs="Arial"/>
          <w:spacing w:val="4"/>
          <w:kern w:val="2"/>
          <w:sz w:val="20"/>
          <w:szCs w:val="20"/>
          <w:lang w:eastAsia="zh-CN"/>
        </w:rPr>
        <w:t>Niniejsza decyzja jest ostateczna.</w:t>
      </w:r>
    </w:p>
    <w:p w:rsidR="000D4A43" w:rsidRPr="000D4A43" w:rsidRDefault="000D4A43" w:rsidP="000D4A43">
      <w:pPr>
        <w:suppressAutoHyphens/>
        <w:spacing w:after="240" w:line="240" w:lineRule="exact"/>
        <w:jc w:val="both"/>
        <w:textAlignment w:val="baseline"/>
        <w:outlineLvl w:val="0"/>
        <w:rPr>
          <w:rFonts w:ascii="Arial" w:hAnsi="Arial" w:cs="Arial"/>
          <w:spacing w:val="4"/>
          <w:kern w:val="2"/>
          <w:sz w:val="20"/>
          <w:szCs w:val="20"/>
          <w:lang w:eastAsia="zh-CN"/>
        </w:rPr>
      </w:pPr>
      <w:r w:rsidRPr="000D4A43">
        <w:rPr>
          <w:rFonts w:ascii="Arial" w:hAnsi="Arial" w:cs="Arial"/>
          <w:spacing w:val="4"/>
          <w:kern w:val="2"/>
          <w:sz w:val="20"/>
          <w:szCs w:val="20"/>
          <w:lang w:eastAsia="zh-CN"/>
        </w:rPr>
        <w:t xml:space="preserve">Na decyzję, na podstawie art. 53 § 1 i art. 54 § 1 ustawy z dnia 30 sierpnia 2002 r. – Prawo </w:t>
      </w:r>
      <w:r w:rsidRPr="000D4A43">
        <w:rPr>
          <w:rFonts w:ascii="Arial" w:hAnsi="Arial" w:cs="Arial"/>
          <w:spacing w:val="4"/>
          <w:kern w:val="2"/>
          <w:sz w:val="20"/>
          <w:szCs w:val="20"/>
          <w:lang w:eastAsia="zh-CN"/>
        </w:rPr>
        <w:br/>
        <w:t xml:space="preserve">o postępowaniu przed sądami administracyjnymi (Dz. U. z 2019 r. poz. 2325, z </w:t>
      </w:r>
      <w:proofErr w:type="spellStart"/>
      <w:r w:rsidRPr="000D4A43">
        <w:rPr>
          <w:rFonts w:ascii="Arial" w:hAnsi="Arial" w:cs="Arial"/>
          <w:spacing w:val="4"/>
          <w:kern w:val="2"/>
          <w:sz w:val="20"/>
          <w:szCs w:val="20"/>
          <w:lang w:eastAsia="zh-CN"/>
        </w:rPr>
        <w:t>późn</w:t>
      </w:r>
      <w:proofErr w:type="spellEnd"/>
      <w:r w:rsidRPr="000D4A43">
        <w:rPr>
          <w:rFonts w:ascii="Arial" w:hAnsi="Arial" w:cs="Arial"/>
          <w:spacing w:val="4"/>
          <w:kern w:val="2"/>
          <w:sz w:val="20"/>
          <w:szCs w:val="20"/>
          <w:lang w:eastAsia="zh-CN"/>
        </w:rPr>
        <w:t>. zm.), zwanej dalej „</w:t>
      </w:r>
      <w:proofErr w:type="spellStart"/>
      <w:r w:rsidRPr="000D4A43">
        <w:rPr>
          <w:rFonts w:ascii="Arial" w:hAnsi="Arial" w:cs="Arial"/>
          <w:i/>
          <w:spacing w:val="4"/>
          <w:kern w:val="2"/>
          <w:sz w:val="20"/>
          <w:szCs w:val="20"/>
          <w:lang w:eastAsia="zh-CN"/>
        </w:rPr>
        <w:t>ppsa</w:t>
      </w:r>
      <w:proofErr w:type="spellEnd"/>
      <w:r w:rsidRPr="000D4A43">
        <w:rPr>
          <w:rFonts w:ascii="Arial" w:hAnsi="Arial" w:cs="Arial"/>
          <w:spacing w:val="4"/>
          <w:kern w:val="2"/>
          <w:sz w:val="20"/>
          <w:szCs w:val="20"/>
          <w:lang w:eastAsia="zh-CN"/>
        </w:rPr>
        <w:t xml:space="preserve">”, przysługuje skarga do Wojewódzkiego Sądu Administracyjnego w Warszawie, wnoszona </w:t>
      </w:r>
      <w:r w:rsidRPr="000D4A43">
        <w:rPr>
          <w:rFonts w:ascii="Arial" w:hAnsi="Arial" w:cs="Arial"/>
          <w:spacing w:val="4"/>
          <w:kern w:val="2"/>
          <w:sz w:val="20"/>
          <w:szCs w:val="20"/>
          <w:lang w:eastAsia="zh-CN"/>
        </w:rPr>
        <w:br/>
        <w:t>za pośrednictwem Ministra Rozwoju, Pracy i Technologii w terminie 30 dni od dnia doręczenia decyzji.</w:t>
      </w:r>
    </w:p>
    <w:p w:rsidR="00D56500" w:rsidRPr="0032170A" w:rsidRDefault="000D4A43" w:rsidP="0032170A">
      <w:pPr>
        <w:suppressAutoHyphens/>
        <w:spacing w:after="240" w:line="240" w:lineRule="exact"/>
        <w:jc w:val="both"/>
        <w:textAlignment w:val="baseline"/>
        <w:outlineLvl w:val="0"/>
        <w:rPr>
          <w:rFonts w:ascii="Arial" w:hAnsi="Arial" w:cs="Arial"/>
          <w:spacing w:val="4"/>
          <w:kern w:val="2"/>
          <w:sz w:val="20"/>
          <w:szCs w:val="20"/>
          <w:lang w:eastAsia="zh-CN"/>
        </w:rPr>
      </w:pPr>
      <w:r w:rsidRPr="000D4A43">
        <w:rPr>
          <w:rFonts w:ascii="Arial" w:hAnsi="Arial" w:cs="Arial"/>
          <w:spacing w:val="4"/>
          <w:kern w:val="2"/>
          <w:sz w:val="20"/>
          <w:szCs w:val="20"/>
          <w:lang w:eastAsia="zh-CN"/>
        </w:rPr>
        <w:t xml:space="preserve">Jednocześnie informuję, że do skargi należy załączyć dowód uiszczenia wpisu od wniesienia skargi </w:t>
      </w:r>
      <w:r w:rsidRPr="000D4A43">
        <w:rPr>
          <w:rFonts w:ascii="Arial" w:hAnsi="Arial" w:cs="Arial"/>
          <w:spacing w:val="4"/>
          <w:kern w:val="2"/>
          <w:sz w:val="20"/>
          <w:szCs w:val="20"/>
          <w:lang w:eastAsia="zh-CN"/>
        </w:rPr>
        <w:br/>
        <w:t>w kwocie 500 zł, płatnego w kasie sądu lub na rachunek bankowy sądu wskazany w publikatorze teleinformatycznym – Biuletynie Informacji Publicznej sądu (</w:t>
      </w:r>
      <w:r w:rsidRPr="000D4A43">
        <w:rPr>
          <w:rFonts w:ascii="Arial" w:hAnsi="Arial" w:cs="Arial"/>
          <w:i/>
          <w:spacing w:val="4"/>
          <w:kern w:val="2"/>
          <w:sz w:val="20"/>
          <w:szCs w:val="20"/>
          <w:u w:val="single"/>
          <w:lang w:eastAsia="zh-CN"/>
        </w:rPr>
        <w:t>http://bip.warszawa.wsa.gov.pl</w:t>
      </w:r>
      <w:r w:rsidRPr="000D4A43">
        <w:rPr>
          <w:rFonts w:ascii="Arial" w:hAnsi="Arial" w:cs="Arial"/>
          <w:spacing w:val="4"/>
          <w:kern w:val="2"/>
          <w:sz w:val="20"/>
          <w:szCs w:val="20"/>
          <w:lang w:eastAsia="zh-CN"/>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0D4A43">
        <w:rPr>
          <w:rFonts w:ascii="Arial" w:hAnsi="Arial" w:cs="Arial"/>
          <w:i/>
          <w:spacing w:val="4"/>
          <w:kern w:val="2"/>
          <w:sz w:val="20"/>
          <w:szCs w:val="20"/>
          <w:lang w:eastAsia="zh-CN"/>
        </w:rPr>
        <w:t>ppsa</w:t>
      </w:r>
      <w:proofErr w:type="spellEnd"/>
      <w:r w:rsidR="009B70B0">
        <w:rPr>
          <w:rFonts w:ascii="Arial" w:hAnsi="Arial" w:cs="Arial"/>
          <w:spacing w:val="4"/>
          <w:kern w:val="2"/>
          <w:sz w:val="20"/>
          <w:szCs w:val="20"/>
          <w:lang w:eastAsia="zh-CN"/>
        </w:rPr>
        <w:t xml:space="preserve">. </w:t>
      </w:r>
    </w:p>
    <w:sectPr w:rsidR="00D56500" w:rsidRPr="0032170A" w:rsidSect="00D82DFF">
      <w:footerReference w:type="even" r:id="rId13"/>
      <w:footerReference w:type="default" r:id="rId14"/>
      <w:headerReference w:type="first" r:id="rId15"/>
      <w:footerReference w:type="first" r:id="rId16"/>
      <w:type w:val="continuous"/>
      <w:pgSz w:w="11906" w:h="16838" w:code="9"/>
      <w:pgMar w:top="1134" w:right="1134" w:bottom="1418"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2E5" w:rsidRDefault="00C652E5">
      <w:r>
        <w:separator/>
      </w:r>
    </w:p>
  </w:endnote>
  <w:endnote w:type="continuationSeparator" w:id="0">
    <w:p w:rsidR="00C652E5" w:rsidRDefault="00C6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7B" w:rsidRDefault="00BB007B" w:rsidP="00BB00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BB007B" w:rsidRDefault="00BB00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010388"/>
      <w:docPartObj>
        <w:docPartGallery w:val="Page Numbers (Bottom of Page)"/>
        <w:docPartUnique/>
      </w:docPartObj>
    </w:sdtPr>
    <w:sdtEndPr>
      <w:rPr>
        <w:rFonts w:ascii="Arial" w:hAnsi="Arial" w:cs="Arial"/>
        <w:sz w:val="16"/>
        <w:szCs w:val="16"/>
      </w:rPr>
    </w:sdtEndPr>
    <w:sdtContent>
      <w:p w:rsidR="00BB007B" w:rsidRPr="00BB007B" w:rsidRDefault="00BB007B">
        <w:pPr>
          <w:pStyle w:val="Stopka"/>
          <w:jc w:val="center"/>
          <w:rPr>
            <w:rFonts w:ascii="Arial" w:hAnsi="Arial" w:cs="Arial"/>
            <w:sz w:val="16"/>
            <w:szCs w:val="16"/>
          </w:rPr>
        </w:pPr>
        <w:r w:rsidRPr="00BB007B">
          <w:rPr>
            <w:rFonts w:ascii="Arial" w:hAnsi="Arial" w:cs="Arial"/>
            <w:sz w:val="16"/>
            <w:szCs w:val="16"/>
          </w:rPr>
          <w:fldChar w:fldCharType="begin"/>
        </w:r>
        <w:r w:rsidRPr="00BB007B">
          <w:rPr>
            <w:rFonts w:ascii="Arial" w:hAnsi="Arial" w:cs="Arial"/>
            <w:sz w:val="16"/>
            <w:szCs w:val="16"/>
          </w:rPr>
          <w:instrText>PAGE   \* MERGEFORMAT</w:instrText>
        </w:r>
        <w:r w:rsidRPr="00BB007B">
          <w:rPr>
            <w:rFonts w:ascii="Arial" w:hAnsi="Arial" w:cs="Arial"/>
            <w:sz w:val="16"/>
            <w:szCs w:val="16"/>
          </w:rPr>
          <w:fldChar w:fldCharType="separate"/>
        </w:r>
        <w:r w:rsidR="006D423D">
          <w:rPr>
            <w:rFonts w:ascii="Arial" w:hAnsi="Arial" w:cs="Arial"/>
            <w:noProof/>
            <w:sz w:val="16"/>
            <w:szCs w:val="16"/>
          </w:rPr>
          <w:t>14</w:t>
        </w:r>
        <w:r w:rsidRPr="00BB007B">
          <w:rPr>
            <w:rFonts w:ascii="Arial" w:hAnsi="Arial" w:cs="Arial"/>
            <w:sz w:val="16"/>
            <w:szCs w:val="16"/>
          </w:rPr>
          <w:fldChar w:fldCharType="end"/>
        </w:r>
        <w:r w:rsidR="00D52E05">
          <w:rPr>
            <w:rFonts w:ascii="Arial" w:hAnsi="Arial" w:cs="Arial"/>
            <w:sz w:val="16"/>
            <w:szCs w:val="16"/>
          </w:rPr>
          <w:t xml:space="preserve"> (</w:t>
        </w:r>
        <w:r w:rsidR="00380F94">
          <w:rPr>
            <w:rFonts w:ascii="Arial" w:hAnsi="Arial" w:cs="Arial"/>
            <w:sz w:val="16"/>
            <w:szCs w:val="16"/>
          </w:rPr>
          <w:t>1</w:t>
        </w:r>
        <w:r w:rsidR="00E867B0">
          <w:rPr>
            <w:rFonts w:ascii="Arial" w:hAnsi="Arial" w:cs="Arial"/>
            <w:sz w:val="16"/>
            <w:szCs w:val="16"/>
          </w:rPr>
          <w:t>5</w:t>
        </w:r>
        <w:r w:rsidRPr="00BB007B">
          <w:rPr>
            <w:rFonts w:ascii="Arial" w:hAnsi="Arial" w:cs="Arial"/>
            <w:sz w:val="16"/>
            <w:szCs w:val="16"/>
          </w:rPr>
          <w:t>)</w:t>
        </w:r>
      </w:p>
    </w:sdtContent>
  </w:sdt>
  <w:p w:rsidR="00BB007B" w:rsidRDefault="00BB007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7B" w:rsidRPr="00AF6E52" w:rsidRDefault="00BB007B" w:rsidP="00BB007B">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EndPr/>
      <w:sdtContent>
        <w:r w:rsidRPr="009946A3">
          <w:rPr>
            <w:rFonts w:ascii="Arial" w:hAnsi="Arial" w:cs="Arial"/>
            <w:iCs/>
            <w:color w:val="8C8C8C" w:themeColor="background1" w:themeShade="8C"/>
            <w:sz w:val="16"/>
            <w:szCs w:val="16"/>
          </w:rPr>
          <w:t>M</w:t>
        </w:r>
      </w:sdtContent>
    </w:sdt>
    <w:r w:rsidRPr="009946A3">
      <w:rPr>
        <w:rFonts w:ascii="Arial" w:hAnsi="Arial" w:cs="Arial"/>
        <w:iCs/>
        <w:color w:val="8C8C8C" w:themeColor="background1" w:themeShade="8C"/>
        <w:sz w:val="16"/>
        <w:szCs w:val="16"/>
      </w:rPr>
      <w:t>inisterstwo Rozwoju,</w:t>
    </w:r>
    <w:r>
      <w:rPr>
        <w:rFonts w:ascii="Arial" w:hAnsi="Arial" w:cs="Arial"/>
        <w:iCs/>
        <w:color w:val="8C8C8C" w:themeColor="background1" w:themeShade="8C"/>
        <w:sz w:val="16"/>
        <w:szCs w:val="16"/>
      </w:rPr>
      <w:t xml:space="preserve"> Pracy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BB007B" w:rsidRPr="006F34BD" w:rsidRDefault="00BB007B" w:rsidP="00BB007B">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pit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www.gov.pl/rozwoj</w:t>
    </w:r>
    <w:r>
      <w:rPr>
        <w:rFonts w:ascii="Arial" w:hAnsi="Arial" w:cs="Arial"/>
        <w:iCs/>
        <w:color w:val="8C8C8C" w:themeColor="background1" w:themeShade="8C"/>
        <w:sz w:val="16"/>
        <w:szCs w:val="16"/>
        <w:lang w:val="en-US"/>
      </w:rPr>
      <w:t>-praca-technologia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2E5" w:rsidRDefault="00C652E5">
      <w:r>
        <w:separator/>
      </w:r>
    </w:p>
  </w:footnote>
  <w:footnote w:type="continuationSeparator" w:id="0">
    <w:p w:rsidR="00C652E5" w:rsidRDefault="00C65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7B" w:rsidRPr="00880FD8" w:rsidRDefault="00BB007B" w:rsidP="00BB007B">
    <w:pPr>
      <w:pStyle w:val="Nagwek"/>
    </w:pPr>
    <w:r>
      <w:rPr>
        <w:noProof/>
      </w:rPr>
      <w:drawing>
        <wp:anchor distT="0" distB="0" distL="114300" distR="114300" simplePos="0" relativeHeight="251658240" behindDoc="1" locked="0" layoutInCell="1" allowOverlap="1" wp14:anchorId="135D0C47" wp14:editId="73ACB51A">
          <wp:simplePos x="0" y="0"/>
          <wp:positionH relativeFrom="column">
            <wp:posOffset>-567690</wp:posOffset>
          </wp:positionH>
          <wp:positionV relativeFrom="paragraph">
            <wp:posOffset>428625</wp:posOffset>
          </wp:positionV>
          <wp:extent cx="3280805" cy="2269223"/>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MR-logo-pion-PL-PJE-800.png"/>
                  <pic:cNvPicPr/>
                </pic:nvPicPr>
                <pic:blipFill>
                  <a:blip r:embed="rId1">
                    <a:extLst>
                      <a:ext uri="{28A0092B-C50C-407E-A947-70E740481C1C}">
                        <a14:useLocalDpi xmlns:a14="http://schemas.microsoft.com/office/drawing/2010/main" val="0"/>
                      </a:ext>
                    </a:extLst>
                  </a:blip>
                  <a:stretch>
                    <a:fillRect/>
                  </a:stretch>
                </pic:blipFill>
                <pic:spPr>
                  <a:xfrm>
                    <a:off x="0" y="0"/>
                    <a:ext cx="3280805" cy="2269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80" w:hanging="360"/>
      </w:pPr>
      <w:rPr>
        <w:rFonts w:ascii="Arial" w:hAnsi="Arial" w:cs="Arial"/>
        <w:sz w:val="20"/>
        <w:szCs w:val="20"/>
      </w:rPr>
    </w:lvl>
  </w:abstractNum>
  <w:abstractNum w:abstractNumId="1">
    <w:nsid w:val="00000005"/>
    <w:multiLevelType w:val="multilevel"/>
    <w:tmpl w:val="00000005"/>
    <w:name w:val="WW8Num5"/>
    <w:lvl w:ilvl="0">
      <w:numFmt w:val="bullet"/>
      <w:lvlText w:val=""/>
      <w:lvlJc w:val="left"/>
      <w:pPr>
        <w:tabs>
          <w:tab w:val="num" w:pos="0"/>
        </w:tabs>
        <w:ind w:left="0" w:firstLine="0"/>
      </w:pPr>
      <w:rPr>
        <w:rFonts w:ascii="Symbol" w:hAnsi="Symbol" w:cs="Symbol"/>
        <w:color w:val="000000"/>
        <w:spacing w:val="4"/>
        <w:sz w:val="20"/>
        <w:szCs w:val="20"/>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
    <w:nsid w:val="00000009"/>
    <w:multiLevelType w:val="multilevel"/>
    <w:tmpl w:val="00000009"/>
    <w:name w:val="WW8Num9"/>
    <w:lvl w:ilvl="0">
      <w:start w:val="1"/>
      <w:numFmt w:val="decimal"/>
      <w:lvlText w:val="%1."/>
      <w:lvlJc w:val="left"/>
      <w:pPr>
        <w:tabs>
          <w:tab w:val="num" w:pos="0"/>
        </w:tabs>
        <w:ind w:left="0" w:firstLine="0"/>
      </w:pPr>
      <w:rPr>
        <w:rFonts w:ascii="Arial" w:hAnsi="Arial" w:cs="Arial"/>
        <w:spacing w:val="4"/>
        <w:sz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nsid w:val="0000000A"/>
    <w:multiLevelType w:val="multilevel"/>
    <w:tmpl w:val="0000000A"/>
    <w:name w:val="WW8Num10"/>
    <w:lvl w:ilvl="0">
      <w:start w:val="1"/>
      <w:numFmt w:val="decimal"/>
      <w:lvlText w:val="%1."/>
      <w:lvlJc w:val="left"/>
      <w:pPr>
        <w:tabs>
          <w:tab w:val="num" w:pos="0"/>
        </w:tabs>
        <w:ind w:left="0" w:firstLine="0"/>
      </w:pPr>
      <w:rPr>
        <w:rFonts w:ascii="Arial" w:hAnsi="Arial" w:cs="Arial"/>
        <w:b w:val="0"/>
        <w:bCs w:val="0"/>
        <w:sz w:val="20"/>
        <w:szCs w:val="20"/>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
    <w:nsid w:val="01251723"/>
    <w:multiLevelType w:val="hybridMultilevel"/>
    <w:tmpl w:val="A1D60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877C98"/>
    <w:multiLevelType w:val="hybridMultilevel"/>
    <w:tmpl w:val="7C5E8100"/>
    <w:lvl w:ilvl="0" w:tplc="13AE4B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3A57E9"/>
    <w:multiLevelType w:val="multilevel"/>
    <w:tmpl w:val="9C62CDB6"/>
    <w:styleLink w:val="WWNum39"/>
    <w:lvl w:ilvl="0">
      <w:start w:val="1"/>
      <w:numFmt w:val="decimal"/>
      <w:lvlText w:val="%1."/>
      <w:lvlJc w:val="left"/>
      <w:rPr>
        <w:rFonts w:ascii="Arial" w:hAnsi="Arial"/>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7">
    <w:nsid w:val="0B8F11B2"/>
    <w:multiLevelType w:val="hybridMultilevel"/>
    <w:tmpl w:val="63B8EEA6"/>
    <w:lvl w:ilvl="0" w:tplc="006A3E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B0A02F4"/>
    <w:multiLevelType w:val="multilevel"/>
    <w:tmpl w:val="DF8A4C8C"/>
    <w:styleLink w:val="WWNum36"/>
    <w:lvl w:ilvl="0">
      <w:start w:val="1"/>
      <w:numFmt w:val="decimal"/>
      <w:lvlText w:val="%1."/>
      <w:lvlJc w:val="left"/>
      <w:rPr>
        <w:rFonts w:ascii="Arial" w:hAnsi="Arial"/>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9">
    <w:nsid w:val="28BC7020"/>
    <w:multiLevelType w:val="multilevel"/>
    <w:tmpl w:val="7ECCEA90"/>
    <w:styleLink w:val="WWNum38"/>
    <w:lvl w:ilvl="0">
      <w:start w:val="1"/>
      <w:numFmt w:val="decimal"/>
      <w:lvlText w:val="%1."/>
      <w:lvlJc w:val="left"/>
      <w:rPr>
        <w:rFonts w:ascii="Arial" w:hAnsi="Arial"/>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10">
    <w:nsid w:val="29D3497A"/>
    <w:multiLevelType w:val="multilevel"/>
    <w:tmpl w:val="00C00FB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301133E0"/>
    <w:multiLevelType w:val="hybridMultilevel"/>
    <w:tmpl w:val="D946F0E6"/>
    <w:lvl w:ilvl="0" w:tplc="21AE9228">
      <w:start w:val="1"/>
      <w:numFmt w:val="bullet"/>
      <w:lvlText w:val=""/>
      <w:lvlJc w:val="center"/>
      <w:pPr>
        <w:ind w:left="785" w:hanging="360"/>
      </w:pPr>
      <w:rPr>
        <w:rFonts w:ascii="Symbol" w:hAnsi="Symbol" w:hint="default"/>
      </w:rPr>
    </w:lvl>
    <w:lvl w:ilvl="1" w:tplc="04150003">
      <w:start w:val="1"/>
      <w:numFmt w:val="bullet"/>
      <w:lvlText w:val="o"/>
      <w:lvlJc w:val="left"/>
      <w:pPr>
        <w:ind w:left="1505" w:hanging="360"/>
      </w:pPr>
      <w:rPr>
        <w:rFonts w:ascii="Courier New" w:hAnsi="Courier New" w:cs="Courier New" w:hint="default"/>
      </w:rPr>
    </w:lvl>
    <w:lvl w:ilvl="2" w:tplc="04150005">
      <w:start w:val="1"/>
      <w:numFmt w:val="bullet"/>
      <w:lvlText w:val=""/>
      <w:lvlJc w:val="left"/>
      <w:pPr>
        <w:ind w:left="2225" w:hanging="360"/>
      </w:pPr>
      <w:rPr>
        <w:rFonts w:ascii="Wingdings" w:hAnsi="Wingdings" w:hint="default"/>
      </w:rPr>
    </w:lvl>
    <w:lvl w:ilvl="3" w:tplc="04150001">
      <w:start w:val="1"/>
      <w:numFmt w:val="bullet"/>
      <w:lvlText w:val=""/>
      <w:lvlJc w:val="left"/>
      <w:pPr>
        <w:ind w:left="2945" w:hanging="360"/>
      </w:pPr>
      <w:rPr>
        <w:rFonts w:ascii="Symbol" w:hAnsi="Symbol" w:hint="default"/>
      </w:rPr>
    </w:lvl>
    <w:lvl w:ilvl="4" w:tplc="04150003">
      <w:start w:val="1"/>
      <w:numFmt w:val="bullet"/>
      <w:lvlText w:val="o"/>
      <w:lvlJc w:val="left"/>
      <w:pPr>
        <w:ind w:left="3665" w:hanging="360"/>
      </w:pPr>
      <w:rPr>
        <w:rFonts w:ascii="Courier New" w:hAnsi="Courier New" w:cs="Courier New" w:hint="default"/>
      </w:rPr>
    </w:lvl>
    <w:lvl w:ilvl="5" w:tplc="04150005">
      <w:start w:val="1"/>
      <w:numFmt w:val="bullet"/>
      <w:lvlText w:val=""/>
      <w:lvlJc w:val="left"/>
      <w:pPr>
        <w:ind w:left="4385" w:hanging="360"/>
      </w:pPr>
      <w:rPr>
        <w:rFonts w:ascii="Wingdings" w:hAnsi="Wingdings" w:hint="default"/>
      </w:rPr>
    </w:lvl>
    <w:lvl w:ilvl="6" w:tplc="04150001">
      <w:start w:val="1"/>
      <w:numFmt w:val="bullet"/>
      <w:lvlText w:val=""/>
      <w:lvlJc w:val="left"/>
      <w:pPr>
        <w:ind w:left="5105" w:hanging="360"/>
      </w:pPr>
      <w:rPr>
        <w:rFonts w:ascii="Symbol" w:hAnsi="Symbol" w:hint="default"/>
      </w:rPr>
    </w:lvl>
    <w:lvl w:ilvl="7" w:tplc="04150003">
      <w:start w:val="1"/>
      <w:numFmt w:val="bullet"/>
      <w:lvlText w:val="o"/>
      <w:lvlJc w:val="left"/>
      <w:pPr>
        <w:ind w:left="5825" w:hanging="360"/>
      </w:pPr>
      <w:rPr>
        <w:rFonts w:ascii="Courier New" w:hAnsi="Courier New" w:cs="Courier New" w:hint="default"/>
      </w:rPr>
    </w:lvl>
    <w:lvl w:ilvl="8" w:tplc="04150005">
      <w:start w:val="1"/>
      <w:numFmt w:val="bullet"/>
      <w:lvlText w:val=""/>
      <w:lvlJc w:val="left"/>
      <w:pPr>
        <w:ind w:left="6545" w:hanging="360"/>
      </w:pPr>
      <w:rPr>
        <w:rFonts w:ascii="Wingdings" w:hAnsi="Wingdings" w:hint="default"/>
      </w:rPr>
    </w:lvl>
  </w:abstractNum>
  <w:abstractNum w:abstractNumId="12">
    <w:nsid w:val="30B42A26"/>
    <w:multiLevelType w:val="hybridMultilevel"/>
    <w:tmpl w:val="08BA1A5E"/>
    <w:lvl w:ilvl="0" w:tplc="0415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3249506E"/>
    <w:multiLevelType w:val="hybridMultilevel"/>
    <w:tmpl w:val="B6D0E44A"/>
    <w:lvl w:ilvl="0" w:tplc="A2DC3B02">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34514300"/>
    <w:multiLevelType w:val="hybridMultilevel"/>
    <w:tmpl w:val="38EE58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EE16FC"/>
    <w:multiLevelType w:val="hybridMultilevel"/>
    <w:tmpl w:val="A71420DE"/>
    <w:lvl w:ilvl="0" w:tplc="1F901A0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89650E"/>
    <w:multiLevelType w:val="multilevel"/>
    <w:tmpl w:val="0AE40AF2"/>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1C5F7A"/>
    <w:multiLevelType w:val="hybridMultilevel"/>
    <w:tmpl w:val="25FC92F2"/>
    <w:lvl w:ilvl="0" w:tplc="0415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4DBB53C2"/>
    <w:multiLevelType w:val="hybridMultilevel"/>
    <w:tmpl w:val="6152E16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50022D3E"/>
    <w:multiLevelType w:val="hybridMultilevel"/>
    <w:tmpl w:val="81F29F4A"/>
    <w:lvl w:ilvl="0" w:tplc="B21445A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1B43F3D"/>
    <w:multiLevelType w:val="hybridMultilevel"/>
    <w:tmpl w:val="B600D5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22D6124"/>
    <w:multiLevelType w:val="hybridMultilevel"/>
    <w:tmpl w:val="7E446AC6"/>
    <w:lvl w:ilvl="0" w:tplc="977265E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8B52C9"/>
    <w:multiLevelType w:val="multilevel"/>
    <w:tmpl w:val="6F3A849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nsid w:val="56414655"/>
    <w:multiLevelType w:val="hybridMultilevel"/>
    <w:tmpl w:val="ADD44240"/>
    <w:lvl w:ilvl="0" w:tplc="1004A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1821177"/>
    <w:multiLevelType w:val="hybridMultilevel"/>
    <w:tmpl w:val="25FC92F2"/>
    <w:lvl w:ilvl="0" w:tplc="0415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67601025"/>
    <w:multiLevelType w:val="multilevel"/>
    <w:tmpl w:val="292ABDE4"/>
    <w:styleLink w:val="WWNum31"/>
    <w:lvl w:ilvl="0">
      <w:numFmt w:val="bullet"/>
      <w:lvlText w:val=""/>
      <w:lvlJc w:val="left"/>
      <w:rPr>
        <w:rFonts w:ascii="Symbol" w:hAnsi="Symbol"/>
        <w:color w:val="auto"/>
        <w:sz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6F735010"/>
    <w:multiLevelType w:val="multilevel"/>
    <w:tmpl w:val="98707BDE"/>
    <w:lvl w:ilvl="0">
      <w:start w:val="1"/>
      <w:numFmt w:val="decimal"/>
      <w:lvlText w:val="%1."/>
      <w:lvlJc w:val="left"/>
      <w:pPr>
        <w:ind w:left="360" w:hanging="360"/>
      </w:pPr>
      <w:rPr>
        <w:sz w:val="20"/>
        <w:szCs w:val="20"/>
      </w:rPr>
    </w:lvl>
    <w:lvl w:ilvl="1">
      <w:start w:val="1"/>
      <w:numFmt w:val="decimal"/>
      <w:lvlText w:val="%2."/>
      <w:lvlJc w:val="left"/>
      <w:pPr>
        <w:ind w:left="720" w:hanging="360"/>
      </w:pPr>
      <w:rPr>
        <w:sz w:val="20"/>
        <w:szCs w:val="20"/>
      </w:rPr>
    </w:lvl>
    <w:lvl w:ilvl="2">
      <w:start w:val="1"/>
      <w:numFmt w:val="decimal"/>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decimal"/>
      <w:lvlText w:val="%5."/>
      <w:lvlJc w:val="left"/>
      <w:pPr>
        <w:ind w:left="1800" w:hanging="360"/>
      </w:pPr>
      <w:rPr>
        <w:sz w:val="20"/>
        <w:szCs w:val="20"/>
      </w:rPr>
    </w:lvl>
    <w:lvl w:ilvl="5">
      <w:start w:val="1"/>
      <w:numFmt w:val="decimal"/>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decimal"/>
      <w:lvlText w:val="%8."/>
      <w:lvlJc w:val="left"/>
      <w:pPr>
        <w:ind w:left="2880" w:hanging="360"/>
      </w:pPr>
      <w:rPr>
        <w:sz w:val="20"/>
        <w:szCs w:val="20"/>
      </w:rPr>
    </w:lvl>
    <w:lvl w:ilvl="8">
      <w:start w:val="1"/>
      <w:numFmt w:val="decimal"/>
      <w:lvlText w:val="%9."/>
      <w:lvlJc w:val="left"/>
      <w:pPr>
        <w:ind w:left="3240" w:hanging="360"/>
      </w:pPr>
      <w:rPr>
        <w:sz w:val="20"/>
        <w:szCs w:val="20"/>
      </w:rPr>
    </w:lvl>
  </w:abstractNum>
  <w:abstractNum w:abstractNumId="27">
    <w:nsid w:val="732823F1"/>
    <w:multiLevelType w:val="hybridMultilevel"/>
    <w:tmpl w:val="A3D21E3E"/>
    <w:lvl w:ilvl="0" w:tplc="66AEADBC">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5307EA7"/>
    <w:multiLevelType w:val="hybridMultilevel"/>
    <w:tmpl w:val="2200CBF8"/>
    <w:lvl w:ilvl="0" w:tplc="FFFFFFFF">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29">
    <w:nsid w:val="79B73181"/>
    <w:multiLevelType w:val="multilevel"/>
    <w:tmpl w:val="CF6E5F0E"/>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nsid w:val="7A4D1F93"/>
    <w:multiLevelType w:val="hybridMultilevel"/>
    <w:tmpl w:val="3DDA4A00"/>
    <w:lvl w:ilvl="0" w:tplc="13AE4B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6"/>
  </w:num>
  <w:num w:numId="6">
    <w:abstractNumId w:val="8"/>
  </w:num>
  <w:num w:numId="7">
    <w:abstractNumId w:val="6"/>
    <w:lvlOverride w:ilvl="0">
      <w:startOverride w:val="1"/>
    </w:lvlOverride>
  </w:num>
  <w:num w:numId="8">
    <w:abstractNumId w:val="21"/>
  </w:num>
  <w:num w:numId="9">
    <w:abstractNumId w:val="25"/>
  </w:num>
  <w:num w:numId="10">
    <w:abstractNumId w:val="9"/>
    <w:lvlOverride w:ilvl="0">
      <w:startOverride w:val="1"/>
    </w:lvlOverride>
  </w:num>
  <w:num w:numId="11">
    <w:abstractNumId w:val="12"/>
  </w:num>
  <w:num w:numId="12">
    <w:abstractNumId w:val="17"/>
  </w:num>
  <w:num w:numId="13">
    <w:abstractNumId w:val="27"/>
  </w:num>
  <w:num w:numId="14">
    <w:abstractNumId w:val="24"/>
  </w:num>
  <w:num w:numId="15">
    <w:abstractNumId w:val="30"/>
  </w:num>
  <w:num w:numId="16">
    <w:abstractNumId w:val="7"/>
  </w:num>
  <w:num w:numId="17">
    <w:abstractNumId w:val="26"/>
  </w:num>
  <w:num w:numId="18">
    <w:abstractNumId w:val="16"/>
  </w:num>
  <w:num w:numId="19">
    <w:abstractNumId w:val="10"/>
  </w:num>
  <w:num w:numId="20">
    <w:abstractNumId w:val="22"/>
  </w:num>
  <w:num w:numId="21">
    <w:abstractNumId w:val="15"/>
  </w:num>
  <w:num w:numId="22">
    <w:abstractNumId w:val="11"/>
  </w:num>
  <w:num w:numId="23">
    <w:abstractNumId w:val="5"/>
  </w:num>
  <w:num w:numId="24">
    <w:abstractNumId w:val="23"/>
  </w:num>
  <w:num w:numId="25">
    <w:abstractNumId w:val="29"/>
  </w:num>
  <w:num w:numId="26">
    <w:abstractNumId w:val="19"/>
  </w:num>
  <w:num w:numId="27">
    <w:abstractNumId w:val="20"/>
  </w:num>
  <w:num w:numId="28">
    <w:abstractNumId w:val="18"/>
  </w:num>
  <w:num w:numId="29">
    <w:abstractNumId w:val="4"/>
  </w:num>
  <w:num w:numId="3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63"/>
    <w:rsid w:val="00000DCD"/>
    <w:rsid w:val="000073FC"/>
    <w:rsid w:val="00007B46"/>
    <w:rsid w:val="00024E2F"/>
    <w:rsid w:val="00024E62"/>
    <w:rsid w:val="00027622"/>
    <w:rsid w:val="000277FC"/>
    <w:rsid w:val="00032403"/>
    <w:rsid w:val="000340BB"/>
    <w:rsid w:val="0003560E"/>
    <w:rsid w:val="00037E9B"/>
    <w:rsid w:val="00040D5C"/>
    <w:rsid w:val="00042D68"/>
    <w:rsid w:val="000442B1"/>
    <w:rsid w:val="00046A9F"/>
    <w:rsid w:val="0006659A"/>
    <w:rsid w:val="00070F49"/>
    <w:rsid w:val="0007212C"/>
    <w:rsid w:val="0007788B"/>
    <w:rsid w:val="00081DCC"/>
    <w:rsid w:val="00083DCC"/>
    <w:rsid w:val="000853A7"/>
    <w:rsid w:val="00086563"/>
    <w:rsid w:val="00090DD6"/>
    <w:rsid w:val="0009231D"/>
    <w:rsid w:val="00092FBA"/>
    <w:rsid w:val="00095717"/>
    <w:rsid w:val="000A1DE9"/>
    <w:rsid w:val="000A2E4B"/>
    <w:rsid w:val="000A45E3"/>
    <w:rsid w:val="000C22DD"/>
    <w:rsid w:val="000C41F1"/>
    <w:rsid w:val="000C424E"/>
    <w:rsid w:val="000C60A0"/>
    <w:rsid w:val="000C6D92"/>
    <w:rsid w:val="000C71DC"/>
    <w:rsid w:val="000D2570"/>
    <w:rsid w:val="000D4A43"/>
    <w:rsid w:val="000E1784"/>
    <w:rsid w:val="000E5428"/>
    <w:rsid w:val="000F29D1"/>
    <w:rsid w:val="000F3159"/>
    <w:rsid w:val="000F58E5"/>
    <w:rsid w:val="001164F7"/>
    <w:rsid w:val="00120479"/>
    <w:rsid w:val="00121461"/>
    <w:rsid w:val="001247CC"/>
    <w:rsid w:val="00145C09"/>
    <w:rsid w:val="00146039"/>
    <w:rsid w:val="00166D65"/>
    <w:rsid w:val="001759FA"/>
    <w:rsid w:val="001769D1"/>
    <w:rsid w:val="00180CFB"/>
    <w:rsid w:val="00182FB1"/>
    <w:rsid w:val="00184840"/>
    <w:rsid w:val="0018551A"/>
    <w:rsid w:val="001915E0"/>
    <w:rsid w:val="001A0086"/>
    <w:rsid w:val="001A30E1"/>
    <w:rsid w:val="001A3A84"/>
    <w:rsid w:val="001A716F"/>
    <w:rsid w:val="001A7626"/>
    <w:rsid w:val="001A7A9A"/>
    <w:rsid w:val="001B17BC"/>
    <w:rsid w:val="001B2B77"/>
    <w:rsid w:val="001B4333"/>
    <w:rsid w:val="001C5880"/>
    <w:rsid w:val="001D6B6D"/>
    <w:rsid w:val="001D722C"/>
    <w:rsid w:val="001E02D0"/>
    <w:rsid w:val="001E493E"/>
    <w:rsid w:val="001E7C4A"/>
    <w:rsid w:val="001F0BBA"/>
    <w:rsid w:val="001F49C0"/>
    <w:rsid w:val="002033D5"/>
    <w:rsid w:val="002100C6"/>
    <w:rsid w:val="00210DE8"/>
    <w:rsid w:val="00213871"/>
    <w:rsid w:val="0021460D"/>
    <w:rsid w:val="00215957"/>
    <w:rsid w:val="00215C9E"/>
    <w:rsid w:val="00222885"/>
    <w:rsid w:val="00225C99"/>
    <w:rsid w:val="00226088"/>
    <w:rsid w:val="00226118"/>
    <w:rsid w:val="00227666"/>
    <w:rsid w:val="00233253"/>
    <w:rsid w:val="002462FA"/>
    <w:rsid w:val="00251066"/>
    <w:rsid w:val="00260D0C"/>
    <w:rsid w:val="00260E46"/>
    <w:rsid w:val="00273021"/>
    <w:rsid w:val="002835C3"/>
    <w:rsid w:val="0028440A"/>
    <w:rsid w:val="0028585C"/>
    <w:rsid w:val="00292502"/>
    <w:rsid w:val="00293A1A"/>
    <w:rsid w:val="002A12C2"/>
    <w:rsid w:val="002A14CF"/>
    <w:rsid w:val="002A199E"/>
    <w:rsid w:val="002B1041"/>
    <w:rsid w:val="002B4BBD"/>
    <w:rsid w:val="002B5D90"/>
    <w:rsid w:val="002C2B4F"/>
    <w:rsid w:val="002C791E"/>
    <w:rsid w:val="002D6B2C"/>
    <w:rsid w:val="002E015B"/>
    <w:rsid w:val="002E07A8"/>
    <w:rsid w:val="002E31EF"/>
    <w:rsid w:val="002F0E47"/>
    <w:rsid w:val="002F380D"/>
    <w:rsid w:val="002F3FB0"/>
    <w:rsid w:val="00314F51"/>
    <w:rsid w:val="00316D15"/>
    <w:rsid w:val="0032170A"/>
    <w:rsid w:val="003265E9"/>
    <w:rsid w:val="00331DBA"/>
    <w:rsid w:val="00333F65"/>
    <w:rsid w:val="003435AF"/>
    <w:rsid w:val="00350502"/>
    <w:rsid w:val="0035050B"/>
    <w:rsid w:val="003668B3"/>
    <w:rsid w:val="00380F94"/>
    <w:rsid w:val="00384B23"/>
    <w:rsid w:val="00385734"/>
    <w:rsid w:val="003858E1"/>
    <w:rsid w:val="00385B7D"/>
    <w:rsid w:val="00386E1C"/>
    <w:rsid w:val="003927C4"/>
    <w:rsid w:val="003968EC"/>
    <w:rsid w:val="003A6387"/>
    <w:rsid w:val="003A6A06"/>
    <w:rsid w:val="003B2F08"/>
    <w:rsid w:val="003C5E52"/>
    <w:rsid w:val="003C70F9"/>
    <w:rsid w:val="003D0824"/>
    <w:rsid w:val="003D08CF"/>
    <w:rsid w:val="003D13ED"/>
    <w:rsid w:val="003D39DA"/>
    <w:rsid w:val="003E11DE"/>
    <w:rsid w:val="003E29AA"/>
    <w:rsid w:val="003E3AAE"/>
    <w:rsid w:val="003E7D85"/>
    <w:rsid w:val="003E7ED3"/>
    <w:rsid w:val="003F0128"/>
    <w:rsid w:val="003F1E28"/>
    <w:rsid w:val="003F47FC"/>
    <w:rsid w:val="003F4CCF"/>
    <w:rsid w:val="003F6E3E"/>
    <w:rsid w:val="0040377D"/>
    <w:rsid w:val="004041A1"/>
    <w:rsid w:val="00406A2B"/>
    <w:rsid w:val="00410A5E"/>
    <w:rsid w:val="00413AD4"/>
    <w:rsid w:val="004152A2"/>
    <w:rsid w:val="00417BF9"/>
    <w:rsid w:val="004209C9"/>
    <w:rsid w:val="00423FFC"/>
    <w:rsid w:val="00424845"/>
    <w:rsid w:val="00432EA7"/>
    <w:rsid w:val="0044274E"/>
    <w:rsid w:val="00444ADB"/>
    <w:rsid w:val="00445C43"/>
    <w:rsid w:val="00453110"/>
    <w:rsid w:val="00453626"/>
    <w:rsid w:val="00456BAF"/>
    <w:rsid w:val="004667EC"/>
    <w:rsid w:val="004679E8"/>
    <w:rsid w:val="00470912"/>
    <w:rsid w:val="00476062"/>
    <w:rsid w:val="004833E2"/>
    <w:rsid w:val="0048349F"/>
    <w:rsid w:val="00483C0C"/>
    <w:rsid w:val="004857C6"/>
    <w:rsid w:val="004901B7"/>
    <w:rsid w:val="004918FD"/>
    <w:rsid w:val="0049489A"/>
    <w:rsid w:val="00494969"/>
    <w:rsid w:val="00496238"/>
    <w:rsid w:val="004A10D2"/>
    <w:rsid w:val="004A2997"/>
    <w:rsid w:val="004A59B4"/>
    <w:rsid w:val="004B2025"/>
    <w:rsid w:val="004B4B3E"/>
    <w:rsid w:val="004B5BAA"/>
    <w:rsid w:val="004B6965"/>
    <w:rsid w:val="004C3086"/>
    <w:rsid w:val="004C378D"/>
    <w:rsid w:val="004C482C"/>
    <w:rsid w:val="004C7B8D"/>
    <w:rsid w:val="004D2F28"/>
    <w:rsid w:val="004E5D09"/>
    <w:rsid w:val="004E7D10"/>
    <w:rsid w:val="004F788B"/>
    <w:rsid w:val="005021E5"/>
    <w:rsid w:val="00510B6B"/>
    <w:rsid w:val="00512DD8"/>
    <w:rsid w:val="005175B0"/>
    <w:rsid w:val="00517769"/>
    <w:rsid w:val="00534030"/>
    <w:rsid w:val="00540EEE"/>
    <w:rsid w:val="00543FBD"/>
    <w:rsid w:val="00550EFB"/>
    <w:rsid w:val="005538B1"/>
    <w:rsid w:val="005562C0"/>
    <w:rsid w:val="0056288F"/>
    <w:rsid w:val="005710A5"/>
    <w:rsid w:val="00573605"/>
    <w:rsid w:val="00587085"/>
    <w:rsid w:val="0059048F"/>
    <w:rsid w:val="00596A2B"/>
    <w:rsid w:val="005A077A"/>
    <w:rsid w:val="005A10D2"/>
    <w:rsid w:val="005A4F08"/>
    <w:rsid w:val="005B20C0"/>
    <w:rsid w:val="005B3BC9"/>
    <w:rsid w:val="005C6C40"/>
    <w:rsid w:val="005C7B14"/>
    <w:rsid w:val="005D0B26"/>
    <w:rsid w:val="005D42A9"/>
    <w:rsid w:val="005D6534"/>
    <w:rsid w:val="005E32D3"/>
    <w:rsid w:val="005E733C"/>
    <w:rsid w:val="005F037D"/>
    <w:rsid w:val="005F0943"/>
    <w:rsid w:val="005F3FCC"/>
    <w:rsid w:val="005F4E2A"/>
    <w:rsid w:val="005F4E9D"/>
    <w:rsid w:val="0060073E"/>
    <w:rsid w:val="006029B5"/>
    <w:rsid w:val="0060473D"/>
    <w:rsid w:val="00613A57"/>
    <w:rsid w:val="00617597"/>
    <w:rsid w:val="00617F9F"/>
    <w:rsid w:val="0062270B"/>
    <w:rsid w:val="00623166"/>
    <w:rsid w:val="006257E8"/>
    <w:rsid w:val="00625DCE"/>
    <w:rsid w:val="00632351"/>
    <w:rsid w:val="0064228C"/>
    <w:rsid w:val="00644607"/>
    <w:rsid w:val="0064635A"/>
    <w:rsid w:val="006475B2"/>
    <w:rsid w:val="00650AC1"/>
    <w:rsid w:val="00652B23"/>
    <w:rsid w:val="00652F27"/>
    <w:rsid w:val="00653EAD"/>
    <w:rsid w:val="00665782"/>
    <w:rsid w:val="006661EB"/>
    <w:rsid w:val="0066637F"/>
    <w:rsid w:val="00671801"/>
    <w:rsid w:val="00675649"/>
    <w:rsid w:val="00675E2A"/>
    <w:rsid w:val="006831C6"/>
    <w:rsid w:val="00692253"/>
    <w:rsid w:val="006956B8"/>
    <w:rsid w:val="006A23CA"/>
    <w:rsid w:val="006A4B13"/>
    <w:rsid w:val="006A5E28"/>
    <w:rsid w:val="006A6FB4"/>
    <w:rsid w:val="006B180B"/>
    <w:rsid w:val="006B2900"/>
    <w:rsid w:val="006C05BE"/>
    <w:rsid w:val="006C5069"/>
    <w:rsid w:val="006D423D"/>
    <w:rsid w:val="006D5ECA"/>
    <w:rsid w:val="006E05C6"/>
    <w:rsid w:val="006E172F"/>
    <w:rsid w:val="006E1F85"/>
    <w:rsid w:val="006E3E4E"/>
    <w:rsid w:val="006F3974"/>
    <w:rsid w:val="006F591B"/>
    <w:rsid w:val="00701891"/>
    <w:rsid w:val="007051DC"/>
    <w:rsid w:val="00705DB0"/>
    <w:rsid w:val="00710DDA"/>
    <w:rsid w:val="0071576B"/>
    <w:rsid w:val="00715BFD"/>
    <w:rsid w:val="00717466"/>
    <w:rsid w:val="00736593"/>
    <w:rsid w:val="00737EA8"/>
    <w:rsid w:val="007418E0"/>
    <w:rsid w:val="0074687D"/>
    <w:rsid w:val="00751393"/>
    <w:rsid w:val="00755235"/>
    <w:rsid w:val="00755CE6"/>
    <w:rsid w:val="00760128"/>
    <w:rsid w:val="007617CE"/>
    <w:rsid w:val="0076294A"/>
    <w:rsid w:val="00766EC1"/>
    <w:rsid w:val="007703CC"/>
    <w:rsid w:val="00773490"/>
    <w:rsid w:val="0077351E"/>
    <w:rsid w:val="00796E53"/>
    <w:rsid w:val="007A1B5F"/>
    <w:rsid w:val="007A1E37"/>
    <w:rsid w:val="007A633F"/>
    <w:rsid w:val="007A63B3"/>
    <w:rsid w:val="007A771B"/>
    <w:rsid w:val="007A7B29"/>
    <w:rsid w:val="007B2283"/>
    <w:rsid w:val="007B628F"/>
    <w:rsid w:val="007B7A99"/>
    <w:rsid w:val="007C20FE"/>
    <w:rsid w:val="007C49F1"/>
    <w:rsid w:val="007D2875"/>
    <w:rsid w:val="007D3628"/>
    <w:rsid w:val="007E1B67"/>
    <w:rsid w:val="007E2774"/>
    <w:rsid w:val="007E58D0"/>
    <w:rsid w:val="007E7948"/>
    <w:rsid w:val="007F4BCC"/>
    <w:rsid w:val="007F500B"/>
    <w:rsid w:val="007F5AF4"/>
    <w:rsid w:val="00806FD1"/>
    <w:rsid w:val="00810835"/>
    <w:rsid w:val="00816AD2"/>
    <w:rsid w:val="0082306E"/>
    <w:rsid w:val="00826E72"/>
    <w:rsid w:val="0083296E"/>
    <w:rsid w:val="0083330E"/>
    <w:rsid w:val="008341E9"/>
    <w:rsid w:val="00837178"/>
    <w:rsid w:val="00837B62"/>
    <w:rsid w:val="0086008A"/>
    <w:rsid w:val="00862FA9"/>
    <w:rsid w:val="00864233"/>
    <w:rsid w:val="0087577E"/>
    <w:rsid w:val="00875B1E"/>
    <w:rsid w:val="0088674F"/>
    <w:rsid w:val="008948F2"/>
    <w:rsid w:val="008A10E1"/>
    <w:rsid w:val="008A1CC4"/>
    <w:rsid w:val="008A3767"/>
    <w:rsid w:val="008A387A"/>
    <w:rsid w:val="008B7105"/>
    <w:rsid w:val="008C1898"/>
    <w:rsid w:val="008C2E3E"/>
    <w:rsid w:val="008C445E"/>
    <w:rsid w:val="008D2B67"/>
    <w:rsid w:val="008E258D"/>
    <w:rsid w:val="008F2E13"/>
    <w:rsid w:val="008F5B4E"/>
    <w:rsid w:val="008F646B"/>
    <w:rsid w:val="008F64A8"/>
    <w:rsid w:val="008F7348"/>
    <w:rsid w:val="00901D6B"/>
    <w:rsid w:val="00905D04"/>
    <w:rsid w:val="009072E5"/>
    <w:rsid w:val="00911A61"/>
    <w:rsid w:val="00913162"/>
    <w:rsid w:val="00921C71"/>
    <w:rsid w:val="00944596"/>
    <w:rsid w:val="00944CCD"/>
    <w:rsid w:val="009455B4"/>
    <w:rsid w:val="0096228D"/>
    <w:rsid w:val="009666E3"/>
    <w:rsid w:val="00972430"/>
    <w:rsid w:val="00972B11"/>
    <w:rsid w:val="00974ED6"/>
    <w:rsid w:val="0097537B"/>
    <w:rsid w:val="00983336"/>
    <w:rsid w:val="00985716"/>
    <w:rsid w:val="009A41D9"/>
    <w:rsid w:val="009B1F2D"/>
    <w:rsid w:val="009B52FC"/>
    <w:rsid w:val="009B70B0"/>
    <w:rsid w:val="009C01A0"/>
    <w:rsid w:val="009E5E76"/>
    <w:rsid w:val="009E709B"/>
    <w:rsid w:val="009F29C8"/>
    <w:rsid w:val="00A06225"/>
    <w:rsid w:val="00A16DBA"/>
    <w:rsid w:val="00A233EF"/>
    <w:rsid w:val="00A3047A"/>
    <w:rsid w:val="00A31D5C"/>
    <w:rsid w:val="00A3368B"/>
    <w:rsid w:val="00A35D09"/>
    <w:rsid w:val="00A3793F"/>
    <w:rsid w:val="00A41860"/>
    <w:rsid w:val="00A5137E"/>
    <w:rsid w:val="00A51BA4"/>
    <w:rsid w:val="00A528FB"/>
    <w:rsid w:val="00A544F0"/>
    <w:rsid w:val="00A5450F"/>
    <w:rsid w:val="00A5457D"/>
    <w:rsid w:val="00A60DE8"/>
    <w:rsid w:val="00A72999"/>
    <w:rsid w:val="00A771AF"/>
    <w:rsid w:val="00A81550"/>
    <w:rsid w:val="00A81963"/>
    <w:rsid w:val="00A913D9"/>
    <w:rsid w:val="00A93029"/>
    <w:rsid w:val="00A9449C"/>
    <w:rsid w:val="00A9692C"/>
    <w:rsid w:val="00AA3A73"/>
    <w:rsid w:val="00AA530C"/>
    <w:rsid w:val="00AA77F4"/>
    <w:rsid w:val="00AB0E97"/>
    <w:rsid w:val="00AB2CE3"/>
    <w:rsid w:val="00AB3729"/>
    <w:rsid w:val="00AB6B27"/>
    <w:rsid w:val="00AB6FB1"/>
    <w:rsid w:val="00AB78C8"/>
    <w:rsid w:val="00AC0E01"/>
    <w:rsid w:val="00AC4FA3"/>
    <w:rsid w:val="00AC7D4B"/>
    <w:rsid w:val="00AC7FD9"/>
    <w:rsid w:val="00AD4868"/>
    <w:rsid w:val="00AD65A1"/>
    <w:rsid w:val="00AE0A02"/>
    <w:rsid w:val="00AE40F9"/>
    <w:rsid w:val="00AE49F5"/>
    <w:rsid w:val="00AE5931"/>
    <w:rsid w:val="00AE7CBE"/>
    <w:rsid w:val="00AF19F5"/>
    <w:rsid w:val="00AF35EF"/>
    <w:rsid w:val="00B02979"/>
    <w:rsid w:val="00B03AF3"/>
    <w:rsid w:val="00B10863"/>
    <w:rsid w:val="00B10F6A"/>
    <w:rsid w:val="00B15A67"/>
    <w:rsid w:val="00B16FC9"/>
    <w:rsid w:val="00B22567"/>
    <w:rsid w:val="00B27D72"/>
    <w:rsid w:val="00B3372E"/>
    <w:rsid w:val="00B4540A"/>
    <w:rsid w:val="00B47098"/>
    <w:rsid w:val="00B512FC"/>
    <w:rsid w:val="00B5170F"/>
    <w:rsid w:val="00B5237C"/>
    <w:rsid w:val="00B53C99"/>
    <w:rsid w:val="00B61CBB"/>
    <w:rsid w:val="00B64985"/>
    <w:rsid w:val="00B77ABC"/>
    <w:rsid w:val="00B8003D"/>
    <w:rsid w:val="00B92033"/>
    <w:rsid w:val="00B920F8"/>
    <w:rsid w:val="00BB007B"/>
    <w:rsid w:val="00BB57EF"/>
    <w:rsid w:val="00BC4B0D"/>
    <w:rsid w:val="00BC514B"/>
    <w:rsid w:val="00BD25B7"/>
    <w:rsid w:val="00BD4119"/>
    <w:rsid w:val="00BD4C36"/>
    <w:rsid w:val="00BD5936"/>
    <w:rsid w:val="00BD6FD8"/>
    <w:rsid w:val="00BD7FCF"/>
    <w:rsid w:val="00BE1A15"/>
    <w:rsid w:val="00BE4E84"/>
    <w:rsid w:val="00BE5928"/>
    <w:rsid w:val="00BE5FB2"/>
    <w:rsid w:val="00BF3B46"/>
    <w:rsid w:val="00BF65EC"/>
    <w:rsid w:val="00C01BC1"/>
    <w:rsid w:val="00C03221"/>
    <w:rsid w:val="00C07025"/>
    <w:rsid w:val="00C07C99"/>
    <w:rsid w:val="00C1051C"/>
    <w:rsid w:val="00C12982"/>
    <w:rsid w:val="00C166E6"/>
    <w:rsid w:val="00C217AA"/>
    <w:rsid w:val="00C23BFF"/>
    <w:rsid w:val="00C248C3"/>
    <w:rsid w:val="00C305E2"/>
    <w:rsid w:val="00C36501"/>
    <w:rsid w:val="00C368B2"/>
    <w:rsid w:val="00C37ADC"/>
    <w:rsid w:val="00C413CE"/>
    <w:rsid w:val="00C44A66"/>
    <w:rsid w:val="00C45078"/>
    <w:rsid w:val="00C46D66"/>
    <w:rsid w:val="00C47ED4"/>
    <w:rsid w:val="00C51B85"/>
    <w:rsid w:val="00C62546"/>
    <w:rsid w:val="00C62F15"/>
    <w:rsid w:val="00C635B8"/>
    <w:rsid w:val="00C652E5"/>
    <w:rsid w:val="00C7077A"/>
    <w:rsid w:val="00C71123"/>
    <w:rsid w:val="00C77419"/>
    <w:rsid w:val="00C8097A"/>
    <w:rsid w:val="00C87834"/>
    <w:rsid w:val="00CB2D3B"/>
    <w:rsid w:val="00CC2380"/>
    <w:rsid w:val="00CC3174"/>
    <w:rsid w:val="00CC56A9"/>
    <w:rsid w:val="00CC5A29"/>
    <w:rsid w:val="00CC775D"/>
    <w:rsid w:val="00CD436F"/>
    <w:rsid w:val="00CD4744"/>
    <w:rsid w:val="00CE0D83"/>
    <w:rsid w:val="00CE3522"/>
    <w:rsid w:val="00CE3965"/>
    <w:rsid w:val="00CE625D"/>
    <w:rsid w:val="00CE7643"/>
    <w:rsid w:val="00CF3940"/>
    <w:rsid w:val="00CF4543"/>
    <w:rsid w:val="00CF578F"/>
    <w:rsid w:val="00D00FEA"/>
    <w:rsid w:val="00D11B84"/>
    <w:rsid w:val="00D16698"/>
    <w:rsid w:val="00D20D04"/>
    <w:rsid w:val="00D25106"/>
    <w:rsid w:val="00D307A0"/>
    <w:rsid w:val="00D36AA8"/>
    <w:rsid w:val="00D41733"/>
    <w:rsid w:val="00D47AB4"/>
    <w:rsid w:val="00D52E05"/>
    <w:rsid w:val="00D530E9"/>
    <w:rsid w:val="00D5456E"/>
    <w:rsid w:val="00D554F1"/>
    <w:rsid w:val="00D56500"/>
    <w:rsid w:val="00D579AB"/>
    <w:rsid w:val="00D630D7"/>
    <w:rsid w:val="00D63AE5"/>
    <w:rsid w:val="00D6589C"/>
    <w:rsid w:val="00D708B5"/>
    <w:rsid w:val="00D70BDC"/>
    <w:rsid w:val="00D71E63"/>
    <w:rsid w:val="00D75D9C"/>
    <w:rsid w:val="00D81E82"/>
    <w:rsid w:val="00D82DFF"/>
    <w:rsid w:val="00D943FE"/>
    <w:rsid w:val="00D956E6"/>
    <w:rsid w:val="00DA1FFB"/>
    <w:rsid w:val="00DA40E9"/>
    <w:rsid w:val="00DB5FF7"/>
    <w:rsid w:val="00DC3E84"/>
    <w:rsid w:val="00DC3F0E"/>
    <w:rsid w:val="00DD038C"/>
    <w:rsid w:val="00DD0DF7"/>
    <w:rsid w:val="00DE229B"/>
    <w:rsid w:val="00DE5171"/>
    <w:rsid w:val="00DE5EDF"/>
    <w:rsid w:val="00DE7E18"/>
    <w:rsid w:val="00DE7E71"/>
    <w:rsid w:val="00DF1CE6"/>
    <w:rsid w:val="00DF28CF"/>
    <w:rsid w:val="00DF570A"/>
    <w:rsid w:val="00DF72F1"/>
    <w:rsid w:val="00E0081A"/>
    <w:rsid w:val="00E00DBE"/>
    <w:rsid w:val="00E12AE4"/>
    <w:rsid w:val="00E24195"/>
    <w:rsid w:val="00E256A4"/>
    <w:rsid w:val="00E34787"/>
    <w:rsid w:val="00E43C06"/>
    <w:rsid w:val="00E51478"/>
    <w:rsid w:val="00E51D7E"/>
    <w:rsid w:val="00E74F1F"/>
    <w:rsid w:val="00E75EAA"/>
    <w:rsid w:val="00E77C6C"/>
    <w:rsid w:val="00E83932"/>
    <w:rsid w:val="00E867B0"/>
    <w:rsid w:val="00E91130"/>
    <w:rsid w:val="00E934EA"/>
    <w:rsid w:val="00E955CA"/>
    <w:rsid w:val="00E96A37"/>
    <w:rsid w:val="00E97388"/>
    <w:rsid w:val="00EA4680"/>
    <w:rsid w:val="00EA4EA9"/>
    <w:rsid w:val="00EB582C"/>
    <w:rsid w:val="00EC05FC"/>
    <w:rsid w:val="00EC29B5"/>
    <w:rsid w:val="00EC43FB"/>
    <w:rsid w:val="00ED54A2"/>
    <w:rsid w:val="00ED62DF"/>
    <w:rsid w:val="00ED6894"/>
    <w:rsid w:val="00ED731A"/>
    <w:rsid w:val="00EE0BDA"/>
    <w:rsid w:val="00EE7F9E"/>
    <w:rsid w:val="00EF228D"/>
    <w:rsid w:val="00F02C0A"/>
    <w:rsid w:val="00F129A9"/>
    <w:rsid w:val="00F1586A"/>
    <w:rsid w:val="00F17B5F"/>
    <w:rsid w:val="00F21D6E"/>
    <w:rsid w:val="00F22771"/>
    <w:rsid w:val="00F26B34"/>
    <w:rsid w:val="00F27227"/>
    <w:rsid w:val="00F276F8"/>
    <w:rsid w:val="00F318D7"/>
    <w:rsid w:val="00F3747C"/>
    <w:rsid w:val="00F41AAC"/>
    <w:rsid w:val="00F41D80"/>
    <w:rsid w:val="00F42B4D"/>
    <w:rsid w:val="00F43761"/>
    <w:rsid w:val="00F45B38"/>
    <w:rsid w:val="00F45B9E"/>
    <w:rsid w:val="00F465A5"/>
    <w:rsid w:val="00F53C6D"/>
    <w:rsid w:val="00F54DF9"/>
    <w:rsid w:val="00F56690"/>
    <w:rsid w:val="00F576C5"/>
    <w:rsid w:val="00F700A8"/>
    <w:rsid w:val="00F75258"/>
    <w:rsid w:val="00F752E9"/>
    <w:rsid w:val="00F77449"/>
    <w:rsid w:val="00F82F40"/>
    <w:rsid w:val="00F85CD3"/>
    <w:rsid w:val="00F95367"/>
    <w:rsid w:val="00FA2B87"/>
    <w:rsid w:val="00FA37B8"/>
    <w:rsid w:val="00FA5DAD"/>
    <w:rsid w:val="00FA774A"/>
    <w:rsid w:val="00FB046B"/>
    <w:rsid w:val="00FB1DA4"/>
    <w:rsid w:val="00FB775F"/>
    <w:rsid w:val="00FB7A50"/>
    <w:rsid w:val="00FB7BC7"/>
    <w:rsid w:val="00FC034C"/>
    <w:rsid w:val="00FC346E"/>
    <w:rsid w:val="00FC4BE9"/>
    <w:rsid w:val="00FD24F0"/>
    <w:rsid w:val="00FE2AA0"/>
    <w:rsid w:val="00FE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7098"/>
    <w:rPr>
      <w:sz w:val="24"/>
      <w:szCs w:val="24"/>
      <w:lang w:val="pl-PL" w:eastAsia="pl-PL"/>
    </w:rPr>
  </w:style>
  <w:style w:type="paragraph" w:styleId="Nagwek1">
    <w:name w:val="heading 1"/>
    <w:basedOn w:val="Normalny"/>
    <w:next w:val="Normalny"/>
    <w:link w:val="Nagwek1Znak"/>
    <w:uiPriority w:val="9"/>
    <w:qFormat/>
    <w:rsid w:val="00AC7D4B"/>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qFormat/>
    <w:rsid w:val="00AC7D4B"/>
    <w:pPr>
      <w:keepNext/>
      <w:spacing w:after="120" w:line="360" w:lineRule="auto"/>
      <w:ind w:firstLine="540"/>
      <w:jc w:val="center"/>
      <w:outlineLvl w:val="1"/>
    </w:pPr>
    <w:rPr>
      <w:rFonts w:ascii="Arial" w:hAnsi="Arial"/>
      <w:b/>
      <w:bCs/>
      <w:sz w:val="20"/>
    </w:rPr>
  </w:style>
  <w:style w:type="paragraph" w:styleId="Nagwek3">
    <w:name w:val="heading 3"/>
    <w:basedOn w:val="Normalny"/>
    <w:next w:val="Normalny"/>
    <w:link w:val="Nagwek3Znak"/>
    <w:unhideWhenUsed/>
    <w:qFormat/>
    <w:rsid w:val="00AC7D4B"/>
    <w:pPr>
      <w:keepNext/>
      <w:keepLines/>
      <w:spacing w:before="200"/>
      <w:outlineLvl w:val="2"/>
    </w:pPr>
    <w:rPr>
      <w:rFonts w:ascii="Cambria" w:hAnsi="Cambria"/>
      <w:b/>
      <w:bCs/>
      <w:color w:val="4F81BD"/>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aliases w:val="Tekst treści (2) + 12 pt"/>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nhideWhenUsed/>
    <w:rsid w:val="00620979"/>
    <w:rPr>
      <w:sz w:val="20"/>
      <w:szCs w:val="20"/>
    </w:rPr>
  </w:style>
  <w:style w:type="character" w:customStyle="1" w:styleId="TekstkomentarzaZnak">
    <w:name w:val="Tekst komentarza Znak"/>
    <w:basedOn w:val="Domylnaczcionkaakapitu"/>
    <w:link w:val="Tekstkomentarza"/>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Nagwek1Znak">
    <w:name w:val="Nagłówek 1 Znak"/>
    <w:basedOn w:val="Domylnaczcionkaakapitu"/>
    <w:link w:val="Nagwek1"/>
    <w:uiPriority w:val="9"/>
    <w:rsid w:val="00AC7D4B"/>
    <w:rPr>
      <w:rFonts w:ascii="Calibri Light" w:hAnsi="Calibri Light"/>
      <w:b/>
      <w:bCs/>
      <w:color w:val="2E74B5"/>
      <w:sz w:val="28"/>
      <w:szCs w:val="28"/>
      <w:lang w:val="pl-PL" w:eastAsia="pl-PL"/>
    </w:rPr>
  </w:style>
  <w:style w:type="character" w:customStyle="1" w:styleId="Nagwek2Znak">
    <w:name w:val="Nagłówek 2 Znak"/>
    <w:basedOn w:val="Domylnaczcionkaakapitu"/>
    <w:link w:val="Nagwek2"/>
    <w:rsid w:val="00AC7D4B"/>
    <w:rPr>
      <w:rFonts w:ascii="Arial" w:hAnsi="Arial"/>
      <w:b/>
      <w:bCs/>
      <w:szCs w:val="24"/>
      <w:lang w:val="pl-PL" w:eastAsia="pl-PL"/>
    </w:rPr>
  </w:style>
  <w:style w:type="paragraph" w:customStyle="1" w:styleId="Nagwek31">
    <w:name w:val="Nagłówek 31"/>
    <w:basedOn w:val="Normalny"/>
    <w:next w:val="Normalny"/>
    <w:unhideWhenUsed/>
    <w:qFormat/>
    <w:rsid w:val="00AC7D4B"/>
    <w:pPr>
      <w:keepNext/>
      <w:keepLines/>
      <w:spacing w:before="200"/>
      <w:outlineLvl w:val="2"/>
    </w:pPr>
    <w:rPr>
      <w:rFonts w:ascii="Cambria" w:hAnsi="Cambria"/>
      <w:b/>
      <w:bCs/>
      <w:color w:val="4F81BD"/>
    </w:rPr>
  </w:style>
  <w:style w:type="numbering" w:customStyle="1" w:styleId="Bezlisty1">
    <w:name w:val="Bez listy1"/>
    <w:next w:val="Bezlisty"/>
    <w:uiPriority w:val="99"/>
    <w:semiHidden/>
    <w:unhideWhenUsed/>
    <w:rsid w:val="00AC7D4B"/>
  </w:style>
  <w:style w:type="character" w:styleId="Hipercze">
    <w:name w:val="Hyperlink"/>
    <w:unhideWhenUsed/>
    <w:rsid w:val="00AC7D4B"/>
    <w:rPr>
      <w:color w:val="0563C1"/>
      <w:u w:val="single"/>
    </w:rPr>
  </w:style>
  <w:style w:type="paragraph" w:styleId="Poprawka">
    <w:name w:val="Revision"/>
    <w:hidden/>
    <w:uiPriority w:val="99"/>
    <w:semiHidden/>
    <w:rsid w:val="00AC7D4B"/>
    <w:rPr>
      <w:sz w:val="24"/>
      <w:szCs w:val="24"/>
      <w:lang w:val="pl-PL" w:eastAsia="pl-PL"/>
    </w:rPr>
  </w:style>
  <w:style w:type="character" w:styleId="Tekstzastpczy">
    <w:name w:val="Placeholder Text"/>
    <w:uiPriority w:val="99"/>
    <w:semiHidden/>
    <w:rsid w:val="00AC7D4B"/>
    <w:rPr>
      <w:color w:val="808080"/>
    </w:rPr>
  </w:style>
  <w:style w:type="character" w:customStyle="1" w:styleId="NagwekZnak">
    <w:name w:val="Nagłówek Znak"/>
    <w:link w:val="Nagwek"/>
    <w:rsid w:val="00AC7D4B"/>
    <w:rPr>
      <w:sz w:val="24"/>
      <w:szCs w:val="24"/>
      <w:lang w:val="pl-PL" w:eastAsia="pl-PL"/>
    </w:rPr>
  </w:style>
  <w:style w:type="paragraph" w:styleId="Tekstpodstawowy2">
    <w:name w:val="Body Text 2"/>
    <w:basedOn w:val="Normalny"/>
    <w:link w:val="Tekstpodstawowy2Znak"/>
    <w:unhideWhenUsed/>
    <w:rsid w:val="00AC7D4B"/>
    <w:pPr>
      <w:spacing w:after="120" w:line="480" w:lineRule="auto"/>
    </w:pPr>
  </w:style>
  <w:style w:type="character" w:customStyle="1" w:styleId="Tekstpodstawowy2Znak">
    <w:name w:val="Tekst podstawowy 2 Znak"/>
    <w:basedOn w:val="Domylnaczcionkaakapitu"/>
    <w:link w:val="Tekstpodstawowy2"/>
    <w:rsid w:val="00AC7D4B"/>
    <w:rPr>
      <w:sz w:val="24"/>
      <w:szCs w:val="24"/>
      <w:lang w:val="pl-PL" w:eastAsia="pl-PL"/>
    </w:rPr>
  </w:style>
  <w:style w:type="character" w:customStyle="1" w:styleId="Teksttreci2">
    <w:name w:val="Tekst treści (2)_"/>
    <w:rsid w:val="00AC7D4B"/>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Teksttreci20">
    <w:name w:val="Tekst treści (2)"/>
    <w:rsid w:val="00AC7D4B"/>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AkapitzlistZnak">
    <w:name w:val="Akapit z listą Znak"/>
    <w:link w:val="Akapitzlist"/>
    <w:uiPriority w:val="34"/>
    <w:rsid w:val="00AC7D4B"/>
    <w:rPr>
      <w:sz w:val="24"/>
      <w:szCs w:val="24"/>
      <w:lang w:val="pl-PL" w:eastAsia="pl-PL"/>
    </w:rPr>
  </w:style>
  <w:style w:type="character" w:customStyle="1" w:styleId="Teksttreci295ptKursywa">
    <w:name w:val="Tekst treści (2) + 9;5 pt;Kursywa"/>
    <w:rsid w:val="00AC7D4B"/>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paragraph" w:styleId="Tekstpodstawowywcity">
    <w:name w:val="Body Text Indent"/>
    <w:basedOn w:val="Normalny"/>
    <w:link w:val="TekstpodstawowywcityZnak"/>
    <w:uiPriority w:val="99"/>
    <w:unhideWhenUsed/>
    <w:rsid w:val="00AC7D4B"/>
    <w:pPr>
      <w:spacing w:after="120"/>
      <w:ind w:left="283"/>
    </w:pPr>
    <w:rPr>
      <w:sz w:val="28"/>
      <w:szCs w:val="20"/>
    </w:rPr>
  </w:style>
  <w:style w:type="character" w:customStyle="1" w:styleId="TekstpodstawowywcityZnak">
    <w:name w:val="Tekst podstawowy wcięty Znak"/>
    <w:basedOn w:val="Domylnaczcionkaakapitu"/>
    <w:link w:val="Tekstpodstawowywcity"/>
    <w:uiPriority w:val="99"/>
    <w:rsid w:val="00AC7D4B"/>
    <w:rPr>
      <w:sz w:val="28"/>
      <w:lang w:val="pl-PL" w:eastAsia="pl-PL"/>
    </w:rPr>
  </w:style>
  <w:style w:type="character" w:customStyle="1" w:styleId="Teksttreci2Exact">
    <w:name w:val="Tekst treści (2) Exact"/>
    <w:rsid w:val="00AC7D4B"/>
    <w:rPr>
      <w:rFonts w:ascii="Times New Roman" w:eastAsia="Times New Roman" w:hAnsi="Times New Roman" w:cs="Times New Roman"/>
      <w:b w:val="0"/>
      <w:bCs w:val="0"/>
      <w:i w:val="0"/>
      <w:iCs w:val="0"/>
      <w:smallCaps w:val="0"/>
      <w:strike w:val="0"/>
      <w:u w:val="none"/>
    </w:rPr>
  </w:style>
  <w:style w:type="character" w:customStyle="1" w:styleId="citation-line">
    <w:name w:val="citation-line"/>
    <w:basedOn w:val="Domylnaczcionkaakapitu"/>
    <w:rsid w:val="00AC7D4B"/>
  </w:style>
  <w:style w:type="character" w:customStyle="1" w:styleId="Teksttreci2Pogrubienie">
    <w:name w:val="Tekst treści (2) + Pogrubienie"/>
    <w:rsid w:val="00AC7D4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9">
    <w:name w:val="Tekst treści (9)_"/>
    <w:link w:val="Teksttreci90"/>
    <w:rsid w:val="00AC7D4B"/>
    <w:rPr>
      <w:rFonts w:ascii="Microsoft Sans Serif" w:eastAsia="Microsoft Sans Serif" w:hAnsi="Microsoft Sans Serif" w:cs="Microsoft Sans Serif"/>
      <w:b/>
      <w:bCs/>
      <w:spacing w:val="-10"/>
      <w:shd w:val="clear" w:color="auto" w:fill="FFFFFF"/>
    </w:rPr>
  </w:style>
  <w:style w:type="character" w:customStyle="1" w:styleId="Teksttreci9Bezpogrubienia">
    <w:name w:val="Tekst treści (9) + Bez pogrubienia"/>
    <w:rsid w:val="00AC7D4B"/>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paragraph" w:customStyle="1" w:styleId="Teksttreci90">
    <w:name w:val="Tekst treści (9)"/>
    <w:basedOn w:val="Normalny"/>
    <w:link w:val="Teksttreci9"/>
    <w:rsid w:val="00AC7D4B"/>
    <w:pPr>
      <w:widowControl w:val="0"/>
      <w:shd w:val="clear" w:color="auto" w:fill="FFFFFF"/>
      <w:spacing w:line="298" w:lineRule="exact"/>
    </w:pPr>
    <w:rPr>
      <w:rFonts w:ascii="Microsoft Sans Serif" w:eastAsia="Microsoft Sans Serif" w:hAnsi="Microsoft Sans Serif" w:cs="Microsoft Sans Serif"/>
      <w:b/>
      <w:bCs/>
      <w:spacing w:val="-10"/>
      <w:sz w:val="20"/>
      <w:szCs w:val="20"/>
      <w:lang w:val="en-US" w:eastAsia="en-US"/>
    </w:rPr>
  </w:style>
  <w:style w:type="character" w:customStyle="1" w:styleId="Teksttreci2ArialNarrow13ptKursywa">
    <w:name w:val="Tekst treści (2) + Arial Narrow;13 pt;Kursywa"/>
    <w:rsid w:val="00AC7D4B"/>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highlight">
    <w:name w:val="highlight"/>
    <w:basedOn w:val="Domylnaczcionkaakapitu"/>
    <w:rsid w:val="00AC7D4B"/>
  </w:style>
  <w:style w:type="character" w:customStyle="1" w:styleId="TeksttreciKursywa">
    <w:name w:val="Tekst treści + Kursywa"/>
    <w:rsid w:val="00AC7D4B"/>
    <w:rPr>
      <w:rFonts w:ascii="Segoe UI" w:eastAsia="Segoe UI" w:hAnsi="Segoe UI" w:cs="Segoe UI"/>
      <w:b w:val="0"/>
      <w:bCs w:val="0"/>
      <w:i/>
      <w:iCs/>
      <w:smallCaps w:val="0"/>
      <w:strike w:val="0"/>
      <w:spacing w:val="0"/>
      <w:shd w:val="clear" w:color="auto" w:fill="FFFFFF"/>
    </w:rPr>
  </w:style>
  <w:style w:type="paragraph" w:styleId="Tekstpodstawowy">
    <w:name w:val="Body Text"/>
    <w:basedOn w:val="Normalny"/>
    <w:link w:val="TekstpodstawowyZnak"/>
    <w:uiPriority w:val="99"/>
    <w:semiHidden/>
    <w:unhideWhenUsed/>
    <w:rsid w:val="00AC7D4B"/>
    <w:pPr>
      <w:spacing w:after="120"/>
    </w:pPr>
  </w:style>
  <w:style w:type="character" w:customStyle="1" w:styleId="TekstpodstawowyZnak">
    <w:name w:val="Tekst podstawowy Znak"/>
    <w:basedOn w:val="Domylnaczcionkaakapitu"/>
    <w:link w:val="Tekstpodstawowy"/>
    <w:uiPriority w:val="99"/>
    <w:semiHidden/>
    <w:rsid w:val="00AC7D4B"/>
    <w:rPr>
      <w:sz w:val="24"/>
      <w:szCs w:val="24"/>
      <w:lang w:val="pl-PL" w:eastAsia="pl-PL"/>
    </w:rPr>
  </w:style>
  <w:style w:type="character" w:customStyle="1" w:styleId="txt-new">
    <w:name w:val="txt-new"/>
    <w:basedOn w:val="Domylnaczcionkaakapitu"/>
    <w:rsid w:val="00AC7D4B"/>
  </w:style>
  <w:style w:type="character" w:customStyle="1" w:styleId="Teksttreci2Kursywa">
    <w:name w:val="Tekst treści (2) + Kursywa"/>
    <w:rsid w:val="00AC7D4B"/>
    <w:rPr>
      <w:rFonts w:ascii="Arial" w:eastAsia="Arial" w:hAnsi="Arial" w:cs="Arial"/>
      <w:b w:val="0"/>
      <w:bCs w:val="0"/>
      <w:i/>
      <w:iCs/>
      <w:smallCaps w:val="0"/>
      <w:strike w:val="0"/>
      <w:color w:val="000000"/>
      <w:spacing w:val="-10"/>
      <w:w w:val="100"/>
      <w:position w:val="0"/>
      <w:sz w:val="24"/>
      <w:szCs w:val="24"/>
      <w:u w:val="none"/>
      <w:lang w:val="pl-PL" w:eastAsia="pl-PL" w:bidi="pl-PL"/>
    </w:rPr>
  </w:style>
  <w:style w:type="character" w:customStyle="1" w:styleId="footnote">
    <w:name w:val="footnote"/>
    <w:basedOn w:val="Domylnaczcionkaakapitu"/>
    <w:rsid w:val="00AC7D4B"/>
  </w:style>
  <w:style w:type="character" w:customStyle="1" w:styleId="Teksttreci26ptKursywa">
    <w:name w:val="Tekst treści (2) + 6 pt;Kursywa"/>
    <w:rsid w:val="00AC7D4B"/>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AC7D4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
    <w:name w:val="Tekst treści (4)_"/>
    <w:rsid w:val="00AC7D4B"/>
    <w:rPr>
      <w:rFonts w:ascii="Times New Roman" w:eastAsia="Times New Roman" w:hAnsi="Times New Roman" w:cs="Times New Roman"/>
      <w:b/>
      <w:bCs/>
      <w:i w:val="0"/>
      <w:iCs w:val="0"/>
      <w:smallCaps w:val="0"/>
      <w:strike w:val="0"/>
      <w:spacing w:val="-20"/>
      <w:sz w:val="21"/>
      <w:szCs w:val="21"/>
      <w:u w:val="none"/>
    </w:rPr>
  </w:style>
  <w:style w:type="character" w:customStyle="1" w:styleId="Teksttreci40">
    <w:name w:val="Tekst treści (4)"/>
    <w:rsid w:val="00AC7D4B"/>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4Corbel9ptOdstpy0pt">
    <w:name w:val="Tekst treści (4) + Corbel;9 pt;Odstępy 0 pt"/>
    <w:rsid w:val="00AC7D4B"/>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AC7D4B"/>
    <w:rPr>
      <w:shd w:val="clear" w:color="auto" w:fill="FFFFFF"/>
    </w:rPr>
  </w:style>
  <w:style w:type="paragraph" w:customStyle="1" w:styleId="Podpistabeli">
    <w:name w:val="Podpis tabeli"/>
    <w:basedOn w:val="Normalny"/>
    <w:link w:val="PodpistabeliExact"/>
    <w:rsid w:val="00AC7D4B"/>
    <w:pPr>
      <w:widowControl w:val="0"/>
      <w:shd w:val="clear" w:color="auto" w:fill="FFFFFF"/>
      <w:spacing w:line="274" w:lineRule="exact"/>
      <w:ind w:hanging="320"/>
    </w:pPr>
    <w:rPr>
      <w:sz w:val="20"/>
      <w:szCs w:val="20"/>
      <w:lang w:val="en-US" w:eastAsia="en-US"/>
    </w:rPr>
  </w:style>
  <w:style w:type="character" w:customStyle="1" w:styleId="TeksttreciPogrubienie">
    <w:name w:val="Tekst treści + Pogrubienie"/>
    <w:rsid w:val="00AC7D4B"/>
    <w:rPr>
      <w:rFonts w:ascii="Calibri" w:eastAsia="Calibri" w:hAnsi="Calibri" w:cs="Calibri"/>
      <w:b/>
      <w:bCs/>
      <w:sz w:val="24"/>
      <w:szCs w:val="24"/>
      <w:shd w:val="clear" w:color="auto" w:fill="FFFFFF"/>
    </w:rPr>
  </w:style>
  <w:style w:type="character" w:customStyle="1" w:styleId="TekstdymkaZnak">
    <w:name w:val="Tekst dymka Znak"/>
    <w:link w:val="Tekstdymka"/>
    <w:uiPriority w:val="99"/>
    <w:semiHidden/>
    <w:rsid w:val="00AC7D4B"/>
    <w:rPr>
      <w:rFonts w:ascii="Tahoma" w:hAnsi="Tahoma" w:cs="Tahoma"/>
      <w:sz w:val="16"/>
      <w:szCs w:val="16"/>
      <w:lang w:val="pl-PL" w:eastAsia="pl-PL"/>
    </w:rPr>
  </w:style>
  <w:style w:type="character" w:customStyle="1" w:styleId="info-list-value-uzasadnienie">
    <w:name w:val="info-list-value-uzasadnienie"/>
    <w:basedOn w:val="Domylnaczcionkaakapitu"/>
    <w:rsid w:val="00AC7D4B"/>
  </w:style>
  <w:style w:type="character" w:customStyle="1" w:styleId="luchili">
    <w:name w:val="luc_hili"/>
    <w:rsid w:val="00AC7D4B"/>
  </w:style>
  <w:style w:type="paragraph" w:styleId="Tekstprzypisukocowego">
    <w:name w:val="endnote text"/>
    <w:basedOn w:val="Normalny"/>
    <w:link w:val="TekstprzypisukocowegoZnak"/>
    <w:semiHidden/>
    <w:unhideWhenUsed/>
    <w:rsid w:val="00AC7D4B"/>
    <w:rPr>
      <w:rFonts w:ascii="Arial" w:hAnsi="Arial"/>
      <w:sz w:val="20"/>
      <w:szCs w:val="20"/>
    </w:rPr>
  </w:style>
  <w:style w:type="character" w:customStyle="1" w:styleId="TekstprzypisukocowegoZnak">
    <w:name w:val="Tekst przypisu końcowego Znak"/>
    <w:basedOn w:val="Domylnaczcionkaakapitu"/>
    <w:link w:val="Tekstprzypisukocowego"/>
    <w:semiHidden/>
    <w:rsid w:val="00AC7D4B"/>
    <w:rPr>
      <w:rFonts w:ascii="Arial" w:hAnsi="Arial"/>
      <w:lang w:val="pl-PL" w:eastAsia="pl-PL"/>
    </w:rPr>
  </w:style>
  <w:style w:type="character" w:styleId="Odwoanieprzypisukocowego">
    <w:name w:val="endnote reference"/>
    <w:semiHidden/>
    <w:unhideWhenUsed/>
    <w:rsid w:val="00AC7D4B"/>
    <w:rPr>
      <w:vertAlign w:val="superscript"/>
    </w:rPr>
  </w:style>
  <w:style w:type="character" w:customStyle="1" w:styleId="warheader1">
    <w:name w:val="war_header1"/>
    <w:rsid w:val="00AC7D4B"/>
    <w:rPr>
      <w:b/>
      <w:bCs/>
    </w:rPr>
  </w:style>
  <w:style w:type="character" w:customStyle="1" w:styleId="Teksttreci15Exact">
    <w:name w:val="Tekst treści (15) Exact"/>
    <w:link w:val="Teksttreci15"/>
    <w:rsid w:val="00AC7D4B"/>
    <w:rPr>
      <w:rFonts w:ascii="Trebuchet MS" w:eastAsia="Trebuchet MS" w:hAnsi="Trebuchet MS" w:cs="Trebuchet MS"/>
      <w:i/>
      <w:iCs/>
      <w:shd w:val="clear" w:color="auto" w:fill="FFFFFF"/>
    </w:rPr>
  </w:style>
  <w:style w:type="paragraph" w:customStyle="1" w:styleId="Teksttreci15">
    <w:name w:val="Tekst treści (15)"/>
    <w:basedOn w:val="Normalny"/>
    <w:link w:val="Teksttreci15Exact"/>
    <w:rsid w:val="00AC7D4B"/>
    <w:pPr>
      <w:widowControl w:val="0"/>
      <w:shd w:val="clear" w:color="auto" w:fill="FFFFFF"/>
      <w:spacing w:line="0" w:lineRule="atLeast"/>
    </w:pPr>
    <w:rPr>
      <w:rFonts w:ascii="Trebuchet MS" w:eastAsia="Trebuchet MS" w:hAnsi="Trebuchet MS" w:cs="Trebuchet MS"/>
      <w:i/>
      <w:iCs/>
      <w:sz w:val="20"/>
      <w:szCs w:val="20"/>
      <w:lang w:val="en-US" w:eastAsia="en-US"/>
    </w:rPr>
  </w:style>
  <w:style w:type="character" w:customStyle="1" w:styleId="Teksttreci150">
    <w:name w:val="Tekst treści (15)_"/>
    <w:locked/>
    <w:rsid w:val="00AC7D4B"/>
    <w:rPr>
      <w:rFonts w:ascii="Arial" w:hAnsi="Arial" w:cs="Arial"/>
      <w:shd w:val="clear" w:color="auto" w:fill="FFFFFF"/>
    </w:rPr>
  </w:style>
  <w:style w:type="paragraph" w:customStyle="1" w:styleId="mainpub">
    <w:name w:val="mainpub"/>
    <w:basedOn w:val="Normalny"/>
    <w:rsid w:val="00AC7D4B"/>
    <w:pPr>
      <w:spacing w:before="100" w:beforeAutospacing="1" w:after="100" w:afterAutospacing="1"/>
    </w:pPr>
  </w:style>
  <w:style w:type="character" w:customStyle="1" w:styleId="articletitle">
    <w:name w:val="articletitle"/>
    <w:rsid w:val="00AC7D4B"/>
  </w:style>
  <w:style w:type="character" w:customStyle="1" w:styleId="Teksttreci">
    <w:name w:val="Tekst treści_"/>
    <w:link w:val="Teksttreci1"/>
    <w:rsid w:val="00AC7D4B"/>
    <w:rPr>
      <w:spacing w:val="-10"/>
      <w:sz w:val="25"/>
      <w:szCs w:val="25"/>
      <w:shd w:val="clear" w:color="auto" w:fill="FFFFFF"/>
    </w:rPr>
  </w:style>
  <w:style w:type="character" w:customStyle="1" w:styleId="Teksttreci0">
    <w:name w:val="Tekst treści"/>
    <w:rsid w:val="00AC7D4B"/>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pl-PL"/>
    </w:rPr>
  </w:style>
  <w:style w:type="character" w:customStyle="1" w:styleId="Teksttreci12ptOdstpy0pt">
    <w:name w:val="Tekst treści + 12 pt;Odstępy 0 pt"/>
    <w:rsid w:val="00AC7D4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character" w:customStyle="1" w:styleId="highlight-disabled">
    <w:name w:val="highlight-disabled"/>
    <w:rsid w:val="00AC7D4B"/>
  </w:style>
  <w:style w:type="paragraph" w:styleId="Bezodstpw">
    <w:name w:val="No Spacing"/>
    <w:uiPriority w:val="1"/>
    <w:qFormat/>
    <w:rsid w:val="00AC7D4B"/>
    <w:rPr>
      <w:rFonts w:ascii="Calibri" w:eastAsia="Calibri" w:hAnsi="Calibri"/>
      <w:sz w:val="22"/>
      <w:szCs w:val="22"/>
      <w:lang w:val="pl-PL"/>
    </w:rPr>
  </w:style>
  <w:style w:type="paragraph" w:styleId="NormalnyWeb">
    <w:name w:val="Normal (Web)"/>
    <w:basedOn w:val="Normalny"/>
    <w:uiPriority w:val="99"/>
    <w:rsid w:val="00AC7D4B"/>
    <w:pPr>
      <w:spacing w:before="200"/>
    </w:pPr>
    <w:rPr>
      <w:rFonts w:ascii="Arial" w:hAnsi="Arial" w:cs="Arial"/>
      <w:color w:val="000000"/>
    </w:rPr>
  </w:style>
  <w:style w:type="paragraph" w:customStyle="1" w:styleId="uzasadnienie">
    <w:name w:val="uzasadnienie"/>
    <w:basedOn w:val="Normalny"/>
    <w:rsid w:val="00AC7D4B"/>
    <w:pPr>
      <w:spacing w:before="100" w:beforeAutospacing="1" w:after="100" w:afterAutospacing="1"/>
    </w:pPr>
  </w:style>
  <w:style w:type="character" w:customStyle="1" w:styleId="apple-converted-space">
    <w:name w:val="apple-converted-space"/>
    <w:basedOn w:val="Domylnaczcionkaakapitu"/>
    <w:rsid w:val="00AC7D4B"/>
  </w:style>
  <w:style w:type="paragraph" w:customStyle="1" w:styleId="Akapitzlist1">
    <w:name w:val="Akapit z listą1"/>
    <w:basedOn w:val="Normalny"/>
    <w:uiPriority w:val="99"/>
    <w:qFormat/>
    <w:rsid w:val="00AC7D4B"/>
    <w:pPr>
      <w:ind w:left="720"/>
    </w:pPr>
  </w:style>
  <w:style w:type="paragraph" w:styleId="Tekstpodstawowywcity3">
    <w:name w:val="Body Text Indent 3"/>
    <w:basedOn w:val="Normalny"/>
    <w:link w:val="Tekstpodstawowywcity3Znak"/>
    <w:rsid w:val="00AC7D4B"/>
    <w:pPr>
      <w:spacing w:after="120"/>
      <w:ind w:left="283"/>
    </w:pPr>
    <w:rPr>
      <w:sz w:val="16"/>
      <w:szCs w:val="16"/>
    </w:rPr>
  </w:style>
  <w:style w:type="character" w:customStyle="1" w:styleId="Tekstpodstawowywcity3Znak">
    <w:name w:val="Tekst podstawowy wcięty 3 Znak"/>
    <w:basedOn w:val="Domylnaczcionkaakapitu"/>
    <w:link w:val="Tekstpodstawowywcity3"/>
    <w:rsid w:val="00AC7D4B"/>
    <w:rPr>
      <w:sz w:val="16"/>
      <w:szCs w:val="16"/>
      <w:lang w:val="pl-PL" w:eastAsia="pl-PL"/>
    </w:rPr>
  </w:style>
  <w:style w:type="character" w:customStyle="1" w:styleId="warheader">
    <w:name w:val="war_header"/>
    <w:basedOn w:val="Domylnaczcionkaakapitu"/>
    <w:rsid w:val="00AC7D4B"/>
  </w:style>
  <w:style w:type="character" w:styleId="Uwydatnienie">
    <w:name w:val="Emphasis"/>
    <w:basedOn w:val="Domylnaczcionkaakapitu"/>
    <w:uiPriority w:val="20"/>
    <w:qFormat/>
    <w:rsid w:val="00AC7D4B"/>
    <w:rPr>
      <w:i/>
      <w:iCs/>
    </w:rPr>
  </w:style>
  <w:style w:type="character" w:customStyle="1" w:styleId="Teksttreci11pt">
    <w:name w:val="Tekst treści + 11 pt"/>
    <w:aliases w:val="Odstępy 0 pt,Tekst treści (14) + Bez kursywy,Tekst treści + Bez pogrubienia,Tekst treści + Arial Unicode MS,11 pt,Tekst treści (8) + 11 pt,Bez kursywy"/>
    <w:rsid w:val="00AC7D4B"/>
    <w:rPr>
      <w:rFonts w:ascii="Arial" w:eastAsia="Arial" w:hAnsi="Arial" w:cs="Arial" w:hint="default"/>
      <w:b w:val="0"/>
      <w:bCs w:val="0"/>
      <w:i w:val="0"/>
      <w:iCs w:val="0"/>
      <w:smallCaps w:val="0"/>
      <w:strike w:val="0"/>
      <w:dstrike w:val="0"/>
      <w:color w:val="000000"/>
      <w:spacing w:val="-10"/>
      <w:w w:val="100"/>
      <w:position w:val="0"/>
      <w:sz w:val="22"/>
      <w:szCs w:val="22"/>
      <w:u w:val="none"/>
      <w:effect w:val="none"/>
      <w:lang w:val="pl-PL"/>
    </w:rPr>
  </w:style>
  <w:style w:type="paragraph" w:customStyle="1" w:styleId="Teksttreci1">
    <w:name w:val="Tekst treści1"/>
    <w:basedOn w:val="Normalny"/>
    <w:link w:val="Teksttreci"/>
    <w:rsid w:val="00AC7D4B"/>
    <w:pPr>
      <w:widowControl w:val="0"/>
      <w:shd w:val="clear" w:color="auto" w:fill="FFFFFF"/>
      <w:spacing w:after="300" w:line="240" w:lineRule="atLeast"/>
      <w:ind w:hanging="1200"/>
    </w:pPr>
    <w:rPr>
      <w:spacing w:val="-10"/>
      <w:sz w:val="25"/>
      <w:szCs w:val="25"/>
      <w:lang w:val="en-US" w:eastAsia="en-US"/>
    </w:rPr>
  </w:style>
  <w:style w:type="character" w:customStyle="1" w:styleId="Bodytext2">
    <w:name w:val="Body text (2)_"/>
    <w:link w:val="Bodytext20"/>
    <w:locked/>
    <w:rsid w:val="00AC7D4B"/>
    <w:rPr>
      <w:shd w:val="clear" w:color="auto" w:fill="FFFFFF"/>
    </w:rPr>
  </w:style>
  <w:style w:type="paragraph" w:customStyle="1" w:styleId="Bodytext20">
    <w:name w:val="Body text (2)"/>
    <w:basedOn w:val="Normalny"/>
    <w:link w:val="Bodytext2"/>
    <w:rsid w:val="00AC7D4B"/>
    <w:pPr>
      <w:widowControl w:val="0"/>
      <w:shd w:val="clear" w:color="auto" w:fill="FFFFFF"/>
      <w:spacing w:before="180" w:after="720" w:line="418" w:lineRule="exact"/>
      <w:ind w:hanging="480"/>
    </w:pPr>
    <w:rPr>
      <w:sz w:val="20"/>
      <w:szCs w:val="20"/>
      <w:lang w:val="en-US" w:eastAsia="en-US"/>
    </w:rPr>
  </w:style>
  <w:style w:type="character" w:customStyle="1" w:styleId="Nagwek8">
    <w:name w:val="Nagłówek #8_"/>
    <w:basedOn w:val="Domylnaczcionkaakapitu"/>
    <w:link w:val="Nagwek80"/>
    <w:uiPriority w:val="99"/>
    <w:locked/>
    <w:rsid w:val="00AC7D4B"/>
    <w:rPr>
      <w:b/>
      <w:bCs/>
      <w:sz w:val="22"/>
      <w:szCs w:val="22"/>
      <w:shd w:val="clear" w:color="auto" w:fill="FFFFFF"/>
    </w:rPr>
  </w:style>
  <w:style w:type="paragraph" w:customStyle="1" w:styleId="Nagwek80">
    <w:name w:val="Nagłówek #8"/>
    <w:basedOn w:val="Normalny"/>
    <w:link w:val="Nagwek8"/>
    <w:uiPriority w:val="99"/>
    <w:rsid w:val="00AC7D4B"/>
    <w:pPr>
      <w:widowControl w:val="0"/>
      <w:shd w:val="clear" w:color="auto" w:fill="FFFFFF"/>
      <w:spacing w:line="240" w:lineRule="atLeast"/>
      <w:ind w:hanging="440"/>
      <w:outlineLvl w:val="7"/>
    </w:pPr>
    <w:rPr>
      <w:b/>
      <w:bCs/>
      <w:sz w:val="22"/>
      <w:szCs w:val="22"/>
      <w:lang w:val="en-US" w:eastAsia="en-US"/>
    </w:rPr>
  </w:style>
  <w:style w:type="character" w:customStyle="1" w:styleId="Teksttreci9pt">
    <w:name w:val="Tekst treści + 9 pt"/>
    <w:rsid w:val="00AC7D4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pl-PL"/>
    </w:rPr>
  </w:style>
  <w:style w:type="character" w:customStyle="1" w:styleId="Teksttreci810pt">
    <w:name w:val="Tekst treści (8) + 10 pt"/>
    <w:rsid w:val="00AC7D4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pl-PL"/>
    </w:rPr>
  </w:style>
  <w:style w:type="character" w:customStyle="1" w:styleId="Teksttreci8">
    <w:name w:val="Tekst treści (8)"/>
    <w:rsid w:val="00AC7D4B"/>
    <w:rPr>
      <w:rFonts w:ascii="Times New Roman" w:eastAsia="Times New Roman" w:hAnsi="Times New Roman" w:cs="Times New Roman" w:hint="default"/>
      <w:b w:val="0"/>
      <w:bCs w:val="0"/>
      <w:i w:val="0"/>
      <w:iCs w:val="0"/>
      <w:smallCaps w:val="0"/>
      <w:color w:val="000000"/>
      <w:spacing w:val="0"/>
      <w:w w:val="100"/>
      <w:position w:val="0"/>
      <w:sz w:val="18"/>
      <w:szCs w:val="18"/>
      <w:u w:val="single"/>
      <w:lang w:val="pl-PL"/>
    </w:rPr>
  </w:style>
  <w:style w:type="paragraph" w:customStyle="1" w:styleId="Default">
    <w:name w:val="Default"/>
    <w:rsid w:val="00AC7D4B"/>
    <w:pPr>
      <w:autoSpaceDE w:val="0"/>
      <w:autoSpaceDN w:val="0"/>
      <w:adjustRightInd w:val="0"/>
    </w:pPr>
    <w:rPr>
      <w:color w:val="000000"/>
      <w:sz w:val="24"/>
      <w:szCs w:val="24"/>
      <w:lang w:val="pl-PL" w:eastAsia="pl-PL"/>
    </w:rPr>
  </w:style>
  <w:style w:type="character" w:customStyle="1" w:styleId="Nagwek3Znak">
    <w:name w:val="Nagłówek 3 Znak"/>
    <w:basedOn w:val="Domylnaczcionkaakapitu"/>
    <w:link w:val="Nagwek3"/>
    <w:rsid w:val="00AC7D4B"/>
    <w:rPr>
      <w:rFonts w:ascii="Cambria" w:eastAsia="Times New Roman" w:hAnsi="Cambria" w:cs="Times New Roman"/>
      <w:b/>
      <w:bCs/>
      <w:color w:val="4F81BD"/>
      <w:sz w:val="24"/>
      <w:szCs w:val="24"/>
    </w:rPr>
  </w:style>
  <w:style w:type="numbering" w:customStyle="1" w:styleId="WWNum38">
    <w:name w:val="WWNum38"/>
    <w:rsid w:val="00AC7D4B"/>
    <w:pPr>
      <w:numPr>
        <w:numId w:val="4"/>
      </w:numPr>
    </w:pPr>
  </w:style>
  <w:style w:type="numbering" w:customStyle="1" w:styleId="WWNum39">
    <w:name w:val="WWNum39"/>
    <w:rsid w:val="00AC7D4B"/>
    <w:pPr>
      <w:numPr>
        <w:numId w:val="5"/>
      </w:numPr>
    </w:pPr>
  </w:style>
  <w:style w:type="numbering" w:customStyle="1" w:styleId="WWNum36">
    <w:name w:val="WWNum36"/>
    <w:rsid w:val="00AC7D4B"/>
    <w:pPr>
      <w:numPr>
        <w:numId w:val="6"/>
      </w:numPr>
    </w:pPr>
  </w:style>
  <w:style w:type="character" w:customStyle="1" w:styleId="Teksttreci11ptOdstpy0pt">
    <w:name w:val="Tekst treści + 11 pt;Odstępy 0 pt"/>
    <w:rsid w:val="00AC7D4B"/>
    <w:rPr>
      <w:rFonts w:ascii="Arial" w:eastAsia="Arial" w:hAnsi="Arial" w:cs="Arial"/>
      <w:b w:val="0"/>
      <w:bCs w:val="0"/>
      <w:i w:val="0"/>
      <w:iCs w:val="0"/>
      <w:smallCaps w:val="0"/>
      <w:strike w:val="0"/>
      <w:color w:val="000000"/>
      <w:spacing w:val="-10"/>
      <w:w w:val="100"/>
      <w:position w:val="0"/>
      <w:sz w:val="22"/>
      <w:szCs w:val="22"/>
      <w:u w:val="none"/>
      <w:lang w:val="pl-PL"/>
    </w:rPr>
  </w:style>
  <w:style w:type="character" w:customStyle="1" w:styleId="TeksttreciKursywaOdstpy0pt">
    <w:name w:val="Tekst treści + Kursywa;Odstępy 0 pt"/>
    <w:rsid w:val="00AC7D4B"/>
    <w:rPr>
      <w:rFonts w:ascii="Arial" w:eastAsia="Arial" w:hAnsi="Arial" w:cs="Arial"/>
      <w:b w:val="0"/>
      <w:bCs w:val="0"/>
      <w:i/>
      <w:iCs/>
      <w:smallCaps w:val="0"/>
      <w:strike w:val="0"/>
      <w:color w:val="000000"/>
      <w:spacing w:val="0"/>
      <w:w w:val="100"/>
      <w:position w:val="0"/>
      <w:sz w:val="22"/>
      <w:szCs w:val="22"/>
      <w:u w:val="none"/>
      <w:lang w:val="pl-PL"/>
    </w:rPr>
  </w:style>
  <w:style w:type="character" w:customStyle="1" w:styleId="Teksttreci3">
    <w:name w:val="Tekst treści (3)_"/>
    <w:basedOn w:val="Domylnaczcionkaakapitu"/>
    <w:link w:val="Teksttreci30"/>
    <w:locked/>
    <w:rsid w:val="00AC7D4B"/>
    <w:rPr>
      <w:rFonts w:ascii="Arial" w:eastAsia="Arial" w:hAnsi="Arial" w:cs="Arial"/>
      <w:i/>
      <w:iCs/>
      <w:sz w:val="22"/>
      <w:szCs w:val="22"/>
      <w:shd w:val="clear" w:color="auto" w:fill="FFFFFF"/>
    </w:rPr>
  </w:style>
  <w:style w:type="paragraph" w:customStyle="1" w:styleId="Teksttreci30">
    <w:name w:val="Tekst treści (3)"/>
    <w:basedOn w:val="Normalny"/>
    <w:link w:val="Teksttreci3"/>
    <w:rsid w:val="00AC7D4B"/>
    <w:pPr>
      <w:widowControl w:val="0"/>
      <w:shd w:val="clear" w:color="auto" w:fill="FFFFFF"/>
      <w:spacing w:after="180" w:line="230" w:lineRule="exact"/>
      <w:jc w:val="both"/>
    </w:pPr>
    <w:rPr>
      <w:rFonts w:ascii="Arial" w:eastAsia="Arial" w:hAnsi="Arial" w:cs="Arial"/>
      <w:i/>
      <w:iCs/>
      <w:sz w:val="22"/>
      <w:szCs w:val="22"/>
      <w:lang w:val="en-US" w:eastAsia="en-US"/>
    </w:rPr>
  </w:style>
  <w:style w:type="character" w:customStyle="1" w:styleId="Nagwek3Znak1">
    <w:name w:val="Nagłówek 3 Znak1"/>
    <w:basedOn w:val="Domylnaczcionkaakapitu"/>
    <w:semiHidden/>
    <w:rsid w:val="00AC7D4B"/>
    <w:rPr>
      <w:rFonts w:asciiTheme="majorHAnsi" w:eastAsiaTheme="majorEastAsia" w:hAnsiTheme="majorHAnsi" w:cstheme="majorBidi"/>
      <w:b/>
      <w:bCs/>
      <w:color w:val="5B9BD5" w:themeColor="accent1"/>
      <w:sz w:val="24"/>
      <w:szCs w:val="24"/>
      <w:lang w:val="pl-PL" w:eastAsia="pl-PL"/>
    </w:rPr>
  </w:style>
  <w:style w:type="numbering" w:customStyle="1" w:styleId="WWNum31">
    <w:name w:val="WWNum31"/>
    <w:basedOn w:val="Bezlisty"/>
    <w:rsid w:val="0086008A"/>
    <w:pPr>
      <w:numPr>
        <w:numId w:val="9"/>
      </w:numPr>
    </w:pPr>
  </w:style>
  <w:style w:type="numbering" w:customStyle="1" w:styleId="WWNum361">
    <w:name w:val="WWNum361"/>
    <w:basedOn w:val="Bezlisty"/>
    <w:rsid w:val="0086008A"/>
  </w:style>
  <w:style w:type="numbering" w:customStyle="1" w:styleId="WWNum381">
    <w:name w:val="WWNum381"/>
    <w:basedOn w:val="Bezlisty"/>
    <w:rsid w:val="00860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7098"/>
    <w:rPr>
      <w:sz w:val="24"/>
      <w:szCs w:val="24"/>
      <w:lang w:val="pl-PL" w:eastAsia="pl-PL"/>
    </w:rPr>
  </w:style>
  <w:style w:type="paragraph" w:styleId="Nagwek1">
    <w:name w:val="heading 1"/>
    <w:basedOn w:val="Normalny"/>
    <w:next w:val="Normalny"/>
    <w:link w:val="Nagwek1Znak"/>
    <w:uiPriority w:val="9"/>
    <w:qFormat/>
    <w:rsid w:val="00AC7D4B"/>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qFormat/>
    <w:rsid w:val="00AC7D4B"/>
    <w:pPr>
      <w:keepNext/>
      <w:spacing w:after="120" w:line="360" w:lineRule="auto"/>
      <w:ind w:firstLine="540"/>
      <w:jc w:val="center"/>
      <w:outlineLvl w:val="1"/>
    </w:pPr>
    <w:rPr>
      <w:rFonts w:ascii="Arial" w:hAnsi="Arial"/>
      <w:b/>
      <w:bCs/>
      <w:sz w:val="20"/>
    </w:rPr>
  </w:style>
  <w:style w:type="paragraph" w:styleId="Nagwek3">
    <w:name w:val="heading 3"/>
    <w:basedOn w:val="Normalny"/>
    <w:next w:val="Normalny"/>
    <w:link w:val="Nagwek3Znak"/>
    <w:unhideWhenUsed/>
    <w:qFormat/>
    <w:rsid w:val="00AC7D4B"/>
    <w:pPr>
      <w:keepNext/>
      <w:keepLines/>
      <w:spacing w:before="200"/>
      <w:outlineLvl w:val="2"/>
    </w:pPr>
    <w:rPr>
      <w:rFonts w:ascii="Cambria" w:hAnsi="Cambria"/>
      <w:b/>
      <w:bCs/>
      <w:color w:val="4F81BD"/>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aliases w:val="Tekst treści (2) + 12 pt"/>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nhideWhenUsed/>
    <w:rsid w:val="00620979"/>
    <w:rPr>
      <w:sz w:val="20"/>
      <w:szCs w:val="20"/>
    </w:rPr>
  </w:style>
  <w:style w:type="character" w:customStyle="1" w:styleId="TekstkomentarzaZnak">
    <w:name w:val="Tekst komentarza Znak"/>
    <w:basedOn w:val="Domylnaczcionkaakapitu"/>
    <w:link w:val="Tekstkomentarza"/>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Nagwek1Znak">
    <w:name w:val="Nagłówek 1 Znak"/>
    <w:basedOn w:val="Domylnaczcionkaakapitu"/>
    <w:link w:val="Nagwek1"/>
    <w:uiPriority w:val="9"/>
    <w:rsid w:val="00AC7D4B"/>
    <w:rPr>
      <w:rFonts w:ascii="Calibri Light" w:hAnsi="Calibri Light"/>
      <w:b/>
      <w:bCs/>
      <w:color w:val="2E74B5"/>
      <w:sz w:val="28"/>
      <w:szCs w:val="28"/>
      <w:lang w:val="pl-PL" w:eastAsia="pl-PL"/>
    </w:rPr>
  </w:style>
  <w:style w:type="character" w:customStyle="1" w:styleId="Nagwek2Znak">
    <w:name w:val="Nagłówek 2 Znak"/>
    <w:basedOn w:val="Domylnaczcionkaakapitu"/>
    <w:link w:val="Nagwek2"/>
    <w:rsid w:val="00AC7D4B"/>
    <w:rPr>
      <w:rFonts w:ascii="Arial" w:hAnsi="Arial"/>
      <w:b/>
      <w:bCs/>
      <w:szCs w:val="24"/>
      <w:lang w:val="pl-PL" w:eastAsia="pl-PL"/>
    </w:rPr>
  </w:style>
  <w:style w:type="paragraph" w:customStyle="1" w:styleId="Nagwek31">
    <w:name w:val="Nagłówek 31"/>
    <w:basedOn w:val="Normalny"/>
    <w:next w:val="Normalny"/>
    <w:unhideWhenUsed/>
    <w:qFormat/>
    <w:rsid w:val="00AC7D4B"/>
    <w:pPr>
      <w:keepNext/>
      <w:keepLines/>
      <w:spacing w:before="200"/>
      <w:outlineLvl w:val="2"/>
    </w:pPr>
    <w:rPr>
      <w:rFonts w:ascii="Cambria" w:hAnsi="Cambria"/>
      <w:b/>
      <w:bCs/>
      <w:color w:val="4F81BD"/>
    </w:rPr>
  </w:style>
  <w:style w:type="numbering" w:customStyle="1" w:styleId="Bezlisty1">
    <w:name w:val="Bez listy1"/>
    <w:next w:val="Bezlisty"/>
    <w:uiPriority w:val="99"/>
    <w:semiHidden/>
    <w:unhideWhenUsed/>
    <w:rsid w:val="00AC7D4B"/>
  </w:style>
  <w:style w:type="character" w:styleId="Hipercze">
    <w:name w:val="Hyperlink"/>
    <w:unhideWhenUsed/>
    <w:rsid w:val="00AC7D4B"/>
    <w:rPr>
      <w:color w:val="0563C1"/>
      <w:u w:val="single"/>
    </w:rPr>
  </w:style>
  <w:style w:type="paragraph" w:styleId="Poprawka">
    <w:name w:val="Revision"/>
    <w:hidden/>
    <w:uiPriority w:val="99"/>
    <w:semiHidden/>
    <w:rsid w:val="00AC7D4B"/>
    <w:rPr>
      <w:sz w:val="24"/>
      <w:szCs w:val="24"/>
      <w:lang w:val="pl-PL" w:eastAsia="pl-PL"/>
    </w:rPr>
  </w:style>
  <w:style w:type="character" w:styleId="Tekstzastpczy">
    <w:name w:val="Placeholder Text"/>
    <w:uiPriority w:val="99"/>
    <w:semiHidden/>
    <w:rsid w:val="00AC7D4B"/>
    <w:rPr>
      <w:color w:val="808080"/>
    </w:rPr>
  </w:style>
  <w:style w:type="character" w:customStyle="1" w:styleId="NagwekZnak">
    <w:name w:val="Nagłówek Znak"/>
    <w:link w:val="Nagwek"/>
    <w:rsid w:val="00AC7D4B"/>
    <w:rPr>
      <w:sz w:val="24"/>
      <w:szCs w:val="24"/>
      <w:lang w:val="pl-PL" w:eastAsia="pl-PL"/>
    </w:rPr>
  </w:style>
  <w:style w:type="paragraph" w:styleId="Tekstpodstawowy2">
    <w:name w:val="Body Text 2"/>
    <w:basedOn w:val="Normalny"/>
    <w:link w:val="Tekstpodstawowy2Znak"/>
    <w:unhideWhenUsed/>
    <w:rsid w:val="00AC7D4B"/>
    <w:pPr>
      <w:spacing w:after="120" w:line="480" w:lineRule="auto"/>
    </w:pPr>
  </w:style>
  <w:style w:type="character" w:customStyle="1" w:styleId="Tekstpodstawowy2Znak">
    <w:name w:val="Tekst podstawowy 2 Znak"/>
    <w:basedOn w:val="Domylnaczcionkaakapitu"/>
    <w:link w:val="Tekstpodstawowy2"/>
    <w:rsid w:val="00AC7D4B"/>
    <w:rPr>
      <w:sz w:val="24"/>
      <w:szCs w:val="24"/>
      <w:lang w:val="pl-PL" w:eastAsia="pl-PL"/>
    </w:rPr>
  </w:style>
  <w:style w:type="character" w:customStyle="1" w:styleId="Teksttreci2">
    <w:name w:val="Tekst treści (2)_"/>
    <w:rsid w:val="00AC7D4B"/>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Teksttreci20">
    <w:name w:val="Tekst treści (2)"/>
    <w:rsid w:val="00AC7D4B"/>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AkapitzlistZnak">
    <w:name w:val="Akapit z listą Znak"/>
    <w:link w:val="Akapitzlist"/>
    <w:uiPriority w:val="34"/>
    <w:rsid w:val="00AC7D4B"/>
    <w:rPr>
      <w:sz w:val="24"/>
      <w:szCs w:val="24"/>
      <w:lang w:val="pl-PL" w:eastAsia="pl-PL"/>
    </w:rPr>
  </w:style>
  <w:style w:type="character" w:customStyle="1" w:styleId="Teksttreci295ptKursywa">
    <w:name w:val="Tekst treści (2) + 9;5 pt;Kursywa"/>
    <w:rsid w:val="00AC7D4B"/>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paragraph" w:styleId="Tekstpodstawowywcity">
    <w:name w:val="Body Text Indent"/>
    <w:basedOn w:val="Normalny"/>
    <w:link w:val="TekstpodstawowywcityZnak"/>
    <w:uiPriority w:val="99"/>
    <w:unhideWhenUsed/>
    <w:rsid w:val="00AC7D4B"/>
    <w:pPr>
      <w:spacing w:after="120"/>
      <w:ind w:left="283"/>
    </w:pPr>
    <w:rPr>
      <w:sz w:val="28"/>
      <w:szCs w:val="20"/>
    </w:rPr>
  </w:style>
  <w:style w:type="character" w:customStyle="1" w:styleId="TekstpodstawowywcityZnak">
    <w:name w:val="Tekst podstawowy wcięty Znak"/>
    <w:basedOn w:val="Domylnaczcionkaakapitu"/>
    <w:link w:val="Tekstpodstawowywcity"/>
    <w:uiPriority w:val="99"/>
    <w:rsid w:val="00AC7D4B"/>
    <w:rPr>
      <w:sz w:val="28"/>
      <w:lang w:val="pl-PL" w:eastAsia="pl-PL"/>
    </w:rPr>
  </w:style>
  <w:style w:type="character" w:customStyle="1" w:styleId="Teksttreci2Exact">
    <w:name w:val="Tekst treści (2) Exact"/>
    <w:rsid w:val="00AC7D4B"/>
    <w:rPr>
      <w:rFonts w:ascii="Times New Roman" w:eastAsia="Times New Roman" w:hAnsi="Times New Roman" w:cs="Times New Roman"/>
      <w:b w:val="0"/>
      <w:bCs w:val="0"/>
      <w:i w:val="0"/>
      <w:iCs w:val="0"/>
      <w:smallCaps w:val="0"/>
      <w:strike w:val="0"/>
      <w:u w:val="none"/>
    </w:rPr>
  </w:style>
  <w:style w:type="character" w:customStyle="1" w:styleId="citation-line">
    <w:name w:val="citation-line"/>
    <w:basedOn w:val="Domylnaczcionkaakapitu"/>
    <w:rsid w:val="00AC7D4B"/>
  </w:style>
  <w:style w:type="character" w:customStyle="1" w:styleId="Teksttreci2Pogrubienie">
    <w:name w:val="Tekst treści (2) + Pogrubienie"/>
    <w:rsid w:val="00AC7D4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9">
    <w:name w:val="Tekst treści (9)_"/>
    <w:link w:val="Teksttreci90"/>
    <w:rsid w:val="00AC7D4B"/>
    <w:rPr>
      <w:rFonts w:ascii="Microsoft Sans Serif" w:eastAsia="Microsoft Sans Serif" w:hAnsi="Microsoft Sans Serif" w:cs="Microsoft Sans Serif"/>
      <w:b/>
      <w:bCs/>
      <w:spacing w:val="-10"/>
      <w:shd w:val="clear" w:color="auto" w:fill="FFFFFF"/>
    </w:rPr>
  </w:style>
  <w:style w:type="character" w:customStyle="1" w:styleId="Teksttreci9Bezpogrubienia">
    <w:name w:val="Tekst treści (9) + Bez pogrubienia"/>
    <w:rsid w:val="00AC7D4B"/>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paragraph" w:customStyle="1" w:styleId="Teksttreci90">
    <w:name w:val="Tekst treści (9)"/>
    <w:basedOn w:val="Normalny"/>
    <w:link w:val="Teksttreci9"/>
    <w:rsid w:val="00AC7D4B"/>
    <w:pPr>
      <w:widowControl w:val="0"/>
      <w:shd w:val="clear" w:color="auto" w:fill="FFFFFF"/>
      <w:spacing w:line="298" w:lineRule="exact"/>
    </w:pPr>
    <w:rPr>
      <w:rFonts w:ascii="Microsoft Sans Serif" w:eastAsia="Microsoft Sans Serif" w:hAnsi="Microsoft Sans Serif" w:cs="Microsoft Sans Serif"/>
      <w:b/>
      <w:bCs/>
      <w:spacing w:val="-10"/>
      <w:sz w:val="20"/>
      <w:szCs w:val="20"/>
      <w:lang w:val="en-US" w:eastAsia="en-US"/>
    </w:rPr>
  </w:style>
  <w:style w:type="character" w:customStyle="1" w:styleId="Teksttreci2ArialNarrow13ptKursywa">
    <w:name w:val="Tekst treści (2) + Arial Narrow;13 pt;Kursywa"/>
    <w:rsid w:val="00AC7D4B"/>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highlight">
    <w:name w:val="highlight"/>
    <w:basedOn w:val="Domylnaczcionkaakapitu"/>
    <w:rsid w:val="00AC7D4B"/>
  </w:style>
  <w:style w:type="character" w:customStyle="1" w:styleId="TeksttreciKursywa">
    <w:name w:val="Tekst treści + Kursywa"/>
    <w:rsid w:val="00AC7D4B"/>
    <w:rPr>
      <w:rFonts w:ascii="Segoe UI" w:eastAsia="Segoe UI" w:hAnsi="Segoe UI" w:cs="Segoe UI"/>
      <w:b w:val="0"/>
      <w:bCs w:val="0"/>
      <w:i/>
      <w:iCs/>
      <w:smallCaps w:val="0"/>
      <w:strike w:val="0"/>
      <w:spacing w:val="0"/>
      <w:shd w:val="clear" w:color="auto" w:fill="FFFFFF"/>
    </w:rPr>
  </w:style>
  <w:style w:type="paragraph" w:styleId="Tekstpodstawowy">
    <w:name w:val="Body Text"/>
    <w:basedOn w:val="Normalny"/>
    <w:link w:val="TekstpodstawowyZnak"/>
    <w:uiPriority w:val="99"/>
    <w:semiHidden/>
    <w:unhideWhenUsed/>
    <w:rsid w:val="00AC7D4B"/>
    <w:pPr>
      <w:spacing w:after="120"/>
    </w:pPr>
  </w:style>
  <w:style w:type="character" w:customStyle="1" w:styleId="TekstpodstawowyZnak">
    <w:name w:val="Tekst podstawowy Znak"/>
    <w:basedOn w:val="Domylnaczcionkaakapitu"/>
    <w:link w:val="Tekstpodstawowy"/>
    <w:uiPriority w:val="99"/>
    <w:semiHidden/>
    <w:rsid w:val="00AC7D4B"/>
    <w:rPr>
      <w:sz w:val="24"/>
      <w:szCs w:val="24"/>
      <w:lang w:val="pl-PL" w:eastAsia="pl-PL"/>
    </w:rPr>
  </w:style>
  <w:style w:type="character" w:customStyle="1" w:styleId="txt-new">
    <w:name w:val="txt-new"/>
    <w:basedOn w:val="Domylnaczcionkaakapitu"/>
    <w:rsid w:val="00AC7D4B"/>
  </w:style>
  <w:style w:type="character" w:customStyle="1" w:styleId="Teksttreci2Kursywa">
    <w:name w:val="Tekst treści (2) + Kursywa"/>
    <w:rsid w:val="00AC7D4B"/>
    <w:rPr>
      <w:rFonts w:ascii="Arial" w:eastAsia="Arial" w:hAnsi="Arial" w:cs="Arial"/>
      <w:b w:val="0"/>
      <w:bCs w:val="0"/>
      <w:i/>
      <w:iCs/>
      <w:smallCaps w:val="0"/>
      <w:strike w:val="0"/>
      <w:color w:val="000000"/>
      <w:spacing w:val="-10"/>
      <w:w w:val="100"/>
      <w:position w:val="0"/>
      <w:sz w:val="24"/>
      <w:szCs w:val="24"/>
      <w:u w:val="none"/>
      <w:lang w:val="pl-PL" w:eastAsia="pl-PL" w:bidi="pl-PL"/>
    </w:rPr>
  </w:style>
  <w:style w:type="character" w:customStyle="1" w:styleId="footnote">
    <w:name w:val="footnote"/>
    <w:basedOn w:val="Domylnaczcionkaakapitu"/>
    <w:rsid w:val="00AC7D4B"/>
  </w:style>
  <w:style w:type="character" w:customStyle="1" w:styleId="Teksttreci26ptKursywa">
    <w:name w:val="Tekst treści (2) + 6 pt;Kursywa"/>
    <w:rsid w:val="00AC7D4B"/>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AC7D4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
    <w:name w:val="Tekst treści (4)_"/>
    <w:rsid w:val="00AC7D4B"/>
    <w:rPr>
      <w:rFonts w:ascii="Times New Roman" w:eastAsia="Times New Roman" w:hAnsi="Times New Roman" w:cs="Times New Roman"/>
      <w:b/>
      <w:bCs/>
      <w:i w:val="0"/>
      <w:iCs w:val="0"/>
      <w:smallCaps w:val="0"/>
      <w:strike w:val="0"/>
      <w:spacing w:val="-20"/>
      <w:sz w:val="21"/>
      <w:szCs w:val="21"/>
      <w:u w:val="none"/>
    </w:rPr>
  </w:style>
  <w:style w:type="character" w:customStyle="1" w:styleId="Teksttreci40">
    <w:name w:val="Tekst treści (4)"/>
    <w:rsid w:val="00AC7D4B"/>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4Corbel9ptOdstpy0pt">
    <w:name w:val="Tekst treści (4) + Corbel;9 pt;Odstępy 0 pt"/>
    <w:rsid w:val="00AC7D4B"/>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AC7D4B"/>
    <w:rPr>
      <w:shd w:val="clear" w:color="auto" w:fill="FFFFFF"/>
    </w:rPr>
  </w:style>
  <w:style w:type="paragraph" w:customStyle="1" w:styleId="Podpistabeli">
    <w:name w:val="Podpis tabeli"/>
    <w:basedOn w:val="Normalny"/>
    <w:link w:val="PodpistabeliExact"/>
    <w:rsid w:val="00AC7D4B"/>
    <w:pPr>
      <w:widowControl w:val="0"/>
      <w:shd w:val="clear" w:color="auto" w:fill="FFFFFF"/>
      <w:spacing w:line="274" w:lineRule="exact"/>
      <w:ind w:hanging="320"/>
    </w:pPr>
    <w:rPr>
      <w:sz w:val="20"/>
      <w:szCs w:val="20"/>
      <w:lang w:val="en-US" w:eastAsia="en-US"/>
    </w:rPr>
  </w:style>
  <w:style w:type="character" w:customStyle="1" w:styleId="TeksttreciPogrubienie">
    <w:name w:val="Tekst treści + Pogrubienie"/>
    <w:rsid w:val="00AC7D4B"/>
    <w:rPr>
      <w:rFonts w:ascii="Calibri" w:eastAsia="Calibri" w:hAnsi="Calibri" w:cs="Calibri"/>
      <w:b/>
      <w:bCs/>
      <w:sz w:val="24"/>
      <w:szCs w:val="24"/>
      <w:shd w:val="clear" w:color="auto" w:fill="FFFFFF"/>
    </w:rPr>
  </w:style>
  <w:style w:type="character" w:customStyle="1" w:styleId="TekstdymkaZnak">
    <w:name w:val="Tekst dymka Znak"/>
    <w:link w:val="Tekstdymka"/>
    <w:uiPriority w:val="99"/>
    <w:semiHidden/>
    <w:rsid w:val="00AC7D4B"/>
    <w:rPr>
      <w:rFonts w:ascii="Tahoma" w:hAnsi="Tahoma" w:cs="Tahoma"/>
      <w:sz w:val="16"/>
      <w:szCs w:val="16"/>
      <w:lang w:val="pl-PL" w:eastAsia="pl-PL"/>
    </w:rPr>
  </w:style>
  <w:style w:type="character" w:customStyle="1" w:styleId="info-list-value-uzasadnienie">
    <w:name w:val="info-list-value-uzasadnienie"/>
    <w:basedOn w:val="Domylnaczcionkaakapitu"/>
    <w:rsid w:val="00AC7D4B"/>
  </w:style>
  <w:style w:type="character" w:customStyle="1" w:styleId="luchili">
    <w:name w:val="luc_hili"/>
    <w:rsid w:val="00AC7D4B"/>
  </w:style>
  <w:style w:type="paragraph" w:styleId="Tekstprzypisukocowego">
    <w:name w:val="endnote text"/>
    <w:basedOn w:val="Normalny"/>
    <w:link w:val="TekstprzypisukocowegoZnak"/>
    <w:semiHidden/>
    <w:unhideWhenUsed/>
    <w:rsid w:val="00AC7D4B"/>
    <w:rPr>
      <w:rFonts w:ascii="Arial" w:hAnsi="Arial"/>
      <w:sz w:val="20"/>
      <w:szCs w:val="20"/>
    </w:rPr>
  </w:style>
  <w:style w:type="character" w:customStyle="1" w:styleId="TekstprzypisukocowegoZnak">
    <w:name w:val="Tekst przypisu końcowego Znak"/>
    <w:basedOn w:val="Domylnaczcionkaakapitu"/>
    <w:link w:val="Tekstprzypisukocowego"/>
    <w:semiHidden/>
    <w:rsid w:val="00AC7D4B"/>
    <w:rPr>
      <w:rFonts w:ascii="Arial" w:hAnsi="Arial"/>
      <w:lang w:val="pl-PL" w:eastAsia="pl-PL"/>
    </w:rPr>
  </w:style>
  <w:style w:type="character" w:styleId="Odwoanieprzypisukocowego">
    <w:name w:val="endnote reference"/>
    <w:semiHidden/>
    <w:unhideWhenUsed/>
    <w:rsid w:val="00AC7D4B"/>
    <w:rPr>
      <w:vertAlign w:val="superscript"/>
    </w:rPr>
  </w:style>
  <w:style w:type="character" w:customStyle="1" w:styleId="warheader1">
    <w:name w:val="war_header1"/>
    <w:rsid w:val="00AC7D4B"/>
    <w:rPr>
      <w:b/>
      <w:bCs/>
    </w:rPr>
  </w:style>
  <w:style w:type="character" w:customStyle="1" w:styleId="Teksttreci15Exact">
    <w:name w:val="Tekst treści (15) Exact"/>
    <w:link w:val="Teksttreci15"/>
    <w:rsid w:val="00AC7D4B"/>
    <w:rPr>
      <w:rFonts w:ascii="Trebuchet MS" w:eastAsia="Trebuchet MS" w:hAnsi="Trebuchet MS" w:cs="Trebuchet MS"/>
      <w:i/>
      <w:iCs/>
      <w:shd w:val="clear" w:color="auto" w:fill="FFFFFF"/>
    </w:rPr>
  </w:style>
  <w:style w:type="paragraph" w:customStyle="1" w:styleId="Teksttreci15">
    <w:name w:val="Tekst treści (15)"/>
    <w:basedOn w:val="Normalny"/>
    <w:link w:val="Teksttreci15Exact"/>
    <w:rsid w:val="00AC7D4B"/>
    <w:pPr>
      <w:widowControl w:val="0"/>
      <w:shd w:val="clear" w:color="auto" w:fill="FFFFFF"/>
      <w:spacing w:line="0" w:lineRule="atLeast"/>
    </w:pPr>
    <w:rPr>
      <w:rFonts w:ascii="Trebuchet MS" w:eastAsia="Trebuchet MS" w:hAnsi="Trebuchet MS" w:cs="Trebuchet MS"/>
      <w:i/>
      <w:iCs/>
      <w:sz w:val="20"/>
      <w:szCs w:val="20"/>
      <w:lang w:val="en-US" w:eastAsia="en-US"/>
    </w:rPr>
  </w:style>
  <w:style w:type="character" w:customStyle="1" w:styleId="Teksttreci150">
    <w:name w:val="Tekst treści (15)_"/>
    <w:locked/>
    <w:rsid w:val="00AC7D4B"/>
    <w:rPr>
      <w:rFonts w:ascii="Arial" w:hAnsi="Arial" w:cs="Arial"/>
      <w:shd w:val="clear" w:color="auto" w:fill="FFFFFF"/>
    </w:rPr>
  </w:style>
  <w:style w:type="paragraph" w:customStyle="1" w:styleId="mainpub">
    <w:name w:val="mainpub"/>
    <w:basedOn w:val="Normalny"/>
    <w:rsid w:val="00AC7D4B"/>
    <w:pPr>
      <w:spacing w:before="100" w:beforeAutospacing="1" w:after="100" w:afterAutospacing="1"/>
    </w:pPr>
  </w:style>
  <w:style w:type="character" w:customStyle="1" w:styleId="articletitle">
    <w:name w:val="articletitle"/>
    <w:rsid w:val="00AC7D4B"/>
  </w:style>
  <w:style w:type="character" w:customStyle="1" w:styleId="Teksttreci">
    <w:name w:val="Tekst treści_"/>
    <w:link w:val="Teksttreci1"/>
    <w:rsid w:val="00AC7D4B"/>
    <w:rPr>
      <w:spacing w:val="-10"/>
      <w:sz w:val="25"/>
      <w:szCs w:val="25"/>
      <w:shd w:val="clear" w:color="auto" w:fill="FFFFFF"/>
    </w:rPr>
  </w:style>
  <w:style w:type="character" w:customStyle="1" w:styleId="Teksttreci0">
    <w:name w:val="Tekst treści"/>
    <w:rsid w:val="00AC7D4B"/>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pl-PL"/>
    </w:rPr>
  </w:style>
  <w:style w:type="character" w:customStyle="1" w:styleId="Teksttreci12ptOdstpy0pt">
    <w:name w:val="Tekst treści + 12 pt;Odstępy 0 pt"/>
    <w:rsid w:val="00AC7D4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character" w:customStyle="1" w:styleId="highlight-disabled">
    <w:name w:val="highlight-disabled"/>
    <w:rsid w:val="00AC7D4B"/>
  </w:style>
  <w:style w:type="paragraph" w:styleId="Bezodstpw">
    <w:name w:val="No Spacing"/>
    <w:uiPriority w:val="1"/>
    <w:qFormat/>
    <w:rsid w:val="00AC7D4B"/>
    <w:rPr>
      <w:rFonts w:ascii="Calibri" w:eastAsia="Calibri" w:hAnsi="Calibri"/>
      <w:sz w:val="22"/>
      <w:szCs w:val="22"/>
      <w:lang w:val="pl-PL"/>
    </w:rPr>
  </w:style>
  <w:style w:type="paragraph" w:styleId="NormalnyWeb">
    <w:name w:val="Normal (Web)"/>
    <w:basedOn w:val="Normalny"/>
    <w:uiPriority w:val="99"/>
    <w:rsid w:val="00AC7D4B"/>
    <w:pPr>
      <w:spacing w:before="200"/>
    </w:pPr>
    <w:rPr>
      <w:rFonts w:ascii="Arial" w:hAnsi="Arial" w:cs="Arial"/>
      <w:color w:val="000000"/>
    </w:rPr>
  </w:style>
  <w:style w:type="paragraph" w:customStyle="1" w:styleId="uzasadnienie">
    <w:name w:val="uzasadnienie"/>
    <w:basedOn w:val="Normalny"/>
    <w:rsid w:val="00AC7D4B"/>
    <w:pPr>
      <w:spacing w:before="100" w:beforeAutospacing="1" w:after="100" w:afterAutospacing="1"/>
    </w:pPr>
  </w:style>
  <w:style w:type="character" w:customStyle="1" w:styleId="apple-converted-space">
    <w:name w:val="apple-converted-space"/>
    <w:basedOn w:val="Domylnaczcionkaakapitu"/>
    <w:rsid w:val="00AC7D4B"/>
  </w:style>
  <w:style w:type="paragraph" w:customStyle="1" w:styleId="Akapitzlist1">
    <w:name w:val="Akapit z listą1"/>
    <w:basedOn w:val="Normalny"/>
    <w:uiPriority w:val="99"/>
    <w:qFormat/>
    <w:rsid w:val="00AC7D4B"/>
    <w:pPr>
      <w:ind w:left="720"/>
    </w:pPr>
  </w:style>
  <w:style w:type="paragraph" w:styleId="Tekstpodstawowywcity3">
    <w:name w:val="Body Text Indent 3"/>
    <w:basedOn w:val="Normalny"/>
    <w:link w:val="Tekstpodstawowywcity3Znak"/>
    <w:rsid w:val="00AC7D4B"/>
    <w:pPr>
      <w:spacing w:after="120"/>
      <w:ind w:left="283"/>
    </w:pPr>
    <w:rPr>
      <w:sz w:val="16"/>
      <w:szCs w:val="16"/>
    </w:rPr>
  </w:style>
  <w:style w:type="character" w:customStyle="1" w:styleId="Tekstpodstawowywcity3Znak">
    <w:name w:val="Tekst podstawowy wcięty 3 Znak"/>
    <w:basedOn w:val="Domylnaczcionkaakapitu"/>
    <w:link w:val="Tekstpodstawowywcity3"/>
    <w:rsid w:val="00AC7D4B"/>
    <w:rPr>
      <w:sz w:val="16"/>
      <w:szCs w:val="16"/>
      <w:lang w:val="pl-PL" w:eastAsia="pl-PL"/>
    </w:rPr>
  </w:style>
  <w:style w:type="character" w:customStyle="1" w:styleId="warheader">
    <w:name w:val="war_header"/>
    <w:basedOn w:val="Domylnaczcionkaakapitu"/>
    <w:rsid w:val="00AC7D4B"/>
  </w:style>
  <w:style w:type="character" w:styleId="Uwydatnienie">
    <w:name w:val="Emphasis"/>
    <w:basedOn w:val="Domylnaczcionkaakapitu"/>
    <w:uiPriority w:val="20"/>
    <w:qFormat/>
    <w:rsid w:val="00AC7D4B"/>
    <w:rPr>
      <w:i/>
      <w:iCs/>
    </w:rPr>
  </w:style>
  <w:style w:type="character" w:customStyle="1" w:styleId="Teksttreci11pt">
    <w:name w:val="Tekst treści + 11 pt"/>
    <w:aliases w:val="Odstępy 0 pt,Tekst treści (14) + Bez kursywy,Tekst treści + Bez pogrubienia,Tekst treści + Arial Unicode MS,11 pt,Tekst treści (8) + 11 pt,Bez kursywy"/>
    <w:rsid w:val="00AC7D4B"/>
    <w:rPr>
      <w:rFonts w:ascii="Arial" w:eastAsia="Arial" w:hAnsi="Arial" w:cs="Arial" w:hint="default"/>
      <w:b w:val="0"/>
      <w:bCs w:val="0"/>
      <w:i w:val="0"/>
      <w:iCs w:val="0"/>
      <w:smallCaps w:val="0"/>
      <w:strike w:val="0"/>
      <w:dstrike w:val="0"/>
      <w:color w:val="000000"/>
      <w:spacing w:val="-10"/>
      <w:w w:val="100"/>
      <w:position w:val="0"/>
      <w:sz w:val="22"/>
      <w:szCs w:val="22"/>
      <w:u w:val="none"/>
      <w:effect w:val="none"/>
      <w:lang w:val="pl-PL"/>
    </w:rPr>
  </w:style>
  <w:style w:type="paragraph" w:customStyle="1" w:styleId="Teksttreci1">
    <w:name w:val="Tekst treści1"/>
    <w:basedOn w:val="Normalny"/>
    <w:link w:val="Teksttreci"/>
    <w:rsid w:val="00AC7D4B"/>
    <w:pPr>
      <w:widowControl w:val="0"/>
      <w:shd w:val="clear" w:color="auto" w:fill="FFFFFF"/>
      <w:spacing w:after="300" w:line="240" w:lineRule="atLeast"/>
      <w:ind w:hanging="1200"/>
    </w:pPr>
    <w:rPr>
      <w:spacing w:val="-10"/>
      <w:sz w:val="25"/>
      <w:szCs w:val="25"/>
      <w:lang w:val="en-US" w:eastAsia="en-US"/>
    </w:rPr>
  </w:style>
  <w:style w:type="character" w:customStyle="1" w:styleId="Bodytext2">
    <w:name w:val="Body text (2)_"/>
    <w:link w:val="Bodytext20"/>
    <w:locked/>
    <w:rsid w:val="00AC7D4B"/>
    <w:rPr>
      <w:shd w:val="clear" w:color="auto" w:fill="FFFFFF"/>
    </w:rPr>
  </w:style>
  <w:style w:type="paragraph" w:customStyle="1" w:styleId="Bodytext20">
    <w:name w:val="Body text (2)"/>
    <w:basedOn w:val="Normalny"/>
    <w:link w:val="Bodytext2"/>
    <w:rsid w:val="00AC7D4B"/>
    <w:pPr>
      <w:widowControl w:val="0"/>
      <w:shd w:val="clear" w:color="auto" w:fill="FFFFFF"/>
      <w:spacing w:before="180" w:after="720" w:line="418" w:lineRule="exact"/>
      <w:ind w:hanging="480"/>
    </w:pPr>
    <w:rPr>
      <w:sz w:val="20"/>
      <w:szCs w:val="20"/>
      <w:lang w:val="en-US" w:eastAsia="en-US"/>
    </w:rPr>
  </w:style>
  <w:style w:type="character" w:customStyle="1" w:styleId="Nagwek8">
    <w:name w:val="Nagłówek #8_"/>
    <w:basedOn w:val="Domylnaczcionkaakapitu"/>
    <w:link w:val="Nagwek80"/>
    <w:uiPriority w:val="99"/>
    <w:locked/>
    <w:rsid w:val="00AC7D4B"/>
    <w:rPr>
      <w:b/>
      <w:bCs/>
      <w:sz w:val="22"/>
      <w:szCs w:val="22"/>
      <w:shd w:val="clear" w:color="auto" w:fill="FFFFFF"/>
    </w:rPr>
  </w:style>
  <w:style w:type="paragraph" w:customStyle="1" w:styleId="Nagwek80">
    <w:name w:val="Nagłówek #8"/>
    <w:basedOn w:val="Normalny"/>
    <w:link w:val="Nagwek8"/>
    <w:uiPriority w:val="99"/>
    <w:rsid w:val="00AC7D4B"/>
    <w:pPr>
      <w:widowControl w:val="0"/>
      <w:shd w:val="clear" w:color="auto" w:fill="FFFFFF"/>
      <w:spacing w:line="240" w:lineRule="atLeast"/>
      <w:ind w:hanging="440"/>
      <w:outlineLvl w:val="7"/>
    </w:pPr>
    <w:rPr>
      <w:b/>
      <w:bCs/>
      <w:sz w:val="22"/>
      <w:szCs w:val="22"/>
      <w:lang w:val="en-US" w:eastAsia="en-US"/>
    </w:rPr>
  </w:style>
  <w:style w:type="character" w:customStyle="1" w:styleId="Teksttreci9pt">
    <w:name w:val="Tekst treści + 9 pt"/>
    <w:rsid w:val="00AC7D4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pl-PL"/>
    </w:rPr>
  </w:style>
  <w:style w:type="character" w:customStyle="1" w:styleId="Teksttreci810pt">
    <w:name w:val="Tekst treści (8) + 10 pt"/>
    <w:rsid w:val="00AC7D4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pl-PL"/>
    </w:rPr>
  </w:style>
  <w:style w:type="character" w:customStyle="1" w:styleId="Teksttreci8">
    <w:name w:val="Tekst treści (8)"/>
    <w:rsid w:val="00AC7D4B"/>
    <w:rPr>
      <w:rFonts w:ascii="Times New Roman" w:eastAsia="Times New Roman" w:hAnsi="Times New Roman" w:cs="Times New Roman" w:hint="default"/>
      <w:b w:val="0"/>
      <w:bCs w:val="0"/>
      <w:i w:val="0"/>
      <w:iCs w:val="0"/>
      <w:smallCaps w:val="0"/>
      <w:color w:val="000000"/>
      <w:spacing w:val="0"/>
      <w:w w:val="100"/>
      <w:position w:val="0"/>
      <w:sz w:val="18"/>
      <w:szCs w:val="18"/>
      <w:u w:val="single"/>
      <w:lang w:val="pl-PL"/>
    </w:rPr>
  </w:style>
  <w:style w:type="paragraph" w:customStyle="1" w:styleId="Default">
    <w:name w:val="Default"/>
    <w:rsid w:val="00AC7D4B"/>
    <w:pPr>
      <w:autoSpaceDE w:val="0"/>
      <w:autoSpaceDN w:val="0"/>
      <w:adjustRightInd w:val="0"/>
    </w:pPr>
    <w:rPr>
      <w:color w:val="000000"/>
      <w:sz w:val="24"/>
      <w:szCs w:val="24"/>
      <w:lang w:val="pl-PL" w:eastAsia="pl-PL"/>
    </w:rPr>
  </w:style>
  <w:style w:type="character" w:customStyle="1" w:styleId="Nagwek3Znak">
    <w:name w:val="Nagłówek 3 Znak"/>
    <w:basedOn w:val="Domylnaczcionkaakapitu"/>
    <w:link w:val="Nagwek3"/>
    <w:rsid w:val="00AC7D4B"/>
    <w:rPr>
      <w:rFonts w:ascii="Cambria" w:eastAsia="Times New Roman" w:hAnsi="Cambria" w:cs="Times New Roman"/>
      <w:b/>
      <w:bCs/>
      <w:color w:val="4F81BD"/>
      <w:sz w:val="24"/>
      <w:szCs w:val="24"/>
    </w:rPr>
  </w:style>
  <w:style w:type="numbering" w:customStyle="1" w:styleId="WWNum38">
    <w:name w:val="WWNum38"/>
    <w:rsid w:val="00AC7D4B"/>
    <w:pPr>
      <w:numPr>
        <w:numId w:val="4"/>
      </w:numPr>
    </w:pPr>
  </w:style>
  <w:style w:type="numbering" w:customStyle="1" w:styleId="WWNum39">
    <w:name w:val="WWNum39"/>
    <w:rsid w:val="00AC7D4B"/>
    <w:pPr>
      <w:numPr>
        <w:numId w:val="5"/>
      </w:numPr>
    </w:pPr>
  </w:style>
  <w:style w:type="numbering" w:customStyle="1" w:styleId="WWNum36">
    <w:name w:val="WWNum36"/>
    <w:rsid w:val="00AC7D4B"/>
    <w:pPr>
      <w:numPr>
        <w:numId w:val="6"/>
      </w:numPr>
    </w:pPr>
  </w:style>
  <w:style w:type="character" w:customStyle="1" w:styleId="Teksttreci11ptOdstpy0pt">
    <w:name w:val="Tekst treści + 11 pt;Odstępy 0 pt"/>
    <w:rsid w:val="00AC7D4B"/>
    <w:rPr>
      <w:rFonts w:ascii="Arial" w:eastAsia="Arial" w:hAnsi="Arial" w:cs="Arial"/>
      <w:b w:val="0"/>
      <w:bCs w:val="0"/>
      <w:i w:val="0"/>
      <w:iCs w:val="0"/>
      <w:smallCaps w:val="0"/>
      <w:strike w:val="0"/>
      <w:color w:val="000000"/>
      <w:spacing w:val="-10"/>
      <w:w w:val="100"/>
      <w:position w:val="0"/>
      <w:sz w:val="22"/>
      <w:szCs w:val="22"/>
      <w:u w:val="none"/>
      <w:lang w:val="pl-PL"/>
    </w:rPr>
  </w:style>
  <w:style w:type="character" w:customStyle="1" w:styleId="TeksttreciKursywaOdstpy0pt">
    <w:name w:val="Tekst treści + Kursywa;Odstępy 0 pt"/>
    <w:rsid w:val="00AC7D4B"/>
    <w:rPr>
      <w:rFonts w:ascii="Arial" w:eastAsia="Arial" w:hAnsi="Arial" w:cs="Arial"/>
      <w:b w:val="0"/>
      <w:bCs w:val="0"/>
      <w:i/>
      <w:iCs/>
      <w:smallCaps w:val="0"/>
      <w:strike w:val="0"/>
      <w:color w:val="000000"/>
      <w:spacing w:val="0"/>
      <w:w w:val="100"/>
      <w:position w:val="0"/>
      <w:sz w:val="22"/>
      <w:szCs w:val="22"/>
      <w:u w:val="none"/>
      <w:lang w:val="pl-PL"/>
    </w:rPr>
  </w:style>
  <w:style w:type="character" w:customStyle="1" w:styleId="Teksttreci3">
    <w:name w:val="Tekst treści (3)_"/>
    <w:basedOn w:val="Domylnaczcionkaakapitu"/>
    <w:link w:val="Teksttreci30"/>
    <w:locked/>
    <w:rsid w:val="00AC7D4B"/>
    <w:rPr>
      <w:rFonts w:ascii="Arial" w:eastAsia="Arial" w:hAnsi="Arial" w:cs="Arial"/>
      <w:i/>
      <w:iCs/>
      <w:sz w:val="22"/>
      <w:szCs w:val="22"/>
      <w:shd w:val="clear" w:color="auto" w:fill="FFFFFF"/>
    </w:rPr>
  </w:style>
  <w:style w:type="paragraph" w:customStyle="1" w:styleId="Teksttreci30">
    <w:name w:val="Tekst treści (3)"/>
    <w:basedOn w:val="Normalny"/>
    <w:link w:val="Teksttreci3"/>
    <w:rsid w:val="00AC7D4B"/>
    <w:pPr>
      <w:widowControl w:val="0"/>
      <w:shd w:val="clear" w:color="auto" w:fill="FFFFFF"/>
      <w:spacing w:after="180" w:line="230" w:lineRule="exact"/>
      <w:jc w:val="both"/>
    </w:pPr>
    <w:rPr>
      <w:rFonts w:ascii="Arial" w:eastAsia="Arial" w:hAnsi="Arial" w:cs="Arial"/>
      <w:i/>
      <w:iCs/>
      <w:sz w:val="22"/>
      <w:szCs w:val="22"/>
      <w:lang w:val="en-US" w:eastAsia="en-US"/>
    </w:rPr>
  </w:style>
  <w:style w:type="character" w:customStyle="1" w:styleId="Nagwek3Znak1">
    <w:name w:val="Nagłówek 3 Znak1"/>
    <w:basedOn w:val="Domylnaczcionkaakapitu"/>
    <w:semiHidden/>
    <w:rsid w:val="00AC7D4B"/>
    <w:rPr>
      <w:rFonts w:asciiTheme="majorHAnsi" w:eastAsiaTheme="majorEastAsia" w:hAnsiTheme="majorHAnsi" w:cstheme="majorBidi"/>
      <w:b/>
      <w:bCs/>
      <w:color w:val="5B9BD5" w:themeColor="accent1"/>
      <w:sz w:val="24"/>
      <w:szCs w:val="24"/>
      <w:lang w:val="pl-PL" w:eastAsia="pl-PL"/>
    </w:rPr>
  </w:style>
  <w:style w:type="numbering" w:customStyle="1" w:styleId="WWNum31">
    <w:name w:val="WWNum31"/>
    <w:basedOn w:val="Bezlisty"/>
    <w:rsid w:val="0086008A"/>
    <w:pPr>
      <w:numPr>
        <w:numId w:val="9"/>
      </w:numPr>
    </w:pPr>
  </w:style>
  <w:style w:type="numbering" w:customStyle="1" w:styleId="WWNum361">
    <w:name w:val="WWNum361"/>
    <w:basedOn w:val="Bezlisty"/>
    <w:rsid w:val="0086008A"/>
  </w:style>
  <w:style w:type="numbering" w:customStyle="1" w:styleId="WWNum381">
    <w:name w:val="WWNum381"/>
    <w:basedOn w:val="Bezlisty"/>
    <w:rsid w:val="0086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896">
      <w:bodyDiv w:val="1"/>
      <w:marLeft w:val="0"/>
      <w:marRight w:val="0"/>
      <w:marTop w:val="0"/>
      <w:marBottom w:val="0"/>
      <w:divBdr>
        <w:top w:val="none" w:sz="0" w:space="0" w:color="auto"/>
        <w:left w:val="none" w:sz="0" w:space="0" w:color="auto"/>
        <w:bottom w:val="none" w:sz="0" w:space="0" w:color="auto"/>
        <w:right w:val="none" w:sz="0" w:space="0" w:color="auto"/>
      </w:divBdr>
      <w:divsChild>
        <w:div w:id="460996135">
          <w:marLeft w:val="0"/>
          <w:marRight w:val="0"/>
          <w:marTop w:val="0"/>
          <w:marBottom w:val="0"/>
          <w:divBdr>
            <w:top w:val="none" w:sz="0" w:space="0" w:color="auto"/>
            <w:left w:val="none" w:sz="0" w:space="0" w:color="auto"/>
            <w:bottom w:val="none" w:sz="0" w:space="0" w:color="auto"/>
            <w:right w:val="none" w:sz="0" w:space="0" w:color="auto"/>
          </w:divBdr>
          <w:divsChild>
            <w:div w:id="18410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1376">
      <w:bodyDiv w:val="1"/>
      <w:marLeft w:val="0"/>
      <w:marRight w:val="0"/>
      <w:marTop w:val="0"/>
      <w:marBottom w:val="0"/>
      <w:divBdr>
        <w:top w:val="none" w:sz="0" w:space="0" w:color="auto"/>
        <w:left w:val="none" w:sz="0" w:space="0" w:color="auto"/>
        <w:bottom w:val="none" w:sz="0" w:space="0" w:color="auto"/>
        <w:right w:val="none" w:sz="0" w:space="0" w:color="auto"/>
      </w:divBdr>
    </w:div>
    <w:div w:id="185363392">
      <w:bodyDiv w:val="1"/>
      <w:marLeft w:val="0"/>
      <w:marRight w:val="0"/>
      <w:marTop w:val="0"/>
      <w:marBottom w:val="0"/>
      <w:divBdr>
        <w:top w:val="none" w:sz="0" w:space="0" w:color="auto"/>
        <w:left w:val="none" w:sz="0" w:space="0" w:color="auto"/>
        <w:bottom w:val="none" w:sz="0" w:space="0" w:color="auto"/>
        <w:right w:val="none" w:sz="0" w:space="0" w:color="auto"/>
      </w:divBdr>
      <w:divsChild>
        <w:div w:id="1937860099">
          <w:marLeft w:val="0"/>
          <w:marRight w:val="0"/>
          <w:marTop w:val="0"/>
          <w:marBottom w:val="0"/>
          <w:divBdr>
            <w:top w:val="none" w:sz="0" w:space="0" w:color="auto"/>
            <w:left w:val="none" w:sz="0" w:space="0" w:color="auto"/>
            <w:bottom w:val="none" w:sz="0" w:space="0" w:color="auto"/>
            <w:right w:val="none" w:sz="0" w:space="0" w:color="auto"/>
          </w:divBdr>
        </w:div>
        <w:div w:id="22948210">
          <w:marLeft w:val="0"/>
          <w:marRight w:val="0"/>
          <w:marTop w:val="0"/>
          <w:marBottom w:val="0"/>
          <w:divBdr>
            <w:top w:val="none" w:sz="0" w:space="0" w:color="auto"/>
            <w:left w:val="none" w:sz="0" w:space="0" w:color="auto"/>
            <w:bottom w:val="none" w:sz="0" w:space="0" w:color="auto"/>
            <w:right w:val="none" w:sz="0" w:space="0" w:color="auto"/>
          </w:divBdr>
          <w:divsChild>
            <w:div w:id="938180306">
              <w:marLeft w:val="0"/>
              <w:marRight w:val="0"/>
              <w:marTop w:val="0"/>
              <w:marBottom w:val="0"/>
              <w:divBdr>
                <w:top w:val="none" w:sz="0" w:space="0" w:color="auto"/>
                <w:left w:val="none" w:sz="0" w:space="0" w:color="auto"/>
                <w:bottom w:val="none" w:sz="0" w:space="0" w:color="auto"/>
                <w:right w:val="none" w:sz="0" w:space="0" w:color="auto"/>
              </w:divBdr>
            </w:div>
            <w:div w:id="1735742270">
              <w:marLeft w:val="0"/>
              <w:marRight w:val="0"/>
              <w:marTop w:val="0"/>
              <w:marBottom w:val="0"/>
              <w:divBdr>
                <w:top w:val="none" w:sz="0" w:space="0" w:color="auto"/>
                <w:left w:val="none" w:sz="0" w:space="0" w:color="auto"/>
                <w:bottom w:val="none" w:sz="0" w:space="0" w:color="auto"/>
                <w:right w:val="none" w:sz="0" w:space="0" w:color="auto"/>
              </w:divBdr>
              <w:divsChild>
                <w:div w:id="1533495487">
                  <w:marLeft w:val="0"/>
                  <w:marRight w:val="0"/>
                  <w:marTop w:val="0"/>
                  <w:marBottom w:val="0"/>
                  <w:divBdr>
                    <w:top w:val="none" w:sz="0" w:space="0" w:color="auto"/>
                    <w:left w:val="none" w:sz="0" w:space="0" w:color="auto"/>
                    <w:bottom w:val="none" w:sz="0" w:space="0" w:color="auto"/>
                    <w:right w:val="none" w:sz="0" w:space="0" w:color="auto"/>
                  </w:divBdr>
                  <w:divsChild>
                    <w:div w:id="18770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0853">
              <w:marLeft w:val="0"/>
              <w:marRight w:val="0"/>
              <w:marTop w:val="0"/>
              <w:marBottom w:val="0"/>
              <w:divBdr>
                <w:top w:val="none" w:sz="0" w:space="0" w:color="auto"/>
                <w:left w:val="none" w:sz="0" w:space="0" w:color="auto"/>
                <w:bottom w:val="none" w:sz="0" w:space="0" w:color="auto"/>
                <w:right w:val="none" w:sz="0" w:space="0" w:color="auto"/>
              </w:divBdr>
              <w:divsChild>
                <w:div w:id="889269216">
                  <w:marLeft w:val="0"/>
                  <w:marRight w:val="0"/>
                  <w:marTop w:val="0"/>
                  <w:marBottom w:val="0"/>
                  <w:divBdr>
                    <w:top w:val="none" w:sz="0" w:space="0" w:color="auto"/>
                    <w:left w:val="none" w:sz="0" w:space="0" w:color="auto"/>
                    <w:bottom w:val="none" w:sz="0" w:space="0" w:color="auto"/>
                    <w:right w:val="none" w:sz="0" w:space="0" w:color="auto"/>
                  </w:divBdr>
                  <w:divsChild>
                    <w:div w:id="1263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964626">
      <w:bodyDiv w:val="1"/>
      <w:marLeft w:val="0"/>
      <w:marRight w:val="0"/>
      <w:marTop w:val="0"/>
      <w:marBottom w:val="0"/>
      <w:divBdr>
        <w:top w:val="none" w:sz="0" w:space="0" w:color="auto"/>
        <w:left w:val="none" w:sz="0" w:space="0" w:color="auto"/>
        <w:bottom w:val="none" w:sz="0" w:space="0" w:color="auto"/>
        <w:right w:val="none" w:sz="0" w:space="0" w:color="auto"/>
      </w:divBdr>
    </w:div>
    <w:div w:id="276256215">
      <w:bodyDiv w:val="1"/>
      <w:marLeft w:val="0"/>
      <w:marRight w:val="0"/>
      <w:marTop w:val="0"/>
      <w:marBottom w:val="0"/>
      <w:divBdr>
        <w:top w:val="none" w:sz="0" w:space="0" w:color="auto"/>
        <w:left w:val="none" w:sz="0" w:space="0" w:color="auto"/>
        <w:bottom w:val="none" w:sz="0" w:space="0" w:color="auto"/>
        <w:right w:val="none" w:sz="0" w:space="0" w:color="auto"/>
      </w:divBdr>
    </w:div>
    <w:div w:id="394476610">
      <w:bodyDiv w:val="1"/>
      <w:marLeft w:val="0"/>
      <w:marRight w:val="0"/>
      <w:marTop w:val="0"/>
      <w:marBottom w:val="0"/>
      <w:divBdr>
        <w:top w:val="none" w:sz="0" w:space="0" w:color="auto"/>
        <w:left w:val="none" w:sz="0" w:space="0" w:color="auto"/>
        <w:bottom w:val="none" w:sz="0" w:space="0" w:color="auto"/>
        <w:right w:val="none" w:sz="0" w:space="0" w:color="auto"/>
      </w:divBdr>
    </w:div>
    <w:div w:id="403063516">
      <w:bodyDiv w:val="1"/>
      <w:marLeft w:val="0"/>
      <w:marRight w:val="0"/>
      <w:marTop w:val="0"/>
      <w:marBottom w:val="0"/>
      <w:divBdr>
        <w:top w:val="none" w:sz="0" w:space="0" w:color="auto"/>
        <w:left w:val="none" w:sz="0" w:space="0" w:color="auto"/>
        <w:bottom w:val="none" w:sz="0" w:space="0" w:color="auto"/>
        <w:right w:val="none" w:sz="0" w:space="0" w:color="auto"/>
      </w:divBdr>
    </w:div>
    <w:div w:id="868177966">
      <w:bodyDiv w:val="1"/>
      <w:marLeft w:val="0"/>
      <w:marRight w:val="0"/>
      <w:marTop w:val="0"/>
      <w:marBottom w:val="0"/>
      <w:divBdr>
        <w:top w:val="none" w:sz="0" w:space="0" w:color="auto"/>
        <w:left w:val="none" w:sz="0" w:space="0" w:color="auto"/>
        <w:bottom w:val="none" w:sz="0" w:space="0" w:color="auto"/>
        <w:right w:val="none" w:sz="0" w:space="0" w:color="auto"/>
      </w:divBdr>
    </w:div>
    <w:div w:id="887689053">
      <w:bodyDiv w:val="1"/>
      <w:marLeft w:val="0"/>
      <w:marRight w:val="0"/>
      <w:marTop w:val="0"/>
      <w:marBottom w:val="0"/>
      <w:divBdr>
        <w:top w:val="none" w:sz="0" w:space="0" w:color="auto"/>
        <w:left w:val="none" w:sz="0" w:space="0" w:color="auto"/>
        <w:bottom w:val="none" w:sz="0" w:space="0" w:color="auto"/>
        <w:right w:val="none" w:sz="0" w:space="0" w:color="auto"/>
      </w:divBdr>
    </w:div>
    <w:div w:id="908267283">
      <w:bodyDiv w:val="1"/>
      <w:marLeft w:val="0"/>
      <w:marRight w:val="0"/>
      <w:marTop w:val="0"/>
      <w:marBottom w:val="0"/>
      <w:divBdr>
        <w:top w:val="none" w:sz="0" w:space="0" w:color="auto"/>
        <w:left w:val="none" w:sz="0" w:space="0" w:color="auto"/>
        <w:bottom w:val="none" w:sz="0" w:space="0" w:color="auto"/>
        <w:right w:val="none" w:sz="0" w:space="0" w:color="auto"/>
      </w:divBdr>
    </w:div>
    <w:div w:id="1439527771">
      <w:bodyDiv w:val="1"/>
      <w:marLeft w:val="0"/>
      <w:marRight w:val="0"/>
      <w:marTop w:val="0"/>
      <w:marBottom w:val="0"/>
      <w:divBdr>
        <w:top w:val="none" w:sz="0" w:space="0" w:color="auto"/>
        <w:left w:val="none" w:sz="0" w:space="0" w:color="auto"/>
        <w:bottom w:val="none" w:sz="0" w:space="0" w:color="auto"/>
        <w:right w:val="none" w:sz="0" w:space="0" w:color="auto"/>
      </w:divBdr>
    </w:div>
    <w:div w:id="1513639129">
      <w:bodyDiv w:val="1"/>
      <w:marLeft w:val="0"/>
      <w:marRight w:val="0"/>
      <w:marTop w:val="0"/>
      <w:marBottom w:val="0"/>
      <w:divBdr>
        <w:top w:val="none" w:sz="0" w:space="0" w:color="auto"/>
        <w:left w:val="none" w:sz="0" w:space="0" w:color="auto"/>
        <w:bottom w:val="none" w:sz="0" w:space="0" w:color="auto"/>
        <w:right w:val="none" w:sz="0" w:space="0" w:color="auto"/>
      </w:divBdr>
    </w:div>
    <w:div w:id="1576358860">
      <w:bodyDiv w:val="1"/>
      <w:marLeft w:val="0"/>
      <w:marRight w:val="0"/>
      <w:marTop w:val="0"/>
      <w:marBottom w:val="0"/>
      <w:divBdr>
        <w:top w:val="none" w:sz="0" w:space="0" w:color="auto"/>
        <w:left w:val="none" w:sz="0" w:space="0" w:color="auto"/>
        <w:bottom w:val="none" w:sz="0" w:space="0" w:color="auto"/>
        <w:right w:val="none" w:sz="0" w:space="0" w:color="auto"/>
      </w:divBdr>
    </w:div>
    <w:div w:id="1584410310">
      <w:bodyDiv w:val="1"/>
      <w:marLeft w:val="0"/>
      <w:marRight w:val="0"/>
      <w:marTop w:val="0"/>
      <w:marBottom w:val="0"/>
      <w:divBdr>
        <w:top w:val="none" w:sz="0" w:space="0" w:color="auto"/>
        <w:left w:val="none" w:sz="0" w:space="0" w:color="auto"/>
        <w:bottom w:val="none" w:sz="0" w:space="0" w:color="auto"/>
        <w:right w:val="none" w:sz="0" w:space="0" w:color="auto"/>
      </w:divBdr>
    </w:div>
    <w:div w:id="1720939270">
      <w:bodyDiv w:val="1"/>
      <w:marLeft w:val="0"/>
      <w:marRight w:val="0"/>
      <w:marTop w:val="0"/>
      <w:marBottom w:val="0"/>
      <w:divBdr>
        <w:top w:val="none" w:sz="0" w:space="0" w:color="auto"/>
        <w:left w:val="none" w:sz="0" w:space="0" w:color="auto"/>
        <w:bottom w:val="none" w:sz="0" w:space="0" w:color="auto"/>
        <w:right w:val="none" w:sz="0" w:space="0" w:color="auto"/>
      </w:divBdr>
      <w:divsChild>
        <w:div w:id="1962227915">
          <w:marLeft w:val="0"/>
          <w:marRight w:val="0"/>
          <w:marTop w:val="0"/>
          <w:marBottom w:val="0"/>
          <w:divBdr>
            <w:top w:val="none" w:sz="0" w:space="0" w:color="auto"/>
            <w:left w:val="none" w:sz="0" w:space="0" w:color="auto"/>
            <w:bottom w:val="none" w:sz="0" w:space="0" w:color="auto"/>
            <w:right w:val="none" w:sz="0" w:space="0" w:color="auto"/>
          </w:divBdr>
          <w:divsChild>
            <w:div w:id="666591382">
              <w:marLeft w:val="0"/>
              <w:marRight w:val="0"/>
              <w:marTop w:val="0"/>
              <w:marBottom w:val="0"/>
              <w:divBdr>
                <w:top w:val="none" w:sz="0" w:space="0" w:color="auto"/>
                <w:left w:val="none" w:sz="0" w:space="0" w:color="auto"/>
                <w:bottom w:val="none" w:sz="0" w:space="0" w:color="auto"/>
                <w:right w:val="none" w:sz="0" w:space="0" w:color="auto"/>
              </w:divBdr>
            </w:div>
          </w:divsChild>
        </w:div>
        <w:div w:id="48385171">
          <w:marLeft w:val="0"/>
          <w:marRight w:val="0"/>
          <w:marTop w:val="0"/>
          <w:marBottom w:val="0"/>
          <w:divBdr>
            <w:top w:val="none" w:sz="0" w:space="0" w:color="auto"/>
            <w:left w:val="none" w:sz="0" w:space="0" w:color="auto"/>
            <w:bottom w:val="none" w:sz="0" w:space="0" w:color="auto"/>
            <w:right w:val="none" w:sz="0" w:space="0" w:color="auto"/>
          </w:divBdr>
          <w:divsChild>
            <w:div w:id="1676958790">
              <w:marLeft w:val="0"/>
              <w:marRight w:val="0"/>
              <w:marTop w:val="0"/>
              <w:marBottom w:val="0"/>
              <w:divBdr>
                <w:top w:val="none" w:sz="0" w:space="0" w:color="auto"/>
                <w:left w:val="none" w:sz="0" w:space="0" w:color="auto"/>
                <w:bottom w:val="none" w:sz="0" w:space="0" w:color="auto"/>
                <w:right w:val="none" w:sz="0" w:space="0" w:color="auto"/>
              </w:divBdr>
            </w:div>
          </w:divsChild>
        </w:div>
        <w:div w:id="2114010509">
          <w:marLeft w:val="0"/>
          <w:marRight w:val="0"/>
          <w:marTop w:val="0"/>
          <w:marBottom w:val="0"/>
          <w:divBdr>
            <w:top w:val="none" w:sz="0" w:space="0" w:color="auto"/>
            <w:left w:val="none" w:sz="0" w:space="0" w:color="auto"/>
            <w:bottom w:val="none" w:sz="0" w:space="0" w:color="auto"/>
            <w:right w:val="none" w:sz="0" w:space="0" w:color="auto"/>
          </w:divBdr>
          <w:divsChild>
            <w:div w:id="1305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4132">
      <w:bodyDiv w:val="1"/>
      <w:marLeft w:val="0"/>
      <w:marRight w:val="0"/>
      <w:marTop w:val="0"/>
      <w:marBottom w:val="0"/>
      <w:divBdr>
        <w:top w:val="none" w:sz="0" w:space="0" w:color="auto"/>
        <w:left w:val="none" w:sz="0" w:space="0" w:color="auto"/>
        <w:bottom w:val="none" w:sz="0" w:space="0" w:color="auto"/>
        <w:right w:val="none" w:sz="0" w:space="0" w:color="auto"/>
      </w:divBdr>
    </w:div>
    <w:div w:id="1906909215">
      <w:bodyDiv w:val="1"/>
      <w:marLeft w:val="0"/>
      <w:marRight w:val="0"/>
      <w:marTop w:val="0"/>
      <w:marBottom w:val="0"/>
      <w:divBdr>
        <w:top w:val="none" w:sz="0" w:space="0" w:color="auto"/>
        <w:left w:val="none" w:sz="0" w:space="0" w:color="auto"/>
        <w:bottom w:val="none" w:sz="0" w:space="0" w:color="auto"/>
        <w:right w:val="none" w:sz="0" w:space="0" w:color="auto"/>
      </w:divBdr>
    </w:div>
    <w:div w:id="1932157986">
      <w:bodyDiv w:val="1"/>
      <w:marLeft w:val="0"/>
      <w:marRight w:val="0"/>
      <w:marTop w:val="0"/>
      <w:marBottom w:val="0"/>
      <w:divBdr>
        <w:top w:val="none" w:sz="0" w:space="0" w:color="auto"/>
        <w:left w:val="none" w:sz="0" w:space="0" w:color="auto"/>
        <w:bottom w:val="none" w:sz="0" w:space="0" w:color="auto"/>
        <w:right w:val="none" w:sz="0" w:space="0" w:color="auto"/>
      </w:divBdr>
      <w:divsChild>
        <w:div w:id="1392771082">
          <w:marLeft w:val="0"/>
          <w:marRight w:val="0"/>
          <w:marTop w:val="0"/>
          <w:marBottom w:val="0"/>
          <w:divBdr>
            <w:top w:val="none" w:sz="0" w:space="0" w:color="auto"/>
            <w:left w:val="none" w:sz="0" w:space="0" w:color="auto"/>
            <w:bottom w:val="none" w:sz="0" w:space="0" w:color="auto"/>
            <w:right w:val="none" w:sz="0" w:space="0" w:color="auto"/>
          </w:divBdr>
        </w:div>
        <w:div w:id="2139714768">
          <w:marLeft w:val="450"/>
          <w:marRight w:val="0"/>
          <w:marTop w:val="0"/>
          <w:marBottom w:val="0"/>
          <w:divBdr>
            <w:top w:val="none" w:sz="0" w:space="0" w:color="auto"/>
            <w:left w:val="none" w:sz="0" w:space="0" w:color="auto"/>
            <w:bottom w:val="none" w:sz="0" w:space="0" w:color="auto"/>
            <w:right w:val="none" w:sz="0" w:space="0" w:color="auto"/>
          </w:divBdr>
        </w:div>
        <w:div w:id="1734621824">
          <w:marLeft w:val="0"/>
          <w:marRight w:val="0"/>
          <w:marTop w:val="0"/>
          <w:marBottom w:val="0"/>
          <w:divBdr>
            <w:top w:val="none" w:sz="0" w:space="0" w:color="auto"/>
            <w:left w:val="none" w:sz="0" w:space="0" w:color="auto"/>
            <w:bottom w:val="none" w:sz="0" w:space="0" w:color="auto"/>
            <w:right w:val="none" w:sz="0" w:space="0" w:color="auto"/>
          </w:divBdr>
        </w:div>
        <w:div w:id="1236281332">
          <w:marLeft w:val="450"/>
          <w:marRight w:val="0"/>
          <w:marTop w:val="0"/>
          <w:marBottom w:val="0"/>
          <w:divBdr>
            <w:top w:val="none" w:sz="0" w:space="0" w:color="auto"/>
            <w:left w:val="none" w:sz="0" w:space="0" w:color="auto"/>
            <w:bottom w:val="none" w:sz="0" w:space="0" w:color="auto"/>
            <w:right w:val="none" w:sz="0" w:space="0" w:color="auto"/>
          </w:divBdr>
        </w:div>
        <w:div w:id="1078863539">
          <w:marLeft w:val="0"/>
          <w:marRight w:val="0"/>
          <w:marTop w:val="0"/>
          <w:marBottom w:val="0"/>
          <w:divBdr>
            <w:top w:val="none" w:sz="0" w:space="0" w:color="auto"/>
            <w:left w:val="none" w:sz="0" w:space="0" w:color="auto"/>
            <w:bottom w:val="none" w:sz="0" w:space="0" w:color="auto"/>
            <w:right w:val="none" w:sz="0" w:space="0" w:color="auto"/>
          </w:divBdr>
        </w:div>
        <w:div w:id="646399873">
          <w:marLeft w:val="450"/>
          <w:marRight w:val="0"/>
          <w:marTop w:val="0"/>
          <w:marBottom w:val="0"/>
          <w:divBdr>
            <w:top w:val="none" w:sz="0" w:space="0" w:color="auto"/>
            <w:left w:val="none" w:sz="0" w:space="0" w:color="auto"/>
            <w:bottom w:val="none" w:sz="0" w:space="0" w:color="auto"/>
            <w:right w:val="none" w:sz="0" w:space="0" w:color="auto"/>
          </w:divBdr>
        </w:div>
        <w:div w:id="1284995890">
          <w:marLeft w:val="0"/>
          <w:marRight w:val="0"/>
          <w:marTop w:val="0"/>
          <w:marBottom w:val="0"/>
          <w:divBdr>
            <w:top w:val="none" w:sz="0" w:space="0" w:color="auto"/>
            <w:left w:val="none" w:sz="0" w:space="0" w:color="auto"/>
            <w:bottom w:val="none" w:sz="0" w:space="0" w:color="auto"/>
            <w:right w:val="none" w:sz="0" w:space="0" w:color="auto"/>
          </w:divBdr>
        </w:div>
        <w:div w:id="1707875604">
          <w:marLeft w:val="450"/>
          <w:marRight w:val="0"/>
          <w:marTop w:val="0"/>
          <w:marBottom w:val="0"/>
          <w:divBdr>
            <w:top w:val="none" w:sz="0" w:space="0" w:color="auto"/>
            <w:left w:val="none" w:sz="0" w:space="0" w:color="auto"/>
            <w:bottom w:val="none" w:sz="0" w:space="0" w:color="auto"/>
            <w:right w:val="none" w:sz="0" w:space="0" w:color="auto"/>
          </w:divBdr>
        </w:div>
        <w:div w:id="235478044">
          <w:marLeft w:val="0"/>
          <w:marRight w:val="0"/>
          <w:marTop w:val="0"/>
          <w:marBottom w:val="0"/>
          <w:divBdr>
            <w:top w:val="none" w:sz="0" w:space="0" w:color="auto"/>
            <w:left w:val="none" w:sz="0" w:space="0" w:color="auto"/>
            <w:bottom w:val="none" w:sz="0" w:space="0" w:color="auto"/>
            <w:right w:val="none" w:sz="0" w:space="0" w:color="auto"/>
          </w:divBdr>
        </w:div>
        <w:div w:id="2136676090">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galis.pl/document-view.seam?documentId=mfrxilrtg4ytiobyg42taltqmfyc4njtgyytgojqh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iobyg42taltqmfyc4njtgyytgojqh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ip.legalis.pl/document-view.seam?documentId=mfrxilrtg4ytkmzuhaydk"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mmrsgqzd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AAF04-9EA0-4F11-8865-C3A54969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8742</Words>
  <Characters>52454</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61074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Makulska Iga</cp:lastModifiedBy>
  <cp:revision>4</cp:revision>
  <cp:lastPrinted>2021-05-24T08:23:00Z</cp:lastPrinted>
  <dcterms:created xsi:type="dcterms:W3CDTF">2021-06-01T08:17:00Z</dcterms:created>
  <dcterms:modified xsi:type="dcterms:W3CDTF">2021-10-19T11:05:00Z</dcterms:modified>
</cp:coreProperties>
</file>