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310"/>
        <w:gridCol w:w="165"/>
        <w:gridCol w:w="890"/>
        <w:gridCol w:w="79"/>
        <w:gridCol w:w="118"/>
        <w:gridCol w:w="732"/>
        <w:gridCol w:w="228"/>
        <w:gridCol w:w="481"/>
        <w:gridCol w:w="142"/>
        <w:gridCol w:w="445"/>
        <w:gridCol w:w="8"/>
        <w:gridCol w:w="437"/>
        <w:gridCol w:w="386"/>
        <w:gridCol w:w="60"/>
        <w:gridCol w:w="365"/>
        <w:gridCol w:w="80"/>
        <w:gridCol w:w="446"/>
        <w:gridCol w:w="101"/>
        <w:gridCol w:w="344"/>
        <w:gridCol w:w="446"/>
        <w:gridCol w:w="148"/>
        <w:gridCol w:w="845"/>
      </w:tblGrid>
      <w:tr w:rsidR="00AA7818" w:rsidRPr="00D65DCE" w14:paraId="22723EA0" w14:textId="77777777" w:rsidTr="003060F3">
        <w:trPr>
          <w:trHeight w:val="1611"/>
        </w:trPr>
        <w:tc>
          <w:tcPr>
            <w:tcW w:w="6550" w:type="dxa"/>
            <w:gridSpan w:val="13"/>
          </w:tcPr>
          <w:p w14:paraId="10919248" w14:textId="77777777" w:rsidR="006A701A" w:rsidRPr="00C47BDF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</w:rPr>
            </w:pPr>
            <w:bookmarkStart w:id="0" w:name="t1"/>
            <w:r w:rsidRPr="00C47BDF">
              <w:rPr>
                <w:rFonts w:ascii="Times New Roman" w:hAnsi="Times New Roman"/>
                <w:b/>
              </w:rPr>
              <w:t xml:space="preserve">Nazwa </w:t>
            </w:r>
            <w:r w:rsidR="001B75D8" w:rsidRPr="00C47BDF">
              <w:rPr>
                <w:rFonts w:ascii="Times New Roman" w:hAnsi="Times New Roman"/>
                <w:b/>
              </w:rPr>
              <w:t>projektu</w:t>
            </w:r>
          </w:p>
          <w:p w14:paraId="324A422A" w14:textId="1571CCA9" w:rsidR="004D63E0" w:rsidRPr="00C47BDF" w:rsidRDefault="004D63E0" w:rsidP="006C244A">
            <w:pPr>
              <w:spacing w:before="120" w:line="240" w:lineRule="auto"/>
              <w:ind w:hanging="4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47BDF">
              <w:rPr>
                <w:rFonts w:ascii="Times New Roman" w:eastAsia="Times New Roman" w:hAnsi="Times New Roman"/>
                <w:lang w:eastAsia="pl-PL"/>
              </w:rPr>
              <w:t>Uchwała Rady Ministrów zmieniająca uchwałę w sprawie ustanowienia programu wieloletniego pod nazwą „Wieloletni program medyczny – rozbudowa i modernizacja Szpitala Uniwersyteckiego Nr</w:t>
            </w:r>
            <w:r w:rsidR="003060F3" w:rsidRPr="00C47BDF">
              <w:rPr>
                <w:rFonts w:ascii="Times New Roman" w:eastAsia="Times New Roman" w:hAnsi="Times New Roman"/>
                <w:lang w:eastAsia="pl-PL"/>
              </w:rPr>
              <w:t> </w:t>
            </w:r>
            <w:r w:rsidRPr="00C47BDF">
              <w:rPr>
                <w:rFonts w:ascii="Times New Roman" w:eastAsia="Times New Roman" w:hAnsi="Times New Roman"/>
                <w:lang w:eastAsia="pl-PL"/>
              </w:rPr>
              <w:t>2 im. dr Jana Biziela w Bydgoszczy”</w:t>
            </w:r>
          </w:p>
          <w:p w14:paraId="5A64EB99" w14:textId="03BADA02" w:rsidR="006A701A" w:rsidRPr="00C47BDF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</w:rPr>
            </w:pPr>
            <w:r w:rsidRPr="00C47BDF">
              <w:rPr>
                <w:rFonts w:ascii="Times New Roman" w:hAnsi="Times New Roman"/>
                <w:b/>
              </w:rPr>
              <w:t>Ministerstwo wiodące i ministerstwa współpracujące</w:t>
            </w:r>
          </w:p>
          <w:bookmarkEnd w:id="0"/>
          <w:p w14:paraId="5C41FBAF" w14:textId="77777777" w:rsidR="00B90566" w:rsidRPr="00C47BDF" w:rsidRDefault="000F5779" w:rsidP="00B57004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</w:rPr>
              <w:t>Minister Zdrowia</w:t>
            </w:r>
          </w:p>
          <w:p w14:paraId="6CAF2AD7" w14:textId="2CE97B0E" w:rsidR="00B57004" w:rsidRPr="00C47BDF" w:rsidRDefault="00B57004" w:rsidP="00B57004">
            <w:pPr>
              <w:spacing w:line="240" w:lineRule="auto"/>
              <w:ind w:hanging="34"/>
              <w:rPr>
                <w:rFonts w:ascii="Times New Roman" w:hAnsi="Times New Roman"/>
              </w:rPr>
            </w:pPr>
          </w:p>
          <w:p w14:paraId="170B6747" w14:textId="77777777" w:rsidR="001B3460" w:rsidRPr="00C47BDF" w:rsidRDefault="001B3460" w:rsidP="00B57004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  <w:b/>
              </w:rPr>
              <w:t>Osoba odpowiedzialna za projekt w randze</w:t>
            </w:r>
            <w:r w:rsidR="00B57004" w:rsidRPr="00C47BDF">
              <w:rPr>
                <w:rFonts w:ascii="Times New Roman" w:hAnsi="Times New Roman"/>
                <w:b/>
              </w:rPr>
              <w:t xml:space="preserve"> Ministra, Sekretarza Stanu lub </w:t>
            </w:r>
            <w:r w:rsidRPr="00C47BDF">
              <w:rPr>
                <w:rFonts w:ascii="Times New Roman" w:hAnsi="Times New Roman"/>
                <w:b/>
              </w:rPr>
              <w:t xml:space="preserve">Podsekretarza Stanu </w:t>
            </w:r>
          </w:p>
          <w:p w14:paraId="2B85DB4C" w14:textId="57867093" w:rsidR="009C0B2D" w:rsidRPr="00C47BDF" w:rsidRDefault="00F700B3" w:rsidP="009C0B2D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</w:rPr>
              <w:t>Katarzyna Kacperczyk</w:t>
            </w:r>
            <w:r w:rsidR="009C0B2D" w:rsidRPr="00C47BDF">
              <w:rPr>
                <w:rFonts w:ascii="Times New Roman" w:hAnsi="Times New Roman"/>
              </w:rPr>
              <w:t>, Podsekretarz Stanu w Ministerstwie Zdrowia.</w:t>
            </w:r>
          </w:p>
          <w:p w14:paraId="493AB78B" w14:textId="77777777" w:rsidR="006A701A" w:rsidRPr="00C47BDF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</w:rPr>
            </w:pPr>
            <w:r w:rsidRPr="00C47BDF">
              <w:rPr>
                <w:rFonts w:ascii="Times New Roman" w:hAnsi="Times New Roman"/>
                <w:b/>
              </w:rPr>
              <w:t>Kontakt do opiekuna merytorycznego projektu</w:t>
            </w:r>
          </w:p>
          <w:p w14:paraId="6CA02D87" w14:textId="18CA4A8C" w:rsidR="003060F3" w:rsidRPr="00C47BDF" w:rsidRDefault="004D63E0" w:rsidP="003060F3">
            <w:pPr>
              <w:spacing w:after="120" w:line="240" w:lineRule="auto"/>
              <w:ind w:hanging="34"/>
              <w:jc w:val="both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  <w:color w:val="000000"/>
              </w:rPr>
              <w:t>Weronika Byłeń, p.o. Naczelnika w Departamencie Oceny Inwestycji w</w:t>
            </w:r>
            <w:r w:rsidR="003060F3" w:rsidRPr="00C47BDF">
              <w:rPr>
                <w:rFonts w:ascii="Times New Roman" w:hAnsi="Times New Roman"/>
                <w:color w:val="000000"/>
              </w:rPr>
              <w:t> </w:t>
            </w:r>
            <w:r w:rsidRPr="00C47BDF">
              <w:rPr>
                <w:rFonts w:ascii="Times New Roman" w:hAnsi="Times New Roman"/>
                <w:color w:val="000000"/>
              </w:rPr>
              <w:t xml:space="preserve">Ministerstwie Zdrowia, tel. 882 358 828, </w:t>
            </w:r>
            <w:hyperlink r:id="rId8" w:history="1">
              <w:r w:rsidR="003060F3" w:rsidRPr="00C47BDF">
                <w:rPr>
                  <w:rStyle w:val="Hipercze"/>
                  <w:rFonts w:ascii="Times New Roman" w:hAnsi="Times New Roman"/>
                </w:rPr>
                <w:t>w.bylen@mz.gov.pl</w:t>
              </w:r>
            </w:hyperlink>
          </w:p>
        </w:tc>
        <w:tc>
          <w:tcPr>
            <w:tcW w:w="4253" w:type="dxa"/>
            <w:gridSpan w:val="14"/>
            <w:shd w:val="clear" w:color="auto" w:fill="FFFFFF"/>
          </w:tcPr>
          <w:p w14:paraId="57FF92AC" w14:textId="52150C44" w:rsidR="001B3460" w:rsidRPr="00C47BDF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47BDF">
              <w:rPr>
                <w:rFonts w:ascii="Times New Roman" w:hAnsi="Times New Roman"/>
                <w:b/>
              </w:rPr>
              <w:t>Data sporządzenia</w:t>
            </w:r>
            <w:r w:rsidRPr="00C47BDF">
              <w:rPr>
                <w:rFonts w:ascii="Times New Roman" w:hAnsi="Times New Roman"/>
                <w:b/>
              </w:rPr>
              <w:br/>
            </w:r>
            <w:sdt>
              <w:sdtPr>
                <w:rPr>
                  <w:rFonts w:ascii="Times New Roman" w:hAnsi="Times New Roman"/>
                </w:rPr>
                <w:id w:val="-345788683"/>
                <w:placeholder>
                  <w:docPart w:val="DefaultPlaceholder_1082065160"/>
                </w:placeholder>
                <w:date w:fullDate="2024-12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325F1C" w:rsidRPr="00C47BDF">
                  <w:rPr>
                    <w:rFonts w:ascii="Times New Roman" w:hAnsi="Times New Roman"/>
                  </w:rPr>
                  <w:t>1</w:t>
                </w:r>
                <w:r w:rsidR="00245773">
                  <w:rPr>
                    <w:rFonts w:ascii="Times New Roman" w:hAnsi="Times New Roman"/>
                  </w:rPr>
                  <w:t>3</w:t>
                </w:r>
                <w:r w:rsidR="00325F1C" w:rsidRPr="00C47BDF">
                  <w:rPr>
                    <w:rFonts w:ascii="Times New Roman" w:hAnsi="Times New Roman"/>
                  </w:rPr>
                  <w:t>.12.2024</w:t>
                </w:r>
              </w:sdtContent>
            </w:sdt>
          </w:p>
          <w:p w14:paraId="02AAA96E" w14:textId="77777777" w:rsidR="00F76884" w:rsidRPr="00C47BD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8328560" w14:textId="77777777" w:rsidR="00F76884" w:rsidRPr="00C47BD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47BD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Content>
              <w:p w14:paraId="7533985A" w14:textId="328DF1E8" w:rsidR="00F76884" w:rsidRPr="00C47BDF" w:rsidRDefault="004D63E0" w:rsidP="00F76884">
                <w:pPr>
                  <w:spacing w:line="240" w:lineRule="auto"/>
                  <w:rPr>
                    <w:rFonts w:ascii="Times New Roman" w:hAnsi="Times New Roman"/>
                  </w:rPr>
                </w:pPr>
                <w:r w:rsidRPr="00C47BDF">
                  <w:rPr>
                    <w:rFonts w:ascii="Times New Roman" w:hAnsi="Times New Roman"/>
                  </w:rPr>
                  <w:t>Upoważnienie ustawowe</w:t>
                </w:r>
              </w:p>
            </w:sdtContent>
          </w:sdt>
          <w:p w14:paraId="67F92167" w14:textId="72008357" w:rsidR="003310A9" w:rsidRPr="00C47BDF" w:rsidRDefault="006C244A" w:rsidP="006C2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</w:rPr>
              <w:t>art. 136 ust. 2 ustawy z dnia 27 sierpnia 2009 r. o</w:t>
            </w:r>
            <w:r w:rsidR="005024BA" w:rsidRPr="00C47BDF">
              <w:rPr>
                <w:rFonts w:ascii="Times New Roman" w:hAnsi="Times New Roman"/>
              </w:rPr>
              <w:t xml:space="preserve"> </w:t>
            </w:r>
            <w:r w:rsidRPr="00C47BDF">
              <w:rPr>
                <w:rFonts w:ascii="Times New Roman" w:hAnsi="Times New Roman"/>
              </w:rPr>
              <w:t>finansach publicznych (Dz. U.</w:t>
            </w:r>
            <w:r w:rsidR="005024BA" w:rsidRPr="00C47BDF">
              <w:rPr>
                <w:rFonts w:ascii="Times New Roman" w:hAnsi="Times New Roman"/>
              </w:rPr>
              <w:t> </w:t>
            </w:r>
            <w:r w:rsidRPr="00C47BDF">
              <w:rPr>
                <w:rFonts w:ascii="Times New Roman" w:hAnsi="Times New Roman"/>
              </w:rPr>
              <w:t>z 2024 r. poz. 1530</w:t>
            </w:r>
            <w:r w:rsidR="00B86FC6" w:rsidRPr="00C47BDF">
              <w:rPr>
                <w:rFonts w:ascii="Times New Roman" w:hAnsi="Times New Roman"/>
              </w:rPr>
              <w:t>, z późn. zm.)</w:t>
            </w:r>
          </w:p>
          <w:p w14:paraId="18BA35A5" w14:textId="77777777" w:rsidR="006C244A" w:rsidRPr="00C47BDF" w:rsidRDefault="006C244A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5B835145" w14:textId="783F2C73" w:rsidR="006A701A" w:rsidRPr="00C47BDF" w:rsidRDefault="006A701A" w:rsidP="00851E41">
            <w:pPr>
              <w:spacing w:before="120" w:line="240" w:lineRule="auto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  <w:b/>
              </w:rPr>
              <w:t xml:space="preserve">Nr </w:t>
            </w:r>
            <w:r w:rsidR="0057668E" w:rsidRPr="00C47BDF">
              <w:rPr>
                <w:rFonts w:ascii="Times New Roman" w:hAnsi="Times New Roman"/>
                <w:b/>
              </w:rPr>
              <w:t>w</w:t>
            </w:r>
            <w:r w:rsidR="004B10F6" w:rsidRPr="00C47BDF">
              <w:rPr>
                <w:rFonts w:ascii="Times New Roman" w:hAnsi="Times New Roman"/>
                <w:b/>
              </w:rPr>
              <w:t xml:space="preserve"> W</w:t>
            </w:r>
            <w:r w:rsidRPr="00C47BDF">
              <w:rPr>
                <w:rFonts w:ascii="Times New Roman" w:hAnsi="Times New Roman"/>
                <w:b/>
              </w:rPr>
              <w:t>ykaz</w:t>
            </w:r>
            <w:r w:rsidR="0057668E" w:rsidRPr="00C47BDF">
              <w:rPr>
                <w:rFonts w:ascii="Times New Roman" w:hAnsi="Times New Roman"/>
                <w:b/>
              </w:rPr>
              <w:t>ie</w:t>
            </w:r>
            <w:r w:rsidRPr="00C47BDF">
              <w:rPr>
                <w:rFonts w:ascii="Times New Roman" w:hAnsi="Times New Roman"/>
                <w:b/>
              </w:rPr>
              <w:t xml:space="preserve"> prac</w:t>
            </w:r>
            <w:r w:rsidR="003310A9" w:rsidRPr="00C47BDF">
              <w:rPr>
                <w:rFonts w:ascii="Times New Roman" w:hAnsi="Times New Roman"/>
                <w:b/>
              </w:rPr>
              <w:t xml:space="preserve"> </w:t>
            </w:r>
            <w:r w:rsidR="00B2304A" w:rsidRPr="00C47BDF">
              <w:rPr>
                <w:rFonts w:ascii="Times New Roman" w:hAnsi="Times New Roman"/>
                <w:b/>
              </w:rPr>
              <w:t xml:space="preserve">legislacyjnych i programowych </w:t>
            </w:r>
            <w:r w:rsidR="003310A9" w:rsidRPr="00C47BDF">
              <w:rPr>
                <w:rFonts w:ascii="Times New Roman" w:hAnsi="Times New Roman"/>
                <w:b/>
              </w:rPr>
              <w:t>Rady Ministrów:</w:t>
            </w:r>
          </w:p>
          <w:p w14:paraId="57D1B0A3" w14:textId="551F30C3" w:rsidR="006A701A" w:rsidRPr="00C47BDF" w:rsidRDefault="00C47BDF" w:rsidP="00DD2CEB">
            <w:pPr>
              <w:spacing w:line="240" w:lineRule="auto"/>
              <w:rPr>
                <w:rFonts w:ascii="Times New Roman" w:hAnsi="Times New Roman"/>
              </w:rPr>
            </w:pPr>
            <w:r w:rsidRPr="00C47BDF">
              <w:rPr>
                <w:rFonts w:ascii="Times New Roman" w:hAnsi="Times New Roman"/>
                <w:color w:val="000000"/>
              </w:rPr>
              <w:t>ID83</w:t>
            </w:r>
          </w:p>
        </w:tc>
      </w:tr>
      <w:tr w:rsidR="00AA7818" w:rsidRPr="00D65DCE" w14:paraId="0F60E3D4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</w:tcPr>
          <w:p w14:paraId="13D938B3" w14:textId="77777777" w:rsidR="006A701A" w:rsidRPr="00D65DCE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7E2018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AA7818" w:rsidRPr="00D65DCE" w14:paraId="09EEDB66" w14:textId="77777777" w:rsidTr="00B82D67">
        <w:trPr>
          <w:trHeight w:val="333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1310E35B" w14:textId="77777777" w:rsidR="006A701A" w:rsidRPr="00D65DCE" w:rsidRDefault="003D12F6" w:rsidP="00B1780F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D65DCE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AD3A13" w:rsidRPr="00D65DCE" w14:paraId="312A1D76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FFFFFF"/>
          </w:tcPr>
          <w:p w14:paraId="2963BDCB" w14:textId="118208CC" w:rsidR="00AD3A13" w:rsidRDefault="00AD3A13" w:rsidP="003060F3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związku z brakiem wydatkowania pełnej kwoty w 2023 r. przewidzianej w obowiązującej uchwale </w:t>
            </w:r>
            <w:r w:rsidRPr="00133E84">
              <w:rPr>
                <w:rFonts w:ascii="Times New Roman" w:hAnsi="Times New Roman"/>
                <w:color w:val="000000"/>
              </w:rPr>
              <w:t xml:space="preserve">Rady Ministrów  </w:t>
            </w:r>
            <w:r w:rsidRPr="005D4311">
              <w:rPr>
                <w:rFonts w:ascii="Times New Roman" w:hAnsi="Times New Roman"/>
                <w:color w:val="000000"/>
              </w:rPr>
              <w:t xml:space="preserve">nr 203/2017 z dnia 13 </w:t>
            </w:r>
            <w:r w:rsidRPr="003060F3">
              <w:rPr>
                <w:rFonts w:ascii="Times New Roman" w:hAnsi="Times New Roman"/>
                <w:color w:val="000000"/>
              </w:rPr>
              <w:t>grudnia 2017 r. w sprawie ustanowienia programu wieloletniego pod nazwą „Wieloletni program medyczny – rozbudowa i modernizacja Szpitala Uniwersyteckiego Nr 2 im. dr Jana Biziela w Bydgoszczy”, zmienionej uchwałą nr 46/2020 Rady</w:t>
            </w:r>
            <w:r w:rsidRPr="005D4311">
              <w:rPr>
                <w:rFonts w:ascii="Times New Roman" w:hAnsi="Times New Roman"/>
                <w:color w:val="000000"/>
              </w:rPr>
              <w:t xml:space="preserve"> Ministrów z dnia 20 kwietnia 2020 r., uchwałą nr 111/2020 Rady Ministrów z dnia 3 sierpnia 2020 r., uchwałą nr 193/2021 Rady Ministrów z dnia 31 grudnia 2021 r., uchwałą nr 261/2022 Rady Ministrów z dnia 23</w:t>
            </w:r>
            <w:r w:rsidR="005024BA">
              <w:rPr>
                <w:rFonts w:ascii="Times New Roman" w:hAnsi="Times New Roman"/>
                <w:color w:val="000000"/>
              </w:rPr>
              <w:t> </w:t>
            </w:r>
            <w:r w:rsidRPr="005D4311">
              <w:rPr>
                <w:rFonts w:ascii="Times New Roman" w:hAnsi="Times New Roman"/>
                <w:color w:val="000000"/>
              </w:rPr>
              <w:t>grudnia 2022 r. oraz uchwałą nr 237/2023 z dnia 7 grudnia 2023 r.</w:t>
            </w:r>
            <w:r w:rsidRPr="00133E84">
              <w:rPr>
                <w:rFonts w:ascii="Times New Roman" w:hAnsi="Times New Roman"/>
                <w:color w:val="000000"/>
              </w:rPr>
              <w:t xml:space="preserve">, zwanego dalej „Programem”, </w:t>
            </w:r>
            <w:r>
              <w:rPr>
                <w:rFonts w:ascii="Times New Roman" w:hAnsi="Times New Roman"/>
                <w:color w:val="000000"/>
              </w:rPr>
              <w:t xml:space="preserve">oraz zgłoszone przez  </w:t>
            </w:r>
            <w:r>
              <w:t xml:space="preserve"> </w:t>
            </w:r>
            <w:r w:rsidRPr="005D4311">
              <w:rPr>
                <w:rFonts w:ascii="Times New Roman" w:hAnsi="Times New Roman"/>
                <w:color w:val="000000"/>
              </w:rPr>
              <w:t>Uniwersytet Mikołaja Kopernika w Toruniu Collegium Medicum im. Ludwika Rydygiera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D4311">
              <w:rPr>
                <w:rFonts w:ascii="Times New Roman" w:hAnsi="Times New Roman"/>
                <w:color w:val="000000"/>
              </w:rPr>
              <w:t>w Bydgoszczy</w:t>
            </w:r>
            <w:r w:rsidR="00E60F08">
              <w:rPr>
                <w:rFonts w:ascii="Times New Roman" w:hAnsi="Times New Roman"/>
                <w:color w:val="000000"/>
              </w:rPr>
              <w:t xml:space="preserve">, zwany </w:t>
            </w:r>
            <w:r>
              <w:rPr>
                <w:rFonts w:ascii="Times New Roman" w:hAnsi="Times New Roman"/>
                <w:color w:val="000000"/>
              </w:rPr>
              <w:t xml:space="preserve">dalej </w:t>
            </w:r>
            <w:r w:rsidR="00E60F08">
              <w:rPr>
                <w:rFonts w:ascii="Times New Roman" w:hAnsi="Times New Roman"/>
                <w:color w:val="000000"/>
              </w:rPr>
              <w:t>„</w:t>
            </w:r>
            <w:r>
              <w:rPr>
                <w:rFonts w:ascii="Times New Roman" w:hAnsi="Times New Roman"/>
                <w:color w:val="000000"/>
              </w:rPr>
              <w:t>Inwestor</w:t>
            </w:r>
            <w:r w:rsidR="00E60F08">
              <w:rPr>
                <w:rFonts w:ascii="Times New Roman" w:hAnsi="Times New Roman"/>
                <w:color w:val="000000"/>
              </w:rPr>
              <w:t>em”</w:t>
            </w:r>
            <w:r w:rsidRPr="005D431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przewidywane niewydatkowanie kwoty 123 473 </w:t>
            </w:r>
            <w:r w:rsidR="00335D92">
              <w:rPr>
                <w:rFonts w:ascii="Times New Roman" w:hAnsi="Times New Roman"/>
                <w:color w:val="000000"/>
              </w:rPr>
              <w:t>tys.</w:t>
            </w:r>
            <w:r>
              <w:rPr>
                <w:rFonts w:ascii="Times New Roman" w:hAnsi="Times New Roman"/>
                <w:color w:val="000000"/>
              </w:rPr>
              <w:t xml:space="preserve"> zł w bieżącym roku realizacji Programu konieczna jest zmiana uchwały w zakresie finansowania </w:t>
            </w:r>
            <w:r w:rsidDel="00133E84">
              <w:rPr>
                <w:rFonts w:ascii="Times New Roman" w:hAnsi="Times New Roman"/>
                <w:color w:val="000000"/>
              </w:rPr>
              <w:t xml:space="preserve">inwestycji </w:t>
            </w:r>
            <w:r>
              <w:rPr>
                <w:rFonts w:ascii="Times New Roman" w:hAnsi="Times New Roman"/>
                <w:color w:val="000000"/>
              </w:rPr>
              <w:t xml:space="preserve">Programu ze środków budżetu państwa. Niewydatkowanie środków spowodowane jest w głównej mierze sporem między Inwestorem a Generalnym Wykonawcą – konsorcjum </w:t>
            </w:r>
            <w:r w:rsidRPr="004223C6">
              <w:rPr>
                <w:rFonts w:ascii="Times New Roman" w:hAnsi="Times New Roman"/>
                <w:color w:val="000000"/>
              </w:rPr>
              <w:t>ALSTAL Grupa Budowlana Spółka z ograniczoną odpowiedzialnością spółka komandytowa</w:t>
            </w:r>
            <w:r>
              <w:rPr>
                <w:rFonts w:ascii="Times New Roman" w:hAnsi="Times New Roman"/>
                <w:color w:val="000000"/>
              </w:rPr>
              <w:t xml:space="preserve"> oraz</w:t>
            </w:r>
            <w:r>
              <w:t xml:space="preserve"> </w:t>
            </w:r>
            <w:r w:rsidRPr="004223C6">
              <w:rPr>
                <w:rFonts w:ascii="Times New Roman" w:hAnsi="Times New Roman"/>
                <w:color w:val="000000"/>
              </w:rPr>
              <w:t>ALSTAL Investment Spółka z ograniczoną odpowiedzialnością</w:t>
            </w:r>
            <w:r w:rsidR="00D9039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zwan</w:t>
            </w:r>
            <w:r w:rsidR="00D9039F">
              <w:rPr>
                <w:rFonts w:ascii="Times New Roman" w:hAnsi="Times New Roman"/>
                <w:color w:val="000000"/>
              </w:rPr>
              <w:t>ym</w:t>
            </w:r>
            <w:r>
              <w:rPr>
                <w:rFonts w:ascii="Times New Roman" w:hAnsi="Times New Roman"/>
                <w:color w:val="000000"/>
              </w:rPr>
              <w:t xml:space="preserve"> dalej</w:t>
            </w:r>
            <w:r w:rsidR="00D9039F">
              <w:rPr>
                <w:rFonts w:ascii="Times New Roman" w:hAnsi="Times New Roman"/>
                <w:color w:val="000000"/>
              </w:rPr>
              <w:t xml:space="preserve"> „</w:t>
            </w:r>
            <w:r>
              <w:rPr>
                <w:rFonts w:ascii="Times New Roman" w:hAnsi="Times New Roman"/>
                <w:color w:val="000000"/>
              </w:rPr>
              <w:t>GW</w:t>
            </w:r>
            <w:r w:rsidR="00D9039F">
              <w:rPr>
                <w:rFonts w:ascii="Times New Roman" w:hAnsi="Times New Roman"/>
                <w:color w:val="000000"/>
              </w:rPr>
              <w:t>”,</w:t>
            </w:r>
            <w:r>
              <w:rPr>
                <w:rFonts w:ascii="Times New Roman" w:hAnsi="Times New Roman"/>
                <w:color w:val="000000"/>
              </w:rPr>
              <w:t xml:space="preserve"> dotyczącym waloryzacji umowy, </w:t>
            </w:r>
            <w:r w:rsidRPr="00E614CB">
              <w:rPr>
                <w:rFonts w:ascii="Times New Roman" w:hAnsi="Times New Roman"/>
                <w:color w:val="000000"/>
              </w:rPr>
              <w:t>nie wywiąza</w:t>
            </w:r>
            <w:r>
              <w:rPr>
                <w:rFonts w:ascii="Times New Roman" w:hAnsi="Times New Roman"/>
                <w:color w:val="000000"/>
              </w:rPr>
              <w:t>niem</w:t>
            </w:r>
            <w:r w:rsidRPr="00E614CB">
              <w:rPr>
                <w:rFonts w:ascii="Times New Roman" w:hAnsi="Times New Roman"/>
                <w:color w:val="000000"/>
              </w:rPr>
              <w:t xml:space="preserve"> się</w:t>
            </w:r>
            <w:r>
              <w:rPr>
                <w:rFonts w:ascii="Times New Roman" w:hAnsi="Times New Roman"/>
                <w:color w:val="000000"/>
              </w:rPr>
              <w:t xml:space="preserve"> przez </w:t>
            </w:r>
            <w:r w:rsidR="00D9039F">
              <w:rPr>
                <w:rFonts w:ascii="Times New Roman" w:hAnsi="Times New Roman"/>
                <w:color w:val="000000"/>
              </w:rPr>
              <w:t>GW</w:t>
            </w:r>
            <w:r w:rsidRPr="00E614CB">
              <w:rPr>
                <w:rFonts w:ascii="Times New Roman" w:hAnsi="Times New Roman"/>
                <w:color w:val="000000"/>
              </w:rPr>
              <w:t xml:space="preserve"> z terminów w harmonogramie dla I etapu realizacji inwestycji polegającej na budowie nowego budynku wraz z lądowiskiem dla śmigłowców</w:t>
            </w:r>
            <w:r>
              <w:rPr>
                <w:rFonts w:ascii="Times New Roman" w:hAnsi="Times New Roman"/>
                <w:color w:val="000000"/>
              </w:rPr>
              <w:t xml:space="preserve"> oraz trudnościami w wyłonieniu wykonawców drugiego etapu polegającego na</w:t>
            </w:r>
            <w:r w:rsidR="005024BA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modernizacji istniejącej infrastruktury. </w:t>
            </w:r>
          </w:p>
          <w:p w14:paraId="0776AA42" w14:textId="30E1C8CE" w:rsidR="00AD3A13" w:rsidRDefault="00F92A1F" w:rsidP="005024BA">
            <w:pPr>
              <w:spacing w:before="120" w:after="12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GW</w:t>
            </w:r>
            <w:r w:rsidR="00AD3A13">
              <w:rPr>
                <w:rFonts w:ascii="Times New Roman" w:hAnsi="Times New Roman"/>
                <w:color w:val="000000"/>
              </w:rPr>
              <w:t xml:space="preserve">, </w:t>
            </w:r>
            <w:r w:rsidR="00AD3A13" w:rsidDel="00133E84">
              <w:rPr>
                <w:rFonts w:ascii="Times New Roman" w:hAnsi="Times New Roman"/>
                <w:color w:val="000000"/>
              </w:rPr>
              <w:t>po</w:t>
            </w:r>
            <w:r w:rsidR="00AD3A13">
              <w:rPr>
                <w:rFonts w:ascii="Times New Roman" w:hAnsi="Times New Roman"/>
                <w:color w:val="000000"/>
              </w:rPr>
              <w:t>mimo zawarcia aneksu na realizację inwestycji uwzględniającego wniosek zwiększający środki na realizację budowy budynku, ponownie zwrócił się z dwoma wnioskami o waloryzację wynagrodzenia. Inwestor po analizie złożonych wniosków odrzucił żądanie GW, który w odpowiedzi złożył wniosek o podjęcie mediacji</w:t>
            </w:r>
            <w:r w:rsidR="00CE68AE">
              <w:rPr>
                <w:rFonts w:ascii="Times New Roman" w:hAnsi="Times New Roman"/>
                <w:color w:val="000000"/>
              </w:rPr>
              <w:t xml:space="preserve"> </w:t>
            </w:r>
            <w:r w:rsidR="00AD3A13">
              <w:rPr>
                <w:rFonts w:ascii="Times New Roman" w:hAnsi="Times New Roman"/>
                <w:color w:val="000000"/>
              </w:rPr>
              <w:t>z</w:t>
            </w:r>
            <w:r w:rsidR="00D9039F">
              <w:rPr>
                <w:rFonts w:ascii="Times New Roman" w:hAnsi="Times New Roman"/>
                <w:color w:val="000000"/>
              </w:rPr>
              <w:t> </w:t>
            </w:r>
            <w:r w:rsidR="00AD3A13">
              <w:rPr>
                <w:rFonts w:ascii="Times New Roman" w:hAnsi="Times New Roman"/>
                <w:color w:val="000000"/>
              </w:rPr>
              <w:t xml:space="preserve">udziałem Prokuratorii </w:t>
            </w:r>
            <w:r w:rsidR="00AD3A13" w:rsidRPr="00133E84">
              <w:rPr>
                <w:rFonts w:ascii="Times New Roman" w:hAnsi="Times New Roman"/>
                <w:color w:val="000000"/>
              </w:rPr>
              <w:t xml:space="preserve">Generalnej Rzeczypospolitej Polskiej </w:t>
            </w:r>
            <w:r w:rsidR="00AD3A13" w:rsidRPr="00044AA7">
              <w:rPr>
                <w:rFonts w:ascii="Times New Roman" w:hAnsi="Times New Roman"/>
                <w:color w:val="000000"/>
              </w:rPr>
              <w:t>przed Sądem Polubownym przy</w:t>
            </w:r>
            <w:r w:rsidR="00AD3A13">
              <w:rPr>
                <w:rFonts w:ascii="Times New Roman" w:hAnsi="Times New Roman"/>
                <w:color w:val="000000"/>
              </w:rPr>
              <w:t xml:space="preserve"> </w:t>
            </w:r>
            <w:r w:rsidR="00AD3A13" w:rsidRPr="00044AA7">
              <w:rPr>
                <w:rFonts w:ascii="Times New Roman" w:hAnsi="Times New Roman"/>
                <w:color w:val="000000"/>
              </w:rPr>
              <w:t>Prokuratorii Generalnej Rzeczypospolitej Polskiej w</w:t>
            </w:r>
            <w:r w:rsidR="00AD3A13">
              <w:rPr>
                <w:rFonts w:ascii="Times New Roman" w:hAnsi="Times New Roman"/>
                <w:color w:val="000000"/>
              </w:rPr>
              <w:t xml:space="preserve"> wyniku której opracowano projekt ugody w celu zakończenia współpracy. Po przeprowadzeniu inwentaryzacji prac pozostających do wykonania oraz wykonanych będzie możliwe </w:t>
            </w:r>
            <w:r w:rsidR="00AD3A13" w:rsidRPr="00DF256E">
              <w:rPr>
                <w:rFonts w:ascii="Times New Roman" w:hAnsi="Times New Roman"/>
                <w:color w:val="000000"/>
              </w:rPr>
              <w:t>rozwiązanie</w:t>
            </w:r>
            <w:r w:rsidR="00AD3A13">
              <w:rPr>
                <w:rFonts w:ascii="Times New Roman" w:hAnsi="Times New Roman"/>
                <w:color w:val="000000"/>
              </w:rPr>
              <w:t xml:space="preserve"> zawartej </w:t>
            </w:r>
            <w:r w:rsidR="00AD3A13" w:rsidRPr="00DF256E">
              <w:rPr>
                <w:rFonts w:ascii="Times New Roman" w:hAnsi="Times New Roman"/>
                <w:color w:val="000000"/>
              </w:rPr>
              <w:t>umowy</w:t>
            </w:r>
            <w:r w:rsidR="00AD3A13">
              <w:rPr>
                <w:rFonts w:ascii="Times New Roman" w:hAnsi="Times New Roman"/>
                <w:color w:val="000000"/>
              </w:rPr>
              <w:t xml:space="preserve">. </w:t>
            </w:r>
            <w:r w:rsidR="00AD3A13" w:rsidRPr="000B0106">
              <w:rPr>
                <w:rFonts w:ascii="Times New Roman" w:hAnsi="Times New Roman"/>
                <w:color w:val="000000"/>
              </w:rPr>
              <w:t>Po przeprowadzeniu 4 spotka</w:t>
            </w:r>
            <w:r w:rsidR="00AD3A13">
              <w:rPr>
                <w:rFonts w:ascii="Times New Roman" w:hAnsi="Times New Roman"/>
                <w:color w:val="000000"/>
              </w:rPr>
              <w:t>ń</w:t>
            </w:r>
            <w:r w:rsidR="00AD3A13" w:rsidRPr="000B0106">
              <w:rPr>
                <w:rFonts w:ascii="Times New Roman" w:hAnsi="Times New Roman"/>
                <w:color w:val="000000"/>
              </w:rPr>
              <w:t xml:space="preserve"> mediacyjn</w:t>
            </w:r>
            <w:r w:rsidR="00AD3A13">
              <w:rPr>
                <w:rFonts w:ascii="Times New Roman" w:hAnsi="Times New Roman"/>
                <w:color w:val="000000"/>
              </w:rPr>
              <w:t xml:space="preserve">ych ostatecznie zawarto ugodę </w:t>
            </w:r>
            <w:r w:rsidR="00AD3A13" w:rsidRPr="000B0106">
              <w:rPr>
                <w:rFonts w:ascii="Times New Roman" w:hAnsi="Times New Roman"/>
                <w:color w:val="000000"/>
              </w:rPr>
              <w:t>w dniu 25 lipca 2024 r.</w:t>
            </w:r>
            <w:r w:rsidR="00F723A4">
              <w:rPr>
                <w:rFonts w:ascii="Times New Roman" w:hAnsi="Times New Roman"/>
                <w:color w:val="000000"/>
              </w:rPr>
              <w:t xml:space="preserve"> U</w:t>
            </w:r>
            <w:r w:rsidR="00F723A4" w:rsidRPr="00F723A4">
              <w:rPr>
                <w:rFonts w:ascii="Times New Roman" w:hAnsi="Times New Roman"/>
                <w:color w:val="000000"/>
              </w:rPr>
              <w:t>goda reguluje kwestie waloryzacji umowy, ograniczenia przedmiotu zamówienia, terminu jego wykonania oraz wzajemnego nie dochodzenia dalszych roszczeń</w:t>
            </w:r>
            <w:r w:rsidR="00CE68AE">
              <w:rPr>
                <w:rFonts w:ascii="Times New Roman" w:hAnsi="Times New Roman"/>
                <w:color w:val="000000"/>
              </w:rPr>
              <w:t>.</w:t>
            </w:r>
          </w:p>
          <w:p w14:paraId="46F7B89E" w14:textId="021DB926" w:rsidR="00AD3A13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Zmiana finansowania w latach 2023</w:t>
            </w:r>
            <w:r w:rsidR="00F92A1F">
              <w:rPr>
                <w:rFonts w:ascii="Times New Roman" w:hAnsi="Times New Roman"/>
                <w:color w:val="000000"/>
              </w:rPr>
              <w:sym w:font="Symbol" w:char="F02D"/>
            </w:r>
            <w:r>
              <w:rPr>
                <w:rFonts w:ascii="Times New Roman" w:hAnsi="Times New Roman"/>
                <w:color w:val="000000"/>
              </w:rPr>
              <w:t xml:space="preserve">2025 oraz opóźnienia w realizacji prac względem założonego harmonogramu powodują </w:t>
            </w:r>
            <w:r w:rsidRPr="00DF256E">
              <w:rPr>
                <w:rFonts w:ascii="Times New Roman" w:hAnsi="Times New Roman"/>
                <w:color w:val="000000"/>
              </w:rPr>
              <w:t>zmianę miernik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DF256E">
              <w:rPr>
                <w:rFonts w:ascii="Times New Roman" w:hAnsi="Times New Roman"/>
                <w:color w:val="000000"/>
              </w:rPr>
              <w:t xml:space="preserve"> stopnia realizacji inwestycji w poszczególnych</w:t>
            </w:r>
            <w:r>
              <w:rPr>
                <w:rFonts w:ascii="Times New Roman" w:hAnsi="Times New Roman"/>
                <w:color w:val="000000"/>
              </w:rPr>
              <w:t xml:space="preserve"> latach</w:t>
            </w:r>
            <w:r w:rsidRPr="00DF256E">
              <w:rPr>
                <w:rFonts w:ascii="Times New Roman" w:hAnsi="Times New Roman"/>
                <w:color w:val="000000"/>
              </w:rPr>
              <w:t>.</w:t>
            </w:r>
            <w:r w:rsidRPr="00DF256E" w:rsidDel="00133E84">
              <w:rPr>
                <w:rFonts w:ascii="Times New Roman" w:hAnsi="Times New Roman"/>
                <w:color w:val="000000"/>
              </w:rPr>
              <w:t xml:space="preserve"> </w:t>
            </w:r>
            <w:r w:rsidRPr="00DF256E">
              <w:rPr>
                <w:rFonts w:ascii="Times New Roman" w:hAnsi="Times New Roman"/>
                <w:color w:val="000000"/>
              </w:rPr>
              <w:t xml:space="preserve"> </w:t>
            </w:r>
            <w:r w:rsidRPr="00386ADF">
              <w:rPr>
                <w:rFonts w:ascii="Times New Roman" w:hAnsi="Times New Roman"/>
                <w:color w:val="000000"/>
              </w:rPr>
              <w:t>Opóźnienia w budowie budynku miały wpływ na postęp realizacji części II etapu polegającego na modernizacji istniejącej infrastruktury</w:t>
            </w:r>
            <w:r>
              <w:rPr>
                <w:rFonts w:ascii="Times New Roman" w:hAnsi="Times New Roman"/>
                <w:color w:val="000000"/>
              </w:rPr>
              <w:t xml:space="preserve"> szpitala</w:t>
            </w:r>
            <w:r w:rsidRPr="00386ADF">
              <w:rPr>
                <w:rFonts w:ascii="Times New Roman" w:hAnsi="Times New Roman"/>
                <w:color w:val="000000"/>
              </w:rPr>
              <w:t>, która ma być połączona z nowym budynkiem. Do czasu zakończenia prac budowy przyłącza w nowobudowanym budynku nie można było rozpocząć procedury przetargowej obejmującej media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386ADF">
              <w:rPr>
                <w:rFonts w:ascii="Times New Roman" w:hAnsi="Times New Roman"/>
                <w:color w:val="000000"/>
              </w:rPr>
              <w:t xml:space="preserve"> które są ze sobą połączone. </w:t>
            </w:r>
          </w:p>
          <w:p w14:paraId="56C726D8" w14:textId="732A64EE" w:rsidR="00AD3A13" w:rsidRPr="002749CC" w:rsidRDefault="00AD3A13" w:rsidP="00AD3A13">
            <w:pPr>
              <w:tabs>
                <w:tab w:val="left" w:pos="1560"/>
              </w:tabs>
              <w:spacing w:before="120" w:after="120" w:line="254" w:lineRule="auto"/>
              <w:jc w:val="both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color w:val="000000"/>
              </w:rPr>
              <w:t>Powyższe zmiany ujęte są w projektowanej uchwale</w:t>
            </w:r>
            <w:r w:rsidR="0093559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w tym w Programie stanowiącym załącznik do uchwały.</w:t>
            </w:r>
          </w:p>
        </w:tc>
      </w:tr>
      <w:tr w:rsidR="00AD3A13" w:rsidRPr="00D65DCE" w14:paraId="516AA41E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37B90E69" w14:textId="77777777" w:rsidR="00AD3A13" w:rsidRPr="00D65DCE" w:rsidRDefault="00AD3A13" w:rsidP="00AD3A13">
            <w:pPr>
              <w:numPr>
                <w:ilvl w:val="0"/>
                <w:numId w:val="1"/>
              </w:numPr>
              <w:spacing w:before="60" w:after="60" w:line="254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  <w:spacing w:val="-2"/>
              </w:rPr>
              <w:t>Rekomendowane rozwiązanie, w tym planowane narzędzia interwencji, i oczekiwany efekt</w:t>
            </w:r>
          </w:p>
        </w:tc>
      </w:tr>
      <w:tr w:rsidR="00AD3A13" w:rsidRPr="00D65DCE" w14:paraId="17B8C7BF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auto"/>
          </w:tcPr>
          <w:p w14:paraId="00A01204" w14:textId="4FF9F373" w:rsidR="00AD3A13" w:rsidRPr="00020687" w:rsidRDefault="00AD3A13" w:rsidP="00935594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Wartość kosztorysowa Programu </w:t>
            </w:r>
            <w:r w:rsidDel="00C077FB">
              <w:rPr>
                <w:rFonts w:ascii="Times New Roman" w:hAnsi="Times New Roman"/>
                <w:color w:val="000000"/>
                <w:spacing w:val="-2"/>
              </w:rPr>
              <w:t xml:space="preserve">Wieloletniego 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>wynosi 424 607 tys. zł, w tym nakłady z budżetu państwa wynoszą 396</w:t>
            </w:r>
            <w:r w:rsidR="005024BA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752 tys. zł, ze środków Programu Operacyjnego Infrastruktura i Środowisko </w:t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sym w:font="Symbol" w:char="F02D"/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20 009 tys. zł, ze środków własnych Inwestora </w:t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sym w:font="Symbol" w:char="F02D"/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1 337 tys. zł, ze środków Szpitala Uniwersyteckiego Nr 2 im. Jana Biziela w Bydgoszczy </w:t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sym w:font="Symbol" w:char="F02D"/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2 979 tys. zł </w:t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t>oraz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 współfinansowanie z budżetu państwa wkładu własnego w ramach Programu Operacyjnego Infrastruktura i Środowisko </w:t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sym w:font="Symbol" w:char="F02D"/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935594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831744">
              <w:rPr>
                <w:rFonts w:ascii="Times New Roman" w:hAnsi="Times New Roman"/>
                <w:color w:val="000000"/>
                <w:spacing w:val="-2"/>
              </w:rPr>
              <w:t xml:space="preserve">530 tys. zł.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Z uwagi na brak możliwości wydatkowania zaplanowanych środków w 2023 r. oraz zgłoszonych środków, które nie zostaną wykorzystane </w:t>
            </w:r>
            <w:r w:rsidR="00A356B5">
              <w:rPr>
                <w:rFonts w:ascii="Times New Roman" w:hAnsi="Times New Roman"/>
                <w:color w:val="000000"/>
                <w:spacing w:val="-2"/>
              </w:rPr>
              <w:t>w bieżącym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roku, konieczna jest a</w:t>
            </w:r>
            <w:r w:rsidRPr="00020687">
              <w:rPr>
                <w:rFonts w:ascii="Times New Roman" w:hAnsi="Times New Roman"/>
                <w:color w:val="000000"/>
                <w:spacing w:val="-2"/>
              </w:rPr>
              <w:t>ktualizacja finansowania z budżetu państwa, w podziale na lata realizacji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 obowiązującej uchwale w</w:t>
            </w:r>
            <w:r w:rsidRPr="00020687">
              <w:rPr>
                <w:rFonts w:ascii="Times New Roman" w:hAnsi="Times New Roman"/>
                <w:color w:val="000000"/>
                <w:spacing w:val="-2"/>
              </w:rPr>
              <w:t xml:space="preserve"> następując</w:t>
            </w:r>
            <w:r>
              <w:rPr>
                <w:rFonts w:ascii="Times New Roman" w:hAnsi="Times New Roman"/>
                <w:color w:val="000000"/>
                <w:spacing w:val="-2"/>
              </w:rPr>
              <w:t>y sposób</w:t>
            </w:r>
            <w:r w:rsidRPr="00020687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17DFE6BE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lastRenderedPageBreak/>
              <w:t>1) 2018 – 4 501 tys. zł (bez zmian);</w:t>
            </w:r>
          </w:p>
          <w:p w14:paraId="03A3BEDA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2) 2019 – 15 755 tys. zł (bez zmian);</w:t>
            </w:r>
          </w:p>
          <w:p w14:paraId="3BDD562C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3) 2020 r. – 13 998 tys. zł (bez zmian);</w:t>
            </w:r>
          </w:p>
          <w:p w14:paraId="353FB52F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4) 2021 r. – 28 199 tys. zł (bez zmian);</w:t>
            </w:r>
          </w:p>
          <w:p w14:paraId="68168A1D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5) 2022 r. – 16 196 tys. zł (bez zmian);</w:t>
            </w:r>
          </w:p>
          <w:p w14:paraId="43BD63A9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6) 2023 r. – 34 873 tys. zł (było 49 922 tys. zł – zmniejszenie o 15 049 tys. zł);</w:t>
            </w:r>
          </w:p>
          <w:p w14:paraId="53A51E2A" w14:textId="77777777" w:rsidR="00AD3A13" w:rsidRPr="004B4625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7) 2024 r. – 40 647 tys. zł (było 164 120 tys. zł – zmniejszenie o 123 473 tys. zł);</w:t>
            </w:r>
          </w:p>
          <w:p w14:paraId="00830DF3" w14:textId="77777777" w:rsidR="00AD3A13" w:rsidRPr="00020687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B4625">
              <w:rPr>
                <w:rFonts w:ascii="Times New Roman" w:hAnsi="Times New Roman"/>
                <w:color w:val="000000"/>
                <w:spacing w:val="-2"/>
              </w:rPr>
              <w:t>8) 2025 r. – 242 583 tys. zł (było 104 061 tys. zł – zwiększenie o 138 522 tys. zł).</w:t>
            </w:r>
          </w:p>
          <w:p w14:paraId="1F04705A" w14:textId="77777777" w:rsidR="00AD3A13" w:rsidDel="00C077FB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3CC17C6" w14:textId="3DE21A89" w:rsidR="00AD3A13" w:rsidRPr="005B5CA3" w:rsidRDefault="00AD3A13" w:rsidP="00AD3A13">
            <w:pPr>
              <w:spacing w:after="120" w:line="254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44B3">
              <w:rPr>
                <w:rFonts w:ascii="Times New Roman" w:hAnsi="Times New Roman"/>
                <w:color w:val="000000"/>
                <w:spacing w:val="-2"/>
              </w:rPr>
              <w:t>Proponowane przez Inwestor</w:t>
            </w:r>
            <w:r w:rsidR="00B747B0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AD44B3">
              <w:rPr>
                <w:rFonts w:ascii="Times New Roman" w:hAnsi="Times New Roman"/>
                <w:color w:val="000000"/>
                <w:spacing w:val="-2"/>
              </w:rPr>
              <w:t xml:space="preserve"> zmiany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Programie </w:t>
            </w:r>
            <w:r w:rsidRPr="00AD44B3">
              <w:rPr>
                <w:rFonts w:ascii="Times New Roman" w:hAnsi="Times New Roman"/>
                <w:color w:val="000000"/>
                <w:spacing w:val="-2"/>
              </w:rPr>
              <w:t xml:space="preserve">konieczne są do osiągnięcia celu </w:t>
            </w: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Pr="00AD44B3">
              <w:rPr>
                <w:rFonts w:ascii="Times New Roman" w:hAnsi="Times New Roman"/>
                <w:color w:val="000000"/>
                <w:spacing w:val="-2"/>
              </w:rPr>
              <w:t>rogramu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AD44B3">
              <w:rPr>
                <w:rFonts w:ascii="Times New Roman" w:hAnsi="Times New Roman"/>
                <w:color w:val="000000"/>
                <w:spacing w:val="-2"/>
              </w:rPr>
              <w:t xml:space="preserve"> którym jest stworzenie warunków do realizacji nowoczesnego, racjonalnego i skutecznego leczenia oraz zwiększenia dostępności, jakości i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AD44B3" w:rsidDel="00C077F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D44B3">
              <w:rPr>
                <w:rFonts w:ascii="Times New Roman" w:hAnsi="Times New Roman"/>
                <w:color w:val="000000"/>
                <w:spacing w:val="-2"/>
              </w:rPr>
              <w:t>kompleksowości świadczeń zdrowotnych dla pacjentów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AD3A13" w:rsidRPr="00D65DCE" w14:paraId="200B5112" w14:textId="77777777" w:rsidTr="00B82D67">
        <w:trPr>
          <w:trHeight w:val="307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26D3A26F" w14:textId="77777777" w:rsidR="00AD3A13" w:rsidRPr="00D65DCE" w:rsidRDefault="00AD3A13" w:rsidP="00AD3A13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Pr="00D65DCE">
              <w:rPr>
                <w:rFonts w:ascii="Times New Roman" w:hAnsi="Times New Roman"/>
                <w:b/>
              </w:rPr>
              <w:t>?</w:t>
            </w:r>
            <w:r w:rsidRPr="00D65DCE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D3A13" w:rsidRPr="00D65DCE" w14:paraId="2DFA1549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auto"/>
          </w:tcPr>
          <w:p w14:paraId="6D31E3B9" w14:textId="5CF039F1" w:rsidR="00AD3A13" w:rsidRPr="00D65DCE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bCs/>
                <w:iCs/>
                <w:spacing w:val="-2"/>
              </w:rPr>
              <w:t>Nie dotyczy.</w:t>
            </w:r>
          </w:p>
        </w:tc>
      </w:tr>
      <w:tr w:rsidR="00AD3A13" w:rsidRPr="00D65DCE" w14:paraId="60CA37C4" w14:textId="77777777" w:rsidTr="00B82D67">
        <w:trPr>
          <w:trHeight w:val="359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6E0F6CB4" w14:textId="77777777" w:rsidR="00AD3A13" w:rsidRPr="00D65DCE" w:rsidRDefault="00AD3A13" w:rsidP="00AD3A13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>Podmioty, na które oddziałuje projekt</w:t>
            </w:r>
          </w:p>
        </w:tc>
      </w:tr>
      <w:tr w:rsidR="00AD3A13" w:rsidRPr="00D65DCE" w14:paraId="30D0C703" w14:textId="77777777" w:rsidTr="00A97DB0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8CA3624" w14:textId="77777777" w:rsidR="00AD3A13" w:rsidRPr="00D65DCE" w:rsidRDefault="00AD3A13" w:rsidP="00AD3A13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Grupa</w:t>
            </w:r>
          </w:p>
        </w:tc>
        <w:tc>
          <w:tcPr>
            <w:tcW w:w="2441" w:type="dxa"/>
            <w:gridSpan w:val="7"/>
            <w:shd w:val="clear" w:color="auto" w:fill="auto"/>
          </w:tcPr>
          <w:p w14:paraId="108BD80D" w14:textId="77777777" w:rsidR="00AD3A13" w:rsidRPr="00D65DCE" w:rsidRDefault="00AD3A13" w:rsidP="00AD3A13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Wielkość</w:t>
            </w:r>
          </w:p>
        </w:tc>
        <w:tc>
          <w:tcPr>
            <w:tcW w:w="2859" w:type="dxa"/>
            <w:gridSpan w:val="8"/>
            <w:shd w:val="clear" w:color="auto" w:fill="auto"/>
          </w:tcPr>
          <w:p w14:paraId="5FEC1D73" w14:textId="77777777" w:rsidR="00AD3A13" w:rsidRPr="00D65DCE" w:rsidRDefault="00AD3A13" w:rsidP="00AD3A13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Źródło danych</w:t>
            </w:r>
            <w:r w:rsidRPr="00D65DCE" w:rsidDel="00260F33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835" w:type="dxa"/>
            <w:gridSpan w:val="9"/>
            <w:shd w:val="clear" w:color="auto" w:fill="auto"/>
          </w:tcPr>
          <w:p w14:paraId="00329D7F" w14:textId="77777777" w:rsidR="00AD3A13" w:rsidRPr="00D65DCE" w:rsidRDefault="00AD3A13" w:rsidP="00AD3A13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Oddziaływanie</w:t>
            </w:r>
          </w:p>
        </w:tc>
      </w:tr>
      <w:tr w:rsidR="00AD3A13" w:rsidRPr="00D65DCE" w14:paraId="64BFCA4A" w14:textId="77777777" w:rsidTr="00A97DB0">
        <w:trPr>
          <w:trHeight w:val="198"/>
        </w:trPr>
        <w:tc>
          <w:tcPr>
            <w:tcW w:w="2668" w:type="dxa"/>
            <w:gridSpan w:val="3"/>
            <w:shd w:val="clear" w:color="auto" w:fill="auto"/>
          </w:tcPr>
          <w:p w14:paraId="546F8892" w14:textId="77777777" w:rsidR="00AD3A13" w:rsidRPr="00D65DCE" w:rsidRDefault="00AD3A13" w:rsidP="00AD3A13">
            <w:pPr>
              <w:spacing w:before="60" w:line="240" w:lineRule="auto"/>
              <w:rPr>
                <w:rFonts w:ascii="Times New Roman" w:hAnsi="Times New Roman"/>
                <w:spacing w:val="-2"/>
                <w:highlight w:val="yellow"/>
              </w:rPr>
            </w:pPr>
            <w:r w:rsidRPr="00D65DCE">
              <w:rPr>
                <w:rFonts w:ascii="Times New Roman" w:hAnsi="Times New Roman"/>
                <w:spacing w:val="-2"/>
              </w:rPr>
              <w:t>Minister właściwy do spraw zdrowia</w:t>
            </w:r>
          </w:p>
        </w:tc>
        <w:tc>
          <w:tcPr>
            <w:tcW w:w="2441" w:type="dxa"/>
            <w:gridSpan w:val="7"/>
            <w:shd w:val="clear" w:color="auto" w:fill="auto"/>
          </w:tcPr>
          <w:p w14:paraId="55D72008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859" w:type="dxa"/>
            <w:gridSpan w:val="8"/>
            <w:shd w:val="clear" w:color="auto" w:fill="auto"/>
          </w:tcPr>
          <w:p w14:paraId="38F4A853" w14:textId="47AE055C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n/d</w:t>
            </w:r>
          </w:p>
        </w:tc>
        <w:tc>
          <w:tcPr>
            <w:tcW w:w="2835" w:type="dxa"/>
            <w:gridSpan w:val="9"/>
            <w:shd w:val="clear" w:color="auto" w:fill="auto"/>
          </w:tcPr>
          <w:p w14:paraId="6184FC83" w14:textId="0DB9FA6F" w:rsidR="00AD3A13" w:rsidRPr="00BD16C5" w:rsidRDefault="00BD16C5" w:rsidP="00A4599A">
            <w:pPr>
              <w:pStyle w:val="Tekstkomentarza"/>
              <w:numPr>
                <w:ilvl w:val="0"/>
                <w:numId w:val="34"/>
              </w:numPr>
              <w:spacing w:line="254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16C5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="00AD3A13" w:rsidRPr="00BD16C5">
              <w:rPr>
                <w:rFonts w:ascii="Times New Roman" w:hAnsi="Times New Roman"/>
                <w:color w:val="000000"/>
                <w:sz w:val="22"/>
                <w:szCs w:val="22"/>
              </w:rPr>
              <w:t>mniejszenie dofinansowania inwestycji z</w:t>
            </w:r>
            <w:r w:rsidRPr="00BD16C5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AD3A13" w:rsidRPr="00BD16C5">
              <w:rPr>
                <w:rFonts w:ascii="Times New Roman" w:hAnsi="Times New Roman"/>
                <w:color w:val="000000"/>
                <w:sz w:val="22"/>
                <w:szCs w:val="22"/>
              </w:rPr>
              <w:t>budżetu państwa w 2023 r. i</w:t>
            </w:r>
            <w:r w:rsidR="005024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AD3A13" w:rsidRPr="00BD16C5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  <w:r w:rsidR="005024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AD3A13" w:rsidRPr="00BD16C5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CEA54B1" w14:textId="489D15E7" w:rsidR="00AD3A13" w:rsidRPr="00D65DCE" w:rsidRDefault="00BD16C5" w:rsidP="00BD16C5">
            <w:pPr>
              <w:pStyle w:val="Tekstkomentarza"/>
              <w:numPr>
                <w:ilvl w:val="0"/>
                <w:numId w:val="34"/>
              </w:numPr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="00AD3A13" w:rsidRPr="00AD3A13">
              <w:rPr>
                <w:rFonts w:ascii="Times New Roman" w:hAnsi="Times New Roman"/>
                <w:color w:val="000000"/>
                <w:sz w:val="22"/>
                <w:szCs w:val="22"/>
              </w:rPr>
              <w:t>większenie dofinansowania z</w:t>
            </w:r>
            <w:r w:rsidR="005024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AD3A13" w:rsidRPr="00AD3A13">
              <w:rPr>
                <w:rFonts w:ascii="Times New Roman" w:hAnsi="Times New Roman"/>
                <w:color w:val="000000"/>
                <w:sz w:val="22"/>
                <w:szCs w:val="22"/>
              </w:rPr>
              <w:t>budżetu państwa w</w:t>
            </w:r>
            <w:r w:rsidR="005024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AD3A13" w:rsidRPr="00AD3A13">
              <w:rPr>
                <w:rFonts w:ascii="Times New Roman" w:hAnsi="Times New Roman"/>
                <w:color w:val="000000"/>
                <w:sz w:val="22"/>
                <w:szCs w:val="22"/>
              </w:rPr>
              <w:t>2025 r.</w:t>
            </w:r>
          </w:p>
        </w:tc>
      </w:tr>
      <w:tr w:rsidR="00AD3A13" w:rsidRPr="00D65DCE" w14:paraId="31346FC3" w14:textId="77777777" w:rsidTr="00A97DB0">
        <w:trPr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CC0575E" w14:textId="3C99C867" w:rsidR="00AD3A13" w:rsidRPr="00D65DCE" w:rsidRDefault="00AD3A13" w:rsidP="00AD3A13">
            <w:pPr>
              <w:spacing w:before="60" w:line="240" w:lineRule="auto"/>
              <w:rPr>
                <w:rFonts w:ascii="Times New Roman" w:hAnsi="Times New Roman"/>
              </w:rPr>
            </w:pPr>
            <w:r w:rsidRPr="00AD3A13">
              <w:rPr>
                <w:rFonts w:ascii="Times New Roman" w:hAnsi="Times New Roman"/>
              </w:rPr>
              <w:t>Collegium Medicum im. Ludwika Rydygiera w Bydgoszczy Uniwersytetu Mikołaja Kopernika w Toruniu, Szpital Uniwersytecki Nr 2 im. dr Jana Biziela w Bydgoszczy</w:t>
            </w:r>
          </w:p>
        </w:tc>
        <w:tc>
          <w:tcPr>
            <w:tcW w:w="2441" w:type="dxa"/>
            <w:gridSpan w:val="7"/>
            <w:shd w:val="clear" w:color="auto" w:fill="auto"/>
          </w:tcPr>
          <w:p w14:paraId="69E48CDC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859" w:type="dxa"/>
            <w:gridSpan w:val="8"/>
            <w:shd w:val="clear" w:color="auto" w:fill="auto"/>
          </w:tcPr>
          <w:p w14:paraId="7FFCBA58" w14:textId="1C5A9F24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n/d</w:t>
            </w:r>
          </w:p>
        </w:tc>
        <w:tc>
          <w:tcPr>
            <w:tcW w:w="2835" w:type="dxa"/>
            <w:gridSpan w:val="9"/>
            <w:shd w:val="clear" w:color="auto" w:fill="auto"/>
          </w:tcPr>
          <w:p w14:paraId="73BA65C1" w14:textId="6B814433" w:rsidR="00AD3A13" w:rsidRPr="00BD16C5" w:rsidRDefault="00BD16C5" w:rsidP="004D7AD1">
            <w:pPr>
              <w:pStyle w:val="Akapitzlist"/>
              <w:numPr>
                <w:ilvl w:val="0"/>
                <w:numId w:val="35"/>
              </w:numPr>
              <w:spacing w:line="254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</w:t>
            </w:r>
            <w:r w:rsidR="00AD3A13" w:rsidRPr="00BD16C5">
              <w:rPr>
                <w:rFonts w:ascii="Times New Roman" w:hAnsi="Times New Roman"/>
                <w:spacing w:val="-2"/>
              </w:rPr>
              <w:t>mniejszenie dofinansowania inwestycji z budżetu państwa w 2023 r. i</w:t>
            </w:r>
            <w:r w:rsidR="005024BA">
              <w:rPr>
                <w:rFonts w:ascii="Times New Roman" w:hAnsi="Times New Roman"/>
                <w:spacing w:val="-2"/>
              </w:rPr>
              <w:t> </w:t>
            </w:r>
            <w:r w:rsidR="00AD3A13" w:rsidRPr="00BD16C5">
              <w:rPr>
                <w:rFonts w:ascii="Times New Roman" w:hAnsi="Times New Roman"/>
                <w:spacing w:val="-2"/>
              </w:rPr>
              <w:t>2024</w:t>
            </w:r>
            <w:r w:rsidR="005024BA">
              <w:rPr>
                <w:rFonts w:ascii="Times New Roman" w:hAnsi="Times New Roman"/>
                <w:spacing w:val="-2"/>
              </w:rPr>
              <w:t> </w:t>
            </w:r>
            <w:r w:rsidR="00AD3A13" w:rsidRPr="00BD16C5">
              <w:rPr>
                <w:rFonts w:ascii="Times New Roman" w:hAnsi="Times New Roman"/>
                <w:spacing w:val="-2"/>
              </w:rPr>
              <w:t>r.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14:paraId="1D85CDCA" w14:textId="7E0E2483" w:rsidR="00AD3A13" w:rsidRPr="00BD16C5" w:rsidRDefault="00BD16C5" w:rsidP="00BD16C5">
            <w:pPr>
              <w:pStyle w:val="Akapitzlist"/>
              <w:numPr>
                <w:ilvl w:val="0"/>
                <w:numId w:val="35"/>
              </w:numPr>
              <w:spacing w:line="254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</w:t>
            </w:r>
            <w:r w:rsidR="00AD3A13" w:rsidRPr="00BD16C5">
              <w:rPr>
                <w:rFonts w:ascii="Times New Roman" w:hAnsi="Times New Roman"/>
                <w:spacing w:val="-2"/>
              </w:rPr>
              <w:t>większenie dofinansowania z budżetu państwa w 2025 r.</w:t>
            </w:r>
          </w:p>
        </w:tc>
      </w:tr>
      <w:tr w:rsidR="00AD3A13" w:rsidRPr="00D65DCE" w14:paraId="33E5EDD7" w14:textId="77777777" w:rsidTr="00B82D67">
        <w:trPr>
          <w:trHeight w:val="302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68703674" w14:textId="77777777" w:rsidR="00AD3A13" w:rsidRPr="00D65DCE" w:rsidRDefault="00AD3A13" w:rsidP="00AD3A13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>Informacje na temat zakresu, czasu trwania i podsumowanie wyników konsultacji</w:t>
            </w:r>
          </w:p>
        </w:tc>
      </w:tr>
      <w:tr w:rsidR="00AD3A13" w:rsidRPr="00D65DCE" w14:paraId="024797AC" w14:textId="77777777" w:rsidTr="00B82D67">
        <w:trPr>
          <w:trHeight w:val="342"/>
        </w:trPr>
        <w:tc>
          <w:tcPr>
            <w:tcW w:w="10803" w:type="dxa"/>
            <w:gridSpan w:val="27"/>
            <w:shd w:val="clear" w:color="auto" w:fill="FFFFFF"/>
          </w:tcPr>
          <w:p w14:paraId="284E4966" w14:textId="77777777" w:rsidR="00CC5421" w:rsidRPr="0084363F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4363F">
              <w:rPr>
                <w:rFonts w:ascii="Times New Roman" w:hAnsi="Times New Roman"/>
                <w:spacing w:val="-2"/>
              </w:rPr>
              <w:t>Nie były prowadzone pre-konsultacje projektu uchwały.</w:t>
            </w:r>
            <w:r w:rsidR="00CA0020" w:rsidRPr="0084363F">
              <w:rPr>
                <w:rFonts w:ascii="Times New Roman" w:hAnsi="Times New Roman"/>
                <w:spacing w:val="-2"/>
              </w:rPr>
              <w:t xml:space="preserve"> </w:t>
            </w:r>
          </w:p>
          <w:p w14:paraId="68DDDCDC" w14:textId="70BD46B4" w:rsidR="00AD3A13" w:rsidRPr="0084363F" w:rsidRDefault="00AD3A13" w:rsidP="00AD3A13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4363F">
              <w:rPr>
                <w:rFonts w:ascii="Times New Roman" w:hAnsi="Times New Roman"/>
                <w:spacing w:val="-2"/>
              </w:rPr>
              <w:t>Ze względu na zakres i charakter projektowanej uchwały, nie jest uzasadnione przesyłanie jej do konsultacji publicznych oraz do opinii partnerów społecznych.</w:t>
            </w:r>
          </w:p>
          <w:p w14:paraId="7AD61744" w14:textId="4F0418FD" w:rsidR="00CC5421" w:rsidRPr="0084363F" w:rsidRDefault="00CC5421" w:rsidP="0084363F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4363F">
              <w:rPr>
                <w:rFonts w:ascii="Times New Roman" w:hAnsi="Times New Roman"/>
                <w:spacing w:val="-2"/>
              </w:rPr>
              <w:t xml:space="preserve">Projekt uchwały jest procedowany w trybie odrębnym, zgodnie z § </w:t>
            </w:r>
            <w:r w:rsidR="00B25817">
              <w:rPr>
                <w:rFonts w:ascii="Times New Roman" w:hAnsi="Times New Roman"/>
                <w:spacing w:val="-2"/>
              </w:rPr>
              <w:t xml:space="preserve">61 ust. 5 </w:t>
            </w:r>
            <w:r w:rsidRPr="0084363F">
              <w:rPr>
                <w:rFonts w:ascii="Times New Roman" w:hAnsi="Times New Roman"/>
                <w:spacing w:val="-2"/>
              </w:rPr>
              <w:t xml:space="preserve">uchwały nr 190 Rady Ministrów z dnia 29 października 2013 r. – Regulamin pracy Rady Ministrów (M.P. </w:t>
            </w:r>
            <w:r w:rsidR="003420C2">
              <w:rPr>
                <w:rFonts w:ascii="Times New Roman" w:hAnsi="Times New Roman"/>
                <w:spacing w:val="-2"/>
              </w:rPr>
              <w:t xml:space="preserve">z </w:t>
            </w:r>
            <w:r w:rsidRPr="0084363F">
              <w:rPr>
                <w:rFonts w:ascii="Times New Roman" w:hAnsi="Times New Roman"/>
                <w:spacing w:val="-2"/>
              </w:rPr>
              <w:t>2024 r. poz. 806), z pominięciem etapu uzgodnień, konsultacji publicznych i opiniowania.</w:t>
            </w:r>
            <w:r w:rsidR="007F1A78">
              <w:rPr>
                <w:rFonts w:ascii="Times New Roman" w:hAnsi="Times New Roman"/>
                <w:spacing w:val="-2"/>
              </w:rPr>
              <w:t xml:space="preserve"> </w:t>
            </w:r>
            <w:r w:rsidRPr="0084363F">
              <w:rPr>
                <w:rFonts w:ascii="Times New Roman" w:hAnsi="Times New Roman"/>
                <w:spacing w:val="-2"/>
              </w:rPr>
              <w:t xml:space="preserve">Odstąpienie od procesu uzgodnień, konsultacji publicznych i opiniowania przedmiotowego projektu wynika z konieczności dostosowania uchwały do harmonogramu realizacji inwestycji oraz do procedowanej ustawy budżetowej na </w:t>
            </w:r>
            <w:r w:rsidR="007F1A78">
              <w:rPr>
                <w:rFonts w:ascii="Times New Roman" w:hAnsi="Times New Roman"/>
                <w:spacing w:val="-2"/>
              </w:rPr>
              <w:t xml:space="preserve">rok </w:t>
            </w:r>
            <w:r w:rsidRPr="0084363F">
              <w:rPr>
                <w:rFonts w:ascii="Times New Roman" w:hAnsi="Times New Roman"/>
                <w:spacing w:val="-2"/>
              </w:rPr>
              <w:t>2025</w:t>
            </w:r>
            <w:r w:rsidR="007F1A78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AD3A13" w:rsidRPr="00D65DCE" w14:paraId="7D929EDD" w14:textId="77777777" w:rsidTr="00B82D67">
        <w:trPr>
          <w:trHeight w:val="363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0F9260A7" w14:textId="77777777" w:rsidR="00AD3A13" w:rsidRPr="00D65DCE" w:rsidRDefault="00AD3A13" w:rsidP="00AD3A13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 xml:space="preserve"> Wpływ na sektor finansów publicznych</w:t>
            </w:r>
          </w:p>
        </w:tc>
      </w:tr>
      <w:tr w:rsidR="00AD3A13" w:rsidRPr="00D65DCE" w14:paraId="292EDF9B" w14:textId="77777777" w:rsidTr="00B82D67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CE57DF7" w14:textId="77777777" w:rsidR="00AD3A13" w:rsidRPr="00D65DCE" w:rsidRDefault="00AD3A13" w:rsidP="00AD3A13">
            <w:pPr>
              <w:spacing w:before="40" w:after="40"/>
              <w:rPr>
                <w:rFonts w:ascii="Times New Roman" w:hAnsi="Times New Roman"/>
                <w:i/>
              </w:rPr>
            </w:pPr>
            <w:r w:rsidRPr="00D65DCE">
              <w:rPr>
                <w:rFonts w:ascii="Times New Roman" w:hAnsi="Times New Roman"/>
              </w:rPr>
              <w:t>(ceny stałe z …… r.)</w:t>
            </w:r>
          </w:p>
        </w:tc>
        <w:tc>
          <w:tcPr>
            <w:tcW w:w="7670" w:type="dxa"/>
            <w:gridSpan w:val="23"/>
            <w:shd w:val="clear" w:color="auto" w:fill="FFFFFF"/>
          </w:tcPr>
          <w:p w14:paraId="0B1E6C56" w14:textId="77777777" w:rsidR="00AD3A13" w:rsidRPr="00D65DCE" w:rsidRDefault="00AD3A13" w:rsidP="00AD3A1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</w:rPr>
            </w:pPr>
            <w:r w:rsidRPr="00D65DCE">
              <w:rPr>
                <w:rFonts w:ascii="Times New Roman" w:hAnsi="Times New Roman"/>
              </w:rPr>
              <w:t>Skutki w okresie 10 lat od wejścia w życie zmian [mln zł]</w:t>
            </w:r>
          </w:p>
        </w:tc>
      </w:tr>
      <w:tr w:rsidR="00AD3A13" w:rsidRPr="00D65DCE" w14:paraId="45328B76" w14:textId="77777777" w:rsidTr="00132A5B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06451846" w14:textId="77777777" w:rsidR="00AD3A13" w:rsidRPr="00D65DCE" w:rsidRDefault="00AD3A13" w:rsidP="00AD3A13">
            <w:pPr>
              <w:spacing w:before="40" w:after="4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89" w:type="dxa"/>
            <w:gridSpan w:val="3"/>
            <w:shd w:val="clear" w:color="auto" w:fill="FFFFFF"/>
          </w:tcPr>
          <w:p w14:paraId="79D1DF66" w14:textId="77777777" w:rsidR="00AD3A13" w:rsidRDefault="00AD3A13" w:rsidP="002C09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0</w:t>
            </w:r>
          </w:p>
          <w:p w14:paraId="23C0FC8A" w14:textId="4E2ADFAF" w:rsidR="003A3F38" w:rsidRPr="00D65DCE" w:rsidRDefault="003A3F38" w:rsidP="002C09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r.</w:t>
            </w:r>
          </w:p>
        </w:tc>
        <w:tc>
          <w:tcPr>
            <w:tcW w:w="890" w:type="dxa"/>
            <w:shd w:val="clear" w:color="auto" w:fill="FFFFFF"/>
          </w:tcPr>
          <w:p w14:paraId="47F6E70B" w14:textId="77777777" w:rsidR="00AD3A13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1</w:t>
            </w:r>
          </w:p>
          <w:p w14:paraId="3DA4FC12" w14:textId="68FD00BE" w:rsidR="003A3F38" w:rsidRPr="00D65DCE" w:rsidRDefault="003A3F38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r.</w:t>
            </w:r>
          </w:p>
        </w:tc>
        <w:tc>
          <w:tcPr>
            <w:tcW w:w="929" w:type="dxa"/>
            <w:gridSpan w:val="3"/>
            <w:shd w:val="clear" w:color="auto" w:fill="FFFFFF"/>
          </w:tcPr>
          <w:p w14:paraId="7D671261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76391D41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3</w:t>
            </w:r>
          </w:p>
        </w:tc>
        <w:tc>
          <w:tcPr>
            <w:tcW w:w="445" w:type="dxa"/>
            <w:shd w:val="clear" w:color="auto" w:fill="FFFFFF"/>
          </w:tcPr>
          <w:p w14:paraId="082436EF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4</w:t>
            </w:r>
          </w:p>
        </w:tc>
        <w:tc>
          <w:tcPr>
            <w:tcW w:w="445" w:type="dxa"/>
            <w:gridSpan w:val="2"/>
            <w:shd w:val="clear" w:color="auto" w:fill="FFFFFF"/>
          </w:tcPr>
          <w:p w14:paraId="705C2D16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5</w:t>
            </w:r>
          </w:p>
        </w:tc>
        <w:tc>
          <w:tcPr>
            <w:tcW w:w="446" w:type="dxa"/>
            <w:gridSpan w:val="2"/>
            <w:shd w:val="clear" w:color="auto" w:fill="FFFFFF"/>
          </w:tcPr>
          <w:p w14:paraId="1B3AA306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6</w:t>
            </w:r>
          </w:p>
        </w:tc>
        <w:tc>
          <w:tcPr>
            <w:tcW w:w="445" w:type="dxa"/>
            <w:gridSpan w:val="2"/>
            <w:shd w:val="clear" w:color="auto" w:fill="FFFFFF"/>
          </w:tcPr>
          <w:p w14:paraId="338CE4BD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14:paraId="3F2FEC0B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8</w:t>
            </w:r>
          </w:p>
        </w:tc>
        <w:tc>
          <w:tcPr>
            <w:tcW w:w="445" w:type="dxa"/>
            <w:gridSpan w:val="2"/>
            <w:shd w:val="clear" w:color="auto" w:fill="FFFFFF"/>
          </w:tcPr>
          <w:p w14:paraId="2C7F437B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14:paraId="294C8539" w14:textId="77777777" w:rsidR="00AD3A13" w:rsidRPr="00D65DCE" w:rsidRDefault="00AD3A13" w:rsidP="00AD3A1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779FB6BE" w14:textId="77777777" w:rsidR="00AD3A13" w:rsidRPr="00D65DCE" w:rsidRDefault="00AD3A13" w:rsidP="00AD3A1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</w:rPr>
            </w:pPr>
            <w:r w:rsidRPr="00D65DCE">
              <w:rPr>
                <w:rFonts w:ascii="Times New Roman" w:hAnsi="Times New Roman"/>
                <w:i/>
                <w:spacing w:val="-2"/>
              </w:rPr>
              <w:t>Łącznie (0-10)</w:t>
            </w:r>
          </w:p>
        </w:tc>
      </w:tr>
      <w:tr w:rsidR="00AD3A13" w:rsidRPr="00D65DCE" w14:paraId="4553645F" w14:textId="77777777" w:rsidTr="00132A5B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1D1232" w14:textId="77777777" w:rsidR="00AD3A13" w:rsidRPr="00D65DCE" w:rsidRDefault="00AD3A13" w:rsidP="00AD3A13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  <w:b/>
              </w:rPr>
              <w:t>Dochody ogółem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594FEA52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0" w:type="dxa"/>
            <w:shd w:val="clear" w:color="auto" w:fill="FFFFFF"/>
          </w:tcPr>
          <w:p w14:paraId="69DD23AD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14:paraId="63AEA685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3E373421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shd w:val="clear" w:color="auto" w:fill="FFFFFF"/>
          </w:tcPr>
          <w:p w14:paraId="66D79A78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84DEE8B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60C53B7C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098800F5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4199629D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3468EFF0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38C987EE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267082B7" w14:textId="77777777" w:rsidR="00AD3A13" w:rsidRPr="00553DF6" w:rsidRDefault="00AD3A13" w:rsidP="00AD3A13">
            <w:pPr>
              <w:spacing w:line="240" w:lineRule="auto"/>
              <w:jc w:val="right"/>
              <w:rPr>
                <w:rFonts w:ascii="Times New Roman" w:hAnsi="Times New Roman"/>
                <w:spacing w:val="-2"/>
                <w:highlight w:val="yellow"/>
              </w:rPr>
            </w:pPr>
          </w:p>
        </w:tc>
      </w:tr>
      <w:tr w:rsidR="00AD3A13" w:rsidRPr="00D65DCE" w14:paraId="297D7FE1" w14:textId="77777777" w:rsidTr="00132A5B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3E6BB3" w14:textId="77777777" w:rsidR="00AD3A13" w:rsidRPr="00D65DCE" w:rsidRDefault="00AD3A13" w:rsidP="00AD3A13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14B68E0B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0" w:type="dxa"/>
            <w:shd w:val="clear" w:color="auto" w:fill="FFFFFF"/>
          </w:tcPr>
          <w:p w14:paraId="3A73F192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14:paraId="0D074303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6AA27CD0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shd w:val="clear" w:color="auto" w:fill="FFFFFF"/>
          </w:tcPr>
          <w:p w14:paraId="769B36A3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3B8C0DD1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06FAD57C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5FDC9F41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2DD67D12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1888EA11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57884F70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235C5D8C" w14:textId="77777777" w:rsidR="00AD3A13" w:rsidRPr="00553DF6" w:rsidRDefault="00AD3A13" w:rsidP="00AD3A13">
            <w:pPr>
              <w:spacing w:line="240" w:lineRule="auto"/>
              <w:jc w:val="right"/>
              <w:rPr>
                <w:rFonts w:ascii="Times New Roman" w:hAnsi="Times New Roman"/>
                <w:spacing w:val="-2"/>
                <w:highlight w:val="yellow"/>
              </w:rPr>
            </w:pPr>
          </w:p>
        </w:tc>
      </w:tr>
      <w:tr w:rsidR="00AD3A13" w:rsidRPr="00D65DCE" w14:paraId="0829CC94" w14:textId="77777777" w:rsidTr="00132A5B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E9FA12C" w14:textId="77777777" w:rsidR="00AD3A13" w:rsidRPr="00D65DCE" w:rsidRDefault="00AD3A13" w:rsidP="00AD3A13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JST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5CF6E4EE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0" w:type="dxa"/>
            <w:shd w:val="clear" w:color="auto" w:fill="FFFFFF"/>
          </w:tcPr>
          <w:p w14:paraId="06B97766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14:paraId="14263DFA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1A2462F5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shd w:val="clear" w:color="auto" w:fill="FFFFFF"/>
          </w:tcPr>
          <w:p w14:paraId="00F52142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570982B1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22E7B677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2E4FC355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45054E06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78F1438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47079298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088F9A94" w14:textId="77777777" w:rsidR="00AD3A13" w:rsidRPr="00553DF6" w:rsidRDefault="00AD3A13" w:rsidP="00AD3A13">
            <w:pPr>
              <w:spacing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AD3A13" w:rsidRPr="00D65DCE" w14:paraId="2E3A708C" w14:textId="77777777" w:rsidTr="00132A5B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99EEB5" w14:textId="77777777" w:rsidR="00AD3A13" w:rsidRPr="00D65DCE" w:rsidRDefault="00AD3A13" w:rsidP="00AD3A13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1A675E4A" w14:textId="77777777" w:rsidR="00AD3A13" w:rsidRPr="00F723A4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0" w:type="dxa"/>
            <w:shd w:val="clear" w:color="auto" w:fill="FFFFFF"/>
          </w:tcPr>
          <w:p w14:paraId="0A98E9C5" w14:textId="77777777" w:rsidR="00AD3A13" w:rsidRPr="00F723A4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14:paraId="274CD67A" w14:textId="77777777" w:rsidR="00AD3A13" w:rsidRPr="00F723A4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49CCCABB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shd w:val="clear" w:color="auto" w:fill="FFFFFF"/>
          </w:tcPr>
          <w:p w14:paraId="508A3B8E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621B8555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54D70A69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58B733A3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0744D7B9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7149012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6" w:type="dxa"/>
            <w:shd w:val="clear" w:color="auto" w:fill="FFFFFF"/>
          </w:tcPr>
          <w:p w14:paraId="6AE807C2" w14:textId="77777777" w:rsidR="00AD3A13" w:rsidRPr="00553DF6" w:rsidRDefault="00AD3A13" w:rsidP="00AD3A13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627E9C2E" w14:textId="77777777" w:rsidR="00AD3A13" w:rsidRPr="00553DF6" w:rsidRDefault="00AD3A13" w:rsidP="00AD3A13">
            <w:pPr>
              <w:spacing w:line="240" w:lineRule="auto"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  <w:tr w:rsidR="00CA0020" w:rsidRPr="00D65DCE" w14:paraId="0E4BE716" w14:textId="77777777" w:rsidTr="00BC62E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FC6A8D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  <w:b/>
              </w:rPr>
              <w:t>Wydatki ogółem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789065D5" w14:textId="445303FF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="00CA0020" w:rsidRPr="00F723A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) </w:t>
            </w:r>
            <w:r w:rsidR="003A3F38">
              <w:rPr>
                <w:rFonts w:ascii="Times New Roman" w:hAnsi="Times New Roman"/>
              </w:rPr>
              <w:t>123</w:t>
            </w:r>
          </w:p>
        </w:tc>
        <w:tc>
          <w:tcPr>
            <w:tcW w:w="890" w:type="dxa"/>
            <w:shd w:val="clear" w:color="auto" w:fill="FFFFFF"/>
          </w:tcPr>
          <w:p w14:paraId="569F8893" w14:textId="3E225177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="003A3F38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) </w:t>
            </w:r>
            <w:r w:rsidR="003A3F38">
              <w:rPr>
                <w:rFonts w:ascii="Times New Roman" w:hAnsi="Times New Roman"/>
              </w:rPr>
              <w:t>138</w:t>
            </w:r>
          </w:p>
        </w:tc>
        <w:tc>
          <w:tcPr>
            <w:tcW w:w="929" w:type="dxa"/>
            <w:gridSpan w:val="3"/>
            <w:shd w:val="clear" w:color="auto" w:fill="FFFFFF"/>
          </w:tcPr>
          <w:p w14:paraId="41475455" w14:textId="1A848FD3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687B0E0E" w14:textId="33B3FE06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shd w:val="clear" w:color="auto" w:fill="FFFFFF"/>
          </w:tcPr>
          <w:p w14:paraId="53D70C5F" w14:textId="532F2CBC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C0277D1" w14:textId="507BCB3E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05BB8EEE" w14:textId="38F0D9F1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0766F9A3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shd w:val="clear" w:color="auto" w:fill="FFFFFF"/>
          </w:tcPr>
          <w:p w14:paraId="14838609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14B9B401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shd w:val="clear" w:color="auto" w:fill="FFFFFF"/>
          </w:tcPr>
          <w:p w14:paraId="333B4EB3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0546F5AF" w14:textId="6A8E5A7B" w:rsidR="00CA0020" w:rsidRPr="001F6813" w:rsidRDefault="003A3F38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1F6813">
              <w:rPr>
                <w:rFonts w:ascii="Times New Roman" w:hAnsi="Times New Roman"/>
              </w:rPr>
              <w:t>(+) 15</w:t>
            </w:r>
          </w:p>
        </w:tc>
      </w:tr>
      <w:tr w:rsidR="00CA0020" w:rsidRPr="00D65DCE" w14:paraId="3F9EB95D" w14:textId="77777777" w:rsidTr="00BC62E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0ECE66D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6B50963F" w14:textId="72320FCD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(</w:t>
            </w:r>
            <w:r w:rsidR="00CA0020" w:rsidRPr="00F723A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) </w:t>
            </w:r>
            <w:r w:rsidR="003A3F38">
              <w:rPr>
                <w:rFonts w:ascii="Times New Roman" w:hAnsi="Times New Roman"/>
              </w:rPr>
              <w:t>123</w:t>
            </w:r>
          </w:p>
        </w:tc>
        <w:tc>
          <w:tcPr>
            <w:tcW w:w="890" w:type="dxa"/>
            <w:shd w:val="clear" w:color="auto" w:fill="FFFFFF"/>
          </w:tcPr>
          <w:p w14:paraId="0DA0E700" w14:textId="431EA72F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(</w:t>
            </w:r>
            <w:r w:rsidR="003A3F38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) </w:t>
            </w:r>
            <w:r w:rsidR="003A3F38">
              <w:rPr>
                <w:rFonts w:ascii="Times New Roman" w:hAnsi="Times New Roman"/>
              </w:rPr>
              <w:t>138</w:t>
            </w:r>
          </w:p>
        </w:tc>
        <w:tc>
          <w:tcPr>
            <w:tcW w:w="929" w:type="dxa"/>
            <w:gridSpan w:val="3"/>
            <w:shd w:val="clear" w:color="auto" w:fill="FFFFFF"/>
          </w:tcPr>
          <w:p w14:paraId="70CAA511" w14:textId="762639EF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292B749D" w14:textId="435F337D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5" w:type="dxa"/>
            <w:shd w:val="clear" w:color="auto" w:fill="FFFFFF"/>
          </w:tcPr>
          <w:p w14:paraId="03257332" w14:textId="077C3739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4EC0F591" w14:textId="77DA29A3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5B99A28E" w14:textId="6797482D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2FFDFB20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6" w:type="dxa"/>
            <w:shd w:val="clear" w:color="auto" w:fill="FFFFFF"/>
          </w:tcPr>
          <w:p w14:paraId="3D97D6CA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0517C6E6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6" w:type="dxa"/>
            <w:shd w:val="clear" w:color="auto" w:fill="FFFFFF"/>
          </w:tcPr>
          <w:p w14:paraId="7C360BEA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40741036" w14:textId="33897073" w:rsidR="00CA0020" w:rsidRPr="001F6813" w:rsidRDefault="003A3F38" w:rsidP="00CA002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1F6813">
              <w:rPr>
                <w:rFonts w:ascii="Times New Roman" w:hAnsi="Times New Roman"/>
              </w:rPr>
              <w:t>(+) 15</w:t>
            </w:r>
          </w:p>
        </w:tc>
      </w:tr>
      <w:tr w:rsidR="00CA0020" w:rsidRPr="00D65DCE" w14:paraId="0DD7C833" w14:textId="77777777" w:rsidTr="00BC62E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73A0525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JST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17E4268C" w14:textId="77777777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FFFFFF"/>
          </w:tcPr>
          <w:p w14:paraId="26A794FD" w14:textId="77777777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14:paraId="060B765F" w14:textId="77777777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00C8C06E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shd w:val="clear" w:color="auto" w:fill="FFFFFF"/>
          </w:tcPr>
          <w:p w14:paraId="308AEBFE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5C8C334F" w14:textId="363236C4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09994059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57463BA5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</w:tcPr>
          <w:p w14:paraId="3C6B1450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2F72610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</w:tcPr>
          <w:p w14:paraId="0E7C2E53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4D09D907" w14:textId="77777777" w:rsidR="00CA0020" w:rsidRPr="001F6813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A0020" w:rsidRPr="00D65DCE" w14:paraId="5534BF8D" w14:textId="77777777" w:rsidTr="00BC62E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A27FA29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lastRenderedPageBreak/>
              <w:t>pozostałe jednostki (oddzielnie)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5AB4C21F" w14:textId="4B40B562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FFFFFF"/>
          </w:tcPr>
          <w:p w14:paraId="6388072F" w14:textId="5AD1639F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3"/>
            <w:shd w:val="clear" w:color="auto" w:fill="FFFFFF"/>
          </w:tcPr>
          <w:p w14:paraId="748893CD" w14:textId="3FE2BC32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369B17BC" w14:textId="0215439C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shd w:val="clear" w:color="auto" w:fill="FFFFFF"/>
          </w:tcPr>
          <w:p w14:paraId="76EA4F4D" w14:textId="7DCE6CD6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15F12C2B" w14:textId="36471B93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60383660" w14:textId="406497D1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678AE906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</w:tcPr>
          <w:p w14:paraId="571A7773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2D6562AD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</w:tcPr>
          <w:p w14:paraId="25874FE8" w14:textId="77777777" w:rsidR="00CA0020" w:rsidRPr="000500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53112E94" w14:textId="253A17E0" w:rsidR="00CA0020" w:rsidRPr="001F6813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0</w:t>
            </w:r>
          </w:p>
        </w:tc>
      </w:tr>
      <w:tr w:rsidR="00CA0020" w:rsidRPr="00D65DCE" w14:paraId="602C96E8" w14:textId="77777777" w:rsidTr="00BC62E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3A5719E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  <w:b/>
              </w:rPr>
              <w:t>Saldo ogółem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5D049BBB" w14:textId="3AABB189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A0020" w:rsidRPr="00F723A4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) </w:t>
            </w:r>
            <w:r w:rsidR="003A3F38">
              <w:rPr>
                <w:rFonts w:ascii="Times New Roman" w:hAnsi="Times New Roman"/>
              </w:rPr>
              <w:t>123</w:t>
            </w:r>
          </w:p>
        </w:tc>
        <w:tc>
          <w:tcPr>
            <w:tcW w:w="890" w:type="dxa"/>
            <w:shd w:val="clear" w:color="auto" w:fill="FFFFFF"/>
          </w:tcPr>
          <w:p w14:paraId="14D72CE7" w14:textId="4CC3813B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="003A3F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) </w:t>
            </w:r>
            <w:r w:rsidR="00CA0020" w:rsidRPr="00F723A4">
              <w:rPr>
                <w:rFonts w:ascii="Times New Roman" w:hAnsi="Times New Roman"/>
              </w:rPr>
              <w:t>1</w:t>
            </w:r>
            <w:r w:rsidR="003A3F38">
              <w:rPr>
                <w:rFonts w:ascii="Times New Roman" w:hAnsi="Times New Roman"/>
              </w:rPr>
              <w:t>38</w:t>
            </w:r>
          </w:p>
        </w:tc>
        <w:tc>
          <w:tcPr>
            <w:tcW w:w="929" w:type="dxa"/>
            <w:gridSpan w:val="3"/>
            <w:shd w:val="clear" w:color="auto" w:fill="FFFFFF"/>
          </w:tcPr>
          <w:p w14:paraId="1DE256D6" w14:textId="3086A247" w:rsidR="00CA0020" w:rsidRPr="00F723A4" w:rsidRDefault="00CA0020" w:rsidP="003A3F3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0F2A1D12" w14:textId="0F19124A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shd w:val="clear" w:color="auto" w:fill="FFFFFF"/>
          </w:tcPr>
          <w:p w14:paraId="5DAA0066" w14:textId="03777564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5DDE201F" w14:textId="1EB3F707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2D8321A6" w14:textId="77777777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1AAEB5B9" w14:textId="77777777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shd w:val="clear" w:color="auto" w:fill="FFFFFF"/>
          </w:tcPr>
          <w:p w14:paraId="3B7E3A92" w14:textId="77777777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499CE00" w14:textId="77777777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46" w:type="dxa"/>
            <w:shd w:val="clear" w:color="auto" w:fill="FFFFFF"/>
          </w:tcPr>
          <w:p w14:paraId="4B80C378" w14:textId="77777777" w:rsidR="00CA0020" w:rsidRPr="00132A5B" w:rsidRDefault="00CA0020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25D7BAF9" w14:textId="380C3A69" w:rsidR="00CA0020" w:rsidRPr="001F6813" w:rsidRDefault="003A3F38" w:rsidP="00CA002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1F6813">
              <w:rPr>
                <w:rFonts w:ascii="Times New Roman" w:hAnsi="Times New Roman"/>
              </w:rPr>
              <w:t>(-) 15</w:t>
            </w:r>
          </w:p>
        </w:tc>
      </w:tr>
      <w:tr w:rsidR="00CA0020" w:rsidRPr="00D65DCE" w14:paraId="4C79BBBA" w14:textId="77777777" w:rsidTr="006B12BF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5FEC19" w14:textId="5E2B63EF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budżet państwa</w:t>
            </w:r>
          </w:p>
        </w:tc>
        <w:tc>
          <w:tcPr>
            <w:tcW w:w="889" w:type="dxa"/>
            <w:gridSpan w:val="3"/>
            <w:shd w:val="clear" w:color="auto" w:fill="FFFFFF"/>
          </w:tcPr>
          <w:p w14:paraId="76F142EF" w14:textId="4829A5F6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(+)</w:t>
            </w:r>
            <w:r w:rsidR="003A3F38">
              <w:rPr>
                <w:rFonts w:ascii="Times New Roman" w:hAnsi="Times New Roman"/>
              </w:rPr>
              <w:t xml:space="preserve"> 123</w:t>
            </w:r>
          </w:p>
        </w:tc>
        <w:tc>
          <w:tcPr>
            <w:tcW w:w="890" w:type="dxa"/>
            <w:shd w:val="clear" w:color="auto" w:fill="FFFFFF"/>
          </w:tcPr>
          <w:p w14:paraId="20A1D272" w14:textId="5F2552AF" w:rsidR="00CA0020" w:rsidRPr="00F723A4" w:rsidRDefault="00C1588C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A3F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)</w:t>
            </w:r>
            <w:r w:rsidR="002D7F9D">
              <w:rPr>
                <w:rFonts w:ascii="Times New Roman" w:hAnsi="Times New Roman"/>
              </w:rPr>
              <w:t xml:space="preserve"> </w:t>
            </w:r>
            <w:r w:rsidR="00CA0020" w:rsidRPr="00F723A4">
              <w:rPr>
                <w:rFonts w:ascii="Times New Roman" w:hAnsi="Times New Roman"/>
              </w:rPr>
              <w:t>1</w:t>
            </w:r>
            <w:r w:rsidR="003A3F38">
              <w:rPr>
                <w:rFonts w:ascii="Times New Roman" w:hAnsi="Times New Roman"/>
              </w:rPr>
              <w:t>38</w:t>
            </w:r>
          </w:p>
        </w:tc>
        <w:tc>
          <w:tcPr>
            <w:tcW w:w="929" w:type="dxa"/>
            <w:gridSpan w:val="3"/>
            <w:shd w:val="clear" w:color="auto" w:fill="FFFFFF"/>
          </w:tcPr>
          <w:p w14:paraId="7B13308F" w14:textId="37762BEF" w:rsidR="00CA0020" w:rsidRPr="00F723A4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14:paraId="2A3AD34A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shd w:val="clear" w:color="auto" w:fill="FFFFFF"/>
          </w:tcPr>
          <w:p w14:paraId="2DC882BE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004C8A18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14:paraId="135A70BF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0FA40172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</w:tcPr>
          <w:p w14:paraId="21D81AC9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</w:tcPr>
          <w:p w14:paraId="7A8848AB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</w:tcPr>
          <w:p w14:paraId="5958CE9E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3EFB5F09" w14:textId="4B80470A" w:rsidR="00CA0020" w:rsidRPr="001F6813" w:rsidRDefault="003A3F38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1F6813">
              <w:rPr>
                <w:rFonts w:ascii="Times New Roman" w:hAnsi="Times New Roman"/>
              </w:rPr>
              <w:t>(-) 15</w:t>
            </w:r>
          </w:p>
        </w:tc>
      </w:tr>
      <w:tr w:rsidR="00CA0020" w:rsidRPr="00D65DCE" w14:paraId="326203C4" w14:textId="77777777" w:rsidTr="00132A5B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8B7B3FB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JST</w:t>
            </w:r>
          </w:p>
        </w:tc>
        <w:tc>
          <w:tcPr>
            <w:tcW w:w="889" w:type="dxa"/>
            <w:gridSpan w:val="3"/>
            <w:shd w:val="clear" w:color="auto" w:fill="FFFFFF"/>
            <w:vAlign w:val="center"/>
          </w:tcPr>
          <w:p w14:paraId="5A8064B2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0AA3E991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3"/>
            <w:shd w:val="clear" w:color="auto" w:fill="FFFFFF"/>
            <w:vAlign w:val="center"/>
          </w:tcPr>
          <w:p w14:paraId="4D441E8A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49547D2F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495340E0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  <w:vAlign w:val="center"/>
          </w:tcPr>
          <w:p w14:paraId="19ECB22F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  <w:shd w:val="clear" w:color="auto" w:fill="FFFFFF"/>
            <w:vAlign w:val="center"/>
          </w:tcPr>
          <w:p w14:paraId="287C82A0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  <w:vAlign w:val="center"/>
          </w:tcPr>
          <w:p w14:paraId="4BAC0DE4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14:paraId="229DAE89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  <w:vAlign w:val="center"/>
          </w:tcPr>
          <w:p w14:paraId="163D74EB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14:paraId="4EBB2939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D293EFA" w14:textId="77777777" w:rsidR="00CA0020" w:rsidRPr="001F6813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A0020" w:rsidRPr="00D65DCE" w14:paraId="135B4E07" w14:textId="77777777" w:rsidTr="00132A5B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5375549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pozostałe jednostki (oddzielnie)</w:t>
            </w:r>
          </w:p>
        </w:tc>
        <w:tc>
          <w:tcPr>
            <w:tcW w:w="889" w:type="dxa"/>
            <w:gridSpan w:val="3"/>
            <w:shd w:val="clear" w:color="auto" w:fill="FFFFFF"/>
            <w:vAlign w:val="center"/>
          </w:tcPr>
          <w:p w14:paraId="66CFBE9D" w14:textId="13374D2F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4AD078DB" w14:textId="4B98C629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3"/>
            <w:shd w:val="clear" w:color="auto" w:fill="FFFFFF"/>
            <w:vAlign w:val="center"/>
          </w:tcPr>
          <w:p w14:paraId="3AB95202" w14:textId="23156C43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728BF881" w14:textId="07E710E6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 w14:paraId="7EC96EA3" w14:textId="0C310600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  <w:vAlign w:val="center"/>
          </w:tcPr>
          <w:p w14:paraId="10A65423" w14:textId="4703C9EB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gridSpan w:val="2"/>
            <w:shd w:val="clear" w:color="auto" w:fill="FFFFFF"/>
            <w:vAlign w:val="center"/>
          </w:tcPr>
          <w:p w14:paraId="57F66C00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  <w:vAlign w:val="center"/>
          </w:tcPr>
          <w:p w14:paraId="239A1910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14:paraId="69C04537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shd w:val="clear" w:color="auto" w:fill="FFFFFF"/>
            <w:vAlign w:val="center"/>
          </w:tcPr>
          <w:p w14:paraId="102C36FC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14:paraId="0B461986" w14:textId="77777777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1B4DD118" w14:textId="467FF0C4" w:rsidR="00CA0020" w:rsidRPr="00D65DCE" w:rsidRDefault="00CA0020" w:rsidP="00CA002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A0020" w:rsidRPr="00D65DCE" w14:paraId="65B6E911" w14:textId="77777777" w:rsidTr="002725C9">
        <w:trPr>
          <w:trHeight w:val="55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30CD20E2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 xml:space="preserve">Źródła finansowania </w:t>
            </w:r>
          </w:p>
        </w:tc>
        <w:tc>
          <w:tcPr>
            <w:tcW w:w="8560" w:type="dxa"/>
            <w:gridSpan w:val="25"/>
            <w:shd w:val="clear" w:color="auto" w:fill="FFFFFF"/>
            <w:vAlign w:val="center"/>
          </w:tcPr>
          <w:p w14:paraId="66DB5402" w14:textId="77777777" w:rsidR="00C47BDF" w:rsidRDefault="00C47BDF" w:rsidP="00C47BDF">
            <w:pPr>
              <w:pStyle w:val="Akapitzlist"/>
              <w:numPr>
                <w:ilvl w:val="0"/>
                <w:numId w:val="36"/>
              </w:numPr>
              <w:spacing w:before="120"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AF5C40">
              <w:rPr>
                <w:rFonts w:ascii="Times New Roman" w:hAnsi="Times New Roman"/>
              </w:rPr>
              <w:t xml:space="preserve">udżet </w:t>
            </w:r>
            <w:r>
              <w:rPr>
                <w:rFonts w:ascii="Times New Roman" w:hAnsi="Times New Roman"/>
              </w:rPr>
              <w:t xml:space="preserve">państwa w części pozostającej w dyspozycji </w:t>
            </w:r>
            <w:r w:rsidRPr="00AF5C40">
              <w:rPr>
                <w:rFonts w:ascii="Times New Roman" w:hAnsi="Times New Roman"/>
              </w:rPr>
              <w:t>ministra właściwego do spraw zdrowia</w:t>
            </w:r>
            <w:r>
              <w:rPr>
                <w:rFonts w:ascii="Times New Roman" w:hAnsi="Times New Roman"/>
              </w:rPr>
              <w:t xml:space="preserve">: </w:t>
            </w:r>
            <w:r w:rsidRPr="00AF5C40">
              <w:rPr>
                <w:rFonts w:ascii="Times New Roman" w:hAnsi="Times New Roman"/>
              </w:rPr>
              <w:t>czę</w:t>
            </w:r>
            <w:r>
              <w:rPr>
                <w:rFonts w:ascii="Times New Roman" w:hAnsi="Times New Roman"/>
              </w:rPr>
              <w:t>ść</w:t>
            </w:r>
            <w:r w:rsidRPr="00AF5C40">
              <w:rPr>
                <w:rFonts w:ascii="Times New Roman" w:hAnsi="Times New Roman"/>
              </w:rPr>
              <w:t xml:space="preserve"> 46 – Zdrowie </w:t>
            </w:r>
            <w:r>
              <w:rPr>
                <w:rFonts w:ascii="Times New Roman" w:hAnsi="Times New Roman"/>
              </w:rPr>
              <w:t>– 396 752 tys. zł,</w:t>
            </w:r>
          </w:p>
          <w:p w14:paraId="0732C5D8" w14:textId="77777777" w:rsidR="00C47BDF" w:rsidRDefault="00C47BDF" w:rsidP="00C47BDF">
            <w:pPr>
              <w:spacing w:before="120"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Środki z budżetu państwa w poszczególnych latach mieszczą się w ramach corocznego limitu, bez konieczności ubiegania się o dodatkowe środki z budżetu państwa.</w:t>
            </w:r>
          </w:p>
          <w:p w14:paraId="41DC9F46" w14:textId="77777777" w:rsidR="00C47BDF" w:rsidRDefault="00C47BDF" w:rsidP="00C47BDF">
            <w:pPr>
              <w:pStyle w:val="Akapitzlist"/>
              <w:numPr>
                <w:ilvl w:val="0"/>
                <w:numId w:val="37"/>
              </w:numPr>
              <w:spacing w:before="120" w:after="120" w:line="254" w:lineRule="auto"/>
              <w:jc w:val="both"/>
              <w:rPr>
                <w:rFonts w:ascii="Times New Roman" w:hAnsi="Times New Roman"/>
              </w:rPr>
            </w:pPr>
            <w:r w:rsidRPr="00AF5C40">
              <w:rPr>
                <w:rFonts w:ascii="Times New Roman" w:hAnsi="Times New Roman"/>
              </w:rPr>
              <w:t>środk</w:t>
            </w:r>
            <w:r>
              <w:rPr>
                <w:rFonts w:ascii="Times New Roman" w:hAnsi="Times New Roman"/>
              </w:rPr>
              <w:t>i</w:t>
            </w:r>
            <w:r w:rsidRPr="00AF5C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d</w:t>
            </w:r>
            <w:r w:rsidRPr="002E4738">
              <w:rPr>
                <w:rFonts w:ascii="Times New Roman" w:hAnsi="Times New Roman"/>
              </w:rPr>
              <w:t>ziałani</w:t>
            </w:r>
            <w:r>
              <w:rPr>
                <w:rFonts w:ascii="Times New Roman" w:hAnsi="Times New Roman"/>
              </w:rPr>
              <w:t>a</w:t>
            </w:r>
            <w:r w:rsidRPr="002E4738">
              <w:rPr>
                <w:rFonts w:ascii="Times New Roman" w:hAnsi="Times New Roman"/>
              </w:rPr>
              <w:t xml:space="preserve"> 9.2. Infrastruktura ponadregionalnych podmiotów leczniczych</w:t>
            </w:r>
            <w:r>
              <w:rPr>
                <w:rFonts w:ascii="Times New Roman" w:hAnsi="Times New Roman"/>
              </w:rPr>
              <w:t xml:space="preserve"> </w:t>
            </w:r>
            <w:r w:rsidRPr="00AF5C40">
              <w:rPr>
                <w:rFonts w:ascii="Times New Roman" w:hAnsi="Times New Roman"/>
              </w:rPr>
              <w:t>Programu Operacyjnego</w:t>
            </w:r>
            <w:r>
              <w:rPr>
                <w:rFonts w:ascii="Times New Roman" w:hAnsi="Times New Roman"/>
              </w:rPr>
              <w:t xml:space="preserve"> </w:t>
            </w:r>
            <w:r w:rsidRPr="00AF5C40">
              <w:rPr>
                <w:rFonts w:ascii="Times New Roman" w:hAnsi="Times New Roman"/>
              </w:rPr>
              <w:t xml:space="preserve">Infrastruktura i Środowisko </w:t>
            </w:r>
            <w:r>
              <w:rPr>
                <w:rFonts w:ascii="Times New Roman" w:hAnsi="Times New Roman"/>
              </w:rPr>
              <w:t>(dalej POIiŚ) w kwocie 23 539</w:t>
            </w:r>
            <w:r w:rsidRPr="00AF5C40">
              <w:rPr>
                <w:rFonts w:ascii="Times New Roman" w:hAnsi="Times New Roman"/>
              </w:rPr>
              <w:t xml:space="preserve"> tys. zł, </w:t>
            </w:r>
            <w:r>
              <w:rPr>
                <w:rFonts w:ascii="Times New Roman" w:hAnsi="Times New Roman"/>
              </w:rPr>
              <w:t>na realizację umów:</w:t>
            </w:r>
          </w:p>
          <w:p w14:paraId="47D715EC" w14:textId="77777777" w:rsidR="00C47BDF" w:rsidRPr="002E4738" w:rsidRDefault="00C47BDF" w:rsidP="00C47BDF">
            <w:pPr>
              <w:pStyle w:val="Akapitzlist"/>
              <w:spacing w:before="120"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E4738">
              <w:rPr>
                <w:rFonts w:ascii="Times New Roman" w:hAnsi="Times New Roman"/>
              </w:rPr>
              <w:t xml:space="preserve">POIS.09.02.00-00-0095/17-00/11/2018/41 </w:t>
            </w:r>
            <w:r>
              <w:rPr>
                <w:rFonts w:ascii="Times New Roman" w:hAnsi="Times New Roman"/>
              </w:rPr>
              <w:t xml:space="preserve">projekt pn. </w:t>
            </w:r>
            <w:r w:rsidRPr="002E4738">
              <w:rPr>
                <w:rFonts w:ascii="Times New Roman" w:hAnsi="Times New Roman"/>
                <w:i/>
                <w:iCs/>
              </w:rPr>
              <w:t>„Wsparcie oddziałów Szpitala Uniwersyteckiego Nr 2 im. dr. Jana Biziela w Bydgoszczy udzielających świadczeń zdrowotnych dedykowanych chorobom układu kostno – stawowo – mięśniowego oraz w zakresie ginekologii, położnictwa i neonatologii”</w:t>
            </w:r>
            <w:r w:rsidRPr="002E4738">
              <w:rPr>
                <w:rFonts w:ascii="Times New Roman" w:hAnsi="Times New Roman"/>
              </w:rPr>
              <w:t xml:space="preserve"> </w:t>
            </w:r>
          </w:p>
          <w:p w14:paraId="2170E23E" w14:textId="77777777" w:rsidR="00C47BDF" w:rsidRDefault="00C47BDF" w:rsidP="00C47BDF">
            <w:pPr>
              <w:pStyle w:val="Akapitzlist"/>
              <w:spacing w:before="120" w:after="120" w:line="254" w:lineRule="auto"/>
              <w:jc w:val="both"/>
              <w:rPr>
                <w:rFonts w:ascii="Times New Roman" w:hAnsi="Times New Roman"/>
              </w:rPr>
            </w:pPr>
            <w:r w:rsidRPr="002E47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4738">
              <w:rPr>
                <w:rFonts w:ascii="Times New Roman" w:hAnsi="Times New Roman"/>
              </w:rPr>
              <w:t>POIS.09.02.00-00-0002/16-00/11/2017/1302</w:t>
            </w:r>
            <w:r>
              <w:rPr>
                <w:rFonts w:ascii="Times New Roman" w:hAnsi="Times New Roman"/>
              </w:rPr>
              <w:t xml:space="preserve"> projekt pn. </w:t>
            </w:r>
            <w:r w:rsidRPr="002E4738">
              <w:rPr>
                <w:rFonts w:ascii="Times New Roman" w:hAnsi="Times New Roman"/>
                <w:i/>
                <w:iCs/>
              </w:rPr>
              <w:t xml:space="preserve">„Wsparcie oddziałów Szpitala Uniwersyteckiego Nr 2 im. dr. Jana Biziela w Bydgoszczy udzielających świadczeń zdrowotnych dedykowanych chorobom układu krążenia” </w:t>
            </w:r>
          </w:p>
          <w:p w14:paraId="77D94848" w14:textId="02A42065" w:rsidR="00CA0020" w:rsidRPr="00AF5C40" w:rsidRDefault="00C47BDF" w:rsidP="00C47BDF">
            <w:pPr>
              <w:pStyle w:val="Akapitzlist"/>
              <w:numPr>
                <w:ilvl w:val="0"/>
                <w:numId w:val="37"/>
              </w:numPr>
              <w:spacing w:before="120" w:after="12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AF5C40">
              <w:rPr>
                <w:rFonts w:ascii="Times New Roman" w:hAnsi="Times New Roman"/>
              </w:rPr>
              <w:t>środk</w:t>
            </w:r>
            <w:r>
              <w:rPr>
                <w:rFonts w:ascii="Times New Roman" w:hAnsi="Times New Roman"/>
              </w:rPr>
              <w:t xml:space="preserve">i </w:t>
            </w:r>
            <w:r w:rsidRPr="00AF5C40">
              <w:rPr>
                <w:rFonts w:ascii="Times New Roman" w:hAnsi="Times New Roman"/>
              </w:rPr>
              <w:t>własn</w:t>
            </w:r>
            <w:r>
              <w:rPr>
                <w:rFonts w:ascii="Times New Roman" w:hAnsi="Times New Roman"/>
              </w:rPr>
              <w:t>e</w:t>
            </w:r>
            <w:r w:rsidRPr="00AF5C40">
              <w:rPr>
                <w:rFonts w:ascii="Times New Roman" w:hAnsi="Times New Roman"/>
              </w:rPr>
              <w:t xml:space="preserve"> Inwestora </w:t>
            </w:r>
            <w:r>
              <w:rPr>
                <w:rFonts w:ascii="Times New Roman" w:hAnsi="Times New Roman"/>
              </w:rPr>
              <w:t>4 316</w:t>
            </w:r>
            <w:r w:rsidRPr="00AF5C40">
              <w:rPr>
                <w:rFonts w:ascii="Times New Roman" w:hAnsi="Times New Roman"/>
              </w:rPr>
              <w:t xml:space="preserve"> tys. zł,</w:t>
            </w:r>
          </w:p>
        </w:tc>
      </w:tr>
      <w:tr w:rsidR="00CA0020" w:rsidRPr="00D65DCE" w14:paraId="13DFD33F" w14:textId="77777777" w:rsidTr="00B82D67">
        <w:trPr>
          <w:trHeight w:val="557"/>
        </w:trPr>
        <w:tc>
          <w:tcPr>
            <w:tcW w:w="2243" w:type="dxa"/>
            <w:gridSpan w:val="2"/>
            <w:shd w:val="clear" w:color="auto" w:fill="FFFFFF"/>
          </w:tcPr>
          <w:p w14:paraId="35181535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Dodatkowe informacje, w tym wskazanie źródeł danych i przyjętych do obliczeń założeń</w:t>
            </w:r>
          </w:p>
        </w:tc>
        <w:tc>
          <w:tcPr>
            <w:tcW w:w="8560" w:type="dxa"/>
            <w:gridSpan w:val="25"/>
            <w:shd w:val="clear" w:color="auto" w:fill="FFFFFF"/>
          </w:tcPr>
          <w:p w14:paraId="507A5E23" w14:textId="4EC9D9A9" w:rsidR="00CA0020" w:rsidRPr="0043727E" w:rsidRDefault="00CA0020" w:rsidP="00DA3EBA">
            <w:pPr>
              <w:spacing w:before="120" w:after="120" w:line="240" w:lineRule="auto"/>
              <w:rPr>
                <w:rFonts w:ascii="Times New Roman" w:eastAsia="Arial" w:hAnsi="Times New Roman"/>
                <w:noProof/>
              </w:rPr>
            </w:pPr>
            <w:r w:rsidRPr="0043727E">
              <w:rPr>
                <w:rFonts w:ascii="Times New Roman" w:eastAsia="Arial" w:hAnsi="Times New Roman"/>
                <w:noProof/>
              </w:rPr>
              <w:t>W tabeli przedstawiającej skutki finansowe jako rok bazowy (0) przyjęto 202</w:t>
            </w:r>
            <w:r w:rsidR="002D7F9D">
              <w:rPr>
                <w:rFonts w:ascii="Times New Roman" w:eastAsia="Arial" w:hAnsi="Times New Roman"/>
                <w:noProof/>
              </w:rPr>
              <w:t>4</w:t>
            </w:r>
            <w:r w:rsidRPr="0043727E">
              <w:rPr>
                <w:rFonts w:ascii="Times New Roman" w:eastAsia="Arial" w:hAnsi="Times New Roman"/>
                <w:noProof/>
              </w:rPr>
              <w:t xml:space="preserve"> r. </w:t>
            </w:r>
            <w:bookmarkStart w:id="3" w:name="_Hlk36624994"/>
          </w:p>
          <w:p w14:paraId="017A39B0" w14:textId="72AB0D1E" w:rsidR="00CA0020" w:rsidRPr="0043727E" w:rsidRDefault="00CA0020" w:rsidP="00DA3EB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eastAsia="Arial" w:hAnsi="Times New Roman"/>
                <w:noProof/>
              </w:rPr>
            </w:pPr>
            <w:r w:rsidRPr="0043727E">
              <w:rPr>
                <w:rFonts w:ascii="Times New Roman" w:eastAsia="Arial" w:hAnsi="Times New Roman"/>
                <w:noProof/>
              </w:rPr>
              <w:t>Aktualizacja wysokości środków budżetu państwa w poszczególnych latach dotyczy:</w:t>
            </w:r>
          </w:p>
          <w:p w14:paraId="4903C7AA" w14:textId="0CF291C8" w:rsidR="00CA0020" w:rsidRPr="0043727E" w:rsidRDefault="00CA0020" w:rsidP="00DA3EBA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spacing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43727E">
              <w:rPr>
                <w:rFonts w:ascii="Times New Roman" w:hAnsi="Times New Roman"/>
                <w:bCs/>
              </w:rPr>
              <w:t>zmniejszeni</w:t>
            </w:r>
            <w:r>
              <w:rPr>
                <w:rFonts w:ascii="Times New Roman" w:hAnsi="Times New Roman"/>
                <w:bCs/>
              </w:rPr>
              <w:t>a</w:t>
            </w:r>
            <w:r w:rsidRPr="0043727E">
              <w:rPr>
                <w:rFonts w:ascii="Times New Roman" w:hAnsi="Times New Roman"/>
                <w:bCs/>
              </w:rPr>
              <w:t xml:space="preserve"> planowanej do wydatkowania w 2023 r., kwoty </w:t>
            </w:r>
            <w:r>
              <w:rPr>
                <w:rFonts w:ascii="Times New Roman" w:hAnsi="Times New Roman"/>
                <w:b/>
              </w:rPr>
              <w:t>49 922</w:t>
            </w:r>
            <w:r w:rsidRPr="0043727E">
              <w:rPr>
                <w:rFonts w:ascii="Times New Roman" w:hAnsi="Times New Roman"/>
                <w:b/>
              </w:rPr>
              <w:t xml:space="preserve"> tys. zł</w:t>
            </w:r>
            <w:r w:rsidRPr="0043727E">
              <w:rPr>
                <w:rFonts w:ascii="Times New Roman" w:hAnsi="Times New Roman"/>
                <w:bCs/>
              </w:rPr>
              <w:t xml:space="preserve"> do kwoty </w:t>
            </w:r>
            <w:r>
              <w:rPr>
                <w:rFonts w:ascii="Times New Roman" w:hAnsi="Times New Roman"/>
                <w:b/>
              </w:rPr>
              <w:t>34</w:t>
            </w:r>
            <w:r w:rsidR="00670F62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873</w:t>
            </w:r>
            <w:r w:rsidR="00670F62">
              <w:rPr>
                <w:rFonts w:ascii="Times New Roman" w:hAnsi="Times New Roman"/>
                <w:b/>
              </w:rPr>
              <w:t> </w:t>
            </w:r>
            <w:r w:rsidRPr="0043727E">
              <w:rPr>
                <w:rFonts w:ascii="Times New Roman" w:hAnsi="Times New Roman"/>
                <w:b/>
              </w:rPr>
              <w:t>tys. zł</w:t>
            </w:r>
            <w:r w:rsidRPr="0043727E">
              <w:rPr>
                <w:rFonts w:ascii="Times New Roman" w:hAnsi="Times New Roman"/>
                <w:bCs/>
              </w:rPr>
              <w:t xml:space="preserve">, tj. o </w:t>
            </w:r>
            <w:r>
              <w:rPr>
                <w:rFonts w:ascii="Times New Roman" w:hAnsi="Times New Roman"/>
                <w:b/>
              </w:rPr>
              <w:t>15 049</w:t>
            </w:r>
            <w:r w:rsidRPr="0043727E">
              <w:rPr>
                <w:rFonts w:ascii="Times New Roman" w:hAnsi="Times New Roman"/>
                <w:b/>
              </w:rPr>
              <w:t xml:space="preserve"> tys. zł;</w:t>
            </w:r>
            <w:r w:rsidRPr="0043727E">
              <w:rPr>
                <w:rFonts w:ascii="Times New Roman" w:hAnsi="Times New Roman"/>
                <w:bCs/>
              </w:rPr>
              <w:t xml:space="preserve">  </w:t>
            </w:r>
          </w:p>
          <w:p w14:paraId="310F9D7A" w14:textId="3F6FC9F2" w:rsidR="00CA0020" w:rsidRPr="0043727E" w:rsidRDefault="00CA0020" w:rsidP="00DA3EBA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spacing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43727E">
              <w:rPr>
                <w:rFonts w:ascii="Times New Roman" w:hAnsi="Times New Roman"/>
                <w:bCs/>
              </w:rPr>
              <w:t>z</w:t>
            </w:r>
            <w:r>
              <w:rPr>
                <w:rFonts w:ascii="Times New Roman" w:hAnsi="Times New Roman"/>
                <w:bCs/>
              </w:rPr>
              <w:t>mniejszenia</w:t>
            </w:r>
            <w:r w:rsidRPr="0043727E">
              <w:rPr>
                <w:rFonts w:ascii="Times New Roman" w:hAnsi="Times New Roman"/>
                <w:bCs/>
              </w:rPr>
              <w:t xml:space="preserve"> planowanej do wydatkowania w 2024 r., kwoty </w:t>
            </w:r>
            <w:r>
              <w:rPr>
                <w:rFonts w:ascii="Times New Roman" w:hAnsi="Times New Roman"/>
                <w:b/>
              </w:rPr>
              <w:t>164 120</w:t>
            </w:r>
            <w:r w:rsidRPr="0043727E">
              <w:rPr>
                <w:rFonts w:ascii="Times New Roman" w:hAnsi="Times New Roman"/>
                <w:b/>
              </w:rPr>
              <w:t xml:space="preserve"> tys. zł</w:t>
            </w:r>
            <w:r w:rsidRPr="0043727E">
              <w:rPr>
                <w:rFonts w:ascii="Times New Roman" w:hAnsi="Times New Roman"/>
                <w:bCs/>
              </w:rPr>
              <w:t xml:space="preserve"> do kwoty </w:t>
            </w:r>
            <w:r>
              <w:rPr>
                <w:rFonts w:ascii="Times New Roman" w:hAnsi="Times New Roman"/>
                <w:b/>
              </w:rPr>
              <w:t>40</w:t>
            </w:r>
            <w:r w:rsidR="00670F62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647</w:t>
            </w:r>
            <w:r w:rsidRPr="0043727E">
              <w:rPr>
                <w:rFonts w:ascii="Times New Roman" w:hAnsi="Times New Roman"/>
                <w:b/>
              </w:rPr>
              <w:t xml:space="preserve"> tys. zł, </w:t>
            </w:r>
            <w:r w:rsidRPr="0043727E">
              <w:rPr>
                <w:rFonts w:ascii="Times New Roman" w:hAnsi="Times New Roman"/>
                <w:bCs/>
              </w:rPr>
              <w:t xml:space="preserve">tj. o </w:t>
            </w:r>
            <w:r>
              <w:rPr>
                <w:rFonts w:ascii="Times New Roman" w:hAnsi="Times New Roman"/>
                <w:b/>
              </w:rPr>
              <w:t>123 473</w:t>
            </w:r>
            <w:r w:rsidRPr="0043727E">
              <w:rPr>
                <w:rFonts w:ascii="Times New Roman" w:hAnsi="Times New Roman"/>
                <w:b/>
              </w:rPr>
              <w:t xml:space="preserve"> tys. zł;</w:t>
            </w:r>
          </w:p>
          <w:p w14:paraId="6E5B01BA" w14:textId="77777777" w:rsidR="00CA0020" w:rsidRPr="00C1588C" w:rsidRDefault="00CA0020" w:rsidP="00DA3EBA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43727E">
              <w:rPr>
                <w:rFonts w:ascii="Times New Roman" w:hAnsi="Times New Roman"/>
                <w:bCs/>
              </w:rPr>
              <w:t>zwiększeni</w:t>
            </w:r>
            <w:r>
              <w:rPr>
                <w:rFonts w:ascii="Times New Roman" w:hAnsi="Times New Roman"/>
                <w:bCs/>
              </w:rPr>
              <w:t>a</w:t>
            </w:r>
            <w:r w:rsidRPr="0043727E">
              <w:rPr>
                <w:rFonts w:ascii="Times New Roman" w:hAnsi="Times New Roman"/>
                <w:bCs/>
              </w:rPr>
              <w:t xml:space="preserve"> planowanej do wydatkowania w 2025 r., kwoty </w:t>
            </w:r>
            <w:r w:rsidRPr="0043727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04 061</w:t>
            </w:r>
            <w:r w:rsidRPr="0043727E">
              <w:rPr>
                <w:rFonts w:ascii="Times New Roman" w:hAnsi="Times New Roman"/>
                <w:b/>
              </w:rPr>
              <w:t xml:space="preserve"> tys.</w:t>
            </w:r>
            <w:r w:rsidRPr="0043727E">
              <w:rPr>
                <w:rFonts w:ascii="Times New Roman" w:hAnsi="Times New Roman"/>
                <w:bCs/>
              </w:rPr>
              <w:t xml:space="preserve"> zł do kwoty </w:t>
            </w:r>
            <w:r>
              <w:rPr>
                <w:rFonts w:ascii="Times New Roman" w:hAnsi="Times New Roman"/>
                <w:b/>
              </w:rPr>
              <w:t>242</w:t>
            </w:r>
            <w:r w:rsidR="00670F62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583</w:t>
            </w:r>
            <w:r w:rsidRPr="0043727E">
              <w:rPr>
                <w:rFonts w:ascii="Times New Roman" w:hAnsi="Times New Roman"/>
                <w:b/>
              </w:rPr>
              <w:t xml:space="preserve"> tys. zł</w:t>
            </w:r>
            <w:r w:rsidRPr="0043727E">
              <w:rPr>
                <w:rFonts w:ascii="Times New Roman" w:hAnsi="Times New Roman"/>
                <w:bCs/>
              </w:rPr>
              <w:t xml:space="preserve">, tj. o </w:t>
            </w:r>
            <w:r>
              <w:rPr>
                <w:rFonts w:ascii="Times New Roman" w:hAnsi="Times New Roman"/>
                <w:b/>
              </w:rPr>
              <w:t>138 522</w:t>
            </w:r>
            <w:r w:rsidRPr="0043727E">
              <w:rPr>
                <w:rFonts w:ascii="Times New Roman" w:hAnsi="Times New Roman"/>
                <w:b/>
              </w:rPr>
              <w:t xml:space="preserve"> tys. zł</w:t>
            </w:r>
            <w:r>
              <w:rPr>
                <w:rFonts w:ascii="Times New Roman" w:hAnsi="Times New Roman"/>
                <w:b/>
              </w:rPr>
              <w:t>.</w:t>
            </w:r>
            <w:bookmarkEnd w:id="3"/>
          </w:p>
          <w:p w14:paraId="1BC85247" w14:textId="6E34210E" w:rsidR="00FB32BB" w:rsidRPr="0084363F" w:rsidRDefault="00FB32BB" w:rsidP="00FB32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Arial" w:hAnsi="Times New Roman"/>
                <w:noProof/>
              </w:rPr>
            </w:pPr>
            <w:r w:rsidRPr="0084363F">
              <w:rPr>
                <w:rFonts w:ascii="Times New Roman" w:eastAsia="Arial" w:hAnsi="Times New Roman"/>
                <w:noProof/>
              </w:rPr>
              <w:t>Skutki finansowe związane z realizacją Programu mieszczą się w ramach ustalenia zawartego w art. 131c ust. 1-3 ustawy z dnia 27 sierpnia 2004 r. o świadczeniach opieki zdrowotnej finansowanych ze środków publicznych (Dz. U. z 2024 r. poz. 146, z późn. zm.)</w:t>
            </w:r>
            <w:r w:rsidR="0084363F">
              <w:rPr>
                <w:rFonts w:ascii="Times New Roman" w:eastAsia="Arial" w:hAnsi="Times New Roman"/>
                <w:noProof/>
              </w:rPr>
              <w:t xml:space="preserve"> </w:t>
            </w:r>
            <w:r w:rsidR="0084363F" w:rsidRPr="00902CE0">
              <w:rPr>
                <w:rFonts w:ascii="Times New Roman" w:eastAsia="Arial" w:hAnsi="Times New Roman"/>
                <w:b/>
                <w:bCs/>
                <w:noProof/>
              </w:rPr>
              <w:t>w ramach corocznego limitu, bez możliwości ubiegania się o dodatkowe środki z budżetu państwa</w:t>
            </w:r>
            <w:r w:rsidRPr="0084363F">
              <w:rPr>
                <w:rFonts w:ascii="Times New Roman" w:eastAsia="Arial" w:hAnsi="Times New Roman"/>
                <w:noProof/>
              </w:rPr>
              <w:t>.</w:t>
            </w:r>
          </w:p>
          <w:p w14:paraId="2228FA46" w14:textId="5857D514" w:rsidR="002D7F9D" w:rsidRDefault="002D7F9D" w:rsidP="00FB32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Arial" w:hAnsi="Times New Roman"/>
                <w:noProof/>
              </w:rPr>
            </w:pPr>
            <w:r>
              <w:rPr>
                <w:rFonts w:ascii="Times New Roman" w:eastAsia="Arial" w:hAnsi="Times New Roman"/>
                <w:noProof/>
              </w:rPr>
              <w:t>W celu zobrazowania wprowadzonych zmian w finansowaniu realizacji Programu w latach 2023 – 2025 przedstawiono zmiany w poniższej tabeli:</w:t>
            </w:r>
          </w:p>
          <w:tbl>
            <w:tblPr>
              <w:tblW w:w="7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7"/>
              <w:gridCol w:w="1275"/>
              <w:gridCol w:w="851"/>
              <w:gridCol w:w="850"/>
              <w:gridCol w:w="993"/>
            </w:tblGrid>
            <w:tr w:rsidR="002D7F9D" w:rsidRPr="001F6813" w14:paraId="3933F60A" w14:textId="77777777" w:rsidTr="001F6813">
              <w:trPr>
                <w:trHeight w:val="20"/>
              </w:trPr>
              <w:tc>
                <w:tcPr>
                  <w:tcW w:w="3907" w:type="dxa"/>
                  <w:vMerge w:val="restart"/>
                  <w:shd w:val="clear" w:color="000000" w:fill="FFFFFF"/>
                  <w:vAlign w:val="center"/>
                  <w:hideMark/>
                </w:tcPr>
                <w:p w14:paraId="23DD42E5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969" w:type="dxa"/>
                  <w:gridSpan w:val="4"/>
                  <w:shd w:val="clear" w:color="000000" w:fill="FFFFFF"/>
                  <w:vAlign w:val="center"/>
                  <w:hideMark/>
                </w:tcPr>
                <w:p w14:paraId="7A5C1238" w14:textId="77777777" w:rsidR="002D7F9D" w:rsidRPr="001F6813" w:rsidRDefault="002D7F9D" w:rsidP="002D7F9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Skutki wprowadzonych zmian</w:t>
                  </w:r>
                </w:p>
              </w:tc>
            </w:tr>
            <w:tr w:rsidR="002D7F9D" w:rsidRPr="001F6813" w14:paraId="761A856D" w14:textId="77777777" w:rsidTr="001F6813">
              <w:trPr>
                <w:trHeight w:val="20"/>
              </w:trPr>
              <w:tc>
                <w:tcPr>
                  <w:tcW w:w="3907" w:type="dxa"/>
                  <w:vMerge/>
                  <w:vAlign w:val="center"/>
                  <w:hideMark/>
                </w:tcPr>
                <w:p w14:paraId="1972B5AD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60B071BB" w14:textId="77777777" w:rsidR="002D7F9D" w:rsidRPr="001F6813" w:rsidRDefault="002D7F9D" w:rsidP="002D7F9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2023 r.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6C080280" w14:textId="77777777" w:rsidR="002D7F9D" w:rsidRPr="001F6813" w:rsidRDefault="002D7F9D" w:rsidP="002D7F9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2024 r.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0A54D41A" w14:textId="77777777" w:rsidR="002D7F9D" w:rsidRPr="001F6813" w:rsidRDefault="002D7F9D" w:rsidP="002D7F9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2025 r.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735996A0" w14:textId="77777777" w:rsidR="002D7F9D" w:rsidRPr="001F6813" w:rsidRDefault="002D7F9D" w:rsidP="002D7F9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i/>
                      <w:iCs/>
                      <w:spacing w:val="-2"/>
                      <w:lang w:eastAsia="pl-PL"/>
                    </w:rPr>
                    <w:t>Łącznie (0-10)</w:t>
                  </w:r>
                </w:p>
              </w:tc>
            </w:tr>
            <w:tr w:rsidR="002D7F9D" w:rsidRPr="001F6813" w14:paraId="02E48329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11043F82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Dochody ogółem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6B051AEB" w14:textId="6C3337DB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3DE68828" w14:textId="7949C47C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500237D4" w14:textId="649FCB0C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00249CEE" w14:textId="6911E203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D7F9D" w:rsidRPr="001F6813" w14:paraId="2FE721AB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32D3FE58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budżet państwa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09D13B90" w14:textId="2E7FA1D8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3AE6B4D7" w14:textId="4EB1B16A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3FB4786B" w14:textId="30DB6810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097C7252" w14:textId="4DE57AF5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D7F9D" w:rsidRPr="001F6813" w14:paraId="5F4AE9EB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0C24F005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JST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0018BA73" w14:textId="15B7B7A6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4FB57DF5" w14:textId="67DA9B9C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00ADF1FB" w14:textId="5D54316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2C28E05C" w14:textId="29E3DECF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D7F9D" w:rsidRPr="001F6813" w14:paraId="20494C4D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5D8E4B21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pozostałe jednostki (oddzielnie)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36E51B63" w14:textId="1E886259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0E587C1C" w14:textId="1DD40AC5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739DFB29" w14:textId="460F5D8F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0EB94E8E" w14:textId="4973013F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D7F9D" w:rsidRPr="001F6813" w14:paraId="272DB54D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13BD4D78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Wydatki ogółem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6051A2F9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(-) 15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36E61502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(-) 123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33C0AC71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(+) 138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01A4462B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0</w:t>
                  </w:r>
                </w:p>
              </w:tc>
            </w:tr>
            <w:tr w:rsidR="002D7F9D" w:rsidRPr="001F6813" w14:paraId="119049B0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13740009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budżet państwa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64321300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(-) 15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700FD242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(-) 123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2A021BAC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(+) 138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2DEC6C54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0</w:t>
                  </w:r>
                </w:p>
              </w:tc>
            </w:tr>
            <w:tr w:rsidR="002D7F9D" w:rsidRPr="001F6813" w14:paraId="456E9B74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6594B06A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JST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1440B81D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11E3EFB4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706F8496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013E512D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D7F9D" w:rsidRPr="001F6813" w14:paraId="65855061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4004C795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pozostałe jednostki (oddzielnie)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12697A8B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738EF10C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4DC24F4C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3268ECDA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0</w:t>
                  </w:r>
                </w:p>
              </w:tc>
            </w:tr>
            <w:tr w:rsidR="002D7F9D" w:rsidRPr="001F6813" w14:paraId="51AE04C8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5B57636A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Saldo ogółem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428DBC30" w14:textId="30B01484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(+)</w:t>
                  </w:r>
                  <w:r w:rsidR="001F6813">
                    <w:rPr>
                      <w:rFonts w:ascii="Times New Roman" w:eastAsia="Times New Roman" w:hAnsi="Times New Roman"/>
                      <w:lang w:eastAsia="pl-PL"/>
                    </w:rPr>
                    <w:t xml:space="preserve"> </w:t>
                  </w: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15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52795FBE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(+) 123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155AE1DB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(-) 138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5A973C43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0</w:t>
                  </w:r>
                </w:p>
              </w:tc>
            </w:tr>
            <w:tr w:rsidR="002D7F9D" w:rsidRPr="001F6813" w14:paraId="7798886F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68E1315B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budżet państwa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222F6E2A" w14:textId="5C6ED54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(+)</w:t>
                  </w:r>
                  <w:r w:rsidR="001F6813">
                    <w:rPr>
                      <w:rFonts w:ascii="Times New Roman" w:eastAsia="Times New Roman" w:hAnsi="Times New Roman"/>
                      <w:lang w:eastAsia="pl-PL"/>
                    </w:rPr>
                    <w:t xml:space="preserve"> </w:t>
                  </w: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15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10A20FA3" w14:textId="00BCFCBF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(+)</w:t>
                  </w:r>
                  <w:r w:rsidR="001F6813">
                    <w:rPr>
                      <w:rFonts w:ascii="Times New Roman" w:eastAsia="Times New Roman" w:hAnsi="Times New Roman"/>
                      <w:lang w:eastAsia="pl-PL"/>
                    </w:rPr>
                    <w:t xml:space="preserve"> </w:t>
                  </w: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123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343E938B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(-) 138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5FAEFF3B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0</w:t>
                  </w:r>
                </w:p>
              </w:tc>
            </w:tr>
            <w:tr w:rsidR="002D7F9D" w:rsidRPr="001F6813" w14:paraId="36850F1C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3F12C5A7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JST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4E356A77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7242260D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6EBAC438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0E069028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D7F9D" w:rsidRPr="001F6813" w14:paraId="5844EDC0" w14:textId="77777777" w:rsidTr="001F6813">
              <w:trPr>
                <w:trHeight w:val="20"/>
              </w:trPr>
              <w:tc>
                <w:tcPr>
                  <w:tcW w:w="3907" w:type="dxa"/>
                  <w:shd w:val="clear" w:color="000000" w:fill="FFFFFF"/>
                  <w:vAlign w:val="center"/>
                  <w:hideMark/>
                </w:tcPr>
                <w:p w14:paraId="054A3AEA" w14:textId="77777777" w:rsidR="002D7F9D" w:rsidRPr="001F6813" w:rsidRDefault="002D7F9D" w:rsidP="002D7F9D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lang w:eastAsia="pl-PL"/>
                    </w:rPr>
                    <w:t>pozostałe jednostki (oddzielnie)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  <w:hideMark/>
                </w:tcPr>
                <w:p w14:paraId="0BC2E985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vAlign w:val="center"/>
                  <w:hideMark/>
                </w:tcPr>
                <w:p w14:paraId="4F8543DF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14:paraId="46899076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000000" w:fill="FFFFFF"/>
                  <w:vAlign w:val="center"/>
                  <w:hideMark/>
                </w:tcPr>
                <w:p w14:paraId="2677DF87" w14:textId="77777777" w:rsidR="002D7F9D" w:rsidRPr="001F6813" w:rsidRDefault="002D7F9D" w:rsidP="002D7F9D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1F6813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22DAA592" w14:textId="77777777" w:rsidR="001F6813" w:rsidRDefault="001F6813" w:rsidP="00FB32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Arial" w:hAnsi="Times New Roman"/>
                <w:noProof/>
              </w:rPr>
            </w:pPr>
          </w:p>
          <w:p w14:paraId="2D46E584" w14:textId="0540D291" w:rsidR="00FB32BB" w:rsidRPr="00C1588C" w:rsidRDefault="00C1588C" w:rsidP="00FB32B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84363F">
              <w:rPr>
                <w:rFonts w:ascii="Times New Roman" w:eastAsia="Arial" w:hAnsi="Times New Roman"/>
                <w:noProof/>
              </w:rPr>
              <w:t xml:space="preserve">Zmiany ujęte w Programie nie powodują przesunięć czy też zmian poziomu wydatków finansowanych z innych </w:t>
            </w:r>
            <w:r w:rsidR="0084363F">
              <w:rPr>
                <w:rFonts w:ascii="Times New Roman" w:eastAsia="Arial" w:hAnsi="Times New Roman"/>
                <w:noProof/>
              </w:rPr>
              <w:t>źrodeł</w:t>
            </w:r>
            <w:r w:rsidRPr="0084363F">
              <w:rPr>
                <w:rFonts w:ascii="Times New Roman" w:eastAsia="Arial" w:hAnsi="Times New Roman"/>
                <w:noProof/>
              </w:rPr>
              <w:t xml:space="preserve"> (tj. środków w ramach </w:t>
            </w:r>
            <w:r w:rsidR="00071314" w:rsidRPr="00071314">
              <w:rPr>
                <w:rFonts w:ascii="Times New Roman" w:eastAsia="Arial" w:hAnsi="Times New Roman"/>
                <w:noProof/>
              </w:rPr>
              <w:t>Programu Operacyjnego Infrastruktury i</w:t>
            </w:r>
            <w:r w:rsidR="005F090B">
              <w:rPr>
                <w:rFonts w:ascii="Times New Roman" w:eastAsia="Arial" w:hAnsi="Times New Roman"/>
                <w:noProof/>
              </w:rPr>
              <w:t> </w:t>
            </w:r>
            <w:r w:rsidR="00071314" w:rsidRPr="00071314">
              <w:rPr>
                <w:rFonts w:ascii="Times New Roman" w:eastAsia="Arial" w:hAnsi="Times New Roman"/>
                <w:noProof/>
              </w:rPr>
              <w:t>Środowiska.</w:t>
            </w:r>
            <w:r w:rsidRPr="0084363F">
              <w:rPr>
                <w:rFonts w:ascii="Times New Roman" w:eastAsia="Arial" w:hAnsi="Times New Roman"/>
                <w:noProof/>
              </w:rPr>
              <w:t xml:space="preserve">, środków własnych </w:t>
            </w:r>
            <w:r w:rsidR="00125A27">
              <w:rPr>
                <w:rFonts w:ascii="Times New Roman" w:eastAsia="Arial" w:hAnsi="Times New Roman"/>
                <w:noProof/>
              </w:rPr>
              <w:t>Inwestora</w:t>
            </w:r>
            <w:r w:rsidRPr="0084363F">
              <w:rPr>
                <w:rFonts w:ascii="Times New Roman" w:eastAsia="Arial" w:hAnsi="Times New Roman"/>
                <w:noProof/>
              </w:rPr>
              <w:t xml:space="preserve">, środków własnych </w:t>
            </w:r>
            <w:r w:rsidR="00125A27">
              <w:rPr>
                <w:rFonts w:ascii="Times New Roman" w:eastAsia="Arial" w:hAnsi="Times New Roman"/>
                <w:noProof/>
              </w:rPr>
              <w:t>S</w:t>
            </w:r>
            <w:r w:rsidRPr="0084363F">
              <w:rPr>
                <w:rFonts w:ascii="Times New Roman" w:eastAsia="Arial" w:hAnsi="Times New Roman"/>
                <w:noProof/>
              </w:rPr>
              <w:t>zpitala; środków b</w:t>
            </w:r>
            <w:r w:rsidR="000B4EA4">
              <w:rPr>
                <w:rFonts w:ascii="Times New Roman" w:eastAsia="Arial" w:hAnsi="Times New Roman"/>
                <w:noProof/>
              </w:rPr>
              <w:t xml:space="preserve">udżetu </w:t>
            </w:r>
            <w:r w:rsidR="000B4EA4">
              <w:rPr>
                <w:rFonts w:ascii="Times New Roman" w:eastAsia="Arial" w:hAnsi="Times New Roman"/>
                <w:noProof/>
              </w:rPr>
              <w:lastRenderedPageBreak/>
              <w:t>państwa</w:t>
            </w:r>
            <w:r w:rsidRPr="0084363F">
              <w:rPr>
                <w:rFonts w:ascii="Times New Roman" w:eastAsia="Arial" w:hAnsi="Times New Roman"/>
                <w:noProof/>
              </w:rPr>
              <w:t xml:space="preserve"> stanowiących współfinansowanie w ramach </w:t>
            </w:r>
            <w:r w:rsidR="00071314" w:rsidRPr="00071314">
              <w:rPr>
                <w:rFonts w:ascii="Times New Roman" w:eastAsia="Arial" w:hAnsi="Times New Roman"/>
                <w:noProof/>
              </w:rPr>
              <w:t>Programu Operacyjnego Infrastruktury i</w:t>
            </w:r>
            <w:r w:rsidR="005F090B">
              <w:rPr>
                <w:rFonts w:ascii="Times New Roman" w:eastAsia="Arial" w:hAnsi="Times New Roman"/>
                <w:noProof/>
              </w:rPr>
              <w:t> </w:t>
            </w:r>
            <w:r w:rsidR="00071314" w:rsidRPr="00071314">
              <w:rPr>
                <w:rFonts w:ascii="Times New Roman" w:eastAsia="Arial" w:hAnsi="Times New Roman"/>
                <w:noProof/>
              </w:rPr>
              <w:t>Środowiska.</w:t>
            </w:r>
            <w:r w:rsidRPr="0084363F">
              <w:rPr>
                <w:rFonts w:ascii="Times New Roman" w:eastAsia="Arial" w:hAnsi="Times New Roman"/>
                <w:noProof/>
              </w:rPr>
              <w:t>).</w:t>
            </w:r>
          </w:p>
        </w:tc>
      </w:tr>
      <w:tr w:rsidR="00CA0020" w:rsidRPr="00D65DCE" w14:paraId="014C689C" w14:textId="77777777" w:rsidTr="00B82D67">
        <w:trPr>
          <w:trHeight w:val="345"/>
        </w:trPr>
        <w:tc>
          <w:tcPr>
            <w:tcW w:w="10803" w:type="dxa"/>
            <w:gridSpan w:val="27"/>
            <w:shd w:val="clear" w:color="auto" w:fill="99CCFF"/>
          </w:tcPr>
          <w:p w14:paraId="0CB7C6A5" w14:textId="77777777" w:rsidR="00CA0020" w:rsidRPr="00D65DCE" w:rsidRDefault="00CA0020" w:rsidP="00CA0020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D65DCE">
              <w:rPr>
                <w:rFonts w:ascii="Times New Roman" w:hAnsi="Times New Roman"/>
                <w:b/>
                <w:spacing w:val="-2"/>
              </w:rPr>
              <w:lastRenderedPageBreak/>
              <w:t xml:space="preserve">Wpływ na </w:t>
            </w:r>
            <w:r w:rsidRPr="00D65DCE">
              <w:rPr>
                <w:rFonts w:ascii="Times New Roman" w:hAnsi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CA0020" w:rsidRPr="00D65DCE" w14:paraId="56841FA4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FFFFFF"/>
          </w:tcPr>
          <w:p w14:paraId="6B55D2C7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Skutki</w:t>
            </w:r>
          </w:p>
        </w:tc>
      </w:tr>
      <w:tr w:rsidR="00CA0020" w:rsidRPr="00D65DCE" w14:paraId="3C1F08F9" w14:textId="77777777" w:rsidTr="00E73B14">
        <w:trPr>
          <w:trHeight w:val="142"/>
        </w:trPr>
        <w:tc>
          <w:tcPr>
            <w:tcW w:w="3857" w:type="dxa"/>
            <w:gridSpan w:val="6"/>
            <w:shd w:val="clear" w:color="auto" w:fill="FFFFFF"/>
          </w:tcPr>
          <w:p w14:paraId="25BECBFE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Czas w latach od wejścia w życie zmian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23A49AF4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gridSpan w:val="3"/>
            <w:shd w:val="clear" w:color="auto" w:fill="FFFFFF"/>
          </w:tcPr>
          <w:p w14:paraId="7CD947A5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1</w:t>
            </w:r>
          </w:p>
        </w:tc>
        <w:tc>
          <w:tcPr>
            <w:tcW w:w="1076" w:type="dxa"/>
            <w:gridSpan w:val="4"/>
            <w:shd w:val="clear" w:color="auto" w:fill="FFFFFF"/>
          </w:tcPr>
          <w:p w14:paraId="369E904F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gridSpan w:val="4"/>
            <w:shd w:val="clear" w:color="auto" w:fill="FFFFFF"/>
          </w:tcPr>
          <w:p w14:paraId="7C12FAD7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3</w:t>
            </w:r>
          </w:p>
        </w:tc>
        <w:tc>
          <w:tcPr>
            <w:tcW w:w="627" w:type="dxa"/>
            <w:gridSpan w:val="3"/>
            <w:shd w:val="clear" w:color="auto" w:fill="FFFFFF"/>
          </w:tcPr>
          <w:p w14:paraId="7F2E09A1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4346BB0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10</w:t>
            </w:r>
          </w:p>
        </w:tc>
        <w:tc>
          <w:tcPr>
            <w:tcW w:w="845" w:type="dxa"/>
            <w:shd w:val="clear" w:color="auto" w:fill="FFFFFF"/>
          </w:tcPr>
          <w:p w14:paraId="0A13FEB5" w14:textId="77777777" w:rsidR="00CA0020" w:rsidRPr="00D65DCE" w:rsidRDefault="00CA0020" w:rsidP="00CA0020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</w:rPr>
            </w:pPr>
            <w:r w:rsidRPr="00D65DCE">
              <w:rPr>
                <w:rFonts w:ascii="Times New Roman" w:hAnsi="Times New Roman"/>
                <w:i/>
                <w:spacing w:val="-2"/>
              </w:rPr>
              <w:t>Łącznie</w:t>
            </w:r>
            <w:r w:rsidRPr="00D65DCE" w:rsidDel="0073273A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D65DCE">
              <w:rPr>
                <w:rFonts w:ascii="Times New Roman" w:hAnsi="Times New Roman"/>
                <w:i/>
                <w:spacing w:val="-2"/>
              </w:rPr>
              <w:t>(0-10)</w:t>
            </w:r>
          </w:p>
        </w:tc>
      </w:tr>
      <w:tr w:rsidR="00CA0020" w:rsidRPr="00D65DCE" w14:paraId="1AE68A39" w14:textId="77777777" w:rsidTr="00E73B14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DA7FA2C" w14:textId="77777777" w:rsidR="00CA0020" w:rsidRPr="00D65DCE" w:rsidRDefault="00CA0020" w:rsidP="00CA0020">
            <w:pPr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W ujęciu pieniężnym</w:t>
            </w:r>
          </w:p>
          <w:p w14:paraId="003528EE" w14:textId="77777777" w:rsidR="00CA0020" w:rsidRPr="00D65DCE" w:rsidRDefault="00CA0020" w:rsidP="00CA0020">
            <w:pPr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26FD5C1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61" w:type="dxa"/>
            <w:gridSpan w:val="5"/>
            <w:shd w:val="clear" w:color="auto" w:fill="FFFFFF"/>
          </w:tcPr>
          <w:p w14:paraId="676815CB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duże przedsiębiorstwa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1F18FC4C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3"/>
            <w:shd w:val="clear" w:color="auto" w:fill="FFFFFF"/>
          </w:tcPr>
          <w:p w14:paraId="1C93BCB7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4"/>
            <w:shd w:val="clear" w:color="auto" w:fill="FFFFFF"/>
          </w:tcPr>
          <w:p w14:paraId="6ABB686F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4"/>
            <w:shd w:val="clear" w:color="auto" w:fill="FFFFFF"/>
          </w:tcPr>
          <w:p w14:paraId="32A24DC1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178DC061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41A05DB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</w:tcPr>
          <w:p w14:paraId="655F7A5F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CA0020" w:rsidRPr="00D65DCE" w14:paraId="64B0EF82" w14:textId="77777777" w:rsidTr="00E73B14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19515BEA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5"/>
            <w:shd w:val="clear" w:color="auto" w:fill="FFFFFF"/>
          </w:tcPr>
          <w:p w14:paraId="613FE41E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sektor mikro-, małych i średnich przedsiębiorstw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B1F3102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3"/>
            <w:shd w:val="clear" w:color="auto" w:fill="FFFFFF"/>
          </w:tcPr>
          <w:p w14:paraId="26A7F8F6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4"/>
            <w:shd w:val="clear" w:color="auto" w:fill="FFFFFF"/>
          </w:tcPr>
          <w:p w14:paraId="1506CA1D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4"/>
            <w:shd w:val="clear" w:color="auto" w:fill="FFFFFF"/>
          </w:tcPr>
          <w:p w14:paraId="40847EB8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35FE3DEC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59A61D8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</w:tcPr>
          <w:p w14:paraId="3EA896E0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CA0020" w:rsidRPr="00D65DCE" w14:paraId="082308D6" w14:textId="77777777" w:rsidTr="00E73B14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72E129C9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5"/>
            <w:shd w:val="clear" w:color="auto" w:fill="FFFFFF"/>
          </w:tcPr>
          <w:p w14:paraId="430D02E0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1134" w:type="dxa"/>
            <w:gridSpan w:val="3"/>
            <w:shd w:val="clear" w:color="auto" w:fill="FFFFFF"/>
          </w:tcPr>
          <w:p w14:paraId="653412C8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3"/>
            <w:shd w:val="clear" w:color="auto" w:fill="FFFFFF"/>
          </w:tcPr>
          <w:p w14:paraId="19C16078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4"/>
            <w:shd w:val="clear" w:color="auto" w:fill="FFFFFF"/>
          </w:tcPr>
          <w:p w14:paraId="2A9E9EF5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8" w:type="dxa"/>
            <w:gridSpan w:val="4"/>
            <w:shd w:val="clear" w:color="auto" w:fill="FFFFFF"/>
          </w:tcPr>
          <w:p w14:paraId="2244DBCC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dxa"/>
            <w:gridSpan w:val="3"/>
            <w:shd w:val="clear" w:color="auto" w:fill="FFFFFF"/>
          </w:tcPr>
          <w:p w14:paraId="46B0DCD4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0A1481F1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FFFFFF"/>
          </w:tcPr>
          <w:p w14:paraId="4FC9B49F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CA0020" w:rsidRPr="00D65DCE" w14:paraId="78728C04" w14:textId="77777777" w:rsidTr="00E73B14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F9CEAF3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W ujęciu niepieniężnym</w:t>
            </w:r>
          </w:p>
        </w:tc>
        <w:tc>
          <w:tcPr>
            <w:tcW w:w="2261" w:type="dxa"/>
            <w:gridSpan w:val="5"/>
            <w:shd w:val="clear" w:color="auto" w:fill="FFFFFF"/>
          </w:tcPr>
          <w:p w14:paraId="01EE557B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duże przedsiębiorstwa</w:t>
            </w:r>
          </w:p>
        </w:tc>
        <w:tc>
          <w:tcPr>
            <w:tcW w:w="6946" w:type="dxa"/>
            <w:gridSpan w:val="21"/>
            <w:shd w:val="clear" w:color="auto" w:fill="FFFFFF"/>
          </w:tcPr>
          <w:p w14:paraId="2F52040F" w14:textId="2AED38E3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Brak wpływu</w:t>
            </w:r>
          </w:p>
        </w:tc>
      </w:tr>
      <w:tr w:rsidR="00CA0020" w:rsidRPr="00D65DCE" w14:paraId="4EC84F16" w14:textId="77777777" w:rsidTr="00E73B14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5D725AC1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5"/>
            <w:shd w:val="clear" w:color="auto" w:fill="FFFFFF"/>
          </w:tcPr>
          <w:p w14:paraId="07108E23" w14:textId="46E24EAF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sektor mikro -, małych i średnich przedsiębiorstw</w:t>
            </w:r>
          </w:p>
        </w:tc>
        <w:tc>
          <w:tcPr>
            <w:tcW w:w="6946" w:type="dxa"/>
            <w:gridSpan w:val="21"/>
            <w:shd w:val="clear" w:color="auto" w:fill="FFFFFF"/>
          </w:tcPr>
          <w:p w14:paraId="21297709" w14:textId="35A13D5B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</w:rPr>
              <w:t>Brak wpływu.</w:t>
            </w:r>
          </w:p>
        </w:tc>
      </w:tr>
      <w:tr w:rsidR="00CA0020" w:rsidRPr="00D65DCE" w14:paraId="4FAA0CAA" w14:textId="77777777" w:rsidTr="00E73B14">
        <w:trPr>
          <w:trHeight w:val="596"/>
        </w:trPr>
        <w:tc>
          <w:tcPr>
            <w:tcW w:w="1596" w:type="dxa"/>
            <w:vMerge/>
            <w:shd w:val="clear" w:color="auto" w:fill="FFFFFF"/>
          </w:tcPr>
          <w:p w14:paraId="758EEF62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5"/>
            <w:shd w:val="clear" w:color="auto" w:fill="FFFFFF"/>
          </w:tcPr>
          <w:p w14:paraId="07826E21" w14:textId="77777777" w:rsidR="00CA0020" w:rsidRPr="00D65DCE" w:rsidRDefault="00CA0020" w:rsidP="00CA0020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 xml:space="preserve">rodzina, obywatele oraz gospodarstwa domowe </w:t>
            </w:r>
          </w:p>
        </w:tc>
        <w:tc>
          <w:tcPr>
            <w:tcW w:w="6946" w:type="dxa"/>
            <w:gridSpan w:val="21"/>
            <w:shd w:val="clear" w:color="auto" w:fill="FFFFFF"/>
          </w:tcPr>
          <w:p w14:paraId="31C78E47" w14:textId="03A44200" w:rsidR="00CA0020" w:rsidRPr="00D65DCE" w:rsidRDefault="00211A10" w:rsidP="00DA3EBA">
            <w:pPr>
              <w:spacing w:line="254" w:lineRule="auto"/>
              <w:jc w:val="both"/>
              <w:rPr>
                <w:rFonts w:ascii="Times New Roman" w:hAnsi="Times New Roman"/>
                <w:spacing w:val="-2"/>
              </w:rPr>
            </w:pPr>
            <w:r w:rsidRPr="00DA3EBA">
              <w:rPr>
                <w:rFonts w:ascii="Times New Roman" w:hAnsi="Times New Roman"/>
                <w:spacing w:val="-2"/>
              </w:rPr>
              <w:t>Program wpłynie pozytywnie na dalszy rozwój systemu opieki zdrowotnej i</w:t>
            </w:r>
            <w:r w:rsidR="00F723A4" w:rsidRPr="00DA3EBA">
              <w:rPr>
                <w:rFonts w:ascii="Times New Roman" w:hAnsi="Times New Roman"/>
                <w:spacing w:val="-2"/>
              </w:rPr>
              <w:t> </w:t>
            </w:r>
            <w:r w:rsidRPr="00DA3EBA">
              <w:rPr>
                <w:rFonts w:ascii="Times New Roman" w:hAnsi="Times New Roman"/>
                <w:spacing w:val="-2"/>
              </w:rPr>
              <w:t>organizację pracy służby zdrowia, zapewniając lepszy standard świadczeń opieki zdrowotnej.</w:t>
            </w:r>
            <w:r w:rsidR="00F723A4" w:rsidRPr="00DA3EBA">
              <w:rPr>
                <w:rFonts w:ascii="Times New Roman" w:hAnsi="Times New Roman"/>
                <w:spacing w:val="-2"/>
              </w:rPr>
              <w:t xml:space="preserve"> </w:t>
            </w:r>
            <w:r w:rsidRPr="00DA3EBA">
              <w:rPr>
                <w:rFonts w:ascii="Times New Roman" w:hAnsi="Times New Roman"/>
                <w:spacing w:val="-2"/>
              </w:rPr>
              <w:t>Projektowane zmiany nie będą miały wpływu na sytuację ekonomiczną i społeczną rodziny, a także osób niepełnosprawnych oraz osób starszych.</w:t>
            </w:r>
          </w:p>
        </w:tc>
      </w:tr>
      <w:tr w:rsidR="00CA0020" w:rsidRPr="00D65DCE" w14:paraId="24E646A4" w14:textId="77777777" w:rsidTr="00E73B14">
        <w:trPr>
          <w:trHeight w:val="240"/>
        </w:trPr>
        <w:tc>
          <w:tcPr>
            <w:tcW w:w="1596" w:type="dxa"/>
            <w:vMerge/>
            <w:shd w:val="clear" w:color="auto" w:fill="FFFFFF"/>
          </w:tcPr>
          <w:p w14:paraId="49B4AB8D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5"/>
            <w:shd w:val="clear" w:color="auto" w:fill="FFFFFF"/>
          </w:tcPr>
          <w:p w14:paraId="3326193D" w14:textId="4764BB3B" w:rsidR="00CA0020" w:rsidRPr="00D65DCE" w:rsidRDefault="00CA0020" w:rsidP="00CA0020">
            <w:pPr>
              <w:tabs>
                <w:tab w:val="right" w:pos="1936"/>
              </w:tabs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osoby niepełnosprawne, osoby starsze</w:t>
            </w:r>
          </w:p>
        </w:tc>
        <w:tc>
          <w:tcPr>
            <w:tcW w:w="6946" w:type="dxa"/>
            <w:gridSpan w:val="21"/>
            <w:shd w:val="clear" w:color="auto" w:fill="FFFFFF"/>
          </w:tcPr>
          <w:p w14:paraId="57A30AE8" w14:textId="738D874D" w:rsidR="00CA0020" w:rsidRPr="00D65DCE" w:rsidRDefault="002D7F9D" w:rsidP="00211A10">
            <w:pPr>
              <w:spacing w:line="254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Inwestycj</w:t>
            </w:r>
            <w:r w:rsidR="001F6813">
              <w:rPr>
                <w:rFonts w:ascii="Times New Roman" w:hAnsi="Times New Roman"/>
                <w:spacing w:val="-2"/>
              </w:rPr>
              <w:t>a</w:t>
            </w:r>
            <w:r w:rsidR="00211A10" w:rsidRPr="00211A10">
              <w:rPr>
                <w:rFonts w:ascii="Times New Roman" w:hAnsi="Times New Roman"/>
                <w:spacing w:val="-2"/>
              </w:rPr>
              <w:t xml:space="preserve"> wpłynie pozytywnie na dalszy rozwój systemu opieki zdrowotnej i</w:t>
            </w:r>
            <w:r w:rsidR="00F723A4">
              <w:rPr>
                <w:rFonts w:ascii="Times New Roman" w:hAnsi="Times New Roman"/>
                <w:spacing w:val="-2"/>
              </w:rPr>
              <w:t> </w:t>
            </w:r>
            <w:r w:rsidR="00211A10" w:rsidRPr="00211A10">
              <w:rPr>
                <w:rFonts w:ascii="Times New Roman" w:hAnsi="Times New Roman"/>
                <w:spacing w:val="-2"/>
              </w:rPr>
              <w:t>organizację pracy służby zdrowia, zapewniając lepszy standard usług dla pacjentów</w:t>
            </w:r>
            <w:r w:rsidR="00211A10">
              <w:rPr>
                <w:rFonts w:ascii="Times New Roman" w:hAnsi="Times New Roman"/>
                <w:spacing w:val="-2"/>
              </w:rPr>
              <w:t xml:space="preserve"> w tym również </w:t>
            </w:r>
            <w:r w:rsidR="00211A10" w:rsidRPr="00211A10">
              <w:rPr>
                <w:rFonts w:ascii="Times New Roman" w:hAnsi="Times New Roman"/>
                <w:spacing w:val="-2"/>
              </w:rPr>
              <w:t>osób niepełnosprawnych oraz osób starszych.</w:t>
            </w:r>
          </w:p>
        </w:tc>
      </w:tr>
      <w:tr w:rsidR="00CA0020" w:rsidRPr="00D65DCE" w14:paraId="5772489A" w14:textId="77777777" w:rsidTr="008007F4">
        <w:trPr>
          <w:trHeight w:val="240"/>
        </w:trPr>
        <w:tc>
          <w:tcPr>
            <w:tcW w:w="1596" w:type="dxa"/>
            <w:shd w:val="clear" w:color="auto" w:fill="FFFFFF"/>
          </w:tcPr>
          <w:p w14:paraId="688BBDE6" w14:textId="480F493F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Niemierzalne</w:t>
            </w:r>
          </w:p>
        </w:tc>
        <w:tc>
          <w:tcPr>
            <w:tcW w:w="2261" w:type="dxa"/>
            <w:gridSpan w:val="5"/>
            <w:shd w:val="clear" w:color="auto" w:fill="FFFFFF"/>
            <w:vAlign w:val="center"/>
          </w:tcPr>
          <w:p w14:paraId="54010302" w14:textId="0D79D80C" w:rsidR="00CA0020" w:rsidRPr="00D65DCE" w:rsidRDefault="00CA0020" w:rsidP="00CA0020">
            <w:pPr>
              <w:tabs>
                <w:tab w:val="right" w:pos="1936"/>
              </w:tabs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D65DCE">
              <w:rPr>
                <w:rFonts w:ascii="Times New Roman" w:hAnsi="Times New Roman"/>
              </w:rPr>
              <w:instrText xml:space="preserve"> FORMTEXT </w:instrText>
            </w:r>
            <w:r w:rsidRPr="00D65DCE">
              <w:rPr>
                <w:rFonts w:ascii="Times New Roman" w:hAnsi="Times New Roman"/>
              </w:rPr>
            </w:r>
            <w:r w:rsidRPr="00D65DCE">
              <w:rPr>
                <w:rFonts w:ascii="Times New Roman" w:hAnsi="Times New Roman"/>
              </w:rPr>
              <w:fldChar w:fldCharType="separate"/>
            </w:r>
            <w:r w:rsidRPr="00D65DCE">
              <w:rPr>
                <w:rFonts w:ascii="Times New Roman" w:hAnsi="Times New Roman"/>
                <w:noProof/>
              </w:rPr>
              <w:t>(dodaj/usuń)</w:t>
            </w:r>
            <w:r w:rsidRPr="00D65DC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946" w:type="dxa"/>
            <w:gridSpan w:val="21"/>
            <w:shd w:val="clear" w:color="auto" w:fill="FFFFFF"/>
            <w:vAlign w:val="center"/>
          </w:tcPr>
          <w:p w14:paraId="45DD577E" w14:textId="77777777" w:rsidR="00CA0020" w:rsidRPr="005239F1" w:rsidRDefault="00CA0020" w:rsidP="00CA0020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CA0020" w:rsidRPr="00D65DCE" w14:paraId="54ED4859" w14:textId="77777777" w:rsidTr="00B82D67">
        <w:trPr>
          <w:trHeight w:val="846"/>
        </w:trPr>
        <w:tc>
          <w:tcPr>
            <w:tcW w:w="2243" w:type="dxa"/>
            <w:gridSpan w:val="2"/>
            <w:shd w:val="clear" w:color="auto" w:fill="FFFFFF"/>
          </w:tcPr>
          <w:p w14:paraId="57E58952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 xml:space="preserve">Dodatkowe informacje, w tym wskazanie źródeł danych i przyjętych do obliczeń założeń </w:t>
            </w:r>
          </w:p>
        </w:tc>
        <w:tc>
          <w:tcPr>
            <w:tcW w:w="8560" w:type="dxa"/>
            <w:gridSpan w:val="25"/>
            <w:shd w:val="clear" w:color="auto" w:fill="FFFFFF"/>
            <w:vAlign w:val="center"/>
          </w:tcPr>
          <w:p w14:paraId="395A3698" w14:textId="2B7AB267" w:rsidR="00CA0020" w:rsidRPr="00D65DCE" w:rsidRDefault="00211A10" w:rsidP="00CA0020">
            <w:pP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dotyczy</w:t>
            </w:r>
          </w:p>
        </w:tc>
      </w:tr>
      <w:tr w:rsidR="00CA0020" w:rsidRPr="00D65DCE" w14:paraId="6CF56D17" w14:textId="77777777" w:rsidTr="00B82D67">
        <w:trPr>
          <w:trHeight w:val="342"/>
        </w:trPr>
        <w:tc>
          <w:tcPr>
            <w:tcW w:w="10803" w:type="dxa"/>
            <w:gridSpan w:val="27"/>
            <w:shd w:val="clear" w:color="auto" w:fill="99CCFF"/>
            <w:vAlign w:val="center"/>
          </w:tcPr>
          <w:p w14:paraId="2DFD6416" w14:textId="77777777" w:rsidR="00CA0020" w:rsidRPr="00D65DCE" w:rsidRDefault="00CA0020" w:rsidP="00CA0020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 xml:space="preserve"> Zmiana obciążeń regulacyjnych (w tym obowiązków informacyjnych) wynikających z projektu</w:t>
            </w:r>
          </w:p>
        </w:tc>
      </w:tr>
      <w:tr w:rsidR="00CA0020" w:rsidRPr="00D65DCE" w14:paraId="71AC24B2" w14:textId="77777777" w:rsidTr="00B82D67">
        <w:trPr>
          <w:trHeight w:val="151"/>
        </w:trPr>
        <w:tc>
          <w:tcPr>
            <w:tcW w:w="10803" w:type="dxa"/>
            <w:gridSpan w:val="27"/>
            <w:shd w:val="clear" w:color="auto" w:fill="FFFFFF"/>
          </w:tcPr>
          <w:p w14:paraId="1E67080A" w14:textId="6913418D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☒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nie dotyczy</w:t>
            </w:r>
          </w:p>
        </w:tc>
      </w:tr>
      <w:tr w:rsidR="00CA0020" w:rsidRPr="00D65DCE" w14:paraId="2EA21C40" w14:textId="77777777" w:rsidTr="00132A5B">
        <w:trPr>
          <w:trHeight w:val="946"/>
        </w:trPr>
        <w:tc>
          <w:tcPr>
            <w:tcW w:w="5841" w:type="dxa"/>
            <w:gridSpan w:val="11"/>
            <w:shd w:val="clear" w:color="auto" w:fill="FFFFFF"/>
          </w:tcPr>
          <w:p w14:paraId="7408C24A" w14:textId="77777777" w:rsidR="00CA0020" w:rsidRPr="00D65DCE" w:rsidRDefault="00CA0020" w:rsidP="00CA0020">
            <w:pPr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 xml:space="preserve">Wprowadzane są obciążenia poza bezwzględnie wymaganymi przez UE </w:t>
            </w:r>
            <w:r w:rsidRPr="00D65DCE">
              <w:rPr>
                <w:rFonts w:ascii="Times New Roman" w:hAnsi="Times New Roman"/>
              </w:rPr>
              <w:t>(szczegóły w odwróconej tabeli zgodności).</w:t>
            </w:r>
          </w:p>
        </w:tc>
        <w:tc>
          <w:tcPr>
            <w:tcW w:w="4962" w:type="dxa"/>
            <w:gridSpan w:val="16"/>
            <w:shd w:val="clear" w:color="auto" w:fill="FFFFFF"/>
          </w:tcPr>
          <w:p w14:paraId="0F127404" w14:textId="65AA415C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tak</w:t>
            </w:r>
          </w:p>
          <w:p w14:paraId="51F97CEB" w14:textId="3BA7BE3E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nie</w:t>
            </w:r>
          </w:p>
          <w:p w14:paraId="6B3A1770" w14:textId="5E857E20" w:rsidR="00CA0020" w:rsidRPr="00D65DCE" w:rsidRDefault="00000000" w:rsidP="00CA0020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nie dotyczy</w:t>
            </w:r>
          </w:p>
        </w:tc>
      </w:tr>
      <w:tr w:rsidR="00CA0020" w:rsidRPr="00D65DCE" w14:paraId="3110855B" w14:textId="77777777" w:rsidTr="00132A5B">
        <w:trPr>
          <w:trHeight w:val="1194"/>
        </w:trPr>
        <w:tc>
          <w:tcPr>
            <w:tcW w:w="5841" w:type="dxa"/>
            <w:gridSpan w:val="11"/>
            <w:shd w:val="clear" w:color="auto" w:fill="FFFFFF"/>
          </w:tcPr>
          <w:p w14:paraId="1C2280C5" w14:textId="6F14A070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zmniejszenie liczby dokumentów </w:t>
            </w:r>
          </w:p>
          <w:p w14:paraId="72B2BDE9" w14:textId="398516FF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zmniejszenie liczby procedur</w:t>
            </w:r>
          </w:p>
          <w:p w14:paraId="4E2C8443" w14:textId="7996C483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skrócenie czasu na załatwienie sprawy</w:t>
            </w:r>
          </w:p>
          <w:p w14:paraId="1CDAD87B" w14:textId="2862E495" w:rsidR="00CA0020" w:rsidRPr="00D65DCE" w:rsidRDefault="00000000" w:rsidP="00CA0020">
            <w:pPr>
              <w:rPr>
                <w:rFonts w:ascii="Times New Roman" w:hAnsi="Times New Roman"/>
                <w:b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inne:</w:t>
            </w:r>
            <w:r w:rsidR="00CA0020" w:rsidRPr="00D65DCE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4962" w:type="dxa"/>
            <w:gridSpan w:val="16"/>
            <w:shd w:val="clear" w:color="auto" w:fill="FFFFFF"/>
          </w:tcPr>
          <w:p w14:paraId="12AFADDE" w14:textId="761FB034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zwiększenie liczby dokumentów</w:t>
            </w:r>
          </w:p>
          <w:p w14:paraId="78ADE68D" w14:textId="5B9B06AD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</w:t>
            </w:r>
            <w:r w:rsidR="00CA0020" w:rsidRPr="00D65DCE">
              <w:rPr>
                <w:rFonts w:ascii="Times New Roman" w:hAnsi="Times New Roman"/>
                <w:spacing w:val="-2"/>
              </w:rPr>
              <w:t>zwiększenie liczby procedur</w:t>
            </w:r>
          </w:p>
          <w:p w14:paraId="4272A54F" w14:textId="0C51F218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wydłużenie czasu na załatwienie sprawy</w:t>
            </w:r>
          </w:p>
          <w:p w14:paraId="0994EB38" w14:textId="499D7249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inne:</w:t>
            </w:r>
            <w:r w:rsidR="00CA0020" w:rsidRPr="00D65DCE">
              <w:rPr>
                <w:rFonts w:ascii="Times New Roman" w:hAnsi="Times New Roman"/>
              </w:rPr>
              <w:t xml:space="preserve"> …</w:t>
            </w:r>
          </w:p>
        </w:tc>
      </w:tr>
      <w:tr w:rsidR="00CA0020" w:rsidRPr="00D65DCE" w14:paraId="5316E158" w14:textId="77777777" w:rsidTr="00132A5B">
        <w:trPr>
          <w:trHeight w:val="870"/>
        </w:trPr>
        <w:tc>
          <w:tcPr>
            <w:tcW w:w="5841" w:type="dxa"/>
            <w:gridSpan w:val="11"/>
            <w:shd w:val="clear" w:color="auto" w:fill="FFFFFF"/>
          </w:tcPr>
          <w:p w14:paraId="61D8CEDF" w14:textId="77777777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4962" w:type="dxa"/>
            <w:gridSpan w:val="16"/>
            <w:shd w:val="clear" w:color="auto" w:fill="FFFFFF"/>
          </w:tcPr>
          <w:p w14:paraId="5585208B" w14:textId="2385FB49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tak</w:t>
            </w:r>
          </w:p>
          <w:p w14:paraId="6F3E6509" w14:textId="5B49DA31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nie</w:t>
            </w:r>
          </w:p>
          <w:p w14:paraId="47B703BA" w14:textId="0753C991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04862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nie dotyczy</w:t>
            </w:r>
          </w:p>
        </w:tc>
      </w:tr>
      <w:tr w:rsidR="00CA0020" w:rsidRPr="00D65DCE" w14:paraId="645B2379" w14:textId="77777777" w:rsidTr="00B82D67">
        <w:trPr>
          <w:trHeight w:val="630"/>
        </w:trPr>
        <w:tc>
          <w:tcPr>
            <w:tcW w:w="10803" w:type="dxa"/>
            <w:gridSpan w:val="27"/>
            <w:shd w:val="clear" w:color="auto" w:fill="FFFFFF"/>
          </w:tcPr>
          <w:p w14:paraId="2FCFC097" w14:textId="77777777" w:rsidR="00CA0020" w:rsidRPr="00D65DCE" w:rsidRDefault="00CA0020" w:rsidP="00CA00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Komentarz:</w:t>
            </w:r>
          </w:p>
          <w:p w14:paraId="501C2F9B" w14:textId="77777777" w:rsidR="00CA0020" w:rsidRPr="00D65DCE" w:rsidRDefault="00CA0020" w:rsidP="00CA00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Uchwała nie wprowadza dodatkowych obowiązków informacyjnych.</w:t>
            </w:r>
          </w:p>
        </w:tc>
      </w:tr>
      <w:tr w:rsidR="00CA0020" w:rsidRPr="00D65DCE" w14:paraId="452D1311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</w:tcPr>
          <w:p w14:paraId="176CD4D1" w14:textId="77777777" w:rsidR="00CA0020" w:rsidRPr="00D65DCE" w:rsidRDefault="00CA0020" w:rsidP="00CA0020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 xml:space="preserve">Wpływ na rynek pracy </w:t>
            </w:r>
          </w:p>
        </w:tc>
      </w:tr>
      <w:tr w:rsidR="00CA0020" w:rsidRPr="00D65DCE" w14:paraId="7E7655A3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auto"/>
          </w:tcPr>
          <w:p w14:paraId="6D415568" w14:textId="3F31F9CC" w:rsidR="00CA0020" w:rsidRPr="00D65DCE" w:rsidRDefault="00CA0020" w:rsidP="00CA00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t>Projektowana regulacja nie będzie miała wpływu na rynek pracy.</w:t>
            </w:r>
          </w:p>
        </w:tc>
      </w:tr>
      <w:tr w:rsidR="00CA0020" w:rsidRPr="00D65DCE" w14:paraId="1853B335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</w:tcPr>
          <w:p w14:paraId="1CC04CEC" w14:textId="77777777" w:rsidR="00CA0020" w:rsidRPr="00D65DCE" w:rsidRDefault="00CA0020" w:rsidP="00CA0020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>Wpływ na pozostałe obszary</w:t>
            </w:r>
          </w:p>
        </w:tc>
      </w:tr>
      <w:tr w:rsidR="00CA0020" w:rsidRPr="00D65DCE" w14:paraId="7E7D0AAF" w14:textId="77777777" w:rsidTr="00A97DB0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5B38186" w14:textId="786D755D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</w:t>
            </w:r>
            <w:r w:rsidR="00CA0020" w:rsidRPr="00D65DCE">
              <w:rPr>
                <w:rFonts w:ascii="Times New Roman" w:hAnsi="Times New Roman"/>
                <w:spacing w:val="-2"/>
              </w:rPr>
              <w:t>środowisko naturalne</w:t>
            </w:r>
          </w:p>
          <w:p w14:paraId="027CDDE1" w14:textId="1D131A07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sytuacja i rozwój regionalny</w:t>
            </w:r>
          </w:p>
          <w:p w14:paraId="0B58BF4F" w14:textId="7665ADD3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</w:t>
            </w:r>
            <w:r w:rsidR="00CA0020" w:rsidRPr="004D45E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4846" w:type="dxa"/>
            <w:gridSpan w:val="15"/>
            <w:shd w:val="clear" w:color="auto" w:fill="FFFFFF"/>
          </w:tcPr>
          <w:p w14:paraId="0444F5E0" w14:textId="7BB9A456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demografia</w:t>
            </w:r>
          </w:p>
          <w:p w14:paraId="5FAB5599" w14:textId="77777777" w:rsidR="00CA0020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</w:rPr>
              <w:t xml:space="preserve"> mienie państwowe</w:t>
            </w:r>
          </w:p>
          <w:p w14:paraId="649932F8" w14:textId="5181E6B3" w:rsidR="00CA0020" w:rsidRPr="00D65DCE" w:rsidRDefault="00CA0020" w:rsidP="00CA0020">
            <w:pPr>
              <w:spacing w:line="240" w:lineRule="auto"/>
              <w:rPr>
                <w:rFonts w:ascii="Times New Roman" w:hAnsi="Times New Roman"/>
              </w:rPr>
            </w:pPr>
            <w:r w:rsidRPr="004D45EB">
              <w:rPr>
                <w:rFonts w:ascii="Segoe UI Symbol" w:hAnsi="Segoe UI Symbol" w:cs="Segoe UI Symbol"/>
              </w:rPr>
              <w:t>☐</w:t>
            </w:r>
            <w:r w:rsidRPr="004D45EB">
              <w:rPr>
                <w:rFonts w:ascii="Times New Roman" w:hAnsi="Times New Roman"/>
              </w:rPr>
              <w:t xml:space="preserve"> inne: …</w:t>
            </w:r>
          </w:p>
        </w:tc>
        <w:tc>
          <w:tcPr>
            <w:tcW w:w="2410" w:type="dxa"/>
            <w:gridSpan w:val="7"/>
            <w:shd w:val="clear" w:color="auto" w:fill="FFFFFF"/>
          </w:tcPr>
          <w:p w14:paraId="4D141A97" w14:textId="68A88C21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informatyzacja</w:t>
            </w:r>
          </w:p>
          <w:p w14:paraId="174CF5C3" w14:textId="46264B9A" w:rsidR="00CA0020" w:rsidRPr="00D65DCE" w:rsidRDefault="00000000" w:rsidP="00CA0020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pacing w:val="-2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0020" w:rsidRPr="00D65DCE">
                  <w:rPr>
                    <w:rFonts w:ascii="Segoe UI Symbol" w:eastAsia="MS Gothic" w:hAnsi="Segoe UI Symbol" w:cs="Segoe UI Symbol"/>
                    <w:spacing w:val="-2"/>
                  </w:rPr>
                  <w:t>☒</w:t>
                </w:r>
              </w:sdtContent>
            </w:sdt>
            <w:r w:rsidR="00CA0020" w:rsidRPr="00D65DCE">
              <w:rPr>
                <w:rFonts w:ascii="Times New Roman" w:hAnsi="Times New Roman"/>
                <w:spacing w:val="-2"/>
              </w:rPr>
              <w:t xml:space="preserve"> zdrowie</w:t>
            </w:r>
          </w:p>
        </w:tc>
      </w:tr>
      <w:tr w:rsidR="00211A10" w:rsidRPr="00D65DCE" w14:paraId="5AA8B568" w14:textId="77777777" w:rsidTr="00B82D67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E0FDB67" w14:textId="77777777" w:rsidR="00211A10" w:rsidRPr="00D65DCE" w:rsidRDefault="00211A10" w:rsidP="00211A10">
            <w:pPr>
              <w:spacing w:line="240" w:lineRule="auto"/>
              <w:rPr>
                <w:rFonts w:ascii="Times New Roman" w:hAnsi="Times New Roman"/>
              </w:rPr>
            </w:pPr>
            <w:r w:rsidRPr="00D65DCE">
              <w:rPr>
                <w:rFonts w:ascii="Times New Roman" w:hAnsi="Times New Roman"/>
              </w:rPr>
              <w:lastRenderedPageBreak/>
              <w:t>Omówienie wpływu</w:t>
            </w:r>
          </w:p>
        </w:tc>
        <w:tc>
          <w:tcPr>
            <w:tcW w:w="8560" w:type="dxa"/>
            <w:gridSpan w:val="25"/>
            <w:shd w:val="clear" w:color="auto" w:fill="FFFFFF"/>
            <w:vAlign w:val="center"/>
          </w:tcPr>
          <w:p w14:paraId="6160D3C2" w14:textId="318EA7C4" w:rsidR="00211A10" w:rsidRPr="003F1A9D" w:rsidRDefault="00211A10" w:rsidP="002E4B4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7123E">
              <w:rPr>
                <w:rFonts w:ascii="Times New Roman" w:hAnsi="Times New Roman"/>
                <w:color w:val="000000"/>
                <w:spacing w:val="-2"/>
              </w:rPr>
              <w:t>Celem Programu jest stworzenie warunków do poprawy jakości udzielania świadczeń zdrowotnych i</w:t>
            </w:r>
            <w:r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E7123E">
              <w:rPr>
                <w:rFonts w:ascii="Times New Roman" w:hAnsi="Times New Roman"/>
                <w:color w:val="000000"/>
                <w:spacing w:val="-2"/>
              </w:rPr>
              <w:t xml:space="preserve">realizacji zadań dydaktyczno-naukowych </w:t>
            </w:r>
            <w:r w:rsidR="00CE76F5">
              <w:rPr>
                <w:rFonts w:ascii="Times New Roman" w:hAnsi="Times New Roman"/>
                <w:color w:val="000000"/>
                <w:spacing w:val="-2"/>
              </w:rPr>
              <w:t>Inwestora</w:t>
            </w:r>
            <w:r w:rsidRPr="00E7123E">
              <w:rPr>
                <w:rFonts w:ascii="Times New Roman" w:hAnsi="Times New Roman"/>
                <w:color w:val="000000"/>
                <w:spacing w:val="-2"/>
              </w:rPr>
              <w:t xml:space="preserve"> przez wybudowanie nowoczesnego budynku oraz modernizację wybranych </w:t>
            </w:r>
            <w:r w:rsidR="00CE76F5">
              <w:rPr>
                <w:rFonts w:ascii="Times New Roman" w:hAnsi="Times New Roman"/>
                <w:color w:val="000000"/>
                <w:spacing w:val="-2"/>
              </w:rPr>
              <w:t>komórek organizacyjnych</w:t>
            </w:r>
            <w:r w:rsidR="00CE76F5" w:rsidRPr="00E7123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7123E">
              <w:rPr>
                <w:rFonts w:ascii="Times New Roman" w:hAnsi="Times New Roman"/>
                <w:color w:val="000000"/>
                <w:spacing w:val="-2"/>
              </w:rPr>
              <w:t xml:space="preserve">w obecnych budynkach </w:t>
            </w:r>
            <w:r w:rsidR="007728E8">
              <w:rPr>
                <w:rFonts w:ascii="Times New Roman" w:hAnsi="Times New Roman"/>
                <w:color w:val="000000"/>
                <w:spacing w:val="-2"/>
              </w:rPr>
              <w:t>S</w:t>
            </w:r>
            <w:r w:rsidR="007728E8" w:rsidRPr="00E7123E">
              <w:rPr>
                <w:rFonts w:ascii="Times New Roman" w:hAnsi="Times New Roman"/>
                <w:color w:val="000000"/>
                <w:spacing w:val="-2"/>
              </w:rPr>
              <w:t>zpitala</w:t>
            </w:r>
            <w:r w:rsidR="007728E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728E8" w:rsidRPr="003F1A9D">
              <w:rPr>
                <w:rFonts w:ascii="Times New Roman" w:hAnsi="Times New Roman"/>
                <w:color w:val="000000"/>
                <w:spacing w:val="-2"/>
              </w:rPr>
              <w:t>Uniwersyteckiego</w:t>
            </w:r>
            <w:r w:rsidR="003F1A9D" w:rsidRPr="003F1A9D">
              <w:rPr>
                <w:rFonts w:ascii="Times New Roman" w:hAnsi="Times New Roman"/>
                <w:color w:val="000000"/>
                <w:spacing w:val="-2"/>
              </w:rPr>
              <w:t xml:space="preserve"> Nr 2 im. dr Jana Biziela w Bydgoszczy</w:t>
            </w:r>
            <w:r w:rsidRPr="00E7123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11A10" w:rsidRPr="00D65DCE" w14:paraId="768838B8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</w:tcPr>
          <w:p w14:paraId="15444142" w14:textId="1D0E58A9" w:rsidR="00211A10" w:rsidRPr="00D65DCE" w:rsidRDefault="00211A10" w:rsidP="00211A10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65DCE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211A10" w:rsidRPr="00D65DCE" w14:paraId="69B8F3CB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FFFFFF"/>
          </w:tcPr>
          <w:p w14:paraId="62F4F070" w14:textId="378E76FD" w:rsidR="00211A10" w:rsidRPr="00D65DCE" w:rsidRDefault="00211A10" w:rsidP="00211A10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Zakłada się, że uchwała wejdzie w </w:t>
            </w:r>
            <w:r w:rsidRPr="009E2437">
              <w:rPr>
                <w:rFonts w:ascii="Times New Roman" w:hAnsi="Times New Roman"/>
                <w:spacing w:val="-2"/>
              </w:rPr>
              <w:t xml:space="preserve">życie z dniem </w:t>
            </w:r>
            <w:r>
              <w:rPr>
                <w:rFonts w:ascii="Times New Roman" w:hAnsi="Times New Roman"/>
                <w:spacing w:val="-2"/>
              </w:rPr>
              <w:t>podjęcia</w:t>
            </w:r>
            <w:r w:rsidRPr="009E2437">
              <w:rPr>
                <w:rFonts w:ascii="Times New Roman" w:hAnsi="Times New Roman"/>
                <w:spacing w:val="-2"/>
              </w:rPr>
              <w:t xml:space="preserve">, natomiast zakończenie realizacji </w:t>
            </w:r>
            <w:r w:rsidRPr="009E2437">
              <w:rPr>
                <w:rFonts w:ascii="Times New Roman" w:eastAsia="Times New Roman" w:hAnsi="Times New Roman"/>
                <w:lang w:eastAsia="pl-PL"/>
              </w:rPr>
              <w:t xml:space="preserve">Programu </w:t>
            </w:r>
            <w:r w:rsidRPr="009E2437">
              <w:rPr>
                <w:rFonts w:ascii="Times New Roman" w:hAnsi="Times New Roman"/>
                <w:spacing w:val="-2"/>
              </w:rPr>
              <w:t>jest planowane na 202</w:t>
            </w:r>
            <w:r>
              <w:rPr>
                <w:rFonts w:ascii="Times New Roman" w:hAnsi="Times New Roman"/>
                <w:spacing w:val="-2"/>
              </w:rPr>
              <w:t>5</w:t>
            </w:r>
            <w:r w:rsidRPr="009E2437">
              <w:rPr>
                <w:rFonts w:ascii="Times New Roman" w:hAnsi="Times New Roman"/>
                <w:spacing w:val="-2"/>
              </w:rPr>
              <w:t xml:space="preserve"> r.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</w:tc>
      </w:tr>
      <w:tr w:rsidR="00211A10" w:rsidRPr="00D65DCE" w14:paraId="43382B53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</w:tcPr>
          <w:p w14:paraId="776D9D4B" w14:textId="77777777" w:rsidR="00211A10" w:rsidRPr="00D65DCE" w:rsidRDefault="00211A10" w:rsidP="00211A10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D65DCE">
              <w:rPr>
                <w:rFonts w:ascii="Times New Roman" w:hAnsi="Times New Roman"/>
                <w:b/>
              </w:rPr>
              <w:t xml:space="preserve"> </w:t>
            </w:r>
            <w:r w:rsidRPr="00D65DCE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211A10" w:rsidRPr="00D65DCE" w14:paraId="0665B34D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FFFFFF"/>
          </w:tcPr>
          <w:p w14:paraId="462EA466" w14:textId="6F779CF4" w:rsidR="00211A10" w:rsidRPr="00211A10" w:rsidRDefault="00211A10" w:rsidP="00211A1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Miernikiem realizacji celu jest wydatkowanie zaplanowanych uchwałą środków, zmiana mierników ujęta jest w Programie stanowiącym załącznik do procedowanej uchwały.</w:t>
            </w:r>
          </w:p>
        </w:tc>
      </w:tr>
      <w:tr w:rsidR="00211A10" w:rsidRPr="00D65DCE" w14:paraId="345F5CEC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99CCFF"/>
          </w:tcPr>
          <w:p w14:paraId="069C4713" w14:textId="1FAAC342" w:rsidR="00211A10" w:rsidRPr="00D65DCE" w:rsidRDefault="00211A10" w:rsidP="00211A10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65DCE">
              <w:rPr>
                <w:rFonts w:ascii="Times New Roman" w:hAnsi="Times New Roman"/>
                <w:b/>
                <w:spacing w:val="-2"/>
              </w:rPr>
              <w:t xml:space="preserve">Załączniki (istotne dokumenty źródłowe, badania, analizy itp.) </w:t>
            </w:r>
          </w:p>
        </w:tc>
      </w:tr>
      <w:tr w:rsidR="00211A10" w:rsidRPr="00D65DCE" w14:paraId="4EEC60F1" w14:textId="77777777" w:rsidTr="00B82D67">
        <w:trPr>
          <w:trHeight w:val="142"/>
        </w:trPr>
        <w:tc>
          <w:tcPr>
            <w:tcW w:w="10803" w:type="dxa"/>
            <w:gridSpan w:val="27"/>
            <w:shd w:val="clear" w:color="auto" w:fill="FFFFFF"/>
          </w:tcPr>
          <w:p w14:paraId="497CAC57" w14:textId="7511824E" w:rsidR="00211A10" w:rsidRPr="00D65DCE" w:rsidRDefault="00211A10" w:rsidP="00211A10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65DCE">
              <w:rPr>
                <w:rFonts w:ascii="Times New Roman" w:hAnsi="Times New Roman"/>
                <w:spacing w:val="-2"/>
              </w:rPr>
              <w:t>Brak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</w:tbl>
    <w:p w14:paraId="5D4FE77F" w14:textId="77777777" w:rsidR="006176ED" w:rsidRPr="00BF5AB1" w:rsidRDefault="006176ED" w:rsidP="000E2E6F">
      <w:pPr>
        <w:pStyle w:val="Nagwek1"/>
        <w:jc w:val="center"/>
        <w:rPr>
          <w:rFonts w:ascii="Lato" w:hAnsi="Lato" w:cs="Times New Roman"/>
          <w:sz w:val="22"/>
          <w:szCs w:val="22"/>
        </w:rPr>
      </w:pPr>
    </w:p>
    <w:sectPr w:rsidR="006176ED" w:rsidRPr="00BF5AB1" w:rsidSect="00AA52F0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089A" w14:textId="77777777" w:rsidR="0058015B" w:rsidRDefault="0058015B" w:rsidP="00044739">
      <w:pPr>
        <w:spacing w:line="240" w:lineRule="auto"/>
      </w:pPr>
      <w:r>
        <w:separator/>
      </w:r>
    </w:p>
  </w:endnote>
  <w:endnote w:type="continuationSeparator" w:id="0">
    <w:p w14:paraId="6E353089" w14:textId="77777777" w:rsidR="0058015B" w:rsidRDefault="0058015B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D69DA" w14:textId="77777777" w:rsidR="0058015B" w:rsidRDefault="0058015B" w:rsidP="00044739">
      <w:pPr>
        <w:spacing w:line="240" w:lineRule="auto"/>
      </w:pPr>
      <w:r>
        <w:separator/>
      </w:r>
    </w:p>
  </w:footnote>
  <w:footnote w:type="continuationSeparator" w:id="0">
    <w:p w14:paraId="2E4AD41F" w14:textId="77777777" w:rsidR="0058015B" w:rsidRDefault="0058015B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E62"/>
    <w:multiLevelType w:val="hybridMultilevel"/>
    <w:tmpl w:val="CDC6D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F89"/>
    <w:multiLevelType w:val="hybridMultilevel"/>
    <w:tmpl w:val="2CA415B8"/>
    <w:lvl w:ilvl="0" w:tplc="87F08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160C0"/>
    <w:multiLevelType w:val="hybridMultilevel"/>
    <w:tmpl w:val="1A7EA166"/>
    <w:lvl w:ilvl="0" w:tplc="42D08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A0210"/>
    <w:multiLevelType w:val="hybridMultilevel"/>
    <w:tmpl w:val="925696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C44D6"/>
    <w:multiLevelType w:val="hybridMultilevel"/>
    <w:tmpl w:val="043A5E8A"/>
    <w:lvl w:ilvl="0" w:tplc="4300BDC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D5B80"/>
    <w:multiLevelType w:val="hybridMultilevel"/>
    <w:tmpl w:val="D1C40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0FA9"/>
    <w:multiLevelType w:val="hybridMultilevel"/>
    <w:tmpl w:val="47A29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3A947AE"/>
    <w:multiLevelType w:val="hybridMultilevel"/>
    <w:tmpl w:val="9404D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3BAA"/>
    <w:multiLevelType w:val="hybridMultilevel"/>
    <w:tmpl w:val="6E2026D4"/>
    <w:lvl w:ilvl="0" w:tplc="CBCAB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06481"/>
    <w:multiLevelType w:val="hybridMultilevel"/>
    <w:tmpl w:val="6BBEC2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37569"/>
    <w:multiLevelType w:val="hybridMultilevel"/>
    <w:tmpl w:val="226A9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40A02"/>
    <w:multiLevelType w:val="hybridMultilevel"/>
    <w:tmpl w:val="05CCB0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C2073"/>
    <w:multiLevelType w:val="hybridMultilevel"/>
    <w:tmpl w:val="2B0CBD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039B9"/>
    <w:multiLevelType w:val="hybridMultilevel"/>
    <w:tmpl w:val="6F404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44CC6"/>
    <w:multiLevelType w:val="hybridMultilevel"/>
    <w:tmpl w:val="3B2C8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50DE"/>
    <w:multiLevelType w:val="hybridMultilevel"/>
    <w:tmpl w:val="407895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C0899"/>
    <w:multiLevelType w:val="hybridMultilevel"/>
    <w:tmpl w:val="FEE2D64A"/>
    <w:lvl w:ilvl="0" w:tplc="35B85F1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4151589"/>
    <w:multiLevelType w:val="hybridMultilevel"/>
    <w:tmpl w:val="CDD0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2507"/>
    <w:multiLevelType w:val="hybridMultilevel"/>
    <w:tmpl w:val="49E65980"/>
    <w:lvl w:ilvl="0" w:tplc="35B85F1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7345E79"/>
    <w:multiLevelType w:val="hybridMultilevel"/>
    <w:tmpl w:val="02ACB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36A92"/>
    <w:multiLevelType w:val="hybridMultilevel"/>
    <w:tmpl w:val="DC44B384"/>
    <w:lvl w:ilvl="0" w:tplc="CBCAB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D465E"/>
    <w:multiLevelType w:val="hybridMultilevel"/>
    <w:tmpl w:val="11A8B1B2"/>
    <w:lvl w:ilvl="0" w:tplc="CBCAB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F7430"/>
    <w:multiLevelType w:val="hybridMultilevel"/>
    <w:tmpl w:val="8C82EAC8"/>
    <w:lvl w:ilvl="0" w:tplc="87F0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3C23"/>
    <w:multiLevelType w:val="hybridMultilevel"/>
    <w:tmpl w:val="FE324F44"/>
    <w:lvl w:ilvl="0" w:tplc="87F0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77399"/>
    <w:multiLevelType w:val="hybridMultilevel"/>
    <w:tmpl w:val="7E5644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01F06"/>
    <w:multiLevelType w:val="hybridMultilevel"/>
    <w:tmpl w:val="CD549CEA"/>
    <w:lvl w:ilvl="0" w:tplc="3642F7CA">
      <w:start w:val="1"/>
      <w:numFmt w:val="decimal"/>
      <w:lvlText w:val="%1."/>
      <w:lvlJc w:val="left"/>
      <w:pPr>
        <w:ind w:left="1020" w:hanging="360"/>
      </w:pPr>
    </w:lvl>
    <w:lvl w:ilvl="1" w:tplc="C64E51EA">
      <w:start w:val="1"/>
      <w:numFmt w:val="decimal"/>
      <w:lvlText w:val="%2."/>
      <w:lvlJc w:val="left"/>
      <w:pPr>
        <w:ind w:left="1020" w:hanging="360"/>
      </w:pPr>
    </w:lvl>
    <w:lvl w:ilvl="2" w:tplc="192C1350">
      <w:start w:val="1"/>
      <w:numFmt w:val="decimal"/>
      <w:lvlText w:val="%3."/>
      <w:lvlJc w:val="left"/>
      <w:pPr>
        <w:ind w:left="1020" w:hanging="360"/>
      </w:pPr>
    </w:lvl>
    <w:lvl w:ilvl="3" w:tplc="27C8A580">
      <w:start w:val="1"/>
      <w:numFmt w:val="decimal"/>
      <w:lvlText w:val="%4."/>
      <w:lvlJc w:val="left"/>
      <w:pPr>
        <w:ind w:left="1020" w:hanging="360"/>
      </w:pPr>
    </w:lvl>
    <w:lvl w:ilvl="4" w:tplc="BF02698C">
      <w:start w:val="1"/>
      <w:numFmt w:val="decimal"/>
      <w:lvlText w:val="%5."/>
      <w:lvlJc w:val="left"/>
      <w:pPr>
        <w:ind w:left="1020" w:hanging="360"/>
      </w:pPr>
    </w:lvl>
    <w:lvl w:ilvl="5" w:tplc="ADDEA876">
      <w:start w:val="1"/>
      <w:numFmt w:val="decimal"/>
      <w:lvlText w:val="%6."/>
      <w:lvlJc w:val="left"/>
      <w:pPr>
        <w:ind w:left="1020" w:hanging="360"/>
      </w:pPr>
    </w:lvl>
    <w:lvl w:ilvl="6" w:tplc="47B69BEE">
      <w:start w:val="1"/>
      <w:numFmt w:val="decimal"/>
      <w:lvlText w:val="%7."/>
      <w:lvlJc w:val="left"/>
      <w:pPr>
        <w:ind w:left="1020" w:hanging="360"/>
      </w:pPr>
    </w:lvl>
    <w:lvl w:ilvl="7" w:tplc="9AB246BC">
      <w:start w:val="1"/>
      <w:numFmt w:val="decimal"/>
      <w:lvlText w:val="%8."/>
      <w:lvlJc w:val="left"/>
      <w:pPr>
        <w:ind w:left="1020" w:hanging="360"/>
      </w:pPr>
    </w:lvl>
    <w:lvl w:ilvl="8" w:tplc="EB442100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61CC1646"/>
    <w:multiLevelType w:val="hybridMultilevel"/>
    <w:tmpl w:val="69EA91A2"/>
    <w:lvl w:ilvl="0" w:tplc="0CE88D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56C8"/>
    <w:multiLevelType w:val="hybridMultilevel"/>
    <w:tmpl w:val="AE20A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52E99"/>
    <w:multiLevelType w:val="hybridMultilevel"/>
    <w:tmpl w:val="C93C8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443C91"/>
    <w:multiLevelType w:val="hybridMultilevel"/>
    <w:tmpl w:val="40567F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02875"/>
    <w:multiLevelType w:val="hybridMultilevel"/>
    <w:tmpl w:val="A2E4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C6F56"/>
    <w:multiLevelType w:val="hybridMultilevel"/>
    <w:tmpl w:val="E61A1FA2"/>
    <w:lvl w:ilvl="0" w:tplc="35B85F1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554474"/>
    <w:multiLevelType w:val="hybridMultilevel"/>
    <w:tmpl w:val="A2D07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57582"/>
    <w:multiLevelType w:val="multilevel"/>
    <w:tmpl w:val="8F58BC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231E68"/>
    <w:multiLevelType w:val="hybridMultilevel"/>
    <w:tmpl w:val="48845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358C"/>
    <w:multiLevelType w:val="hybridMultilevel"/>
    <w:tmpl w:val="C4D23522"/>
    <w:lvl w:ilvl="0" w:tplc="E7EE4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11109">
    <w:abstractNumId w:val="12"/>
  </w:num>
  <w:num w:numId="2" w16cid:durableId="7485806">
    <w:abstractNumId w:val="16"/>
  </w:num>
  <w:num w:numId="3" w16cid:durableId="1843081858">
    <w:abstractNumId w:val="36"/>
  </w:num>
  <w:num w:numId="4" w16cid:durableId="1858352596">
    <w:abstractNumId w:val="8"/>
  </w:num>
  <w:num w:numId="5" w16cid:durableId="715667809">
    <w:abstractNumId w:val="34"/>
  </w:num>
  <w:num w:numId="6" w16cid:durableId="223881646">
    <w:abstractNumId w:val="25"/>
  </w:num>
  <w:num w:numId="7" w16cid:durableId="1620255959">
    <w:abstractNumId w:val="11"/>
  </w:num>
  <w:num w:numId="8" w16cid:durableId="1508404593">
    <w:abstractNumId w:val="20"/>
  </w:num>
  <w:num w:numId="9" w16cid:durableId="1782139253">
    <w:abstractNumId w:val="33"/>
  </w:num>
  <w:num w:numId="10" w16cid:durableId="897790758">
    <w:abstractNumId w:val="31"/>
  </w:num>
  <w:num w:numId="11" w16cid:durableId="80874866">
    <w:abstractNumId w:val="2"/>
  </w:num>
  <w:num w:numId="12" w16cid:durableId="1737774941">
    <w:abstractNumId w:val="22"/>
  </w:num>
  <w:num w:numId="13" w16cid:durableId="1009060589">
    <w:abstractNumId w:val="21"/>
  </w:num>
  <w:num w:numId="14" w16cid:durableId="1327243764">
    <w:abstractNumId w:val="15"/>
  </w:num>
  <w:num w:numId="15" w16cid:durableId="670522036">
    <w:abstractNumId w:val="5"/>
  </w:num>
  <w:num w:numId="16" w16cid:durableId="1185631387">
    <w:abstractNumId w:val="30"/>
  </w:num>
  <w:num w:numId="17" w16cid:durableId="1754357424">
    <w:abstractNumId w:val="3"/>
  </w:num>
  <w:num w:numId="18" w16cid:durableId="1164928120">
    <w:abstractNumId w:val="1"/>
  </w:num>
  <w:num w:numId="19" w16cid:durableId="898395137">
    <w:abstractNumId w:val="27"/>
  </w:num>
  <w:num w:numId="20" w16cid:durableId="934165415">
    <w:abstractNumId w:val="23"/>
  </w:num>
  <w:num w:numId="21" w16cid:durableId="1499078433">
    <w:abstractNumId w:val="24"/>
  </w:num>
  <w:num w:numId="22" w16cid:durableId="346642427">
    <w:abstractNumId w:val="32"/>
  </w:num>
  <w:num w:numId="23" w16cid:durableId="1145076428">
    <w:abstractNumId w:val="14"/>
  </w:num>
  <w:num w:numId="24" w16cid:durableId="550382345">
    <w:abstractNumId w:val="0"/>
  </w:num>
  <w:num w:numId="25" w16cid:durableId="1776972906">
    <w:abstractNumId w:val="18"/>
  </w:num>
  <w:num w:numId="26" w16cid:durableId="381560779">
    <w:abstractNumId w:val="19"/>
  </w:num>
  <w:num w:numId="27" w16cid:durableId="1723140833">
    <w:abstractNumId w:val="17"/>
  </w:num>
  <w:num w:numId="28" w16cid:durableId="1731730681">
    <w:abstractNumId w:val="9"/>
  </w:num>
  <w:num w:numId="29" w16cid:durableId="2055613540">
    <w:abstractNumId w:val="6"/>
  </w:num>
  <w:num w:numId="30" w16cid:durableId="261257342">
    <w:abstractNumId w:val="28"/>
  </w:num>
  <w:num w:numId="31" w16cid:durableId="623540590">
    <w:abstractNumId w:val="7"/>
  </w:num>
  <w:num w:numId="32" w16cid:durableId="2048337159">
    <w:abstractNumId w:val="26"/>
  </w:num>
  <w:num w:numId="33" w16cid:durableId="1985353464">
    <w:abstractNumId w:val="13"/>
  </w:num>
  <w:num w:numId="34" w16cid:durableId="70391203">
    <w:abstractNumId w:val="10"/>
  </w:num>
  <w:num w:numId="35" w16cid:durableId="951589091">
    <w:abstractNumId w:val="29"/>
  </w:num>
  <w:num w:numId="36" w16cid:durableId="2017533847">
    <w:abstractNumId w:val="35"/>
  </w:num>
  <w:num w:numId="37" w16cid:durableId="20712297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Formatting/>
  <w:documentProtection w:edit="trackedChange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8C5"/>
    <w:rsid w:val="000022D5"/>
    <w:rsid w:val="00004C6A"/>
    <w:rsid w:val="00007149"/>
    <w:rsid w:val="000112B2"/>
    <w:rsid w:val="00011A53"/>
    <w:rsid w:val="00012D11"/>
    <w:rsid w:val="000139A5"/>
    <w:rsid w:val="00013EB5"/>
    <w:rsid w:val="0001438C"/>
    <w:rsid w:val="00016978"/>
    <w:rsid w:val="00017B7E"/>
    <w:rsid w:val="00017ED8"/>
    <w:rsid w:val="00023836"/>
    <w:rsid w:val="00026C8A"/>
    <w:rsid w:val="00031E4C"/>
    <w:rsid w:val="00032256"/>
    <w:rsid w:val="000356A9"/>
    <w:rsid w:val="00036C7D"/>
    <w:rsid w:val="00041957"/>
    <w:rsid w:val="000419FD"/>
    <w:rsid w:val="000435AE"/>
    <w:rsid w:val="00044138"/>
    <w:rsid w:val="0004455C"/>
    <w:rsid w:val="00044739"/>
    <w:rsid w:val="00044DF3"/>
    <w:rsid w:val="0005005B"/>
    <w:rsid w:val="00051637"/>
    <w:rsid w:val="00051B70"/>
    <w:rsid w:val="00052C9C"/>
    <w:rsid w:val="00056681"/>
    <w:rsid w:val="00056EA3"/>
    <w:rsid w:val="00057A69"/>
    <w:rsid w:val="00060CA6"/>
    <w:rsid w:val="00062D5B"/>
    <w:rsid w:val="00064311"/>
    <w:rsid w:val="000648A7"/>
    <w:rsid w:val="0006515B"/>
    <w:rsid w:val="0006618B"/>
    <w:rsid w:val="000670C0"/>
    <w:rsid w:val="00071314"/>
    <w:rsid w:val="000716EC"/>
    <w:rsid w:val="00071B99"/>
    <w:rsid w:val="00073B0A"/>
    <w:rsid w:val="00075691"/>
    <w:rsid w:val="000756E5"/>
    <w:rsid w:val="0007704E"/>
    <w:rsid w:val="00080EC8"/>
    <w:rsid w:val="00082B86"/>
    <w:rsid w:val="0008757F"/>
    <w:rsid w:val="000906BB"/>
    <w:rsid w:val="000944AC"/>
    <w:rsid w:val="00094CB9"/>
    <w:rsid w:val="000956B2"/>
    <w:rsid w:val="000969E7"/>
    <w:rsid w:val="000A16A9"/>
    <w:rsid w:val="000A23DE"/>
    <w:rsid w:val="000A4020"/>
    <w:rsid w:val="000A4551"/>
    <w:rsid w:val="000A4E96"/>
    <w:rsid w:val="000A554A"/>
    <w:rsid w:val="000A5758"/>
    <w:rsid w:val="000A6B79"/>
    <w:rsid w:val="000B0345"/>
    <w:rsid w:val="000B1678"/>
    <w:rsid w:val="000B27C7"/>
    <w:rsid w:val="000B2C0E"/>
    <w:rsid w:val="000B4EA4"/>
    <w:rsid w:val="000B54FB"/>
    <w:rsid w:val="000B59A6"/>
    <w:rsid w:val="000C049F"/>
    <w:rsid w:val="000C29B0"/>
    <w:rsid w:val="000C5D7B"/>
    <w:rsid w:val="000C698E"/>
    <w:rsid w:val="000C76FC"/>
    <w:rsid w:val="000C794B"/>
    <w:rsid w:val="000D38FC"/>
    <w:rsid w:val="000D4D90"/>
    <w:rsid w:val="000D50BB"/>
    <w:rsid w:val="000D75EA"/>
    <w:rsid w:val="000E102E"/>
    <w:rsid w:val="000E2D10"/>
    <w:rsid w:val="000E2E4F"/>
    <w:rsid w:val="000E2E6F"/>
    <w:rsid w:val="000E3F9A"/>
    <w:rsid w:val="000E405E"/>
    <w:rsid w:val="000E41FB"/>
    <w:rsid w:val="000E745B"/>
    <w:rsid w:val="000F3204"/>
    <w:rsid w:val="000F37D7"/>
    <w:rsid w:val="000F3A9E"/>
    <w:rsid w:val="000F5779"/>
    <w:rsid w:val="00103BA1"/>
    <w:rsid w:val="00105080"/>
    <w:rsid w:val="0010548B"/>
    <w:rsid w:val="001072D1"/>
    <w:rsid w:val="00115FC6"/>
    <w:rsid w:val="001166BB"/>
    <w:rsid w:val="00117017"/>
    <w:rsid w:val="0012087C"/>
    <w:rsid w:val="001240A4"/>
    <w:rsid w:val="00124C96"/>
    <w:rsid w:val="00125A27"/>
    <w:rsid w:val="00125F3D"/>
    <w:rsid w:val="00130E8E"/>
    <w:rsid w:val="0013216E"/>
    <w:rsid w:val="00132A5B"/>
    <w:rsid w:val="001401B5"/>
    <w:rsid w:val="0014031A"/>
    <w:rsid w:val="001422B9"/>
    <w:rsid w:val="0014665F"/>
    <w:rsid w:val="001518CF"/>
    <w:rsid w:val="00153464"/>
    <w:rsid w:val="001541B3"/>
    <w:rsid w:val="001557E4"/>
    <w:rsid w:val="00155B15"/>
    <w:rsid w:val="00160E00"/>
    <w:rsid w:val="00161D45"/>
    <w:rsid w:val="001625BE"/>
    <w:rsid w:val="001643A4"/>
    <w:rsid w:val="001646C4"/>
    <w:rsid w:val="00165B04"/>
    <w:rsid w:val="0017050C"/>
    <w:rsid w:val="001727BB"/>
    <w:rsid w:val="001758A3"/>
    <w:rsid w:val="0017783E"/>
    <w:rsid w:val="00180D25"/>
    <w:rsid w:val="0018318D"/>
    <w:rsid w:val="00184424"/>
    <w:rsid w:val="0018572C"/>
    <w:rsid w:val="001857CA"/>
    <w:rsid w:val="00186BAE"/>
    <w:rsid w:val="00187E79"/>
    <w:rsid w:val="00187F0D"/>
    <w:rsid w:val="00192CC5"/>
    <w:rsid w:val="00194855"/>
    <w:rsid w:val="001949DE"/>
    <w:rsid w:val="001956A7"/>
    <w:rsid w:val="001A118A"/>
    <w:rsid w:val="001A27F4"/>
    <w:rsid w:val="001A2D95"/>
    <w:rsid w:val="001B0B43"/>
    <w:rsid w:val="001B3460"/>
    <w:rsid w:val="001B4CA1"/>
    <w:rsid w:val="001B75D8"/>
    <w:rsid w:val="001C1060"/>
    <w:rsid w:val="001C1772"/>
    <w:rsid w:val="001C1796"/>
    <w:rsid w:val="001C1C9F"/>
    <w:rsid w:val="001C2C28"/>
    <w:rsid w:val="001C34F0"/>
    <w:rsid w:val="001C3C63"/>
    <w:rsid w:val="001C3E81"/>
    <w:rsid w:val="001C5613"/>
    <w:rsid w:val="001C5A26"/>
    <w:rsid w:val="001C5AB2"/>
    <w:rsid w:val="001D0C41"/>
    <w:rsid w:val="001D29E7"/>
    <w:rsid w:val="001D2C9D"/>
    <w:rsid w:val="001D4732"/>
    <w:rsid w:val="001D58D0"/>
    <w:rsid w:val="001D6A3C"/>
    <w:rsid w:val="001D6D51"/>
    <w:rsid w:val="001E0291"/>
    <w:rsid w:val="001E2763"/>
    <w:rsid w:val="001E6D8C"/>
    <w:rsid w:val="001F2B5D"/>
    <w:rsid w:val="001F3CB6"/>
    <w:rsid w:val="001F653A"/>
    <w:rsid w:val="001F6813"/>
    <w:rsid w:val="001F6979"/>
    <w:rsid w:val="00202404"/>
    <w:rsid w:val="00202BC6"/>
    <w:rsid w:val="00202CD5"/>
    <w:rsid w:val="002043AF"/>
    <w:rsid w:val="00205141"/>
    <w:rsid w:val="0020516B"/>
    <w:rsid w:val="002061FA"/>
    <w:rsid w:val="00211A10"/>
    <w:rsid w:val="00213559"/>
    <w:rsid w:val="00213EFD"/>
    <w:rsid w:val="002172F1"/>
    <w:rsid w:val="002173C0"/>
    <w:rsid w:val="0021740D"/>
    <w:rsid w:val="002230CC"/>
    <w:rsid w:val="00223562"/>
    <w:rsid w:val="00223C7B"/>
    <w:rsid w:val="00224AB1"/>
    <w:rsid w:val="00224C0C"/>
    <w:rsid w:val="0022687A"/>
    <w:rsid w:val="0022741A"/>
    <w:rsid w:val="00230728"/>
    <w:rsid w:val="00230889"/>
    <w:rsid w:val="002329D8"/>
    <w:rsid w:val="002337F4"/>
    <w:rsid w:val="00233EDC"/>
    <w:rsid w:val="00234040"/>
    <w:rsid w:val="00235CD2"/>
    <w:rsid w:val="00245773"/>
    <w:rsid w:val="002467A6"/>
    <w:rsid w:val="002468A4"/>
    <w:rsid w:val="0025145D"/>
    <w:rsid w:val="0025173D"/>
    <w:rsid w:val="00254DED"/>
    <w:rsid w:val="00255619"/>
    <w:rsid w:val="00255DAD"/>
    <w:rsid w:val="00256108"/>
    <w:rsid w:val="00256137"/>
    <w:rsid w:val="00257BE2"/>
    <w:rsid w:val="00260F33"/>
    <w:rsid w:val="002613BD"/>
    <w:rsid w:val="00261BF0"/>
    <w:rsid w:val="002624F1"/>
    <w:rsid w:val="00262A0B"/>
    <w:rsid w:val="00264489"/>
    <w:rsid w:val="00264665"/>
    <w:rsid w:val="0026572A"/>
    <w:rsid w:val="00265DBF"/>
    <w:rsid w:val="002706FA"/>
    <w:rsid w:val="00270C81"/>
    <w:rsid w:val="00271558"/>
    <w:rsid w:val="002725C9"/>
    <w:rsid w:val="00274862"/>
    <w:rsid w:val="002749CC"/>
    <w:rsid w:val="00276FE3"/>
    <w:rsid w:val="00281015"/>
    <w:rsid w:val="00282CF4"/>
    <w:rsid w:val="00282D72"/>
    <w:rsid w:val="00283402"/>
    <w:rsid w:val="00284DBC"/>
    <w:rsid w:val="002870C6"/>
    <w:rsid w:val="00290555"/>
    <w:rsid w:val="00290FD6"/>
    <w:rsid w:val="00291045"/>
    <w:rsid w:val="00292C55"/>
    <w:rsid w:val="00293588"/>
    <w:rsid w:val="00294259"/>
    <w:rsid w:val="00295F35"/>
    <w:rsid w:val="002A05C3"/>
    <w:rsid w:val="002A1FDF"/>
    <w:rsid w:val="002A2C81"/>
    <w:rsid w:val="002A4189"/>
    <w:rsid w:val="002A474A"/>
    <w:rsid w:val="002A5D35"/>
    <w:rsid w:val="002A7480"/>
    <w:rsid w:val="002A7973"/>
    <w:rsid w:val="002B3D1A"/>
    <w:rsid w:val="002B4A9D"/>
    <w:rsid w:val="002B77A4"/>
    <w:rsid w:val="002C0993"/>
    <w:rsid w:val="002C0D29"/>
    <w:rsid w:val="002C1163"/>
    <w:rsid w:val="002C221C"/>
    <w:rsid w:val="002C27D0"/>
    <w:rsid w:val="002C2C9B"/>
    <w:rsid w:val="002C44AD"/>
    <w:rsid w:val="002C5106"/>
    <w:rsid w:val="002D060F"/>
    <w:rsid w:val="002D17D6"/>
    <w:rsid w:val="002D18D7"/>
    <w:rsid w:val="002D21CE"/>
    <w:rsid w:val="002D2B9C"/>
    <w:rsid w:val="002D47A9"/>
    <w:rsid w:val="002D7F9D"/>
    <w:rsid w:val="002E3DA3"/>
    <w:rsid w:val="002E450F"/>
    <w:rsid w:val="002E4B4E"/>
    <w:rsid w:val="002E6B38"/>
    <w:rsid w:val="002E6D63"/>
    <w:rsid w:val="002E6E2B"/>
    <w:rsid w:val="002F1148"/>
    <w:rsid w:val="002F2BE5"/>
    <w:rsid w:val="002F39F7"/>
    <w:rsid w:val="002F3E0B"/>
    <w:rsid w:val="002F500B"/>
    <w:rsid w:val="002F7F4E"/>
    <w:rsid w:val="00300991"/>
    <w:rsid w:val="00301959"/>
    <w:rsid w:val="003053D7"/>
    <w:rsid w:val="00305B8A"/>
    <w:rsid w:val="003060F3"/>
    <w:rsid w:val="0030799E"/>
    <w:rsid w:val="00307ACC"/>
    <w:rsid w:val="0031014F"/>
    <w:rsid w:val="0031181F"/>
    <w:rsid w:val="003134CC"/>
    <w:rsid w:val="00314139"/>
    <w:rsid w:val="00314396"/>
    <w:rsid w:val="00314C7B"/>
    <w:rsid w:val="00315024"/>
    <w:rsid w:val="00315C95"/>
    <w:rsid w:val="003168C0"/>
    <w:rsid w:val="00325F1C"/>
    <w:rsid w:val="00326DEE"/>
    <w:rsid w:val="003310A9"/>
    <w:rsid w:val="003316C7"/>
    <w:rsid w:val="00331BF8"/>
    <w:rsid w:val="00331BF9"/>
    <w:rsid w:val="00332388"/>
    <w:rsid w:val="0033386D"/>
    <w:rsid w:val="0033495E"/>
    <w:rsid w:val="00334A79"/>
    <w:rsid w:val="00334D8D"/>
    <w:rsid w:val="00335D92"/>
    <w:rsid w:val="00337345"/>
    <w:rsid w:val="00337DD2"/>
    <w:rsid w:val="003404D1"/>
    <w:rsid w:val="00341CDA"/>
    <w:rsid w:val="003420C2"/>
    <w:rsid w:val="00343914"/>
    <w:rsid w:val="003443FF"/>
    <w:rsid w:val="003446CC"/>
    <w:rsid w:val="00345B44"/>
    <w:rsid w:val="0034793C"/>
    <w:rsid w:val="0035203C"/>
    <w:rsid w:val="003525DF"/>
    <w:rsid w:val="00355808"/>
    <w:rsid w:val="003569E6"/>
    <w:rsid w:val="00357C2C"/>
    <w:rsid w:val="00362501"/>
    <w:rsid w:val="00362C7E"/>
    <w:rsid w:val="00363309"/>
    <w:rsid w:val="00363601"/>
    <w:rsid w:val="00363715"/>
    <w:rsid w:val="00365C2E"/>
    <w:rsid w:val="00366624"/>
    <w:rsid w:val="00367C9A"/>
    <w:rsid w:val="00371857"/>
    <w:rsid w:val="00376AC9"/>
    <w:rsid w:val="00380974"/>
    <w:rsid w:val="00380DDC"/>
    <w:rsid w:val="00382FF0"/>
    <w:rsid w:val="00385035"/>
    <w:rsid w:val="0038590E"/>
    <w:rsid w:val="00385CB5"/>
    <w:rsid w:val="00386066"/>
    <w:rsid w:val="003867EA"/>
    <w:rsid w:val="00391DEA"/>
    <w:rsid w:val="00392678"/>
    <w:rsid w:val="00393032"/>
    <w:rsid w:val="0039418E"/>
    <w:rsid w:val="00394B69"/>
    <w:rsid w:val="00396672"/>
    <w:rsid w:val="00397078"/>
    <w:rsid w:val="003A130D"/>
    <w:rsid w:val="003A3BFC"/>
    <w:rsid w:val="003A3F38"/>
    <w:rsid w:val="003A6953"/>
    <w:rsid w:val="003A744A"/>
    <w:rsid w:val="003B0C33"/>
    <w:rsid w:val="003B5A62"/>
    <w:rsid w:val="003B6083"/>
    <w:rsid w:val="003B6837"/>
    <w:rsid w:val="003C2785"/>
    <w:rsid w:val="003C3838"/>
    <w:rsid w:val="003C4B66"/>
    <w:rsid w:val="003C5847"/>
    <w:rsid w:val="003C667F"/>
    <w:rsid w:val="003C6760"/>
    <w:rsid w:val="003C7EC6"/>
    <w:rsid w:val="003D0681"/>
    <w:rsid w:val="003D12F6"/>
    <w:rsid w:val="003D1426"/>
    <w:rsid w:val="003D218A"/>
    <w:rsid w:val="003D428A"/>
    <w:rsid w:val="003D60AD"/>
    <w:rsid w:val="003D6BD2"/>
    <w:rsid w:val="003E033F"/>
    <w:rsid w:val="003E2F4E"/>
    <w:rsid w:val="003E46AE"/>
    <w:rsid w:val="003E4FDA"/>
    <w:rsid w:val="003E6C4E"/>
    <w:rsid w:val="003E720A"/>
    <w:rsid w:val="003E799E"/>
    <w:rsid w:val="003F13C6"/>
    <w:rsid w:val="003F1A9D"/>
    <w:rsid w:val="003F45FF"/>
    <w:rsid w:val="003F68B9"/>
    <w:rsid w:val="003F7C0A"/>
    <w:rsid w:val="0040268A"/>
    <w:rsid w:val="00403E6E"/>
    <w:rsid w:val="00404EAD"/>
    <w:rsid w:val="0040785C"/>
    <w:rsid w:val="00410CA5"/>
    <w:rsid w:val="004129B4"/>
    <w:rsid w:val="00414E2A"/>
    <w:rsid w:val="00417EF0"/>
    <w:rsid w:val="00422110"/>
    <w:rsid w:val="00422181"/>
    <w:rsid w:val="0042228E"/>
    <w:rsid w:val="004234C1"/>
    <w:rsid w:val="004244A8"/>
    <w:rsid w:val="00425F72"/>
    <w:rsid w:val="0042733B"/>
    <w:rsid w:val="00427736"/>
    <w:rsid w:val="004325BE"/>
    <w:rsid w:val="0044085C"/>
    <w:rsid w:val="00441787"/>
    <w:rsid w:val="00442430"/>
    <w:rsid w:val="004440E7"/>
    <w:rsid w:val="004441DF"/>
    <w:rsid w:val="00444F2D"/>
    <w:rsid w:val="00445092"/>
    <w:rsid w:val="004450D3"/>
    <w:rsid w:val="00447119"/>
    <w:rsid w:val="00450BE9"/>
    <w:rsid w:val="00452034"/>
    <w:rsid w:val="0045406E"/>
    <w:rsid w:val="004543E4"/>
    <w:rsid w:val="00455FA6"/>
    <w:rsid w:val="00460AD8"/>
    <w:rsid w:val="00464575"/>
    <w:rsid w:val="00464A59"/>
    <w:rsid w:val="00466C70"/>
    <w:rsid w:val="004671CD"/>
    <w:rsid w:val="00467E99"/>
    <w:rsid w:val="004702C9"/>
    <w:rsid w:val="004711A4"/>
    <w:rsid w:val="00472E45"/>
    <w:rsid w:val="00473FEA"/>
    <w:rsid w:val="0047579D"/>
    <w:rsid w:val="004760C1"/>
    <w:rsid w:val="00480867"/>
    <w:rsid w:val="00483262"/>
    <w:rsid w:val="00484107"/>
    <w:rsid w:val="00485CC5"/>
    <w:rsid w:val="004905AC"/>
    <w:rsid w:val="00492F3A"/>
    <w:rsid w:val="0049343F"/>
    <w:rsid w:val="00496021"/>
    <w:rsid w:val="004964FC"/>
    <w:rsid w:val="004A07D6"/>
    <w:rsid w:val="004A145E"/>
    <w:rsid w:val="004A1573"/>
    <w:rsid w:val="004A1F15"/>
    <w:rsid w:val="004A2A81"/>
    <w:rsid w:val="004A2CDE"/>
    <w:rsid w:val="004A428C"/>
    <w:rsid w:val="004A6812"/>
    <w:rsid w:val="004A7BD7"/>
    <w:rsid w:val="004B10F6"/>
    <w:rsid w:val="004B2F22"/>
    <w:rsid w:val="004B4DF1"/>
    <w:rsid w:val="004C15C2"/>
    <w:rsid w:val="004C36D8"/>
    <w:rsid w:val="004C582E"/>
    <w:rsid w:val="004D094B"/>
    <w:rsid w:val="004D1248"/>
    <w:rsid w:val="004D1E3C"/>
    <w:rsid w:val="004D4169"/>
    <w:rsid w:val="004D45EB"/>
    <w:rsid w:val="004D63E0"/>
    <w:rsid w:val="004D6E14"/>
    <w:rsid w:val="004E08F0"/>
    <w:rsid w:val="004E1232"/>
    <w:rsid w:val="004E47FD"/>
    <w:rsid w:val="004E524E"/>
    <w:rsid w:val="004E52D7"/>
    <w:rsid w:val="004F0575"/>
    <w:rsid w:val="004F39E8"/>
    <w:rsid w:val="004F4E17"/>
    <w:rsid w:val="004F537E"/>
    <w:rsid w:val="004F67E4"/>
    <w:rsid w:val="0050082F"/>
    <w:rsid w:val="0050083E"/>
    <w:rsid w:val="00500C56"/>
    <w:rsid w:val="00500F6B"/>
    <w:rsid w:val="00501713"/>
    <w:rsid w:val="005017D5"/>
    <w:rsid w:val="00501E77"/>
    <w:rsid w:val="005024BA"/>
    <w:rsid w:val="0050275B"/>
    <w:rsid w:val="00503044"/>
    <w:rsid w:val="00503B6A"/>
    <w:rsid w:val="00504432"/>
    <w:rsid w:val="00506568"/>
    <w:rsid w:val="00511682"/>
    <w:rsid w:val="00514300"/>
    <w:rsid w:val="0051551B"/>
    <w:rsid w:val="00515A1B"/>
    <w:rsid w:val="00520C57"/>
    <w:rsid w:val="005215E4"/>
    <w:rsid w:val="00522D94"/>
    <w:rsid w:val="005239F1"/>
    <w:rsid w:val="005247FA"/>
    <w:rsid w:val="0052480F"/>
    <w:rsid w:val="00525440"/>
    <w:rsid w:val="00525936"/>
    <w:rsid w:val="0052606D"/>
    <w:rsid w:val="00527531"/>
    <w:rsid w:val="00533700"/>
    <w:rsid w:val="0053384D"/>
    <w:rsid w:val="00533D89"/>
    <w:rsid w:val="00536564"/>
    <w:rsid w:val="00537077"/>
    <w:rsid w:val="0054408D"/>
    <w:rsid w:val="00544597"/>
    <w:rsid w:val="00544D93"/>
    <w:rsid w:val="00544FFE"/>
    <w:rsid w:val="0054625F"/>
    <w:rsid w:val="005473F5"/>
    <w:rsid w:val="005477E7"/>
    <w:rsid w:val="00550F79"/>
    <w:rsid w:val="005513A8"/>
    <w:rsid w:val="00551C9E"/>
    <w:rsid w:val="00552794"/>
    <w:rsid w:val="00553DF6"/>
    <w:rsid w:val="0056254D"/>
    <w:rsid w:val="00563199"/>
    <w:rsid w:val="00563D71"/>
    <w:rsid w:val="00564874"/>
    <w:rsid w:val="00564EAF"/>
    <w:rsid w:val="00567963"/>
    <w:rsid w:val="0057009A"/>
    <w:rsid w:val="00571260"/>
    <w:rsid w:val="0057189C"/>
    <w:rsid w:val="00572211"/>
    <w:rsid w:val="00573FC1"/>
    <w:rsid w:val="005741EE"/>
    <w:rsid w:val="0057668E"/>
    <w:rsid w:val="0058015B"/>
    <w:rsid w:val="00582017"/>
    <w:rsid w:val="00591BB4"/>
    <w:rsid w:val="00593C95"/>
    <w:rsid w:val="0059596D"/>
    <w:rsid w:val="00595E83"/>
    <w:rsid w:val="0059600E"/>
    <w:rsid w:val="00596530"/>
    <w:rsid w:val="005967F3"/>
    <w:rsid w:val="00596BA3"/>
    <w:rsid w:val="0059788D"/>
    <w:rsid w:val="00597ADA"/>
    <w:rsid w:val="00597B68"/>
    <w:rsid w:val="005A06DF"/>
    <w:rsid w:val="005A31CA"/>
    <w:rsid w:val="005A3571"/>
    <w:rsid w:val="005A53E1"/>
    <w:rsid w:val="005A5527"/>
    <w:rsid w:val="005A5AE6"/>
    <w:rsid w:val="005A6224"/>
    <w:rsid w:val="005A722F"/>
    <w:rsid w:val="005B0B63"/>
    <w:rsid w:val="005B1206"/>
    <w:rsid w:val="005B121A"/>
    <w:rsid w:val="005B37E8"/>
    <w:rsid w:val="005B3EF2"/>
    <w:rsid w:val="005B5CA3"/>
    <w:rsid w:val="005B6601"/>
    <w:rsid w:val="005C0056"/>
    <w:rsid w:val="005C02D0"/>
    <w:rsid w:val="005C0752"/>
    <w:rsid w:val="005C1062"/>
    <w:rsid w:val="005C3D03"/>
    <w:rsid w:val="005C713C"/>
    <w:rsid w:val="005D0AE2"/>
    <w:rsid w:val="005D24E9"/>
    <w:rsid w:val="005D2CE8"/>
    <w:rsid w:val="005D3482"/>
    <w:rsid w:val="005D61D6"/>
    <w:rsid w:val="005D6436"/>
    <w:rsid w:val="005E0D13"/>
    <w:rsid w:val="005E1504"/>
    <w:rsid w:val="005E4D96"/>
    <w:rsid w:val="005E5047"/>
    <w:rsid w:val="005E59BB"/>
    <w:rsid w:val="005E7205"/>
    <w:rsid w:val="005E7371"/>
    <w:rsid w:val="005E7AEC"/>
    <w:rsid w:val="005F090B"/>
    <w:rsid w:val="005F116C"/>
    <w:rsid w:val="005F2131"/>
    <w:rsid w:val="005F2EA3"/>
    <w:rsid w:val="005F377E"/>
    <w:rsid w:val="005F7708"/>
    <w:rsid w:val="005F77E3"/>
    <w:rsid w:val="005F794E"/>
    <w:rsid w:val="0060522E"/>
    <w:rsid w:val="00605EF6"/>
    <w:rsid w:val="00606455"/>
    <w:rsid w:val="006075F0"/>
    <w:rsid w:val="006108CF"/>
    <w:rsid w:val="00614766"/>
    <w:rsid w:val="00614929"/>
    <w:rsid w:val="00616511"/>
    <w:rsid w:val="006176ED"/>
    <w:rsid w:val="006202F3"/>
    <w:rsid w:val="0062097A"/>
    <w:rsid w:val="00621DA6"/>
    <w:rsid w:val="0062315E"/>
    <w:rsid w:val="00623CFE"/>
    <w:rsid w:val="00624924"/>
    <w:rsid w:val="00625758"/>
    <w:rsid w:val="0062676A"/>
    <w:rsid w:val="00627221"/>
    <w:rsid w:val="0062724E"/>
    <w:rsid w:val="00627EE8"/>
    <w:rsid w:val="006316FA"/>
    <w:rsid w:val="0063275A"/>
    <w:rsid w:val="00633578"/>
    <w:rsid w:val="00634AE6"/>
    <w:rsid w:val="006370D2"/>
    <w:rsid w:val="00637908"/>
    <w:rsid w:val="0064074F"/>
    <w:rsid w:val="00641F55"/>
    <w:rsid w:val="00644294"/>
    <w:rsid w:val="00645E4A"/>
    <w:rsid w:val="00653688"/>
    <w:rsid w:val="00654DE7"/>
    <w:rsid w:val="00655465"/>
    <w:rsid w:val="0066091B"/>
    <w:rsid w:val="00661971"/>
    <w:rsid w:val="00661CA4"/>
    <w:rsid w:val="006622C8"/>
    <w:rsid w:val="00664CDA"/>
    <w:rsid w:val="006660E9"/>
    <w:rsid w:val="00667249"/>
    <w:rsid w:val="00667558"/>
    <w:rsid w:val="006679CB"/>
    <w:rsid w:val="00670176"/>
    <w:rsid w:val="00670F62"/>
    <w:rsid w:val="00671523"/>
    <w:rsid w:val="006742B2"/>
    <w:rsid w:val="00674BED"/>
    <w:rsid w:val="006754EF"/>
    <w:rsid w:val="00676C8D"/>
    <w:rsid w:val="00676F1F"/>
    <w:rsid w:val="00677381"/>
    <w:rsid w:val="00677408"/>
    <w:rsid w:val="00677414"/>
    <w:rsid w:val="00682BD7"/>
    <w:rsid w:val="006832CF"/>
    <w:rsid w:val="0068520F"/>
    <w:rsid w:val="0068601E"/>
    <w:rsid w:val="00693DA4"/>
    <w:rsid w:val="00694666"/>
    <w:rsid w:val="0069486B"/>
    <w:rsid w:val="006969AD"/>
    <w:rsid w:val="006A0FA2"/>
    <w:rsid w:val="006A2C8A"/>
    <w:rsid w:val="006A4904"/>
    <w:rsid w:val="006A548F"/>
    <w:rsid w:val="006A6FDA"/>
    <w:rsid w:val="006A701A"/>
    <w:rsid w:val="006A7E0E"/>
    <w:rsid w:val="006B0DF1"/>
    <w:rsid w:val="006B245C"/>
    <w:rsid w:val="006B4BFB"/>
    <w:rsid w:val="006B4FC4"/>
    <w:rsid w:val="006B51D0"/>
    <w:rsid w:val="006B64DC"/>
    <w:rsid w:val="006B7A91"/>
    <w:rsid w:val="006C244A"/>
    <w:rsid w:val="006C6190"/>
    <w:rsid w:val="006C63F4"/>
    <w:rsid w:val="006D179C"/>
    <w:rsid w:val="006D4704"/>
    <w:rsid w:val="006D6A2D"/>
    <w:rsid w:val="006E059C"/>
    <w:rsid w:val="006E1E18"/>
    <w:rsid w:val="006E31CE"/>
    <w:rsid w:val="006E34D3"/>
    <w:rsid w:val="006F1435"/>
    <w:rsid w:val="006F4811"/>
    <w:rsid w:val="006F78C4"/>
    <w:rsid w:val="00701516"/>
    <w:rsid w:val="00701B15"/>
    <w:rsid w:val="007031A0"/>
    <w:rsid w:val="007031A9"/>
    <w:rsid w:val="00703ED4"/>
    <w:rsid w:val="0070428D"/>
    <w:rsid w:val="007043B3"/>
    <w:rsid w:val="00704C03"/>
    <w:rsid w:val="00705A29"/>
    <w:rsid w:val="00707498"/>
    <w:rsid w:val="00711A65"/>
    <w:rsid w:val="00712C26"/>
    <w:rsid w:val="00712E52"/>
    <w:rsid w:val="00714133"/>
    <w:rsid w:val="00714DA4"/>
    <w:rsid w:val="007158B2"/>
    <w:rsid w:val="00715C79"/>
    <w:rsid w:val="00716081"/>
    <w:rsid w:val="00720B23"/>
    <w:rsid w:val="00722B48"/>
    <w:rsid w:val="00724164"/>
    <w:rsid w:val="00725DE7"/>
    <w:rsid w:val="0072636A"/>
    <w:rsid w:val="00726B44"/>
    <w:rsid w:val="007316E6"/>
    <w:rsid w:val="007318DD"/>
    <w:rsid w:val="00733167"/>
    <w:rsid w:val="007373E0"/>
    <w:rsid w:val="00737A2C"/>
    <w:rsid w:val="00740D2C"/>
    <w:rsid w:val="007412EF"/>
    <w:rsid w:val="007415D0"/>
    <w:rsid w:val="0074237A"/>
    <w:rsid w:val="00742995"/>
    <w:rsid w:val="00744BF9"/>
    <w:rsid w:val="00747273"/>
    <w:rsid w:val="00750187"/>
    <w:rsid w:val="00752623"/>
    <w:rsid w:val="00754C02"/>
    <w:rsid w:val="00760F1F"/>
    <w:rsid w:val="0076423E"/>
    <w:rsid w:val="007646CB"/>
    <w:rsid w:val="0076658F"/>
    <w:rsid w:val="00766FAE"/>
    <w:rsid w:val="0077040A"/>
    <w:rsid w:val="007728E8"/>
    <w:rsid w:val="00772D64"/>
    <w:rsid w:val="00773AA6"/>
    <w:rsid w:val="0077500A"/>
    <w:rsid w:val="007750A4"/>
    <w:rsid w:val="00775C09"/>
    <w:rsid w:val="00776C07"/>
    <w:rsid w:val="00782869"/>
    <w:rsid w:val="0078504D"/>
    <w:rsid w:val="00785B8F"/>
    <w:rsid w:val="00792609"/>
    <w:rsid w:val="00792887"/>
    <w:rsid w:val="00793952"/>
    <w:rsid w:val="0079425C"/>
    <w:rsid w:val="007943E2"/>
    <w:rsid w:val="00794F2C"/>
    <w:rsid w:val="00797D9F"/>
    <w:rsid w:val="007A1F81"/>
    <w:rsid w:val="007A3BC7"/>
    <w:rsid w:val="007A4B85"/>
    <w:rsid w:val="007A5AC4"/>
    <w:rsid w:val="007A7F1D"/>
    <w:rsid w:val="007B0FDD"/>
    <w:rsid w:val="007B1A1A"/>
    <w:rsid w:val="007B2E05"/>
    <w:rsid w:val="007B4802"/>
    <w:rsid w:val="007B494F"/>
    <w:rsid w:val="007B6668"/>
    <w:rsid w:val="007B6B33"/>
    <w:rsid w:val="007B772C"/>
    <w:rsid w:val="007B7E99"/>
    <w:rsid w:val="007C2701"/>
    <w:rsid w:val="007C27D6"/>
    <w:rsid w:val="007C75B6"/>
    <w:rsid w:val="007D03B6"/>
    <w:rsid w:val="007D1281"/>
    <w:rsid w:val="007D16DC"/>
    <w:rsid w:val="007D2192"/>
    <w:rsid w:val="007D2C90"/>
    <w:rsid w:val="007D3F47"/>
    <w:rsid w:val="007D4F7B"/>
    <w:rsid w:val="007D7F33"/>
    <w:rsid w:val="007E165D"/>
    <w:rsid w:val="007E1928"/>
    <w:rsid w:val="007E1D1B"/>
    <w:rsid w:val="007E2018"/>
    <w:rsid w:val="007E2DA5"/>
    <w:rsid w:val="007F0021"/>
    <w:rsid w:val="007F1A78"/>
    <w:rsid w:val="007F2F52"/>
    <w:rsid w:val="007F5AB1"/>
    <w:rsid w:val="007F67FC"/>
    <w:rsid w:val="008019E5"/>
    <w:rsid w:val="00801F3C"/>
    <w:rsid w:val="00801F71"/>
    <w:rsid w:val="008023A9"/>
    <w:rsid w:val="00803D26"/>
    <w:rsid w:val="00805F28"/>
    <w:rsid w:val="0080749F"/>
    <w:rsid w:val="00811D46"/>
    <w:rsid w:val="008125B0"/>
    <w:rsid w:val="008144CB"/>
    <w:rsid w:val="008149B5"/>
    <w:rsid w:val="00817083"/>
    <w:rsid w:val="00821717"/>
    <w:rsid w:val="00821792"/>
    <w:rsid w:val="0082333A"/>
    <w:rsid w:val="00824210"/>
    <w:rsid w:val="008263C0"/>
    <w:rsid w:val="00830A6B"/>
    <w:rsid w:val="008328DD"/>
    <w:rsid w:val="00841422"/>
    <w:rsid w:val="00841D3B"/>
    <w:rsid w:val="00842986"/>
    <w:rsid w:val="00842FA0"/>
    <w:rsid w:val="008430DE"/>
    <w:rsid w:val="0084314C"/>
    <w:rsid w:val="00843171"/>
    <w:rsid w:val="0084363F"/>
    <w:rsid w:val="00851E41"/>
    <w:rsid w:val="00856799"/>
    <w:rsid w:val="008575C3"/>
    <w:rsid w:val="008605A4"/>
    <w:rsid w:val="00863D28"/>
    <w:rsid w:val="008648C3"/>
    <w:rsid w:val="00864C2C"/>
    <w:rsid w:val="00866414"/>
    <w:rsid w:val="00870627"/>
    <w:rsid w:val="008714BA"/>
    <w:rsid w:val="00877229"/>
    <w:rsid w:val="00877A05"/>
    <w:rsid w:val="00877CB8"/>
    <w:rsid w:val="00880F26"/>
    <w:rsid w:val="00892572"/>
    <w:rsid w:val="00894606"/>
    <w:rsid w:val="00896C2E"/>
    <w:rsid w:val="008A0A45"/>
    <w:rsid w:val="008A1A3E"/>
    <w:rsid w:val="008A5095"/>
    <w:rsid w:val="008A608F"/>
    <w:rsid w:val="008A78D3"/>
    <w:rsid w:val="008B01FD"/>
    <w:rsid w:val="008B0EAF"/>
    <w:rsid w:val="008B1A9A"/>
    <w:rsid w:val="008B4FE6"/>
    <w:rsid w:val="008B6C37"/>
    <w:rsid w:val="008C28FC"/>
    <w:rsid w:val="008D3737"/>
    <w:rsid w:val="008D4519"/>
    <w:rsid w:val="008D6164"/>
    <w:rsid w:val="008D7128"/>
    <w:rsid w:val="008D74B4"/>
    <w:rsid w:val="008E12B4"/>
    <w:rsid w:val="008E18F7"/>
    <w:rsid w:val="008E1E10"/>
    <w:rsid w:val="008E291B"/>
    <w:rsid w:val="008E4A20"/>
    <w:rsid w:val="008E4F2F"/>
    <w:rsid w:val="008E6C25"/>
    <w:rsid w:val="008E74B0"/>
    <w:rsid w:val="008F1193"/>
    <w:rsid w:val="008F1CF8"/>
    <w:rsid w:val="008F3870"/>
    <w:rsid w:val="008F4306"/>
    <w:rsid w:val="009008A8"/>
    <w:rsid w:val="00902CE0"/>
    <w:rsid w:val="00903737"/>
    <w:rsid w:val="009063B0"/>
    <w:rsid w:val="00907106"/>
    <w:rsid w:val="00907989"/>
    <w:rsid w:val="009107FD"/>
    <w:rsid w:val="00911067"/>
    <w:rsid w:val="0091137C"/>
    <w:rsid w:val="00911567"/>
    <w:rsid w:val="00912366"/>
    <w:rsid w:val="00915534"/>
    <w:rsid w:val="00916432"/>
    <w:rsid w:val="00917AAE"/>
    <w:rsid w:val="009214BB"/>
    <w:rsid w:val="009244F8"/>
    <w:rsid w:val="009251A9"/>
    <w:rsid w:val="009259C1"/>
    <w:rsid w:val="00930699"/>
    <w:rsid w:val="00931804"/>
    <w:rsid w:val="00931F69"/>
    <w:rsid w:val="00933D72"/>
    <w:rsid w:val="00934123"/>
    <w:rsid w:val="00934BE3"/>
    <w:rsid w:val="00935594"/>
    <w:rsid w:val="009412A3"/>
    <w:rsid w:val="00943276"/>
    <w:rsid w:val="00944A7F"/>
    <w:rsid w:val="00946F8F"/>
    <w:rsid w:val="00947EF5"/>
    <w:rsid w:val="00952A48"/>
    <w:rsid w:val="00953869"/>
    <w:rsid w:val="00955774"/>
    <w:rsid w:val="009560B5"/>
    <w:rsid w:val="0096346F"/>
    <w:rsid w:val="0096371A"/>
    <w:rsid w:val="00967E31"/>
    <w:rsid w:val="009703D6"/>
    <w:rsid w:val="0097046A"/>
    <w:rsid w:val="009714E5"/>
    <w:rsid w:val="0097181B"/>
    <w:rsid w:val="00975F9D"/>
    <w:rsid w:val="00976DC5"/>
    <w:rsid w:val="00977BA2"/>
    <w:rsid w:val="009818C7"/>
    <w:rsid w:val="00982DD4"/>
    <w:rsid w:val="009841E5"/>
    <w:rsid w:val="0098479F"/>
    <w:rsid w:val="00984A8A"/>
    <w:rsid w:val="009857B6"/>
    <w:rsid w:val="009857DB"/>
    <w:rsid w:val="00985A8D"/>
    <w:rsid w:val="00986610"/>
    <w:rsid w:val="00987571"/>
    <w:rsid w:val="009877DC"/>
    <w:rsid w:val="00991F96"/>
    <w:rsid w:val="00992318"/>
    <w:rsid w:val="00994985"/>
    <w:rsid w:val="00996698"/>
    <w:rsid w:val="00996F0A"/>
    <w:rsid w:val="009A0658"/>
    <w:rsid w:val="009A0812"/>
    <w:rsid w:val="009A1D86"/>
    <w:rsid w:val="009A281A"/>
    <w:rsid w:val="009A4E52"/>
    <w:rsid w:val="009A579F"/>
    <w:rsid w:val="009A6474"/>
    <w:rsid w:val="009B049C"/>
    <w:rsid w:val="009B11C8"/>
    <w:rsid w:val="009B2840"/>
    <w:rsid w:val="009B2BCF"/>
    <w:rsid w:val="009B2FF8"/>
    <w:rsid w:val="009B3006"/>
    <w:rsid w:val="009B5BA3"/>
    <w:rsid w:val="009B6F50"/>
    <w:rsid w:val="009C0B2D"/>
    <w:rsid w:val="009C54BD"/>
    <w:rsid w:val="009C7124"/>
    <w:rsid w:val="009C7283"/>
    <w:rsid w:val="009C7D13"/>
    <w:rsid w:val="009D0027"/>
    <w:rsid w:val="009D0655"/>
    <w:rsid w:val="009D1A7B"/>
    <w:rsid w:val="009D1B1D"/>
    <w:rsid w:val="009D2648"/>
    <w:rsid w:val="009D29F6"/>
    <w:rsid w:val="009D3F84"/>
    <w:rsid w:val="009D476A"/>
    <w:rsid w:val="009D5EB8"/>
    <w:rsid w:val="009E00E4"/>
    <w:rsid w:val="009E0FDB"/>
    <w:rsid w:val="009E1E98"/>
    <w:rsid w:val="009E2437"/>
    <w:rsid w:val="009E3ABE"/>
    <w:rsid w:val="009E3C4B"/>
    <w:rsid w:val="009E5523"/>
    <w:rsid w:val="009F0637"/>
    <w:rsid w:val="009F19D5"/>
    <w:rsid w:val="009F2240"/>
    <w:rsid w:val="009F295D"/>
    <w:rsid w:val="009F3F6A"/>
    <w:rsid w:val="009F584A"/>
    <w:rsid w:val="009F62A6"/>
    <w:rsid w:val="009F674F"/>
    <w:rsid w:val="009F799E"/>
    <w:rsid w:val="009F7EA1"/>
    <w:rsid w:val="00A02020"/>
    <w:rsid w:val="00A03924"/>
    <w:rsid w:val="00A056CB"/>
    <w:rsid w:val="00A073E3"/>
    <w:rsid w:val="00A07A29"/>
    <w:rsid w:val="00A10FF1"/>
    <w:rsid w:val="00A12CFD"/>
    <w:rsid w:val="00A1506B"/>
    <w:rsid w:val="00A1531C"/>
    <w:rsid w:val="00A16632"/>
    <w:rsid w:val="00A17CB2"/>
    <w:rsid w:val="00A202D2"/>
    <w:rsid w:val="00A2052A"/>
    <w:rsid w:val="00A216F6"/>
    <w:rsid w:val="00A21B6B"/>
    <w:rsid w:val="00A21CF4"/>
    <w:rsid w:val="00A23014"/>
    <w:rsid w:val="00A23191"/>
    <w:rsid w:val="00A239A2"/>
    <w:rsid w:val="00A27D9E"/>
    <w:rsid w:val="00A3099D"/>
    <w:rsid w:val="00A319C0"/>
    <w:rsid w:val="00A33560"/>
    <w:rsid w:val="00A356B5"/>
    <w:rsid w:val="00A356E2"/>
    <w:rsid w:val="00A364E4"/>
    <w:rsid w:val="00A369E7"/>
    <w:rsid w:val="00A371A5"/>
    <w:rsid w:val="00A4074F"/>
    <w:rsid w:val="00A41101"/>
    <w:rsid w:val="00A43E83"/>
    <w:rsid w:val="00A44213"/>
    <w:rsid w:val="00A45CA1"/>
    <w:rsid w:val="00A47BDF"/>
    <w:rsid w:val="00A51CD7"/>
    <w:rsid w:val="00A529E4"/>
    <w:rsid w:val="00A52ADB"/>
    <w:rsid w:val="00A533E8"/>
    <w:rsid w:val="00A53FE0"/>
    <w:rsid w:val="00A542D9"/>
    <w:rsid w:val="00A5555B"/>
    <w:rsid w:val="00A55A1B"/>
    <w:rsid w:val="00A56E64"/>
    <w:rsid w:val="00A57070"/>
    <w:rsid w:val="00A624C3"/>
    <w:rsid w:val="00A6610C"/>
    <w:rsid w:val="00A6641C"/>
    <w:rsid w:val="00A767D2"/>
    <w:rsid w:val="00A76AF9"/>
    <w:rsid w:val="00A77616"/>
    <w:rsid w:val="00A805DA"/>
    <w:rsid w:val="00A811B4"/>
    <w:rsid w:val="00A87CDE"/>
    <w:rsid w:val="00A92BAF"/>
    <w:rsid w:val="00A93F33"/>
    <w:rsid w:val="00A94737"/>
    <w:rsid w:val="00A94BA3"/>
    <w:rsid w:val="00A9558B"/>
    <w:rsid w:val="00A965BC"/>
    <w:rsid w:val="00A96CBA"/>
    <w:rsid w:val="00A9776A"/>
    <w:rsid w:val="00A97C01"/>
    <w:rsid w:val="00A97DB0"/>
    <w:rsid w:val="00AA4F90"/>
    <w:rsid w:val="00AA52F0"/>
    <w:rsid w:val="00AA7818"/>
    <w:rsid w:val="00AB1ACD"/>
    <w:rsid w:val="00AB21CC"/>
    <w:rsid w:val="00AB235E"/>
    <w:rsid w:val="00AB277F"/>
    <w:rsid w:val="00AB4099"/>
    <w:rsid w:val="00AB449A"/>
    <w:rsid w:val="00AC0539"/>
    <w:rsid w:val="00AC0EDC"/>
    <w:rsid w:val="00AC5D9F"/>
    <w:rsid w:val="00AD11A7"/>
    <w:rsid w:val="00AD14F9"/>
    <w:rsid w:val="00AD35D6"/>
    <w:rsid w:val="00AD3A13"/>
    <w:rsid w:val="00AD3FD9"/>
    <w:rsid w:val="00AD58C5"/>
    <w:rsid w:val="00AD7F77"/>
    <w:rsid w:val="00AE2D92"/>
    <w:rsid w:val="00AE36C4"/>
    <w:rsid w:val="00AE472C"/>
    <w:rsid w:val="00AE5375"/>
    <w:rsid w:val="00AE6CF8"/>
    <w:rsid w:val="00AF3C44"/>
    <w:rsid w:val="00AF4CAC"/>
    <w:rsid w:val="00AF4EFD"/>
    <w:rsid w:val="00AF5C40"/>
    <w:rsid w:val="00B00D76"/>
    <w:rsid w:val="00B03E0D"/>
    <w:rsid w:val="00B054F8"/>
    <w:rsid w:val="00B12372"/>
    <w:rsid w:val="00B159F6"/>
    <w:rsid w:val="00B1780F"/>
    <w:rsid w:val="00B2219A"/>
    <w:rsid w:val="00B2304A"/>
    <w:rsid w:val="00B24C0F"/>
    <w:rsid w:val="00B255B0"/>
    <w:rsid w:val="00B25817"/>
    <w:rsid w:val="00B2695B"/>
    <w:rsid w:val="00B32727"/>
    <w:rsid w:val="00B3551C"/>
    <w:rsid w:val="00B3581B"/>
    <w:rsid w:val="00B36B81"/>
    <w:rsid w:val="00B36FEE"/>
    <w:rsid w:val="00B37C80"/>
    <w:rsid w:val="00B40603"/>
    <w:rsid w:val="00B44C75"/>
    <w:rsid w:val="00B5092B"/>
    <w:rsid w:val="00B5194E"/>
    <w:rsid w:val="00B51AF5"/>
    <w:rsid w:val="00B528EB"/>
    <w:rsid w:val="00B531FC"/>
    <w:rsid w:val="00B5325C"/>
    <w:rsid w:val="00B55347"/>
    <w:rsid w:val="00B57004"/>
    <w:rsid w:val="00B57E5E"/>
    <w:rsid w:val="00B6194C"/>
    <w:rsid w:val="00B61F37"/>
    <w:rsid w:val="00B640FA"/>
    <w:rsid w:val="00B6480E"/>
    <w:rsid w:val="00B64A60"/>
    <w:rsid w:val="00B724A4"/>
    <w:rsid w:val="00B725FB"/>
    <w:rsid w:val="00B747B0"/>
    <w:rsid w:val="00B75CD7"/>
    <w:rsid w:val="00B76EDE"/>
    <w:rsid w:val="00B7770F"/>
    <w:rsid w:val="00B77A89"/>
    <w:rsid w:val="00B77B27"/>
    <w:rsid w:val="00B80F73"/>
    <w:rsid w:val="00B81156"/>
    <w:rsid w:val="00B8134E"/>
    <w:rsid w:val="00B81811"/>
    <w:rsid w:val="00B81B55"/>
    <w:rsid w:val="00B82D67"/>
    <w:rsid w:val="00B84613"/>
    <w:rsid w:val="00B85092"/>
    <w:rsid w:val="00B86FC6"/>
    <w:rsid w:val="00B87AF0"/>
    <w:rsid w:val="00B9037B"/>
    <w:rsid w:val="00B90566"/>
    <w:rsid w:val="00B910BD"/>
    <w:rsid w:val="00B9189C"/>
    <w:rsid w:val="00B93834"/>
    <w:rsid w:val="00B93B8A"/>
    <w:rsid w:val="00B953BC"/>
    <w:rsid w:val="00B95919"/>
    <w:rsid w:val="00B96469"/>
    <w:rsid w:val="00B97C77"/>
    <w:rsid w:val="00BA0DA2"/>
    <w:rsid w:val="00BA290B"/>
    <w:rsid w:val="00BA2981"/>
    <w:rsid w:val="00BA2BB7"/>
    <w:rsid w:val="00BA42EE"/>
    <w:rsid w:val="00BA48F9"/>
    <w:rsid w:val="00BB0DCA"/>
    <w:rsid w:val="00BB14D1"/>
    <w:rsid w:val="00BB2666"/>
    <w:rsid w:val="00BB2E4F"/>
    <w:rsid w:val="00BB3083"/>
    <w:rsid w:val="00BB4B5F"/>
    <w:rsid w:val="00BB6B80"/>
    <w:rsid w:val="00BB7651"/>
    <w:rsid w:val="00BC07B6"/>
    <w:rsid w:val="00BC30DF"/>
    <w:rsid w:val="00BC3773"/>
    <w:rsid w:val="00BC381A"/>
    <w:rsid w:val="00BC5A4B"/>
    <w:rsid w:val="00BD0962"/>
    <w:rsid w:val="00BD0A3D"/>
    <w:rsid w:val="00BD16C5"/>
    <w:rsid w:val="00BD1EED"/>
    <w:rsid w:val="00BD4CE7"/>
    <w:rsid w:val="00BD5A6C"/>
    <w:rsid w:val="00BD647F"/>
    <w:rsid w:val="00BE12A7"/>
    <w:rsid w:val="00BE2339"/>
    <w:rsid w:val="00BF041E"/>
    <w:rsid w:val="00BF0DA2"/>
    <w:rsid w:val="00BF109C"/>
    <w:rsid w:val="00BF34FA"/>
    <w:rsid w:val="00BF5AB1"/>
    <w:rsid w:val="00BF5D6C"/>
    <w:rsid w:val="00C004B6"/>
    <w:rsid w:val="00C00525"/>
    <w:rsid w:val="00C0417E"/>
    <w:rsid w:val="00C047A7"/>
    <w:rsid w:val="00C058FA"/>
    <w:rsid w:val="00C05A77"/>
    <w:rsid w:val="00C05C5A"/>
    <w:rsid w:val="00C05DE5"/>
    <w:rsid w:val="00C070EC"/>
    <w:rsid w:val="00C13DAE"/>
    <w:rsid w:val="00C147BE"/>
    <w:rsid w:val="00C1588C"/>
    <w:rsid w:val="00C201B0"/>
    <w:rsid w:val="00C21AAF"/>
    <w:rsid w:val="00C225CC"/>
    <w:rsid w:val="00C23733"/>
    <w:rsid w:val="00C23CE7"/>
    <w:rsid w:val="00C24487"/>
    <w:rsid w:val="00C252FD"/>
    <w:rsid w:val="00C33027"/>
    <w:rsid w:val="00C339C4"/>
    <w:rsid w:val="00C371D1"/>
    <w:rsid w:val="00C37667"/>
    <w:rsid w:val="00C435DB"/>
    <w:rsid w:val="00C43777"/>
    <w:rsid w:val="00C44D73"/>
    <w:rsid w:val="00C46323"/>
    <w:rsid w:val="00C47BDF"/>
    <w:rsid w:val="00C50B42"/>
    <w:rsid w:val="00C516FF"/>
    <w:rsid w:val="00C52BFA"/>
    <w:rsid w:val="00C53D1D"/>
    <w:rsid w:val="00C53F26"/>
    <w:rsid w:val="00C540BC"/>
    <w:rsid w:val="00C5499D"/>
    <w:rsid w:val="00C54DD3"/>
    <w:rsid w:val="00C55637"/>
    <w:rsid w:val="00C55A3F"/>
    <w:rsid w:val="00C604F9"/>
    <w:rsid w:val="00C60957"/>
    <w:rsid w:val="00C64F7D"/>
    <w:rsid w:val="00C6683F"/>
    <w:rsid w:val="00C67309"/>
    <w:rsid w:val="00C75066"/>
    <w:rsid w:val="00C7614E"/>
    <w:rsid w:val="00C772DD"/>
    <w:rsid w:val="00C7794E"/>
    <w:rsid w:val="00C77BF1"/>
    <w:rsid w:val="00C77C9A"/>
    <w:rsid w:val="00C806B8"/>
    <w:rsid w:val="00C80D60"/>
    <w:rsid w:val="00C8294E"/>
    <w:rsid w:val="00C82C63"/>
    <w:rsid w:val="00C82FBD"/>
    <w:rsid w:val="00C83323"/>
    <w:rsid w:val="00C8447E"/>
    <w:rsid w:val="00C85267"/>
    <w:rsid w:val="00C8721B"/>
    <w:rsid w:val="00C900A4"/>
    <w:rsid w:val="00C9255C"/>
    <w:rsid w:val="00C9372C"/>
    <w:rsid w:val="00C93C4E"/>
    <w:rsid w:val="00C9470E"/>
    <w:rsid w:val="00C9486E"/>
    <w:rsid w:val="00C95CEB"/>
    <w:rsid w:val="00CA0020"/>
    <w:rsid w:val="00CA03FB"/>
    <w:rsid w:val="00CA1054"/>
    <w:rsid w:val="00CA3FDA"/>
    <w:rsid w:val="00CA63EB"/>
    <w:rsid w:val="00CA69F1"/>
    <w:rsid w:val="00CB0CCA"/>
    <w:rsid w:val="00CB111E"/>
    <w:rsid w:val="00CB4FFA"/>
    <w:rsid w:val="00CB561E"/>
    <w:rsid w:val="00CB692A"/>
    <w:rsid w:val="00CB6991"/>
    <w:rsid w:val="00CC3917"/>
    <w:rsid w:val="00CC46C6"/>
    <w:rsid w:val="00CC4B30"/>
    <w:rsid w:val="00CC5421"/>
    <w:rsid w:val="00CC56D9"/>
    <w:rsid w:val="00CC6194"/>
    <w:rsid w:val="00CC6305"/>
    <w:rsid w:val="00CC78A5"/>
    <w:rsid w:val="00CD0010"/>
    <w:rsid w:val="00CD0516"/>
    <w:rsid w:val="00CD2703"/>
    <w:rsid w:val="00CD6475"/>
    <w:rsid w:val="00CD756B"/>
    <w:rsid w:val="00CD7C99"/>
    <w:rsid w:val="00CE0B2A"/>
    <w:rsid w:val="00CE46AD"/>
    <w:rsid w:val="00CE68AE"/>
    <w:rsid w:val="00CE734F"/>
    <w:rsid w:val="00CE76F5"/>
    <w:rsid w:val="00CF112E"/>
    <w:rsid w:val="00CF5EEE"/>
    <w:rsid w:val="00CF5F4F"/>
    <w:rsid w:val="00CF69B9"/>
    <w:rsid w:val="00CF7A7C"/>
    <w:rsid w:val="00CF7BF6"/>
    <w:rsid w:val="00D012A3"/>
    <w:rsid w:val="00D03347"/>
    <w:rsid w:val="00D04F2E"/>
    <w:rsid w:val="00D051A9"/>
    <w:rsid w:val="00D05685"/>
    <w:rsid w:val="00D111C9"/>
    <w:rsid w:val="00D124EF"/>
    <w:rsid w:val="00D1356A"/>
    <w:rsid w:val="00D16791"/>
    <w:rsid w:val="00D2028D"/>
    <w:rsid w:val="00D218DC"/>
    <w:rsid w:val="00D2400C"/>
    <w:rsid w:val="00D24E56"/>
    <w:rsid w:val="00D24EAC"/>
    <w:rsid w:val="00D31643"/>
    <w:rsid w:val="00D31AEB"/>
    <w:rsid w:val="00D32ECD"/>
    <w:rsid w:val="00D33A8D"/>
    <w:rsid w:val="00D361E4"/>
    <w:rsid w:val="00D40D6C"/>
    <w:rsid w:val="00D42A8F"/>
    <w:rsid w:val="00D42F85"/>
    <w:rsid w:val="00D439F6"/>
    <w:rsid w:val="00D459C6"/>
    <w:rsid w:val="00D50729"/>
    <w:rsid w:val="00D50C19"/>
    <w:rsid w:val="00D51850"/>
    <w:rsid w:val="00D5379E"/>
    <w:rsid w:val="00D53A5F"/>
    <w:rsid w:val="00D6044B"/>
    <w:rsid w:val="00D61206"/>
    <w:rsid w:val="00D62643"/>
    <w:rsid w:val="00D6480F"/>
    <w:rsid w:val="00D64C0F"/>
    <w:rsid w:val="00D65990"/>
    <w:rsid w:val="00D65DCE"/>
    <w:rsid w:val="00D6773B"/>
    <w:rsid w:val="00D677BA"/>
    <w:rsid w:val="00D72EFE"/>
    <w:rsid w:val="00D73DAD"/>
    <w:rsid w:val="00D75968"/>
    <w:rsid w:val="00D76227"/>
    <w:rsid w:val="00D77DF1"/>
    <w:rsid w:val="00D86AFF"/>
    <w:rsid w:val="00D9039F"/>
    <w:rsid w:val="00D905D0"/>
    <w:rsid w:val="00D91E60"/>
    <w:rsid w:val="00D93700"/>
    <w:rsid w:val="00D95A44"/>
    <w:rsid w:val="00D95D16"/>
    <w:rsid w:val="00D97BD9"/>
    <w:rsid w:val="00D97C76"/>
    <w:rsid w:val="00DA0E61"/>
    <w:rsid w:val="00DA3EBA"/>
    <w:rsid w:val="00DB02B4"/>
    <w:rsid w:val="00DB05B2"/>
    <w:rsid w:val="00DB0A6E"/>
    <w:rsid w:val="00DB0D96"/>
    <w:rsid w:val="00DB12BA"/>
    <w:rsid w:val="00DB4310"/>
    <w:rsid w:val="00DB4DC4"/>
    <w:rsid w:val="00DB507E"/>
    <w:rsid w:val="00DB538D"/>
    <w:rsid w:val="00DB61B6"/>
    <w:rsid w:val="00DB6E71"/>
    <w:rsid w:val="00DB724E"/>
    <w:rsid w:val="00DC19D7"/>
    <w:rsid w:val="00DC1B1C"/>
    <w:rsid w:val="00DC275C"/>
    <w:rsid w:val="00DC3278"/>
    <w:rsid w:val="00DC3341"/>
    <w:rsid w:val="00DC4B0D"/>
    <w:rsid w:val="00DC6561"/>
    <w:rsid w:val="00DC7FE1"/>
    <w:rsid w:val="00DD2CEB"/>
    <w:rsid w:val="00DD3F3F"/>
    <w:rsid w:val="00DD4996"/>
    <w:rsid w:val="00DD5572"/>
    <w:rsid w:val="00DD7D3C"/>
    <w:rsid w:val="00DE1140"/>
    <w:rsid w:val="00DE5D80"/>
    <w:rsid w:val="00DE66E9"/>
    <w:rsid w:val="00DE76ED"/>
    <w:rsid w:val="00DE7F80"/>
    <w:rsid w:val="00DF1CFD"/>
    <w:rsid w:val="00DF2342"/>
    <w:rsid w:val="00DF3FD6"/>
    <w:rsid w:val="00DF5474"/>
    <w:rsid w:val="00DF58CD"/>
    <w:rsid w:val="00DF65DE"/>
    <w:rsid w:val="00E001AD"/>
    <w:rsid w:val="00E0121F"/>
    <w:rsid w:val="00E019A5"/>
    <w:rsid w:val="00E02EC8"/>
    <w:rsid w:val="00E037F5"/>
    <w:rsid w:val="00E03EC7"/>
    <w:rsid w:val="00E04ECB"/>
    <w:rsid w:val="00E05A09"/>
    <w:rsid w:val="00E06CA1"/>
    <w:rsid w:val="00E14BF2"/>
    <w:rsid w:val="00E160F5"/>
    <w:rsid w:val="00E172B8"/>
    <w:rsid w:val="00E175B3"/>
    <w:rsid w:val="00E17A15"/>
    <w:rsid w:val="00E17FB4"/>
    <w:rsid w:val="00E20B75"/>
    <w:rsid w:val="00E20B84"/>
    <w:rsid w:val="00E214F2"/>
    <w:rsid w:val="00E22331"/>
    <w:rsid w:val="00E2371E"/>
    <w:rsid w:val="00E24BD7"/>
    <w:rsid w:val="00E256CA"/>
    <w:rsid w:val="00E26523"/>
    <w:rsid w:val="00E26809"/>
    <w:rsid w:val="00E26D8B"/>
    <w:rsid w:val="00E27E3F"/>
    <w:rsid w:val="00E30358"/>
    <w:rsid w:val="00E319D8"/>
    <w:rsid w:val="00E3412D"/>
    <w:rsid w:val="00E345E9"/>
    <w:rsid w:val="00E40F72"/>
    <w:rsid w:val="00E46150"/>
    <w:rsid w:val="00E50831"/>
    <w:rsid w:val="00E51934"/>
    <w:rsid w:val="00E51BFF"/>
    <w:rsid w:val="00E531FC"/>
    <w:rsid w:val="00E552F4"/>
    <w:rsid w:val="00E55430"/>
    <w:rsid w:val="00E56F6D"/>
    <w:rsid w:val="00E57322"/>
    <w:rsid w:val="00E60F08"/>
    <w:rsid w:val="00E628CB"/>
    <w:rsid w:val="00E62AD9"/>
    <w:rsid w:val="00E638C8"/>
    <w:rsid w:val="00E70FE5"/>
    <w:rsid w:val="00E73B14"/>
    <w:rsid w:val="00E7509B"/>
    <w:rsid w:val="00E75506"/>
    <w:rsid w:val="00E76219"/>
    <w:rsid w:val="00E77323"/>
    <w:rsid w:val="00E773DB"/>
    <w:rsid w:val="00E83408"/>
    <w:rsid w:val="00E83A46"/>
    <w:rsid w:val="00E840CB"/>
    <w:rsid w:val="00E85153"/>
    <w:rsid w:val="00E86590"/>
    <w:rsid w:val="00E907FF"/>
    <w:rsid w:val="00E95C53"/>
    <w:rsid w:val="00EA1D83"/>
    <w:rsid w:val="00EA42D1"/>
    <w:rsid w:val="00EA42EF"/>
    <w:rsid w:val="00EA4541"/>
    <w:rsid w:val="00EA4F46"/>
    <w:rsid w:val="00EB1D85"/>
    <w:rsid w:val="00EB2DD1"/>
    <w:rsid w:val="00EB2FFD"/>
    <w:rsid w:val="00EB327B"/>
    <w:rsid w:val="00EB6B37"/>
    <w:rsid w:val="00EC069E"/>
    <w:rsid w:val="00EC0E25"/>
    <w:rsid w:val="00EC29A4"/>
    <w:rsid w:val="00EC29FE"/>
    <w:rsid w:val="00EC3C70"/>
    <w:rsid w:val="00EC6568"/>
    <w:rsid w:val="00ED2039"/>
    <w:rsid w:val="00ED2CCE"/>
    <w:rsid w:val="00ED3A3D"/>
    <w:rsid w:val="00ED538A"/>
    <w:rsid w:val="00ED5CE1"/>
    <w:rsid w:val="00ED6FBC"/>
    <w:rsid w:val="00EE2F16"/>
    <w:rsid w:val="00EE3861"/>
    <w:rsid w:val="00EE5C1D"/>
    <w:rsid w:val="00EE5EA5"/>
    <w:rsid w:val="00EF03D8"/>
    <w:rsid w:val="00EF290C"/>
    <w:rsid w:val="00EF2E73"/>
    <w:rsid w:val="00EF585F"/>
    <w:rsid w:val="00EF6645"/>
    <w:rsid w:val="00EF7683"/>
    <w:rsid w:val="00EF7A2D"/>
    <w:rsid w:val="00F04F8D"/>
    <w:rsid w:val="00F05191"/>
    <w:rsid w:val="00F10AD0"/>
    <w:rsid w:val="00F110DF"/>
    <w:rsid w:val="00F116CC"/>
    <w:rsid w:val="00F12BD1"/>
    <w:rsid w:val="00F15327"/>
    <w:rsid w:val="00F16619"/>
    <w:rsid w:val="00F168CF"/>
    <w:rsid w:val="00F17026"/>
    <w:rsid w:val="00F24B24"/>
    <w:rsid w:val="00F2555C"/>
    <w:rsid w:val="00F3173B"/>
    <w:rsid w:val="00F31DF3"/>
    <w:rsid w:val="00F31EE1"/>
    <w:rsid w:val="00F32136"/>
    <w:rsid w:val="00F33AE5"/>
    <w:rsid w:val="00F3597D"/>
    <w:rsid w:val="00F37C96"/>
    <w:rsid w:val="00F411F0"/>
    <w:rsid w:val="00F42D2D"/>
    <w:rsid w:val="00F4376D"/>
    <w:rsid w:val="00F44040"/>
    <w:rsid w:val="00F45399"/>
    <w:rsid w:val="00F45A0B"/>
    <w:rsid w:val="00F45F5B"/>
    <w:rsid w:val="00F465EA"/>
    <w:rsid w:val="00F501F3"/>
    <w:rsid w:val="00F533B1"/>
    <w:rsid w:val="00F5370E"/>
    <w:rsid w:val="00F54E7B"/>
    <w:rsid w:val="00F55A88"/>
    <w:rsid w:val="00F55B60"/>
    <w:rsid w:val="00F560FC"/>
    <w:rsid w:val="00F56772"/>
    <w:rsid w:val="00F612A5"/>
    <w:rsid w:val="00F61E35"/>
    <w:rsid w:val="00F700B3"/>
    <w:rsid w:val="00F70A07"/>
    <w:rsid w:val="00F723A4"/>
    <w:rsid w:val="00F74005"/>
    <w:rsid w:val="00F74CF3"/>
    <w:rsid w:val="00F75D80"/>
    <w:rsid w:val="00F76884"/>
    <w:rsid w:val="00F8045B"/>
    <w:rsid w:val="00F80CEB"/>
    <w:rsid w:val="00F8133E"/>
    <w:rsid w:val="00F83D24"/>
    <w:rsid w:val="00F83DD9"/>
    <w:rsid w:val="00F83F40"/>
    <w:rsid w:val="00F85A88"/>
    <w:rsid w:val="00F90F06"/>
    <w:rsid w:val="00F9286C"/>
    <w:rsid w:val="00F92A1F"/>
    <w:rsid w:val="00F9328F"/>
    <w:rsid w:val="00FA117A"/>
    <w:rsid w:val="00FA1A8E"/>
    <w:rsid w:val="00FA4A7F"/>
    <w:rsid w:val="00FB18B4"/>
    <w:rsid w:val="00FB32BB"/>
    <w:rsid w:val="00FB386A"/>
    <w:rsid w:val="00FB3DF0"/>
    <w:rsid w:val="00FB4709"/>
    <w:rsid w:val="00FB5A99"/>
    <w:rsid w:val="00FC01CC"/>
    <w:rsid w:val="00FC043A"/>
    <w:rsid w:val="00FC0786"/>
    <w:rsid w:val="00FC49EF"/>
    <w:rsid w:val="00FC7BB5"/>
    <w:rsid w:val="00FD286F"/>
    <w:rsid w:val="00FD3CC3"/>
    <w:rsid w:val="00FD65FF"/>
    <w:rsid w:val="00FD7615"/>
    <w:rsid w:val="00FE0A66"/>
    <w:rsid w:val="00FE36E2"/>
    <w:rsid w:val="00FE4582"/>
    <w:rsid w:val="00FE690E"/>
    <w:rsid w:val="00FE7107"/>
    <w:rsid w:val="00FE71D5"/>
    <w:rsid w:val="00FE7841"/>
    <w:rsid w:val="00FF0198"/>
    <w:rsid w:val="00FF11AD"/>
    <w:rsid w:val="00FF2971"/>
    <w:rsid w:val="00FF329B"/>
    <w:rsid w:val="00FF34D4"/>
    <w:rsid w:val="00FF6A7C"/>
    <w:rsid w:val="00FF7A4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9D550"/>
  <w15:docId w15:val="{AE488FAC-A466-48A5-B50B-F0F19D9F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F62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sw tekst,Numerowanie,List Paragraph,Akapit z listą BS,Kolorowa lista — akcent 11,L1,Akapit z listą5,normalny tekst,Wypunktowanie,Akapit z listą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90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528EB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345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normalny tekst Znak,Wypunktowanie Znak,Akapit z listą1 Znak"/>
    <w:basedOn w:val="Domylnaczcionkaakapitu"/>
    <w:link w:val="Akapitzlist"/>
    <w:uiPriority w:val="34"/>
    <w:qFormat/>
    <w:rsid w:val="00C900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82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27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189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31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55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37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21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309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33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08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0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09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12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26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18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24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16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19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56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34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bylen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6A9"/>
    <w:rsid w:val="0002029F"/>
    <w:rsid w:val="00063B94"/>
    <w:rsid w:val="00074F45"/>
    <w:rsid w:val="000A25D8"/>
    <w:rsid w:val="000A554A"/>
    <w:rsid w:val="000E53FF"/>
    <w:rsid w:val="000F3EB0"/>
    <w:rsid w:val="001059F3"/>
    <w:rsid w:val="00116CD0"/>
    <w:rsid w:val="00183B5A"/>
    <w:rsid w:val="00186934"/>
    <w:rsid w:val="001B1742"/>
    <w:rsid w:val="001C10DD"/>
    <w:rsid w:val="00212085"/>
    <w:rsid w:val="00215C82"/>
    <w:rsid w:val="00216F24"/>
    <w:rsid w:val="002635CF"/>
    <w:rsid w:val="00267942"/>
    <w:rsid w:val="002A386C"/>
    <w:rsid w:val="002C39E1"/>
    <w:rsid w:val="002C6106"/>
    <w:rsid w:val="002D47A9"/>
    <w:rsid w:val="002D59DB"/>
    <w:rsid w:val="002E2678"/>
    <w:rsid w:val="002E2A65"/>
    <w:rsid w:val="002F1148"/>
    <w:rsid w:val="002F2BE5"/>
    <w:rsid w:val="002F681F"/>
    <w:rsid w:val="002F7AE3"/>
    <w:rsid w:val="0030799E"/>
    <w:rsid w:val="003123D5"/>
    <w:rsid w:val="003124B3"/>
    <w:rsid w:val="003257FB"/>
    <w:rsid w:val="00394244"/>
    <w:rsid w:val="003C6760"/>
    <w:rsid w:val="003E033F"/>
    <w:rsid w:val="0040268A"/>
    <w:rsid w:val="00470829"/>
    <w:rsid w:val="00492F3A"/>
    <w:rsid w:val="004B42D9"/>
    <w:rsid w:val="004B5B06"/>
    <w:rsid w:val="004D30C6"/>
    <w:rsid w:val="004E4EE0"/>
    <w:rsid w:val="004F15A2"/>
    <w:rsid w:val="005036E4"/>
    <w:rsid w:val="00516672"/>
    <w:rsid w:val="00527341"/>
    <w:rsid w:val="005300D7"/>
    <w:rsid w:val="00533B90"/>
    <w:rsid w:val="005614A5"/>
    <w:rsid w:val="00564EAF"/>
    <w:rsid w:val="005C4010"/>
    <w:rsid w:val="006003AC"/>
    <w:rsid w:val="006329F1"/>
    <w:rsid w:val="00635AA3"/>
    <w:rsid w:val="00660458"/>
    <w:rsid w:val="00664F0E"/>
    <w:rsid w:val="00666CEA"/>
    <w:rsid w:val="00672AF6"/>
    <w:rsid w:val="0067707B"/>
    <w:rsid w:val="00694666"/>
    <w:rsid w:val="006B5018"/>
    <w:rsid w:val="006B51D0"/>
    <w:rsid w:val="006B523B"/>
    <w:rsid w:val="006E3767"/>
    <w:rsid w:val="006E7CE9"/>
    <w:rsid w:val="006F0D33"/>
    <w:rsid w:val="0070621E"/>
    <w:rsid w:val="00724077"/>
    <w:rsid w:val="00740356"/>
    <w:rsid w:val="00775C09"/>
    <w:rsid w:val="007A5F35"/>
    <w:rsid w:val="007C3C42"/>
    <w:rsid w:val="007D6CB0"/>
    <w:rsid w:val="007E2F80"/>
    <w:rsid w:val="008023B9"/>
    <w:rsid w:val="00802D54"/>
    <w:rsid w:val="00805776"/>
    <w:rsid w:val="00827642"/>
    <w:rsid w:val="0084217A"/>
    <w:rsid w:val="008921EF"/>
    <w:rsid w:val="008A459E"/>
    <w:rsid w:val="008B1E4E"/>
    <w:rsid w:val="008B27E3"/>
    <w:rsid w:val="008C7CA2"/>
    <w:rsid w:val="008E7DA6"/>
    <w:rsid w:val="008F2AD9"/>
    <w:rsid w:val="008F735D"/>
    <w:rsid w:val="00926CAC"/>
    <w:rsid w:val="00933500"/>
    <w:rsid w:val="00934BE3"/>
    <w:rsid w:val="00944A7F"/>
    <w:rsid w:val="00983E23"/>
    <w:rsid w:val="009962A4"/>
    <w:rsid w:val="009A579F"/>
    <w:rsid w:val="009B7827"/>
    <w:rsid w:val="009C7D13"/>
    <w:rsid w:val="009F6AE7"/>
    <w:rsid w:val="00A2052A"/>
    <w:rsid w:val="00A21B6B"/>
    <w:rsid w:val="00A23014"/>
    <w:rsid w:val="00A73EEE"/>
    <w:rsid w:val="00A86FBF"/>
    <w:rsid w:val="00A97E5A"/>
    <w:rsid w:val="00AB70A0"/>
    <w:rsid w:val="00AD10A2"/>
    <w:rsid w:val="00AD66A9"/>
    <w:rsid w:val="00AE2F19"/>
    <w:rsid w:val="00B159F6"/>
    <w:rsid w:val="00B3794E"/>
    <w:rsid w:val="00B8083A"/>
    <w:rsid w:val="00B976AA"/>
    <w:rsid w:val="00BA08E4"/>
    <w:rsid w:val="00BA7A7B"/>
    <w:rsid w:val="00BD60D5"/>
    <w:rsid w:val="00BE6040"/>
    <w:rsid w:val="00BE6120"/>
    <w:rsid w:val="00C36062"/>
    <w:rsid w:val="00C51D0D"/>
    <w:rsid w:val="00C62923"/>
    <w:rsid w:val="00C97831"/>
    <w:rsid w:val="00CC4B30"/>
    <w:rsid w:val="00CF762F"/>
    <w:rsid w:val="00D003F9"/>
    <w:rsid w:val="00D00A25"/>
    <w:rsid w:val="00D012A3"/>
    <w:rsid w:val="00D05AD8"/>
    <w:rsid w:val="00D45B9C"/>
    <w:rsid w:val="00D603EC"/>
    <w:rsid w:val="00D91E60"/>
    <w:rsid w:val="00DA4763"/>
    <w:rsid w:val="00DB4F1A"/>
    <w:rsid w:val="00DB507E"/>
    <w:rsid w:val="00DF4887"/>
    <w:rsid w:val="00E31CB2"/>
    <w:rsid w:val="00E36750"/>
    <w:rsid w:val="00E51934"/>
    <w:rsid w:val="00E9012A"/>
    <w:rsid w:val="00E9575F"/>
    <w:rsid w:val="00EA6196"/>
    <w:rsid w:val="00EC29A4"/>
    <w:rsid w:val="00EC480D"/>
    <w:rsid w:val="00F22DE7"/>
    <w:rsid w:val="00F44C65"/>
    <w:rsid w:val="00F45F5B"/>
    <w:rsid w:val="00F523DD"/>
    <w:rsid w:val="00F724A4"/>
    <w:rsid w:val="00F873FB"/>
    <w:rsid w:val="00FB3DF0"/>
    <w:rsid w:val="00FB4709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DDCA-56A4-41C7-9C05-8681CCF6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Company/>
  <LinksUpToDate>false</LinksUpToDate>
  <CharactersWithSpaces>13732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>Araszkiewicz Iwona</dc:creator>
  <cp:keywords>ocena skutków regulacji</cp:keywords>
  <cp:lastModifiedBy>Araszkiewicz Iwona</cp:lastModifiedBy>
  <cp:revision>2</cp:revision>
  <dcterms:created xsi:type="dcterms:W3CDTF">2024-12-16T08:08:00Z</dcterms:created>
  <dcterms:modified xsi:type="dcterms:W3CDTF">2024-12-16T08:08:00Z</dcterms:modified>
</cp:coreProperties>
</file>