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0D62" w14:textId="4E48DB43" w:rsidR="00296B12" w:rsidRPr="00296B12" w:rsidRDefault="00296B12" w:rsidP="00296B12">
      <w:pPr>
        <w:jc w:val="center"/>
        <w:rPr>
          <w:sz w:val="32"/>
          <w:szCs w:val="32"/>
          <w:lang w:val="pl-PL"/>
        </w:rPr>
      </w:pPr>
      <w:r w:rsidRPr="00296B12">
        <w:rPr>
          <w:sz w:val="32"/>
          <w:szCs w:val="32"/>
          <w:lang w:val="pl-PL"/>
        </w:rPr>
        <w:t>Lista lektur</w:t>
      </w:r>
    </w:p>
    <w:p w14:paraId="7F644EC4" w14:textId="54A7AD93" w:rsidR="00296B12" w:rsidRDefault="00296B12" w:rsidP="00296B12">
      <w:pPr>
        <w:jc w:val="center"/>
        <w:rPr>
          <w:sz w:val="32"/>
          <w:szCs w:val="32"/>
          <w:lang w:val="pl-PL"/>
        </w:rPr>
      </w:pPr>
      <w:r w:rsidRPr="00296B12">
        <w:rPr>
          <w:sz w:val="32"/>
          <w:szCs w:val="32"/>
          <w:lang w:val="pl-PL"/>
        </w:rPr>
        <w:t>XX edycja Olimpiady Języka Polskiego w Niemczech</w:t>
      </w:r>
    </w:p>
    <w:p w14:paraId="0E959F1F" w14:textId="77777777" w:rsidR="00296B12" w:rsidRDefault="00296B12" w:rsidP="00296B12">
      <w:pPr>
        <w:jc w:val="center"/>
        <w:rPr>
          <w:sz w:val="32"/>
          <w:szCs w:val="32"/>
          <w:lang w:val="pl-PL"/>
        </w:rPr>
      </w:pPr>
    </w:p>
    <w:p w14:paraId="5FA4AFE1" w14:textId="77777777" w:rsidR="00296B12" w:rsidRDefault="00296B12" w:rsidP="00296B12">
      <w:pPr>
        <w:pStyle w:val="StandardWeb"/>
        <w:numPr>
          <w:ilvl w:val="0"/>
          <w:numId w:val="1"/>
        </w:numPr>
        <w:spacing w:after="0" w:line="240" w:lineRule="auto"/>
        <w:rPr>
          <w:lang w:val="pl-PL"/>
        </w:rPr>
      </w:pPr>
      <w:r>
        <w:rPr>
          <w:lang w:val="pl-PL"/>
        </w:rPr>
        <w:t>Marta Fox, Moja Ołowianko klęknij na kolanko</w:t>
      </w:r>
    </w:p>
    <w:p w14:paraId="4BFC2494" w14:textId="77777777" w:rsidR="00296B12" w:rsidRDefault="00296B12" w:rsidP="00296B12">
      <w:pPr>
        <w:pStyle w:val="StandardWeb"/>
        <w:numPr>
          <w:ilvl w:val="0"/>
          <w:numId w:val="1"/>
        </w:numPr>
        <w:spacing w:after="0" w:line="240" w:lineRule="auto"/>
        <w:rPr>
          <w:lang w:val="pl-PL"/>
        </w:rPr>
      </w:pPr>
      <w:r>
        <w:rPr>
          <w:lang w:val="pl-PL"/>
        </w:rPr>
        <w:t>Prus Bolesław, Z legend dawnego Egiptu</w:t>
      </w:r>
    </w:p>
    <w:p w14:paraId="23141371" w14:textId="77777777" w:rsidR="00296B12" w:rsidRDefault="00296B12" w:rsidP="00296B12">
      <w:pPr>
        <w:pStyle w:val="StandardWeb"/>
        <w:numPr>
          <w:ilvl w:val="0"/>
          <w:numId w:val="1"/>
        </w:numPr>
        <w:spacing w:after="0" w:line="240" w:lineRule="auto"/>
        <w:rPr>
          <w:lang w:val="pl-PL"/>
        </w:rPr>
      </w:pPr>
      <w:r>
        <w:rPr>
          <w:lang w:val="pl-PL"/>
        </w:rPr>
        <w:t>Sienkiewicz Henryk, Sabałowa bajka</w:t>
      </w:r>
    </w:p>
    <w:p w14:paraId="543A8913" w14:textId="77777777" w:rsidR="00296B12" w:rsidRDefault="00296B12" w:rsidP="00296B12">
      <w:pPr>
        <w:pStyle w:val="StandardWeb"/>
        <w:numPr>
          <w:ilvl w:val="0"/>
          <w:numId w:val="1"/>
        </w:numPr>
        <w:spacing w:after="0" w:line="240" w:lineRule="auto"/>
        <w:rPr>
          <w:lang w:val="pl-PL"/>
        </w:rPr>
      </w:pPr>
      <w:r>
        <w:rPr>
          <w:lang w:val="pl-PL"/>
        </w:rPr>
        <w:t>Aleksander Kamiński, Kamienie na szaniec</w:t>
      </w:r>
    </w:p>
    <w:p w14:paraId="64A9927D" w14:textId="77777777" w:rsidR="00296B12" w:rsidRDefault="00296B12" w:rsidP="00296B12">
      <w:pPr>
        <w:pStyle w:val="StandardWeb"/>
        <w:numPr>
          <w:ilvl w:val="0"/>
          <w:numId w:val="1"/>
        </w:numPr>
        <w:spacing w:after="0" w:line="240" w:lineRule="auto"/>
        <w:rPr>
          <w:lang w:val="pl-PL"/>
        </w:rPr>
      </w:pPr>
      <w:r>
        <w:rPr>
          <w:lang w:val="pl-PL"/>
        </w:rPr>
        <w:t>Ryszard Kapuściński, Ten Inny</w:t>
      </w:r>
    </w:p>
    <w:p w14:paraId="513E8205" w14:textId="77777777" w:rsidR="00296B12" w:rsidRDefault="00296B12" w:rsidP="00296B12">
      <w:pPr>
        <w:pStyle w:val="StandardWeb"/>
        <w:numPr>
          <w:ilvl w:val="0"/>
          <w:numId w:val="1"/>
        </w:numPr>
        <w:spacing w:after="0" w:line="240" w:lineRule="auto"/>
        <w:rPr>
          <w:lang w:val="pl-PL"/>
        </w:rPr>
      </w:pPr>
      <w:r>
        <w:rPr>
          <w:lang w:val="pl-PL"/>
        </w:rPr>
        <w:t>Małgorzata Musierowicz, Ciotka Zgryzotka</w:t>
      </w:r>
    </w:p>
    <w:p w14:paraId="660EDAB2" w14:textId="77777777" w:rsidR="00296B12" w:rsidRDefault="00296B12" w:rsidP="00296B12">
      <w:pPr>
        <w:pStyle w:val="StandardWeb"/>
        <w:numPr>
          <w:ilvl w:val="0"/>
          <w:numId w:val="1"/>
        </w:numPr>
        <w:spacing w:after="0" w:line="240" w:lineRule="auto"/>
        <w:rPr>
          <w:lang w:val="pl-PL"/>
        </w:rPr>
      </w:pPr>
      <w:r>
        <w:rPr>
          <w:lang w:val="pl-PL"/>
        </w:rPr>
        <w:t>Andrzej Sapkowski, Wieczny ogień (z tomu Miecz przeznaczenia)</w:t>
      </w:r>
    </w:p>
    <w:p w14:paraId="62E8D98B" w14:textId="77777777" w:rsidR="00296B12" w:rsidRDefault="00296B12" w:rsidP="00296B12">
      <w:pPr>
        <w:pStyle w:val="StandardWeb"/>
        <w:numPr>
          <w:ilvl w:val="0"/>
          <w:numId w:val="1"/>
        </w:numPr>
        <w:spacing w:after="0" w:line="240" w:lineRule="auto"/>
        <w:rPr>
          <w:lang w:val="pl-PL"/>
        </w:rPr>
      </w:pPr>
      <w:r>
        <w:rPr>
          <w:lang w:val="pl-PL"/>
        </w:rPr>
        <w:t>Rafał Kosik, Felix, Net i Nika oraz Gang Niewidzialnych Ludzi</w:t>
      </w:r>
    </w:p>
    <w:p w14:paraId="19EEA581" w14:textId="77777777" w:rsidR="00296B12" w:rsidRDefault="00296B12" w:rsidP="00296B12">
      <w:pPr>
        <w:pStyle w:val="StandardWeb"/>
        <w:numPr>
          <w:ilvl w:val="0"/>
          <w:numId w:val="1"/>
        </w:numPr>
        <w:spacing w:after="0" w:line="240" w:lineRule="auto"/>
        <w:rPr>
          <w:lang w:val="pl-PL"/>
        </w:rPr>
      </w:pPr>
      <w:r>
        <w:rPr>
          <w:lang w:val="pl-PL"/>
        </w:rPr>
        <w:t>Andrzej Maleszka, Magiczne drzewo (dowolna część cyklu)</w:t>
      </w:r>
    </w:p>
    <w:p w14:paraId="735010F0" w14:textId="77777777" w:rsidR="00296B12" w:rsidRDefault="00296B12" w:rsidP="00296B12">
      <w:pPr>
        <w:pStyle w:val="StandardWeb"/>
        <w:numPr>
          <w:ilvl w:val="0"/>
          <w:numId w:val="1"/>
        </w:numPr>
        <w:spacing w:after="0" w:line="240" w:lineRule="auto"/>
        <w:rPr>
          <w:lang w:val="pl-PL"/>
        </w:rPr>
      </w:pPr>
      <w:r>
        <w:rPr>
          <w:lang w:val="pl-PL"/>
        </w:rPr>
        <w:t>Małgorzata Karolina Piekarska, Licencja na dorosłość</w:t>
      </w:r>
    </w:p>
    <w:p w14:paraId="61A6C78A" w14:textId="77777777" w:rsidR="00296B12" w:rsidRDefault="00296B12" w:rsidP="00296B12">
      <w:pPr>
        <w:pStyle w:val="StandardWeb"/>
        <w:numPr>
          <w:ilvl w:val="0"/>
          <w:numId w:val="1"/>
        </w:numPr>
        <w:spacing w:after="0" w:line="240" w:lineRule="auto"/>
        <w:rPr>
          <w:lang w:val="pl-PL"/>
        </w:rPr>
      </w:pPr>
      <w:r>
        <w:rPr>
          <w:lang w:val="pl-PL"/>
        </w:rPr>
        <w:t>Olga Tokarczuk, Opowiadania bizarne</w:t>
      </w:r>
    </w:p>
    <w:p w14:paraId="5641D8D1" w14:textId="77777777" w:rsidR="00296B12" w:rsidRDefault="00296B12" w:rsidP="00296B12">
      <w:pPr>
        <w:pStyle w:val="StandardWeb"/>
        <w:numPr>
          <w:ilvl w:val="0"/>
          <w:numId w:val="1"/>
        </w:numPr>
        <w:spacing w:after="0" w:line="240" w:lineRule="auto"/>
        <w:rPr>
          <w:lang w:val="pl-PL"/>
        </w:rPr>
      </w:pPr>
      <w:r>
        <w:rPr>
          <w:lang w:val="pl-PL"/>
        </w:rPr>
        <w:t>Gustaw Herling-Grudziński, Wieża</w:t>
      </w:r>
    </w:p>
    <w:p w14:paraId="3727A20B" w14:textId="77777777" w:rsidR="00296B12" w:rsidRDefault="00296B12" w:rsidP="00296B12">
      <w:pPr>
        <w:pStyle w:val="StandardWeb"/>
        <w:numPr>
          <w:ilvl w:val="0"/>
          <w:numId w:val="1"/>
        </w:numPr>
        <w:spacing w:after="0" w:line="240" w:lineRule="auto"/>
        <w:rPr>
          <w:lang w:val="pl-PL"/>
        </w:rPr>
      </w:pPr>
      <w:r>
        <w:rPr>
          <w:lang w:val="pl-PL"/>
        </w:rPr>
        <w:t>Gustaw Herling-Grudziński, Srebrna szkatułka</w:t>
      </w:r>
    </w:p>
    <w:p w14:paraId="02C45249" w14:textId="77777777" w:rsidR="00296B12" w:rsidRDefault="00296B12" w:rsidP="00296B12">
      <w:pPr>
        <w:pStyle w:val="StandardWeb"/>
        <w:numPr>
          <w:ilvl w:val="0"/>
          <w:numId w:val="1"/>
        </w:numPr>
        <w:spacing w:after="0" w:line="240" w:lineRule="auto"/>
        <w:rPr>
          <w:lang w:val="pl-PL"/>
        </w:rPr>
      </w:pPr>
      <w:r>
        <w:rPr>
          <w:lang w:val="pl-PL"/>
        </w:rPr>
        <w:t>Jan Sztaudynger, Piórka prawie wszystkie</w:t>
      </w:r>
    </w:p>
    <w:p w14:paraId="409559C4" w14:textId="77777777" w:rsidR="00296B12" w:rsidRDefault="00296B12" w:rsidP="00296B12">
      <w:pPr>
        <w:pStyle w:val="StandardWeb"/>
        <w:numPr>
          <w:ilvl w:val="0"/>
          <w:numId w:val="1"/>
        </w:numPr>
        <w:spacing w:after="0" w:line="240" w:lineRule="auto"/>
        <w:rPr>
          <w:lang w:val="pl-PL"/>
        </w:rPr>
      </w:pPr>
      <w:r>
        <w:rPr>
          <w:lang w:val="pl-PL"/>
        </w:rPr>
        <w:t>Kornel Makuszyński, Szatan z siódmej klasy</w:t>
      </w:r>
    </w:p>
    <w:p w14:paraId="3CA1843B" w14:textId="77777777" w:rsidR="00296B12" w:rsidRDefault="00296B12" w:rsidP="00296B12">
      <w:pPr>
        <w:pStyle w:val="StandardWeb"/>
        <w:numPr>
          <w:ilvl w:val="0"/>
          <w:numId w:val="1"/>
        </w:numPr>
        <w:spacing w:after="0" w:line="240" w:lineRule="auto"/>
        <w:rPr>
          <w:lang w:val="pl-PL"/>
        </w:rPr>
      </w:pPr>
      <w:r>
        <w:rPr>
          <w:lang w:val="pl-PL"/>
        </w:rPr>
        <w:t>Jasiek Mela, Poza horyzonty</w:t>
      </w:r>
    </w:p>
    <w:p w14:paraId="7D2A7B21" w14:textId="77777777" w:rsidR="00296B12" w:rsidRDefault="00296B12" w:rsidP="00296B12">
      <w:pPr>
        <w:pStyle w:val="StandardWeb"/>
        <w:numPr>
          <w:ilvl w:val="0"/>
          <w:numId w:val="1"/>
        </w:numPr>
        <w:spacing w:after="0" w:line="240" w:lineRule="auto"/>
        <w:rPr>
          <w:lang w:val="pl-PL"/>
        </w:rPr>
      </w:pPr>
      <w:r>
        <w:rPr>
          <w:lang w:val="pl-PL"/>
        </w:rPr>
        <w:t>Łukasz Wierzbicki, Wokół świata na wariata</w:t>
      </w:r>
    </w:p>
    <w:p w14:paraId="61C28BAF" w14:textId="77777777" w:rsidR="00296B12" w:rsidRDefault="00296B12" w:rsidP="00296B12">
      <w:pPr>
        <w:pStyle w:val="StandardWeb"/>
        <w:numPr>
          <w:ilvl w:val="0"/>
          <w:numId w:val="1"/>
        </w:numPr>
        <w:spacing w:after="0" w:line="240" w:lineRule="auto"/>
        <w:rPr>
          <w:lang w:val="pl-PL"/>
        </w:rPr>
      </w:pPr>
      <w:r>
        <w:rPr>
          <w:lang w:val="pl-PL"/>
        </w:rPr>
        <w:t xml:space="preserve">Marcin Szumowski, Dusza puszczyka i zaskakujące historie Kazimierza Nóżki </w:t>
      </w:r>
    </w:p>
    <w:p w14:paraId="7F75AB96" w14:textId="77777777" w:rsidR="00296B12" w:rsidRDefault="00296B12" w:rsidP="00296B12">
      <w:pPr>
        <w:pStyle w:val="StandardWeb"/>
        <w:numPr>
          <w:ilvl w:val="0"/>
          <w:numId w:val="1"/>
        </w:numPr>
        <w:spacing w:after="0" w:line="240" w:lineRule="auto"/>
        <w:rPr>
          <w:lang w:val="pl-PL"/>
        </w:rPr>
      </w:pPr>
      <w:r>
        <w:rPr>
          <w:lang w:val="pl-PL"/>
        </w:rPr>
        <w:t>Marcin Kozioł, Skrzynia władcy piorunów. Detektywi na kółkach. Tom 1</w:t>
      </w:r>
    </w:p>
    <w:p w14:paraId="604492B9" w14:textId="77777777" w:rsidR="00296B12" w:rsidRDefault="00296B12" w:rsidP="00296B12">
      <w:pPr>
        <w:pStyle w:val="StandardWeb"/>
        <w:numPr>
          <w:ilvl w:val="0"/>
          <w:numId w:val="1"/>
        </w:numPr>
        <w:spacing w:after="0" w:line="240" w:lineRule="auto"/>
        <w:rPr>
          <w:lang w:val="pl-PL"/>
        </w:rPr>
      </w:pPr>
      <w:r>
        <w:rPr>
          <w:lang w:val="pl-PL"/>
        </w:rPr>
        <w:t>Ferdynand Antoni Ossendowski, Mali zwycięzcy (Przygody dzieci w Pustyni Szamo)</w:t>
      </w:r>
    </w:p>
    <w:p w14:paraId="41BDBF83" w14:textId="77777777" w:rsidR="00296B12" w:rsidRDefault="00296B12" w:rsidP="00296B12">
      <w:pPr>
        <w:pStyle w:val="StandardWeb"/>
        <w:numPr>
          <w:ilvl w:val="0"/>
          <w:numId w:val="1"/>
        </w:numPr>
        <w:spacing w:after="0" w:line="240" w:lineRule="auto"/>
        <w:rPr>
          <w:lang w:val="pl-PL"/>
        </w:rPr>
      </w:pPr>
      <w:r>
        <w:rPr>
          <w:lang w:val="pl-PL"/>
        </w:rPr>
        <w:t>Barbara Kosmowska,Elżbieta Chojna, Buba</w:t>
      </w:r>
    </w:p>
    <w:p w14:paraId="2768EB8B" w14:textId="77777777" w:rsidR="00296B12" w:rsidRDefault="00296B12" w:rsidP="00296B12">
      <w:pPr>
        <w:pStyle w:val="StandardWeb"/>
        <w:numPr>
          <w:ilvl w:val="0"/>
          <w:numId w:val="1"/>
        </w:numPr>
        <w:spacing w:after="0" w:line="240" w:lineRule="auto"/>
        <w:rPr>
          <w:lang w:val="pl-PL"/>
        </w:rPr>
      </w:pPr>
      <w:r>
        <w:rPr>
          <w:lang w:val="pl-PL"/>
        </w:rPr>
        <w:t>Irena Jurgielewiczowa, Ten obcy</w:t>
      </w:r>
    </w:p>
    <w:p w14:paraId="7F20FCFF" w14:textId="77777777" w:rsidR="00296B12" w:rsidRDefault="00296B12" w:rsidP="00296B12">
      <w:pPr>
        <w:pStyle w:val="StandardWeb"/>
        <w:numPr>
          <w:ilvl w:val="0"/>
          <w:numId w:val="1"/>
        </w:numPr>
        <w:spacing w:after="0" w:line="240" w:lineRule="auto"/>
        <w:rPr>
          <w:lang w:val="pl-PL"/>
        </w:rPr>
      </w:pPr>
      <w:r>
        <w:rPr>
          <w:lang w:val="pl-PL"/>
        </w:rPr>
        <w:t>Paweł Beręsewicz, Mąciciel</w:t>
      </w:r>
    </w:p>
    <w:p w14:paraId="2F96CA1C" w14:textId="77777777" w:rsidR="00296B12" w:rsidRDefault="00296B12" w:rsidP="00296B12">
      <w:pPr>
        <w:pStyle w:val="StandardWeb"/>
        <w:numPr>
          <w:ilvl w:val="0"/>
          <w:numId w:val="1"/>
        </w:numPr>
        <w:spacing w:after="0" w:line="240" w:lineRule="auto"/>
        <w:rPr>
          <w:lang w:val="pl-PL"/>
        </w:rPr>
      </w:pPr>
      <w:r>
        <w:rPr>
          <w:lang w:val="pl-PL"/>
        </w:rPr>
        <w:t>Paweł Beręsewicz, Szeptane</w:t>
      </w:r>
    </w:p>
    <w:p w14:paraId="46D4573C" w14:textId="77777777" w:rsidR="00296B12" w:rsidRDefault="00296B12" w:rsidP="00296B12">
      <w:pPr>
        <w:pStyle w:val="StandardWeb"/>
        <w:numPr>
          <w:ilvl w:val="0"/>
          <w:numId w:val="1"/>
        </w:numPr>
        <w:spacing w:after="0" w:line="240" w:lineRule="auto"/>
        <w:rPr>
          <w:lang w:val="pl-PL"/>
        </w:rPr>
      </w:pPr>
      <w:r>
        <w:rPr>
          <w:lang w:val="pl-PL"/>
        </w:rPr>
        <w:t>Alicja Kalinowska, Kastor. Pies ze schroniska</w:t>
      </w:r>
    </w:p>
    <w:p w14:paraId="0CE07ACE" w14:textId="77777777" w:rsidR="00276F9C" w:rsidRDefault="00276F9C" w:rsidP="00276F9C">
      <w:pPr>
        <w:pStyle w:val="StandardWeb"/>
        <w:spacing w:before="0" w:beforeAutospacing="0" w:after="0" w:line="360" w:lineRule="auto"/>
        <w:ind w:left="720"/>
        <w:jc w:val="both"/>
        <w:rPr>
          <w:rStyle w:val="Fett"/>
          <w:lang w:val="pl-PL"/>
        </w:rPr>
      </w:pPr>
    </w:p>
    <w:p w14:paraId="5AA755EA" w14:textId="113E94F7" w:rsidR="00276F9C" w:rsidRPr="00EE4AA3" w:rsidRDefault="00276F9C" w:rsidP="00276F9C">
      <w:pPr>
        <w:pStyle w:val="StandardWeb"/>
        <w:spacing w:before="0" w:beforeAutospacing="0" w:after="0" w:line="360" w:lineRule="auto"/>
        <w:ind w:left="720"/>
        <w:jc w:val="both"/>
        <w:rPr>
          <w:b/>
          <w:lang w:val="pl-PL"/>
        </w:rPr>
      </w:pPr>
      <w:r w:rsidRPr="00EE4AA3">
        <w:rPr>
          <w:rStyle w:val="Fett"/>
          <w:lang w:val="pl-PL"/>
        </w:rPr>
        <w:t>Listę lektur dla finalistów grupy starszej Olimpiady Języka Polskiego w Niemczech przygotowa</w:t>
      </w:r>
      <w:r>
        <w:rPr>
          <w:rStyle w:val="Fett"/>
          <w:lang w:val="pl-PL"/>
        </w:rPr>
        <w:t xml:space="preserve">li: prof. Beata Obsulewicz </w:t>
      </w:r>
      <w:r w:rsidR="00DE249B">
        <w:rPr>
          <w:rStyle w:val="Fett"/>
        </w:rPr>
        <w:t xml:space="preserve">- </w:t>
      </w:r>
      <w:r>
        <w:rPr>
          <w:rStyle w:val="Fett"/>
          <w:lang w:val="pl-PL"/>
        </w:rPr>
        <w:t>Niewińska i dr Tomasz Rarot.</w:t>
      </w:r>
    </w:p>
    <w:p w14:paraId="18E314F2" w14:textId="77777777" w:rsidR="00276F9C" w:rsidRDefault="00276F9C" w:rsidP="00276F9C">
      <w:pPr>
        <w:pStyle w:val="StandardWeb"/>
        <w:spacing w:after="0" w:line="240" w:lineRule="auto"/>
        <w:rPr>
          <w:lang w:val="pl-PL"/>
        </w:rPr>
      </w:pPr>
    </w:p>
    <w:p w14:paraId="0EBC0F54" w14:textId="77777777" w:rsidR="00296B12" w:rsidRPr="00296B12" w:rsidRDefault="00296B12" w:rsidP="00296B12">
      <w:pPr>
        <w:jc w:val="center"/>
        <w:rPr>
          <w:sz w:val="32"/>
          <w:szCs w:val="32"/>
          <w:lang w:val="pl-PL"/>
        </w:rPr>
      </w:pPr>
    </w:p>
    <w:sectPr w:rsidR="00296B12" w:rsidRPr="00296B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A18B5"/>
    <w:multiLevelType w:val="multilevel"/>
    <w:tmpl w:val="10387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777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12"/>
    <w:rsid w:val="00276F9C"/>
    <w:rsid w:val="00296B12"/>
    <w:rsid w:val="00D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D0D7"/>
  <w15:chartTrackingRefBased/>
  <w15:docId w15:val="{888E68E9-1526-4E54-ADDC-5FB444AC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96B12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276F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Kaczmarek</dc:creator>
  <cp:keywords/>
  <dc:description/>
  <cp:lastModifiedBy>Renata Kaczmarek</cp:lastModifiedBy>
  <cp:revision>3</cp:revision>
  <dcterms:created xsi:type="dcterms:W3CDTF">2024-02-08T09:35:00Z</dcterms:created>
  <dcterms:modified xsi:type="dcterms:W3CDTF">2024-02-14T08:11:00Z</dcterms:modified>
</cp:coreProperties>
</file>