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C7" w:rsidRDefault="00F73FC7" w:rsidP="00641ED1">
      <w:pPr>
        <w:spacing w:line="360" w:lineRule="auto"/>
        <w:jc w:val="center"/>
        <w:rPr>
          <w:b/>
          <w:color w:val="1F497D" w:themeColor="text2"/>
          <w:sz w:val="48"/>
          <w:szCs w:val="48"/>
        </w:rPr>
      </w:pPr>
      <w:r>
        <w:rPr>
          <w:b/>
          <w:color w:val="1F497D" w:themeColor="text2"/>
          <w:sz w:val="48"/>
          <w:szCs w:val="48"/>
        </w:rPr>
        <w:t>Zasady wydania drugiego paszportu</w:t>
      </w:r>
    </w:p>
    <w:p w:rsidR="00753A5A" w:rsidRPr="00753A5A" w:rsidRDefault="00753A5A" w:rsidP="00641ED1">
      <w:pPr>
        <w:spacing w:line="360" w:lineRule="auto"/>
        <w:ind w:left="435"/>
        <w:jc w:val="both"/>
        <w:rPr>
          <w:b/>
          <w:color w:val="000000" w:themeColor="text1"/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C72A" wp14:editId="63C06023">
                <wp:simplePos x="0" y="0"/>
                <wp:positionH relativeFrom="column">
                  <wp:posOffset>-208915</wp:posOffset>
                </wp:positionH>
                <wp:positionV relativeFrom="paragraph">
                  <wp:posOffset>61595</wp:posOffset>
                </wp:positionV>
                <wp:extent cx="397565" cy="173907"/>
                <wp:effectExtent l="0" t="19050" r="40640" b="36195"/>
                <wp:wrapNone/>
                <wp:docPr id="1" name="Strzałk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1739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FAD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" o:spid="_x0000_s1026" type="#_x0000_t13" style="position:absolute;margin-left:-16.45pt;margin-top:4.85pt;width:31.3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" adj="16876" fillcolor="#4f81bd [3204]" strokecolor="#243f60 [1604]" strokeweight="2pt"/>
            </w:pict>
          </mc:Fallback>
        </mc:AlternateContent>
      </w:r>
      <w:r>
        <w:rPr>
          <w:b/>
          <w:color w:val="000000" w:themeColor="text1"/>
          <w:sz w:val="32"/>
          <w:szCs w:val="32"/>
        </w:rPr>
        <w:t xml:space="preserve">Tej samej osobie może zostać wydany drugi paszport </w:t>
      </w:r>
      <w:r w:rsidR="008F4C3E">
        <w:rPr>
          <w:b/>
          <w:color w:val="000000" w:themeColor="text1"/>
          <w:sz w:val="32"/>
          <w:szCs w:val="32"/>
        </w:rPr>
        <w:t xml:space="preserve">                                          </w:t>
      </w:r>
      <w:r>
        <w:rPr>
          <w:b/>
          <w:color w:val="000000" w:themeColor="text1"/>
          <w:sz w:val="32"/>
          <w:szCs w:val="32"/>
        </w:rPr>
        <w:t xml:space="preserve">w </w:t>
      </w:r>
      <w:r w:rsidRPr="00753A5A">
        <w:rPr>
          <w:b/>
          <w:color w:val="000000" w:themeColor="text1"/>
          <w:sz w:val="32"/>
          <w:szCs w:val="32"/>
        </w:rPr>
        <w:t>wyjątkowych przypadkach, w szczególności uzasadnionych:</w:t>
      </w:r>
    </w:p>
    <w:p w:rsidR="00753A5A" w:rsidRDefault="00753A5A" w:rsidP="00753A5A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względami ochrony życia i zdrowia,</w:t>
      </w:r>
    </w:p>
    <w:p w:rsidR="00753A5A" w:rsidRDefault="00753A5A" w:rsidP="00753A5A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poważnymi trudnościami w prowadzeniu działalności humanitarnej lub zawodowej,</w:t>
      </w:r>
    </w:p>
    <w:p w:rsidR="00753A5A" w:rsidRDefault="00753A5A" w:rsidP="00753A5A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posiadaniem w paszporcie wiz</w:t>
      </w:r>
      <w:bookmarkStart w:id="0" w:name="_GoBack"/>
      <w:bookmarkEnd w:id="0"/>
      <w:r>
        <w:rPr>
          <w:b/>
          <w:color w:val="000000" w:themeColor="text1"/>
          <w:sz w:val="32"/>
          <w:szCs w:val="32"/>
        </w:rPr>
        <w:t xml:space="preserve"> lub pieczęci potwierdzających przekroczenie granicy państw lub pobyt na ich terytorium, uniemożliwiających lub znacznie utrudniających wjazd na terytorium innego państwa,</w:t>
      </w:r>
    </w:p>
    <w:p w:rsidR="00753A5A" w:rsidRDefault="00753A5A" w:rsidP="00753A5A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względami bezpieczeństwa państwa.</w:t>
      </w:r>
    </w:p>
    <w:p w:rsidR="00753A5A" w:rsidRPr="00BD455B" w:rsidRDefault="00753A5A" w:rsidP="00753A5A">
      <w:pPr>
        <w:jc w:val="both"/>
        <w:rPr>
          <w:b/>
          <w:color w:val="FF0000"/>
          <w:sz w:val="32"/>
          <w:szCs w:val="32"/>
        </w:rPr>
      </w:pPr>
      <w:r w:rsidRPr="00BD455B">
        <w:rPr>
          <w:b/>
          <w:color w:val="FF0000"/>
          <w:sz w:val="32"/>
          <w:szCs w:val="32"/>
        </w:rPr>
        <w:t>Ważne: konieczne jest uprawdopodobnienie tych okoliczności.</w:t>
      </w:r>
    </w:p>
    <w:p w:rsidR="00753A5A" w:rsidRDefault="00753A5A" w:rsidP="00753A5A">
      <w:pPr>
        <w:jc w:val="both"/>
        <w:rPr>
          <w:b/>
          <w:sz w:val="32"/>
          <w:szCs w:val="32"/>
        </w:rPr>
      </w:pPr>
      <w:r w:rsidRPr="00753A5A"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D4780" wp14:editId="15CCF6B5">
                <wp:simplePos x="0" y="0"/>
                <wp:positionH relativeFrom="column">
                  <wp:posOffset>-104140</wp:posOffset>
                </wp:positionH>
                <wp:positionV relativeFrom="paragraph">
                  <wp:posOffset>43180</wp:posOffset>
                </wp:positionV>
                <wp:extent cx="397565" cy="173907"/>
                <wp:effectExtent l="0" t="19050" r="40640" b="36195"/>
                <wp:wrapNone/>
                <wp:docPr id="2" name="Strzałka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1739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2D92" id="Strzałka w prawo 2" o:spid="_x0000_s1026" type="#_x0000_t13" style="position:absolute;margin-left:-8.2pt;margin-top:3.4pt;width:31.3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" adj="16876" fillcolor="#4f81bd [3204]" strokecolor="#243f60 [1604]" strokeweight="2pt"/>
            </w:pict>
          </mc:Fallback>
        </mc:AlternateContent>
      </w:r>
      <w:r w:rsidRPr="00753A5A">
        <w:rPr>
          <w:b/>
          <w:sz w:val="32"/>
          <w:szCs w:val="32"/>
        </w:rPr>
        <w:t xml:space="preserve">        </w:t>
      </w:r>
      <w:r w:rsidR="00BD455B">
        <w:rPr>
          <w:b/>
          <w:sz w:val="32"/>
          <w:szCs w:val="32"/>
        </w:rPr>
        <w:t>Drugi paszport wydawany jest na okres 3 lat.</w:t>
      </w:r>
    </w:p>
    <w:p w:rsidR="00BD455B" w:rsidRPr="00753A5A" w:rsidRDefault="00BD455B" w:rsidP="00753A5A">
      <w:pPr>
        <w:jc w:val="both"/>
        <w:rPr>
          <w:b/>
          <w:sz w:val="32"/>
          <w:szCs w:val="32"/>
        </w:rPr>
      </w:pPr>
      <w:r w:rsidRPr="00753A5A"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866DE" wp14:editId="69FF2E35">
                <wp:simplePos x="0" y="0"/>
                <wp:positionH relativeFrom="column">
                  <wp:posOffset>-113665</wp:posOffset>
                </wp:positionH>
                <wp:positionV relativeFrom="paragraph">
                  <wp:posOffset>59055</wp:posOffset>
                </wp:positionV>
                <wp:extent cx="397510" cy="173355"/>
                <wp:effectExtent l="0" t="19050" r="40640" b="36195"/>
                <wp:wrapNone/>
                <wp:docPr id="3" name="Strzałka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7118" id="Strzałka w prawo 3" o:spid="_x0000_s1026" type="#_x0000_t13" style="position:absolute;margin-left:-8.95pt;margin-top:4.65pt;width:31.3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" adj="16890" fillcolor="#4f81bd [3204]" strokecolor="#243f60 [1604]" strokeweight="2pt"/>
            </w:pict>
          </mc:Fallback>
        </mc:AlternateContent>
      </w:r>
      <w:r>
        <w:rPr>
          <w:b/>
          <w:sz w:val="32"/>
          <w:szCs w:val="32"/>
        </w:rPr>
        <w:t xml:space="preserve">        Koszt wyrobienia drugiego paszportu to 280 zł.</w:t>
      </w:r>
    </w:p>
    <w:p w:rsidR="00F73FC7" w:rsidRPr="00F73FC7" w:rsidRDefault="00F73FC7">
      <w:pPr>
        <w:rPr>
          <w:b/>
          <w:color w:val="1F497D" w:themeColor="text2"/>
          <w:sz w:val="48"/>
          <w:szCs w:val="48"/>
        </w:rPr>
      </w:pPr>
    </w:p>
    <w:sectPr w:rsidR="00F73FC7" w:rsidRPr="00F73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B11DF"/>
    <w:multiLevelType w:val="hybridMultilevel"/>
    <w:tmpl w:val="9742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C7"/>
    <w:rsid w:val="001F75AF"/>
    <w:rsid w:val="00641ED1"/>
    <w:rsid w:val="00753A5A"/>
    <w:rsid w:val="008F4C3E"/>
    <w:rsid w:val="00BD455B"/>
    <w:rsid w:val="00F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B6D00-2802-4DF7-8ECA-985FF590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Wiśniewska</dc:creator>
  <cp:lastModifiedBy>Milena Milerska-Rak</cp:lastModifiedBy>
  <cp:revision>2</cp:revision>
  <dcterms:created xsi:type="dcterms:W3CDTF">2022-11-10T11:48:00Z</dcterms:created>
  <dcterms:modified xsi:type="dcterms:W3CDTF">2022-11-10T11:48:00Z</dcterms:modified>
</cp:coreProperties>
</file>