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418"/>
        <w:gridCol w:w="1984"/>
        <w:gridCol w:w="4962"/>
        <w:gridCol w:w="5103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25153D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8B22F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25153D" w:rsidRPr="0025153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u</w:t>
            </w:r>
            <w:r w:rsidR="008B22FE" w:rsidRPr="0025153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chwał</w:t>
            </w:r>
            <w:r w:rsidR="0025153D" w:rsidRPr="0025153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y Rady Ministrów </w:t>
            </w:r>
            <w:r w:rsidR="0025153D" w:rsidRPr="0025153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zmieniającej uchwałę</w:t>
            </w:r>
            <w:r w:rsidR="0025153D" w:rsidRPr="0025153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B22FE" w:rsidRPr="0025153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w sprawie przyjęcia programu rozwoju „Program Zintegrowanej Informatyzacji Państwa”</w:t>
            </w:r>
            <w:r w:rsidR="0025153D" w:rsidRPr="0025153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– załącznik do projektu uchwały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25153D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25153D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A06425" w:rsidRPr="00A06425" w:rsidRDefault="009A277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Prezes Urzędu Zamówień Publicznych</w:t>
            </w:r>
          </w:p>
        </w:tc>
        <w:tc>
          <w:tcPr>
            <w:tcW w:w="1984" w:type="dxa"/>
            <w:shd w:val="clear" w:color="auto" w:fill="auto"/>
          </w:tcPr>
          <w:p w:rsidR="003B4790" w:rsidRDefault="003B4790" w:rsidP="009A277E">
            <w:pPr>
              <w:pStyle w:val="TYTUAKTUprzedmiotregulacjiustawylubrozporzdzenia"/>
              <w:spacing w:before="0" w:after="0" w:line="24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  <w:p w:rsidR="009A277E" w:rsidRPr="009A277E" w:rsidRDefault="009A277E" w:rsidP="009A277E">
            <w:pPr>
              <w:pStyle w:val="TYTUAKTUprzedmiotregulacjiustawylubrozporzdzenia"/>
              <w:spacing w:before="0"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  <w:r w:rsidRPr="009A277E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Poz. 155 tabeli </w:t>
            </w:r>
            <w:r w:rsidR="008B22FE">
              <w:rPr>
                <w:rFonts w:asciiTheme="minorHAnsi" w:eastAsia="Calibri" w:hAnsiTheme="minorHAnsi" w:cstheme="minorHAnsi"/>
                <w:sz w:val="22"/>
                <w:szCs w:val="22"/>
              </w:rPr>
              <w:t>„</w:t>
            </w:r>
            <w:r w:rsidRPr="009A277E">
              <w:rPr>
                <w:rFonts w:asciiTheme="minorHAnsi" w:eastAsia="Calibri" w:hAnsiTheme="minorHAnsi" w:cstheme="minorHAnsi"/>
                <w:sz w:val="22"/>
                <w:szCs w:val="22"/>
              </w:rPr>
              <w:t>Plan działań wszystkich resortów, służących realizacji założeń Programu</w:t>
            </w:r>
            <w:r w:rsidR="008B22FE">
              <w:rPr>
                <w:rFonts w:asciiTheme="minorHAnsi" w:eastAsia="Calibri" w:hAnsiTheme="minorHAnsi" w:cstheme="minorHAnsi"/>
                <w:sz w:val="22"/>
                <w:szCs w:val="22"/>
              </w:rPr>
              <w:t>”</w:t>
            </w:r>
            <w:r w:rsidRPr="009A277E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w załączniku do projektu uchwały Rady Ministrów </w:t>
            </w:r>
            <w:r w:rsidRPr="009A277E">
              <w:rPr>
                <w:rFonts w:asciiTheme="minorHAnsi" w:hAnsiTheme="minorHAnsi" w:cstheme="minorHAnsi"/>
                <w:sz w:val="22"/>
                <w:szCs w:val="22"/>
              </w:rPr>
              <w:t>zmieniając</w:t>
            </w:r>
            <w:r w:rsidRPr="009A277E">
              <w:rPr>
                <w:rFonts w:asciiTheme="minorHAnsi" w:hAnsiTheme="minorHAnsi" w:cstheme="minorHAnsi"/>
                <w:sz w:val="22"/>
                <w:szCs w:val="22"/>
              </w:rPr>
              <w:t>ej</w:t>
            </w:r>
            <w:r w:rsidRPr="009A277E">
              <w:rPr>
                <w:rFonts w:asciiTheme="minorHAnsi" w:hAnsiTheme="minorHAnsi" w:cstheme="minorHAnsi"/>
                <w:sz w:val="22"/>
                <w:szCs w:val="22"/>
              </w:rPr>
              <w:t xml:space="preserve"> uchwałę w sprawie przyjęcia programu rozwoju „Program Zintegrowanej Informatyzacji Państwa”</w:t>
            </w:r>
          </w:p>
          <w:p w:rsidR="009A277E" w:rsidRPr="009A277E" w:rsidRDefault="009A277E" w:rsidP="009A277E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9A277E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A06425" w:rsidRPr="009A277E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shd w:val="clear" w:color="auto" w:fill="auto"/>
          </w:tcPr>
          <w:p w:rsidR="007808CE" w:rsidRPr="007808CE" w:rsidRDefault="007808CE" w:rsidP="008B22F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z zawarciem w dniu 29 kwietnia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2021 r. pomiędzy </w:t>
            </w:r>
            <w:r w:rsidRPr="007808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Centrum Projektów Polska Cyfrowa, jako Instytucją Pośredniczącą, a Urzędem Zamówień Publicznych </w:t>
            </w:r>
            <w:r w:rsidRPr="007808CE">
              <w:rPr>
                <w:rFonts w:asciiTheme="minorHAnsi" w:hAnsiTheme="minorHAnsi" w:cstheme="minorHAnsi"/>
                <w:sz w:val="22"/>
                <w:szCs w:val="22"/>
              </w:rPr>
              <w:t>Aneks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808CE">
              <w:rPr>
                <w:rFonts w:asciiTheme="minorHAnsi" w:hAnsiTheme="minorHAnsi" w:cstheme="minorHAnsi"/>
                <w:sz w:val="22"/>
                <w:szCs w:val="22"/>
              </w:rPr>
              <w:t xml:space="preserve"> nr 3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7808CE">
              <w:rPr>
                <w:rFonts w:asciiTheme="minorHAnsi" w:hAnsiTheme="minorHAnsi" w:cstheme="minorHAnsi"/>
                <w:sz w:val="22"/>
                <w:szCs w:val="22"/>
              </w:rPr>
              <w:t>nr POPC.02.01.00-00-0101/19-03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7808CE">
              <w:rPr>
                <w:rFonts w:asciiTheme="minorHAnsi" w:hAnsiTheme="minorHAnsi" w:cstheme="minorHAnsi"/>
                <w:sz w:val="22"/>
                <w:szCs w:val="22"/>
              </w:rPr>
              <w:t xml:space="preserve"> do Porozumienia nr POPC.02.01.00-00-0101/19-00 o dofinansowanie projektu  „e-Zamówienia – elektroniczne zamówienia publiczne” w ramach Programu Operacyjnego Polska Cyfrowa na lata 2014–2020, Oś priorytetowa nr 2 „E-Administracja i otwarty rząd”, Działanie nr 2.1 „Wysoka dostępność i jakość e-usług publicznych”</w:t>
            </w:r>
            <w:r w:rsidR="000E6E05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8B22F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końcowy termin realizacji projektu </w:t>
            </w:r>
            <w:r w:rsidRPr="008B22FE">
              <w:rPr>
                <w:rFonts w:asciiTheme="minorHAnsi" w:hAnsiTheme="minorHAnsi" w:cstheme="minorHAnsi"/>
                <w:b/>
                <w:sz w:val="22"/>
                <w:szCs w:val="22"/>
              </w:rPr>
              <w:t>e-Zamówienia – elektroniczne zamówienia publiczne</w:t>
            </w:r>
            <w:r w:rsidRPr="008B22F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uległ wydłużeniu o trzy miesiące.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podstawie powyższego aneksu w § 3 ust. 1 Porozumienia, o którym mowa wyżej, końcowa data realizacji projektu w zakresie rzeczowym została </w:t>
            </w:r>
            <w:r w:rsidR="000E6E05">
              <w:rPr>
                <w:rFonts w:asciiTheme="minorHAnsi" w:hAnsiTheme="minorHAnsi" w:cstheme="minorHAnsi"/>
                <w:sz w:val="22"/>
                <w:szCs w:val="22"/>
              </w:rPr>
              <w:t>zmieniona na dzień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29 listopada 2022 r.</w:t>
            </w:r>
            <w:r w:rsidRPr="007808CE">
              <w:rPr>
                <w:rFonts w:asciiTheme="minorHAnsi" w:hAnsiTheme="minorHAnsi" w:cstheme="minorHAnsi"/>
                <w:sz w:val="22"/>
                <w:szCs w:val="22"/>
              </w:rPr>
              <w:t xml:space="preserve">           </w:t>
            </w:r>
          </w:p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A06425" w:rsidRDefault="00675FC5" w:rsidP="008B22F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3B4790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25153D">
              <w:rPr>
                <w:rFonts w:asciiTheme="minorHAnsi" w:hAnsiTheme="minorHAnsi" w:cstheme="minorHAnsi"/>
                <w:sz w:val="22"/>
                <w:szCs w:val="22"/>
              </w:rPr>
              <w:t xml:space="preserve">ałączniku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25153D">
              <w:rPr>
                <w:rFonts w:asciiTheme="minorHAnsi" w:hAnsiTheme="minorHAnsi" w:cstheme="minorHAnsi"/>
                <w:sz w:val="22"/>
                <w:szCs w:val="22"/>
              </w:rPr>
              <w:t xml:space="preserve">o projektu uchwały w poz. 155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tabeli </w:t>
            </w:r>
            <w:r w:rsidR="003B4790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25153D"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7808CE">
              <w:rPr>
                <w:rFonts w:asciiTheme="minorHAnsi" w:hAnsiTheme="minorHAnsi" w:cstheme="minorHAnsi"/>
                <w:sz w:val="22"/>
                <w:szCs w:val="22"/>
              </w:rPr>
              <w:t xml:space="preserve">kolumnie </w:t>
            </w:r>
            <w:r w:rsidR="008B22FE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7808CE">
              <w:rPr>
                <w:rFonts w:asciiTheme="minorHAnsi" w:hAnsiTheme="minorHAnsi" w:cstheme="minorHAnsi"/>
                <w:sz w:val="22"/>
                <w:szCs w:val="22"/>
              </w:rPr>
              <w:t>Termin realizacji</w:t>
            </w:r>
            <w:r w:rsidR="008B22FE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7808CE">
              <w:rPr>
                <w:rFonts w:asciiTheme="minorHAnsi" w:hAnsiTheme="minorHAnsi" w:cstheme="minorHAnsi"/>
                <w:sz w:val="22"/>
                <w:szCs w:val="22"/>
              </w:rPr>
              <w:t xml:space="preserve"> należy</w:t>
            </w:r>
            <w:r w:rsidR="008B22FE">
              <w:rPr>
                <w:rFonts w:asciiTheme="minorHAnsi" w:hAnsiTheme="minorHAnsi" w:cstheme="minorHAnsi"/>
                <w:sz w:val="22"/>
                <w:szCs w:val="22"/>
              </w:rPr>
              <w:t xml:space="preserve"> podaną datę 31/08/2022 zmienić na datę 29/11/2022.</w:t>
            </w:r>
          </w:p>
          <w:p w:rsidR="008B22FE" w:rsidRPr="00A06425" w:rsidRDefault="008B22FE" w:rsidP="008B22F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25153D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25153D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25153D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25153D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96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E6E05"/>
    <w:rsid w:val="00140BE8"/>
    <w:rsid w:val="0019648E"/>
    <w:rsid w:val="0025153D"/>
    <w:rsid w:val="002715B2"/>
    <w:rsid w:val="003124D1"/>
    <w:rsid w:val="003B4105"/>
    <w:rsid w:val="003B4790"/>
    <w:rsid w:val="004D086F"/>
    <w:rsid w:val="005F6527"/>
    <w:rsid w:val="006705EC"/>
    <w:rsid w:val="00675FC5"/>
    <w:rsid w:val="006E16E9"/>
    <w:rsid w:val="007808CE"/>
    <w:rsid w:val="00807385"/>
    <w:rsid w:val="008B22FE"/>
    <w:rsid w:val="00944932"/>
    <w:rsid w:val="009A277E"/>
    <w:rsid w:val="009E5FDB"/>
    <w:rsid w:val="00A06425"/>
    <w:rsid w:val="00AC7796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A6277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9A277E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9A277E"/>
    <w:pPr>
      <w:keepNext/>
      <w:suppressAutoHyphens/>
      <w:spacing w:before="120" w:after="120" w:line="360" w:lineRule="auto"/>
      <w:jc w:val="center"/>
    </w:pPr>
    <w:rPr>
      <w:rFonts w:ascii="Times" w:eastAsiaTheme="minorEastAsia" w:hAnsi="Times" w:cs="Arial"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9A277E"/>
    <w:pPr>
      <w:keepNext/>
      <w:suppressAutoHyphens/>
      <w:spacing w:after="120" w:line="360" w:lineRule="auto"/>
      <w:jc w:val="center"/>
    </w:pPr>
    <w:rPr>
      <w:rFonts w:ascii="Times" w:hAnsi="Times"/>
      <w:b/>
      <w:bCs/>
      <w:caps/>
      <w:spacing w:val="54"/>
      <w:kern w:val="2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Brańko Brygida</cp:lastModifiedBy>
  <cp:revision>3</cp:revision>
  <dcterms:created xsi:type="dcterms:W3CDTF">2021-07-26T08:53:00Z</dcterms:created>
  <dcterms:modified xsi:type="dcterms:W3CDTF">2021-07-26T08:54:00Z</dcterms:modified>
</cp:coreProperties>
</file>