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9F59" w14:textId="77777777" w:rsidR="000E2CF6" w:rsidRPr="000E2CF6" w:rsidRDefault="000E2CF6" w:rsidP="000E2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0E2CF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Fontanny z wodą do picia, dystrybutory wody, źródełka – udostępnianie wody do spożycia w placówkach oświaty</w:t>
      </w:r>
    </w:p>
    <w:p w14:paraId="2C7DA669" w14:textId="3CD86512" w:rsidR="00973282" w:rsidRDefault="000E2CF6">
      <w:r>
        <w:rPr>
          <w:noProof/>
        </w:rPr>
        <w:drawing>
          <wp:inline distT="0" distB="0" distL="0" distR="0" wp14:anchorId="54AA3E80" wp14:editId="2AE68E17">
            <wp:extent cx="5760720" cy="2430304"/>
            <wp:effectExtent l="0" t="0" r="0" b="8255"/>
            <wp:docPr id="3" name="Obraz 2" descr="fontanny_do_p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tanny_do_pi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5EEB" w14:textId="77777777" w:rsidR="000E2CF6" w:rsidRDefault="000E2CF6" w:rsidP="000E2CF6">
      <w:pPr>
        <w:pStyle w:val="NormalnyWeb"/>
      </w:pPr>
      <w:r>
        <w:rPr>
          <w:rStyle w:val="Pogrubienie"/>
          <w:rFonts w:eastAsiaTheme="majorEastAsia"/>
        </w:rPr>
        <w:t>W wielu szkołach pojawiły się fontanny z wodą do picia, dystrybutory wody, źródełka.</w:t>
      </w:r>
    </w:p>
    <w:p w14:paraId="2E6749DE" w14:textId="77777777" w:rsidR="000E2CF6" w:rsidRDefault="000E2CF6" w:rsidP="000E2CF6">
      <w:pPr>
        <w:pStyle w:val="NormalnyWeb"/>
      </w:pPr>
      <w:r>
        <w:t>Opracowanie, przygotowane na zlecenie Głównego Inspektoratu Sanitarnego przez Narodowy Instytut Zdrowia Publicznego – Państwowy Zakład Higieny, zawiera informacje obejmujące tematykę dotyczącą sposobów zapewnienia odpowiedniej jakości wody wodociągowej do bezpośredniego spożycia, aby w sposób odpowiedzialny móc zachęcać dzieci do jej korzystania.</w:t>
      </w:r>
    </w:p>
    <w:p w14:paraId="4B89A416" w14:textId="77777777" w:rsidR="000E2CF6" w:rsidRDefault="000E2CF6" w:rsidP="000E2CF6">
      <w:pPr>
        <w:pStyle w:val="NormalnyWeb"/>
      </w:pPr>
      <w:r>
        <w:t xml:space="preserve">W zaleceniach zawarte zostały ważne zagadnienia z zakresu </w:t>
      </w:r>
      <w:r w:rsidRPr="00FA27D8">
        <w:rPr>
          <w:b/>
          <w:bCs/>
        </w:rPr>
        <w:t>bezpieczeństwa</w:t>
      </w:r>
      <w:r>
        <w:t xml:space="preserve"> </w:t>
      </w:r>
      <w:r w:rsidRPr="00FA27D8">
        <w:rPr>
          <w:b/>
          <w:bCs/>
        </w:rPr>
        <w:t>zdrowotnego</w:t>
      </w:r>
      <w:r>
        <w:t xml:space="preserve"> </w:t>
      </w:r>
      <w:r w:rsidRPr="00FA27D8">
        <w:rPr>
          <w:b/>
          <w:bCs/>
        </w:rPr>
        <w:t>wody</w:t>
      </w:r>
      <w:r>
        <w:t xml:space="preserve"> tj. m.in.:</w:t>
      </w:r>
    </w:p>
    <w:p w14:paraId="1F9EC4E1" w14:textId="77777777" w:rsidR="000E2CF6" w:rsidRPr="000E2CF6" w:rsidRDefault="000E2CF6" w:rsidP="000E2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2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odpowiednia jakość wody zasilającej urządzenia dystrybucyjne,</w:t>
      </w:r>
    </w:p>
    <w:p w14:paraId="28F3B34C" w14:textId="77777777" w:rsidR="000E2CF6" w:rsidRPr="000E2CF6" w:rsidRDefault="000E2CF6" w:rsidP="000E2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2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wybór optymalnego rodzaju urządzeń dystrybucyjnych,</w:t>
      </w:r>
    </w:p>
    <w:p w14:paraId="28322FFF" w14:textId="77777777" w:rsidR="000E2CF6" w:rsidRPr="000E2CF6" w:rsidRDefault="000E2CF6" w:rsidP="000E2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2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lokalizacja, rozmieszczenie i ilość urządzeń bezpośrednio udostępniających wodę wodociągową do picia,</w:t>
      </w:r>
    </w:p>
    <w:p w14:paraId="286804C2" w14:textId="77777777" w:rsidR="000E2CF6" w:rsidRPr="000E2CF6" w:rsidRDefault="000E2CF6" w:rsidP="000E2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2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fachowe podłączenie urządzeń, z zastosowaniem materiałów nie wpływających negatywnie na jakość wody,</w:t>
      </w:r>
    </w:p>
    <w:p w14:paraId="398B4604" w14:textId="77777777" w:rsidR="000E2CF6" w:rsidRPr="000E2CF6" w:rsidRDefault="000E2CF6" w:rsidP="000E2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2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stały nadzór nad bieżącym stanem higienicznym urządzeń, z okresowym czyszczeniem i sanityzacją/dezynfekcją urządzeń,</w:t>
      </w:r>
    </w:p>
    <w:p w14:paraId="2F09E27E" w14:textId="77777777" w:rsidR="000E2CF6" w:rsidRPr="000E2CF6" w:rsidRDefault="000E2CF6" w:rsidP="000E2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2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okresowa kontrola jakości wody, ze szczególnym uwzględnieniem jakości mikrobiologicznej.</w:t>
      </w:r>
    </w:p>
    <w:p w14:paraId="2942C9DA" w14:textId="77777777" w:rsidR="000E2CF6" w:rsidRPr="000E2CF6" w:rsidRDefault="000E2CF6" w:rsidP="000E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Zachęcamy do pobrania wytycznych: „Zasady udostępniania wody wodociągowej dzieciom w placówkach szkolno-wychowawczych – bezpieczne formy i zalecenia higieniczno-sanitarne”.</w:t>
      </w:r>
    </w:p>
    <w:p w14:paraId="3050DEF4" w14:textId="77777777" w:rsidR="000E2CF6" w:rsidRPr="000E2CF6" w:rsidRDefault="000E2CF6" w:rsidP="000E2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E2C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Materiały</w:t>
      </w:r>
    </w:p>
    <w:p w14:paraId="540FAD65" w14:textId="2986150D" w:rsidR="000E2CF6" w:rsidRDefault="00000000" w:rsidP="000E2CF6">
      <w:hyperlink r:id="rId6" w:tgtFrame="_blank" w:history="1">
        <w:r w:rsidR="000E2CF6" w:rsidRPr="000E2CF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2015-wytyczne-dla-źródełek-i-fontann-wody-do-picia​_PZH-przypis-GIS​_2017</w:t>
        </w:r>
        <w:r w:rsidR="000E2CF6" w:rsidRPr="000E2CF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br/>
          <w:t xml:space="preserve">2015-wytyczne-dla-źródełek-i-fontann-wody-do-picia​_PZH-przypis-GIS​_2017.pdf </w:t>
        </w:r>
      </w:hyperlink>
    </w:p>
    <w:sectPr w:rsidR="000E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8FC"/>
    <w:multiLevelType w:val="multilevel"/>
    <w:tmpl w:val="5098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52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F6"/>
    <w:rsid w:val="000E2CF6"/>
    <w:rsid w:val="00653DF6"/>
    <w:rsid w:val="007543EF"/>
    <w:rsid w:val="00973282"/>
    <w:rsid w:val="00F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1909"/>
  <w15:chartTrackingRefBased/>
  <w15:docId w15:val="{8ED0D850-346D-446D-BE7E-45658AA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D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D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D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D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D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D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D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D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D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D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DF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E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E2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11f97cb6-b2bf-4218-a058-ecd0dc36e4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Myszków - Jolanta Gurbała</dc:creator>
  <cp:keywords/>
  <dc:description/>
  <cp:lastModifiedBy>PSSE Myszków - Jolanta Gurbała</cp:lastModifiedBy>
  <cp:revision>5</cp:revision>
  <cp:lastPrinted>2024-01-05T07:42:00Z</cp:lastPrinted>
  <dcterms:created xsi:type="dcterms:W3CDTF">2024-01-05T07:18:00Z</dcterms:created>
  <dcterms:modified xsi:type="dcterms:W3CDTF">2024-01-05T07:44:00Z</dcterms:modified>
</cp:coreProperties>
</file>