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4B" w:rsidRPr="0089021E" w:rsidRDefault="0095584B" w:rsidP="008B5A09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</w:t>
      </w:r>
      <w:r>
        <w:rPr>
          <w:rFonts w:ascii="Arial" w:eastAsia="Times New Roman" w:hAnsi="Arial" w:cs="Arial"/>
          <w:sz w:val="21"/>
          <w:szCs w:val="21"/>
          <w:lang w:eastAsia="pl-PL"/>
        </w:rPr>
        <w:t>lipca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 202</w:t>
      </w:r>
      <w:r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:rsidR="0095584B" w:rsidRDefault="0095584B" w:rsidP="008B5A09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95584B" w:rsidRPr="0089021E" w:rsidRDefault="0095584B" w:rsidP="008B5A09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9021E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>
        <w:rPr>
          <w:rFonts w:ascii="Arial" w:eastAsia="Times New Roman" w:hAnsi="Arial" w:cs="Arial"/>
          <w:sz w:val="21"/>
          <w:szCs w:val="21"/>
          <w:lang w:eastAsia="pl-PL"/>
        </w:rPr>
        <w:t>31.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>202</w:t>
      </w:r>
      <w:r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>.AJ.</w:t>
      </w:r>
      <w:r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</w:p>
    <w:p w:rsidR="0095584B" w:rsidRPr="0089021E" w:rsidRDefault="0095584B" w:rsidP="008B5A09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89021E">
        <w:rPr>
          <w:rFonts w:ascii="Arial" w:eastAsia="Times New Roman" w:hAnsi="Arial" w:cs="Arial"/>
          <w:sz w:val="21"/>
          <w:szCs w:val="21"/>
          <w:lang w:eastAsia="pl-PL"/>
        </w:rPr>
        <w:t>/za dowodem doręczenia/</w:t>
      </w:r>
    </w:p>
    <w:p w:rsidR="0095584B" w:rsidRPr="0089021E" w:rsidRDefault="0095584B" w:rsidP="008B5A09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89021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:rsidR="0095584B" w:rsidRPr="0089021E" w:rsidRDefault="0095584B" w:rsidP="008B5A09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95584B" w:rsidRPr="0089021E" w:rsidRDefault="0095584B" w:rsidP="008B5A09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49 </w:t>
      </w:r>
      <w:r w:rsidRPr="0089021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Pr="0089021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tekst jedn. Dz. U. z 2021 r., poz.</w:t>
      </w:r>
      <w:r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</w:t>
      </w:r>
      <w:r w:rsidRPr="0089021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735 ze zm.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), zwanej dalej </w:t>
      </w:r>
      <w:r w:rsidRPr="0089021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Kpa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oraz art. 75 ust. 7 </w:t>
      </w:r>
      <w:r w:rsidRPr="0089021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3 października 2008 r. o udostępnianiu informacji o środowisku i jego ochronie, udziale społeczeństwa w ochronie środowiska oraz o ocenach oddziaływania na środowisko (tekst jedn. Dz. U. z 202</w:t>
      </w:r>
      <w:r>
        <w:rPr>
          <w:rFonts w:ascii="Arial" w:eastAsia="Times New Roman" w:hAnsi="Arial" w:cs="Arial"/>
          <w:i/>
          <w:iCs/>
          <w:sz w:val="21"/>
          <w:szCs w:val="21"/>
          <w:lang w:eastAsia="pl-PL"/>
        </w:rPr>
        <w:t>2</w:t>
      </w:r>
      <w:r w:rsidRPr="0089021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r., poz. </w:t>
      </w:r>
      <w:r>
        <w:rPr>
          <w:rFonts w:ascii="Arial" w:eastAsia="Times New Roman" w:hAnsi="Arial" w:cs="Arial"/>
          <w:i/>
          <w:iCs/>
          <w:sz w:val="21"/>
          <w:szCs w:val="21"/>
          <w:lang w:eastAsia="pl-PL"/>
        </w:rPr>
        <w:t>1029</w:t>
      </w:r>
      <w:r w:rsidRPr="0089021E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ze zm.)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>, niniejszym</w:t>
      </w:r>
      <w:r w:rsidRPr="0089021E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zawiadamia, 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>o wszczęciu postępowania administracyjnego, na wniosek Inwestor</w:t>
      </w:r>
      <w:r>
        <w:rPr>
          <w:rFonts w:ascii="Arial" w:eastAsia="Times New Roman" w:hAnsi="Arial" w:cs="Arial"/>
          <w:sz w:val="21"/>
          <w:szCs w:val="21"/>
          <w:lang w:eastAsia="pl-PL"/>
        </w:rPr>
        <w:t>a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  <w:bookmarkStart w:id="0" w:name="_Hlk95390889"/>
      <w:r w:rsidRPr="00B32C1E">
        <w:rPr>
          <w:rFonts w:ascii="Arial" w:eastAsia="Calibri" w:hAnsi="Arial" w:cs="Arial"/>
        </w:rPr>
        <w:t>Baltic Power Sp. z o.o.</w:t>
      </w:r>
      <w:r w:rsidRPr="0042707A">
        <w:rPr>
          <w:rFonts w:ascii="Arial" w:eastAsia="Calibri" w:hAnsi="Arial" w:cs="Arial"/>
        </w:rPr>
        <w:t xml:space="preserve">, reprezentowanego przez p. </w:t>
      </w:r>
      <w:r w:rsidRPr="00B32C1E">
        <w:rPr>
          <w:rFonts w:ascii="Arial" w:eastAsia="Calibri" w:hAnsi="Arial" w:cs="Arial"/>
        </w:rPr>
        <w:t>Bartosza Wawrzyńczaka</w:t>
      </w:r>
      <w:r w:rsidRPr="0042707A">
        <w:rPr>
          <w:rFonts w:ascii="Arial" w:eastAsia="Times New Roman" w:hAnsi="Arial" w:cs="Arial"/>
          <w:lang w:eastAsia="pl-PL"/>
        </w:rPr>
        <w:t xml:space="preserve">, </w:t>
      </w:r>
      <w:bookmarkEnd w:id="0"/>
      <w:proofErr w:type="spellStart"/>
      <w:r w:rsidRPr="00B32C1E">
        <w:rPr>
          <w:rFonts w:ascii="Arial" w:eastAsia="Times New Roman" w:hAnsi="Arial" w:cs="Arial"/>
          <w:lang w:eastAsia="pl-PL"/>
        </w:rPr>
        <w:t>bn</w:t>
      </w:r>
      <w:proofErr w:type="spellEnd"/>
      <w:r w:rsidRPr="00B32C1E">
        <w:rPr>
          <w:rFonts w:ascii="Arial" w:eastAsia="Times New Roman" w:hAnsi="Arial" w:cs="Arial"/>
          <w:lang w:eastAsia="pl-PL"/>
        </w:rPr>
        <w:t>,</w:t>
      </w:r>
      <w:r w:rsidRPr="004C21DF">
        <w:rPr>
          <w:rFonts w:ascii="Arial" w:eastAsia="Times New Roman" w:hAnsi="Arial" w:cs="Arial"/>
          <w:lang w:eastAsia="pl-PL"/>
        </w:rPr>
        <w:t xml:space="preserve"> z</w:t>
      </w:r>
      <w:r>
        <w:rPr>
          <w:rFonts w:ascii="Arial" w:eastAsia="Times New Roman" w:hAnsi="Arial" w:cs="Arial"/>
          <w:lang w:eastAsia="pl-PL"/>
        </w:rPr>
        <w:t> </w:t>
      </w:r>
      <w:r w:rsidRPr="004C21DF">
        <w:rPr>
          <w:rFonts w:ascii="Arial" w:eastAsia="Times New Roman" w:hAnsi="Arial" w:cs="Arial"/>
          <w:lang w:eastAsia="pl-PL"/>
        </w:rPr>
        <w:t xml:space="preserve">dnia </w:t>
      </w:r>
      <w:r w:rsidRPr="00B32C1E">
        <w:rPr>
          <w:rFonts w:ascii="Arial" w:eastAsia="Times New Roman" w:hAnsi="Arial" w:cs="Arial"/>
          <w:lang w:eastAsia="pl-PL"/>
        </w:rPr>
        <w:t>11.05</w:t>
      </w:r>
      <w:r w:rsidRPr="004C21DF">
        <w:rPr>
          <w:rFonts w:ascii="Arial" w:eastAsia="Times New Roman" w:hAnsi="Arial" w:cs="Arial"/>
          <w:lang w:eastAsia="pl-PL"/>
        </w:rPr>
        <w:t>.2022 r.</w:t>
      </w:r>
      <w:r w:rsidRPr="0089021E">
        <w:rPr>
          <w:rFonts w:ascii="Arial" w:eastAsia="Calibri" w:hAnsi="Arial" w:cs="Arial"/>
          <w:sz w:val="21"/>
          <w:szCs w:val="21"/>
        </w:rPr>
        <w:t>,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 oraz wystąpieniu do </w:t>
      </w:r>
      <w:r w:rsidRPr="0089021E">
        <w:rPr>
          <w:rFonts w:ascii="Arial" w:eastAsia="Times New Roman" w:hAnsi="Arial" w:cs="Arial"/>
          <w:b/>
          <w:sz w:val="21"/>
          <w:szCs w:val="21"/>
          <w:lang w:eastAsia="pl-PL"/>
        </w:rPr>
        <w:t>Państwowego Granicznego Inspektora Sanitarnego, Dyrektora Urzędu Morskiego w Gdyni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i </w:t>
      </w:r>
      <w:r w:rsidRPr="0089021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do </w:t>
      </w:r>
      <w:r w:rsidRPr="0089021E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organu właściwego do wydania oceny wodnoprawnej, o której mowa w przepisach ustawy z dnia 20 lipca 2017 r. – Prawo wodne,</w:t>
      </w:r>
      <w:r w:rsidRPr="0089021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o wyrażenie opinii/uzgodnienia co do konieczności przeprowadzenia oceny oddziaływania przedsięwzięcia na środowisko i ewentualne określenie zakresu raportu, w sprawie wydania decyzji o środowiskowych uwarunkowaniach dla przedsięwzięcia pn.</w:t>
      </w:r>
      <w:r w:rsidRPr="0089021E">
        <w:rPr>
          <w:rFonts w:ascii="Arial" w:eastAsia="Times New Roman" w:hAnsi="Arial" w:cs="Arial"/>
          <w:sz w:val="21"/>
          <w:szCs w:val="21"/>
          <w:lang w:eastAsia="pl-PL"/>
        </w:rPr>
        <w:t xml:space="preserve"> dla przedsięwzięcia pod nazwą: </w:t>
      </w:r>
    </w:p>
    <w:p w:rsidR="0095584B" w:rsidRPr="0089021E" w:rsidRDefault="0095584B" w:rsidP="008B5A09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  <w:lang w:eastAsia="pl-PL"/>
        </w:rPr>
      </w:pPr>
    </w:p>
    <w:p w:rsidR="0095584B" w:rsidRPr="004C21DF" w:rsidRDefault="0095584B" w:rsidP="008B5A09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bookmarkStart w:id="1" w:name="_Hlk45523445"/>
      <w:r w:rsidRPr="004C21DF">
        <w:rPr>
          <w:rFonts w:ascii="Arial" w:eastAsia="Times New Roman" w:hAnsi="Arial" w:cs="Arial"/>
          <w:sz w:val="21"/>
          <w:szCs w:val="21"/>
          <w:lang w:eastAsia="pl-PL"/>
        </w:rPr>
        <w:t>„</w:t>
      </w:r>
      <w:r w:rsidRPr="001177CA">
        <w:rPr>
          <w:rFonts w:ascii="Arial" w:eastAsia="Times New Roman" w:hAnsi="Arial" w:cs="Arial"/>
          <w:b/>
          <w:bCs/>
          <w:lang w:eastAsia="pl-PL"/>
        </w:rPr>
        <w:t>Baza O&amp;M na potrzeby Morskiej Farmy Wiatrowej Power Baltic</w:t>
      </w:r>
      <w:r w:rsidRPr="004C21DF">
        <w:rPr>
          <w:rFonts w:ascii="Arial" w:eastAsia="Times New Roman" w:hAnsi="Arial" w:cs="Arial"/>
          <w:sz w:val="21"/>
          <w:szCs w:val="21"/>
          <w:lang w:eastAsia="pl-PL"/>
        </w:rPr>
        <w:t>”</w:t>
      </w:r>
      <w:bookmarkEnd w:id="1"/>
      <w:r w:rsidRPr="004C21DF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realizowanego na działkach o numerach ewidencyjnych: 365/89, 365/76, 365/66 obręb 0002 Łeba. Tymczasowo zostaną również zajęte działki o numerach: 365/36, 483, 365/14 obręb 0002 Łeba. </w:t>
      </w:r>
    </w:p>
    <w:p w:rsidR="0095584B" w:rsidRPr="0089021E" w:rsidRDefault="0095584B" w:rsidP="008B5A09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</w:p>
    <w:p w:rsidR="0095584B" w:rsidRPr="0089021E" w:rsidRDefault="0095584B" w:rsidP="008B5A09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89021E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:rsidR="0095584B" w:rsidRPr="0089021E" w:rsidRDefault="0095584B" w:rsidP="008B5A09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:rsidR="0095584B" w:rsidRPr="0089021E" w:rsidRDefault="0095584B" w:rsidP="008B5A09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9021E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:rsidR="0095584B" w:rsidRPr="002D17E7" w:rsidRDefault="0095584B" w:rsidP="008B5A09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4"/>
          <w:szCs w:val="14"/>
        </w:rPr>
      </w:pPr>
    </w:p>
    <w:p w:rsidR="0095584B" w:rsidRPr="0089021E" w:rsidRDefault="0095584B" w:rsidP="008B5A09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9021E">
        <w:rPr>
          <w:rFonts w:ascii="Arial" w:eastAsia="Times New Roman" w:hAnsi="Arial" w:cs="Arial"/>
          <w:sz w:val="21"/>
          <w:szCs w:val="21"/>
        </w:rPr>
        <w:t>Pieczęć urzędu:</w:t>
      </w:r>
    </w:p>
    <w:p w:rsidR="0095584B" w:rsidRPr="0089021E" w:rsidRDefault="0095584B" w:rsidP="008B5A09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95584B" w:rsidRDefault="0095584B" w:rsidP="008B5A09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95584B" w:rsidRPr="0089021E" w:rsidRDefault="0095584B" w:rsidP="008B5A09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95584B" w:rsidRPr="0089021E" w:rsidRDefault="0095584B" w:rsidP="008B5A09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:rsidR="0095584B" w:rsidRPr="00707165" w:rsidRDefault="0095584B" w:rsidP="008B5A09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707165">
        <w:rPr>
          <w:rFonts w:ascii="Arial" w:eastAsia="Calibri" w:hAnsi="Arial" w:cs="Arial"/>
          <w:sz w:val="15"/>
          <w:szCs w:val="15"/>
        </w:rPr>
        <w:t xml:space="preserve">: </w:t>
      </w:r>
    </w:p>
    <w:p w:rsidR="0095584B" w:rsidRPr="00707165" w:rsidRDefault="0095584B" w:rsidP="008B5A09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707165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707165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95584B" w:rsidRPr="00707165" w:rsidRDefault="0095584B" w:rsidP="008B5A09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5584B" w:rsidRPr="00707165" w:rsidRDefault="0095584B" w:rsidP="008B5A09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07165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707165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707165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707165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:rsidR="0095584B" w:rsidRPr="002D17E7" w:rsidRDefault="0095584B" w:rsidP="008B5A09">
      <w:pPr>
        <w:spacing w:after="0" w:line="240" w:lineRule="auto"/>
        <w:rPr>
          <w:rFonts w:ascii="Arial" w:eastAsia="Calibri" w:hAnsi="Arial" w:cs="Arial"/>
          <w:sz w:val="12"/>
          <w:szCs w:val="12"/>
          <w:u w:val="single"/>
        </w:rPr>
      </w:pPr>
    </w:p>
    <w:p w:rsidR="0095584B" w:rsidRPr="008B394B" w:rsidRDefault="0095584B" w:rsidP="008B5A09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  <w:r w:rsidRPr="008B394B">
        <w:rPr>
          <w:rFonts w:ascii="Arial" w:eastAsia="Calibri" w:hAnsi="Arial" w:cs="Arial"/>
          <w:sz w:val="19"/>
          <w:szCs w:val="19"/>
          <w:u w:val="single"/>
          <w:lang w:eastAsia="pl-PL"/>
        </w:rPr>
        <w:t>Przekazuje się do wywieszenia:</w:t>
      </w:r>
    </w:p>
    <w:p w:rsidR="0095584B" w:rsidRPr="008B394B" w:rsidRDefault="0095584B" w:rsidP="008B5A0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sz w:val="19"/>
          <w:szCs w:val="19"/>
          <w:lang w:eastAsia="pl-PL"/>
        </w:rPr>
      </w:pPr>
      <w:r w:rsidRPr="008B394B">
        <w:rPr>
          <w:rFonts w:ascii="Arial" w:eastAsia="Times New Roman" w:hAnsi="Arial" w:cs="Arial"/>
          <w:sz w:val="19"/>
          <w:szCs w:val="19"/>
          <w:lang w:eastAsia="pl-PL"/>
        </w:rPr>
        <w:t xml:space="preserve">strona internetowa RDOŚ: </w:t>
      </w:r>
      <w:r w:rsidRPr="008B394B">
        <w:rPr>
          <w:rFonts w:ascii="Arial" w:hAnsi="Arial" w:cs="Arial"/>
          <w:color w:val="000000"/>
          <w:sz w:val="19"/>
          <w:szCs w:val="19"/>
        </w:rPr>
        <w:t>https://www.gov.pl/web/rdos-gdansk/obwieszczenia-202</w:t>
      </w:r>
      <w:r>
        <w:rPr>
          <w:rFonts w:ascii="Arial" w:hAnsi="Arial" w:cs="Arial"/>
          <w:color w:val="000000"/>
          <w:sz w:val="19"/>
          <w:szCs w:val="19"/>
        </w:rPr>
        <w:t>2</w:t>
      </w:r>
    </w:p>
    <w:p w:rsidR="0095584B" w:rsidRPr="008B394B" w:rsidRDefault="0095584B" w:rsidP="008B5A0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 w:rsidRPr="008B394B">
        <w:rPr>
          <w:rFonts w:ascii="Arial" w:eastAsia="Times New Roman" w:hAnsi="Arial" w:cs="Arial"/>
          <w:sz w:val="19"/>
          <w:szCs w:val="19"/>
          <w:lang w:eastAsia="pl-PL"/>
        </w:rPr>
        <w:t>tablica ogłoszeń RDOŚ</w:t>
      </w:r>
    </w:p>
    <w:p w:rsidR="0095584B" w:rsidRPr="008B394B" w:rsidRDefault="0095584B" w:rsidP="008B5A0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Gmina Łeba</w:t>
      </w:r>
    </w:p>
    <w:p w:rsidR="00DE14A9" w:rsidRPr="0095584B" w:rsidRDefault="0095584B" w:rsidP="008B5A09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ind w:left="0" w:firstLine="0"/>
        <w:rPr>
          <w:rFonts w:ascii="Arial" w:eastAsia="Calibri" w:hAnsi="Arial" w:cs="Arial"/>
          <w:sz w:val="19"/>
          <w:szCs w:val="19"/>
          <w:lang w:eastAsia="pl-PL"/>
        </w:rPr>
      </w:pPr>
      <w:r w:rsidRPr="008B394B">
        <w:rPr>
          <w:rFonts w:ascii="Arial" w:eastAsia="Calibri" w:hAnsi="Arial" w:cs="Arial"/>
          <w:sz w:val="19"/>
          <w:szCs w:val="19"/>
          <w:lang w:eastAsia="pl-PL"/>
        </w:rPr>
        <w:t>aa</w:t>
      </w:r>
    </w:p>
    <w:sectPr w:rsidR="00DE14A9" w:rsidRPr="0095584B" w:rsidSect="008A35A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1B0" w:rsidRDefault="00384FF0">
      <w:pPr>
        <w:spacing w:after="0" w:line="240" w:lineRule="auto"/>
      </w:pPr>
      <w:r>
        <w:separator/>
      </w:r>
    </w:p>
  </w:endnote>
  <w:endnote w:type="continuationSeparator" w:id="0">
    <w:p w:rsidR="006B61B0" w:rsidRDefault="00384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Content>
          <w:p w:rsidR="00693E1B" w:rsidRPr="00693E1B" w:rsidRDefault="0095584B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="006B61B0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="006B61B0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="006B61B0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="006B61B0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="006B61B0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="006B61B0"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:rsidR="00693E1B" w:rsidRPr="00693E1B" w:rsidRDefault="0095584B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RDOŚ-Gd-WOO.420.</w:t>
    </w:r>
    <w:r>
      <w:rPr>
        <w:rFonts w:ascii="Arial" w:eastAsiaTheme="minorEastAsia" w:hAnsi="Arial" w:cs="Arial"/>
        <w:sz w:val="18"/>
        <w:szCs w:val="18"/>
        <w:lang w:eastAsia="pl-PL"/>
      </w:rPr>
      <w:t>9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.20</w:t>
    </w:r>
    <w:r>
      <w:rPr>
        <w:rFonts w:ascii="Arial" w:eastAsiaTheme="minorEastAsia" w:hAnsi="Arial" w:cs="Arial"/>
        <w:sz w:val="18"/>
        <w:szCs w:val="18"/>
        <w:lang w:eastAsia="pl-PL"/>
      </w:rPr>
      <w:t>22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.AJ.</w:t>
    </w:r>
    <w:r>
      <w:rPr>
        <w:rFonts w:ascii="Arial" w:eastAsiaTheme="minorEastAsia" w:hAnsi="Arial" w:cs="Arial"/>
        <w:sz w:val="18"/>
        <w:szCs w:val="18"/>
        <w:lang w:eastAsia="pl-PL"/>
      </w:rPr>
      <w:t>2</w:t>
    </w:r>
  </w:p>
  <w:p w:rsidR="001F489F" w:rsidRDefault="008B5A09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95584B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5747385" cy="97599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1B0" w:rsidRDefault="00384FF0">
      <w:pPr>
        <w:spacing w:after="0" w:line="240" w:lineRule="auto"/>
      </w:pPr>
      <w:r>
        <w:separator/>
      </w:r>
    </w:p>
  </w:footnote>
  <w:footnote w:type="continuationSeparator" w:id="0">
    <w:p w:rsidR="006B61B0" w:rsidRDefault="00384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8B5A0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95584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E0D6C"/>
    <w:multiLevelType w:val="hybridMultilevel"/>
    <w:tmpl w:val="99AE4DC0"/>
    <w:lvl w:ilvl="0" w:tplc="0EEE044C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17630"/>
    <w:multiLevelType w:val="hybridMultilevel"/>
    <w:tmpl w:val="62BC591A"/>
    <w:lvl w:ilvl="0" w:tplc="BD587B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84B"/>
    <w:rsid w:val="00384FF0"/>
    <w:rsid w:val="006B61B0"/>
    <w:rsid w:val="008B5A09"/>
    <w:rsid w:val="0095584B"/>
    <w:rsid w:val="00DE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8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4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558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584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5584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442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3</cp:revision>
  <dcterms:created xsi:type="dcterms:W3CDTF">2022-07-05T12:55:00Z</dcterms:created>
  <dcterms:modified xsi:type="dcterms:W3CDTF">2022-07-05T14:25:00Z</dcterms:modified>
</cp:coreProperties>
</file>