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587A06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64E67" w:rsidRPr="00101A4B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R</w:t>
            </w:r>
            <w:r w:rsidR="00964E67" w:rsidRPr="00101A4B">
              <w:rPr>
                <w:rFonts w:asciiTheme="minorHAnsi" w:eastAsia="Calibri" w:hAnsiTheme="minorHAnsi" w:cstheme="minorHAnsi"/>
                <w:b w:val="0"/>
                <w:highlight w:val="none"/>
              </w:rPr>
              <w:t xml:space="preserve">ozporządzenie Ministra Sprawiedliwości </w:t>
            </w:r>
            <w:r w:rsidR="00964E67" w:rsidRPr="00101A4B">
              <w:rPr>
                <w:rFonts w:asciiTheme="minorHAnsi" w:hAnsiTheme="minorHAnsi" w:cstheme="minorHAnsi"/>
                <w:b w:val="0"/>
                <w:highlight w:val="none"/>
                <w:lang w:eastAsia="en-US"/>
              </w:rPr>
              <w:t xml:space="preserve">w sprawie sposobu i trybu prowadzenia akt oraz zbioru dokumentów, w tym stosowania urządzeń ewidencyjnych, a także udostępniania tych akt oraz zbioru dokumentów w postępowaniu upadłościowym wobec osób fizycznych nieprowadzących działalności gospodarczej </w:t>
            </w:r>
            <w:r w:rsidR="004F7E62" w:rsidRPr="00101A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(art. 491 zn.24 ust. 7 P.U.)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0BB0ADB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4A34EE2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3C2F7A12" w:rsidR="002F726A" w:rsidRPr="002F726A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C5F"/>
    <w:rsid w:val="00016224"/>
    <w:rsid w:val="000574B6"/>
    <w:rsid w:val="00062A7C"/>
    <w:rsid w:val="00090F63"/>
    <w:rsid w:val="000A12EC"/>
    <w:rsid w:val="00101A4B"/>
    <w:rsid w:val="002347F4"/>
    <w:rsid w:val="00247169"/>
    <w:rsid w:val="00270AC5"/>
    <w:rsid w:val="002715A6"/>
    <w:rsid w:val="002C0105"/>
    <w:rsid w:val="002F726A"/>
    <w:rsid w:val="00386575"/>
    <w:rsid w:val="003B36B9"/>
    <w:rsid w:val="003E3EA5"/>
    <w:rsid w:val="003F5733"/>
    <w:rsid w:val="00404CD6"/>
    <w:rsid w:val="00410C09"/>
    <w:rsid w:val="00412928"/>
    <w:rsid w:val="00435E28"/>
    <w:rsid w:val="004F7E62"/>
    <w:rsid w:val="005039A4"/>
    <w:rsid w:val="006012F9"/>
    <w:rsid w:val="00655EB8"/>
    <w:rsid w:val="00661C06"/>
    <w:rsid w:val="00664C0B"/>
    <w:rsid w:val="00691231"/>
    <w:rsid w:val="006E4945"/>
    <w:rsid w:val="007803AE"/>
    <w:rsid w:val="007C24F8"/>
    <w:rsid w:val="009053EE"/>
    <w:rsid w:val="00964E67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Mielcarz Aleksandra  (DLPC)</cp:lastModifiedBy>
  <cp:revision>4</cp:revision>
  <dcterms:created xsi:type="dcterms:W3CDTF">2021-08-18T07:00:00Z</dcterms:created>
  <dcterms:modified xsi:type="dcterms:W3CDTF">2021-08-18T10:54:00Z</dcterms:modified>
</cp:coreProperties>
</file>