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5DFCB" w14:textId="7A1F75D5" w:rsidR="00AD4B7A" w:rsidRPr="00A3578E" w:rsidRDefault="003D5076" w:rsidP="00AD4B7A">
      <w:pPr>
        <w:spacing w:after="0" w:line="240" w:lineRule="auto"/>
        <w:jc w:val="center"/>
        <w:rPr>
          <w:rFonts w:ascii="Times New Roman" w:eastAsia="Calibri" w:hAnsi="Times New Roman" w:cs="Times New Roman"/>
          <w:b/>
          <w:color w:val="000000"/>
          <w:sz w:val="28"/>
          <w:szCs w:val="28"/>
        </w:rPr>
      </w:pPr>
      <w:bookmarkStart w:id="0" w:name="_GoBack"/>
      <w:bookmarkEnd w:id="0"/>
      <w:r>
        <w:rPr>
          <w:rFonts w:ascii="Times New Roman" w:eastAsia="Calibri" w:hAnsi="Times New Roman" w:cs="Times New Roman"/>
          <w:b/>
          <w:color w:val="000000"/>
          <w:sz w:val="28"/>
          <w:szCs w:val="28"/>
        </w:rPr>
        <w:t>I</w:t>
      </w:r>
      <w:r w:rsidR="00AD4B7A" w:rsidRPr="006B6997">
        <w:rPr>
          <w:rFonts w:ascii="Times New Roman" w:eastAsia="Calibri" w:hAnsi="Times New Roman" w:cs="Times New Roman"/>
          <w:b/>
          <w:color w:val="000000"/>
          <w:sz w:val="28"/>
          <w:szCs w:val="28"/>
        </w:rPr>
        <w:t xml:space="preserve">nformacja </w:t>
      </w:r>
      <w:r>
        <w:rPr>
          <w:rFonts w:ascii="Times New Roman" w:eastAsia="Calibri" w:hAnsi="Times New Roman" w:cs="Times New Roman"/>
          <w:b/>
          <w:color w:val="000000"/>
          <w:sz w:val="28"/>
          <w:szCs w:val="28"/>
        </w:rPr>
        <w:t xml:space="preserve">o </w:t>
      </w:r>
      <w:r w:rsidR="00AD4B7A" w:rsidRPr="006B6997">
        <w:rPr>
          <w:rFonts w:ascii="Times New Roman" w:eastAsia="Calibri" w:hAnsi="Times New Roman" w:cs="Times New Roman"/>
          <w:b/>
          <w:color w:val="000000"/>
          <w:sz w:val="28"/>
          <w:szCs w:val="28"/>
        </w:rPr>
        <w:t>przetwarzani</w:t>
      </w:r>
      <w:r>
        <w:rPr>
          <w:rFonts w:ascii="Times New Roman" w:eastAsia="Calibri" w:hAnsi="Times New Roman" w:cs="Times New Roman"/>
          <w:b/>
          <w:color w:val="000000"/>
          <w:sz w:val="28"/>
          <w:szCs w:val="28"/>
        </w:rPr>
        <w:t>u</w:t>
      </w:r>
      <w:r w:rsidR="00AD4B7A" w:rsidRPr="006B6997">
        <w:rPr>
          <w:rFonts w:ascii="Times New Roman" w:eastAsia="Calibri" w:hAnsi="Times New Roman" w:cs="Times New Roman"/>
          <w:b/>
          <w:color w:val="000000"/>
          <w:sz w:val="28"/>
          <w:szCs w:val="28"/>
        </w:rPr>
        <w:t xml:space="preserve"> da</w:t>
      </w:r>
      <w:r w:rsidR="00330AAA">
        <w:rPr>
          <w:rFonts w:ascii="Times New Roman" w:eastAsia="Calibri" w:hAnsi="Times New Roman" w:cs="Times New Roman"/>
          <w:b/>
          <w:color w:val="000000"/>
          <w:sz w:val="28"/>
          <w:szCs w:val="28"/>
        </w:rPr>
        <w:t>nych osobowych</w:t>
      </w:r>
      <w:r w:rsidR="00557BCC" w:rsidRPr="00557BCC">
        <w:rPr>
          <w:rStyle w:val="Odwoanieprzypisudolnego"/>
          <w:rFonts w:ascii="Times New Roman" w:eastAsia="Calibri" w:hAnsi="Times New Roman" w:cs="Times New Roman"/>
          <w:b/>
          <w:color w:val="000000"/>
          <w:sz w:val="28"/>
          <w:szCs w:val="28"/>
        </w:rPr>
        <w:footnoteReference w:customMarkFollows="1" w:id="1"/>
        <w:sym w:font="Symbol" w:char="F02A"/>
      </w:r>
      <w:r w:rsidR="00330AAA">
        <w:rPr>
          <w:rFonts w:ascii="Times New Roman" w:eastAsia="Calibri" w:hAnsi="Times New Roman" w:cs="Times New Roman"/>
          <w:b/>
          <w:color w:val="000000"/>
          <w:sz w:val="28"/>
          <w:szCs w:val="28"/>
        </w:rPr>
        <w:t xml:space="preserve"> </w:t>
      </w:r>
    </w:p>
    <w:p w14:paraId="49A72CDD" w14:textId="77777777" w:rsidR="00AD4B7A" w:rsidRPr="00A3578E" w:rsidRDefault="00AD4B7A" w:rsidP="00AD4B7A">
      <w:pPr>
        <w:spacing w:after="0" w:line="240" w:lineRule="auto"/>
        <w:rPr>
          <w:rFonts w:ascii="Times New Roman" w:eastAsia="Calibri" w:hAnsi="Times New Roman" w:cs="Times New Roman"/>
        </w:rPr>
      </w:pPr>
    </w:p>
    <w:p w14:paraId="2D70E404" w14:textId="07DF12D4" w:rsidR="00791A37" w:rsidRPr="00C50DC7" w:rsidRDefault="00791A37" w:rsidP="00791A37">
      <w:pPr>
        <w:spacing w:before="60" w:after="60" w:line="240" w:lineRule="auto"/>
        <w:jc w:val="both"/>
        <w:rPr>
          <w:rFonts w:ascii="Times New Roman" w:eastAsia="Calibri" w:hAnsi="Times New Roman" w:cs="Times New Roman"/>
          <w:color w:val="000000"/>
        </w:rPr>
      </w:pPr>
      <w:r w:rsidRPr="00DE68E9">
        <w:rPr>
          <w:rFonts w:ascii="Times New Roman" w:eastAsia="Calibri" w:hAnsi="Times New Roman" w:cs="Times New Roman"/>
          <w:i/>
          <w:color w:val="000000"/>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CE4BD3">
        <w:rPr>
          <w:rFonts w:ascii="Times New Roman" w:eastAsia="Calibri" w:hAnsi="Times New Roman" w:cs="Times New Roman"/>
          <w:i/>
          <w:color w:val="000000"/>
        </w:rPr>
        <w:t xml:space="preserve">119 z 04.05.2016, str. 1 </w:t>
      </w:r>
      <w:r>
        <w:rPr>
          <w:rFonts w:ascii="Times New Roman" w:eastAsia="Calibri" w:hAnsi="Times New Roman" w:cs="Times New Roman"/>
          <w:i/>
          <w:color w:val="000000"/>
        </w:rPr>
        <w:t>oraz Dz. Urz. UE L 127 z 23.05.2018, str. 2</w:t>
      </w:r>
      <w:r w:rsidRPr="00DE68E9">
        <w:rPr>
          <w:rFonts w:ascii="Times New Roman" w:eastAsia="Calibri" w:hAnsi="Times New Roman" w:cs="Times New Roman"/>
          <w:i/>
          <w:color w:val="000000"/>
        </w:rPr>
        <w:t>), dalej „Rozporządzenie”</w:t>
      </w:r>
      <w:r w:rsidR="00122449">
        <w:rPr>
          <w:rFonts w:ascii="Times New Roman" w:eastAsia="Calibri" w:hAnsi="Times New Roman" w:cs="Times New Roman"/>
          <w:i/>
          <w:color w:val="000000"/>
        </w:rPr>
        <w:t>,</w:t>
      </w:r>
      <w:r w:rsidRPr="00DE68E9">
        <w:rPr>
          <w:rFonts w:ascii="Times New Roman" w:eastAsia="Calibri" w:hAnsi="Times New Roman" w:cs="Times New Roman"/>
          <w:i/>
          <w:color w:val="000000"/>
        </w:rPr>
        <w:t xml:space="preserve"> Agencja Restrukturyzacji i Modernizacji Rolnictwa informuje, że</w:t>
      </w:r>
      <w:r w:rsidRPr="00DE68E9">
        <w:rPr>
          <w:rFonts w:ascii="Times New Roman" w:eastAsia="Calibri" w:hAnsi="Times New Roman" w:cs="Times New Roman"/>
          <w:color w:val="000000"/>
        </w:rPr>
        <w:t>:</w:t>
      </w:r>
    </w:p>
    <w:p w14:paraId="5EE83D1A" w14:textId="77777777" w:rsidR="00AD4B7A" w:rsidRPr="00A3578E" w:rsidRDefault="00D21E89" w:rsidP="00AD4B7A">
      <w:pPr>
        <w:numPr>
          <w:ilvl w:val="0"/>
          <w:numId w:val="1"/>
        </w:numPr>
        <w:spacing w:before="120" w:after="120" w:line="276" w:lineRule="auto"/>
        <w:ind w:left="284" w:hanging="284"/>
        <w:jc w:val="both"/>
        <w:rPr>
          <w:rFonts w:ascii="Times New Roman" w:eastAsia="Calibri" w:hAnsi="Times New Roman" w:cs="Times New Roman"/>
          <w:i/>
          <w:color w:val="000000"/>
        </w:rPr>
      </w:pPr>
      <w:r>
        <w:rPr>
          <w:rFonts w:ascii="Times New Roman" w:eastAsia="Calibri" w:hAnsi="Times New Roman" w:cs="Times New Roman"/>
          <w:i/>
          <w:color w:val="000000"/>
        </w:rPr>
        <w:t>a</w:t>
      </w:r>
      <w:r w:rsidRPr="007840B8">
        <w:rPr>
          <w:rFonts w:ascii="Times New Roman" w:eastAsia="Calibri" w:hAnsi="Times New Roman" w:cs="Times New Roman"/>
          <w:i/>
          <w:color w:val="000000"/>
        </w:rPr>
        <w:t xml:space="preserve">dministratorem </w:t>
      </w:r>
      <w:r w:rsidR="00AD4B7A" w:rsidRPr="007840B8">
        <w:rPr>
          <w:rFonts w:ascii="Times New Roman" w:eastAsia="Calibri" w:hAnsi="Times New Roman" w:cs="Times New Roman"/>
          <w:i/>
          <w:color w:val="000000"/>
        </w:rPr>
        <w:t xml:space="preserve">Pani/Pana danych osobowych (dalej: </w:t>
      </w:r>
      <w:r>
        <w:rPr>
          <w:rFonts w:ascii="Times New Roman" w:eastAsia="Calibri" w:hAnsi="Times New Roman" w:cs="Times New Roman"/>
          <w:i/>
          <w:color w:val="000000"/>
        </w:rPr>
        <w:t>a</w:t>
      </w:r>
      <w:r w:rsidRPr="007840B8">
        <w:rPr>
          <w:rFonts w:ascii="Times New Roman" w:eastAsia="Calibri" w:hAnsi="Times New Roman" w:cs="Times New Roman"/>
          <w:i/>
          <w:color w:val="000000"/>
        </w:rPr>
        <w:t>dminist</w:t>
      </w:r>
      <w:r>
        <w:rPr>
          <w:rFonts w:ascii="Times New Roman" w:eastAsia="Calibri" w:hAnsi="Times New Roman" w:cs="Times New Roman"/>
          <w:i/>
          <w:color w:val="000000"/>
        </w:rPr>
        <w:t>rator</w:t>
      </w:r>
      <w:r w:rsidR="00AD4B7A">
        <w:rPr>
          <w:rFonts w:ascii="Times New Roman" w:eastAsia="Calibri" w:hAnsi="Times New Roman" w:cs="Times New Roman"/>
          <w:i/>
          <w:color w:val="000000"/>
        </w:rPr>
        <w:t xml:space="preserve">) pozyskanych w związku </w:t>
      </w:r>
      <w:r w:rsidR="00AD4B7A">
        <w:rPr>
          <w:rFonts w:ascii="Times New Roman" w:eastAsia="Calibri" w:hAnsi="Times New Roman" w:cs="Times New Roman"/>
          <w:i/>
          <w:color w:val="000000"/>
        </w:rPr>
        <w:br/>
        <w:t>z realizacją zadań, o których mowa w pkt 4</w:t>
      </w:r>
      <w:r w:rsidR="00AD4B7A" w:rsidRPr="007840B8">
        <w:rPr>
          <w:rFonts w:ascii="Times New Roman" w:eastAsia="Calibri" w:hAnsi="Times New Roman" w:cs="Times New Roman"/>
          <w:i/>
          <w:color w:val="000000"/>
        </w:rPr>
        <w:t xml:space="preserve"> poniżej, jest Agencja Restrukturyzacji i Modernizacji Rolnictwa z siedzibą w Warszawie, Al. Jana P</w:t>
      </w:r>
      <w:r w:rsidR="00AD4B7A">
        <w:rPr>
          <w:rFonts w:ascii="Times New Roman" w:eastAsia="Calibri" w:hAnsi="Times New Roman" w:cs="Times New Roman"/>
          <w:i/>
          <w:color w:val="000000"/>
        </w:rPr>
        <w:t>awła II, 00-175 Warszawa;</w:t>
      </w:r>
      <w:r w:rsidR="00AD4B7A" w:rsidRPr="007840B8">
        <w:rPr>
          <w:rFonts w:ascii="Times New Roman" w:eastAsia="Calibri" w:hAnsi="Times New Roman" w:cs="Times New Roman"/>
          <w:i/>
          <w:color w:val="000000"/>
        </w:rPr>
        <w:t xml:space="preserve"> </w:t>
      </w:r>
    </w:p>
    <w:p w14:paraId="0E7CEB82" w14:textId="77777777" w:rsidR="00AD4B7A" w:rsidRPr="00A3578E" w:rsidRDefault="00AD4B7A" w:rsidP="00AD4B7A">
      <w:pPr>
        <w:numPr>
          <w:ilvl w:val="0"/>
          <w:numId w:val="1"/>
        </w:numPr>
        <w:spacing w:before="120" w:after="120" w:line="276" w:lineRule="auto"/>
        <w:ind w:left="284" w:hanging="284"/>
        <w:jc w:val="both"/>
        <w:rPr>
          <w:rFonts w:ascii="Times New Roman" w:eastAsia="Calibri" w:hAnsi="Times New Roman" w:cs="Times New Roman"/>
          <w:i/>
          <w:color w:val="000000"/>
        </w:rPr>
      </w:pPr>
      <w:r>
        <w:rPr>
          <w:rFonts w:ascii="Times New Roman" w:eastAsia="Calibri" w:hAnsi="Times New Roman" w:cs="Times New Roman"/>
          <w:i/>
          <w:color w:val="000000"/>
        </w:rPr>
        <w:t xml:space="preserve">z </w:t>
      </w:r>
      <w:r w:rsidR="00D21E89">
        <w:rPr>
          <w:rFonts w:ascii="Times New Roman" w:eastAsia="Calibri" w:hAnsi="Times New Roman" w:cs="Times New Roman"/>
          <w:i/>
          <w:color w:val="000000"/>
        </w:rPr>
        <w:t>a</w:t>
      </w:r>
      <w:r w:rsidR="00D21E89" w:rsidRPr="00A3578E">
        <w:rPr>
          <w:rFonts w:ascii="Times New Roman" w:eastAsia="Calibri" w:hAnsi="Times New Roman" w:cs="Times New Roman"/>
          <w:i/>
          <w:color w:val="000000"/>
        </w:rPr>
        <w:t xml:space="preserve">dministratorem </w:t>
      </w:r>
      <w:r w:rsidRPr="00A3578E">
        <w:rPr>
          <w:rFonts w:ascii="Times New Roman" w:eastAsia="Calibri" w:hAnsi="Times New Roman" w:cs="Times New Roman"/>
          <w:i/>
          <w:color w:val="000000"/>
        </w:rPr>
        <w:t xml:space="preserve">może Pani/Pan kontaktować się poprzez adres e-mail: </w:t>
      </w:r>
      <w:hyperlink r:id="rId8" w:history="1">
        <w:r w:rsidRPr="00A3578E">
          <w:rPr>
            <w:rFonts w:ascii="Times New Roman" w:eastAsia="Calibri" w:hAnsi="Times New Roman" w:cs="Times New Roman"/>
            <w:color w:val="0563C1"/>
            <w:u w:val="single"/>
          </w:rPr>
          <w:t>info@arimr.gov.pl</w:t>
        </w:r>
      </w:hyperlink>
      <w:r w:rsidRPr="00A3578E">
        <w:rPr>
          <w:rFonts w:ascii="Times New Roman" w:eastAsia="Calibri" w:hAnsi="Times New Roman" w:cs="Times New Roman"/>
          <w:i/>
          <w:color w:val="000000"/>
        </w:rPr>
        <w:t xml:space="preserve"> lub pisemnie na adres korespondencyjny Centrali Agencji Restrukturyzacji i Modernizacji Rolnictwa, </w:t>
      </w:r>
      <w:r>
        <w:rPr>
          <w:rFonts w:ascii="Times New Roman" w:eastAsia="Calibri" w:hAnsi="Times New Roman" w:cs="Times New Roman"/>
          <w:i/>
          <w:color w:val="000000"/>
        </w:rPr>
        <w:br/>
      </w:r>
      <w:r w:rsidRPr="00A3578E">
        <w:rPr>
          <w:rFonts w:ascii="Times New Roman" w:eastAsia="Calibri" w:hAnsi="Times New Roman" w:cs="Times New Roman"/>
          <w:i/>
          <w:color w:val="000000"/>
        </w:rPr>
        <w:t>ul. Poleczki 33, 02-822 Warszawa;</w:t>
      </w:r>
    </w:p>
    <w:p w14:paraId="6963A4A1" w14:textId="13E1FD66" w:rsidR="00AD4B7A" w:rsidRPr="00A3578E" w:rsidRDefault="00D21E89" w:rsidP="00AD4B7A">
      <w:pPr>
        <w:numPr>
          <w:ilvl w:val="0"/>
          <w:numId w:val="1"/>
        </w:numPr>
        <w:spacing w:before="120" w:after="120" w:line="276" w:lineRule="auto"/>
        <w:ind w:left="284" w:hanging="284"/>
        <w:jc w:val="both"/>
        <w:rPr>
          <w:rFonts w:ascii="Times New Roman" w:eastAsia="Calibri" w:hAnsi="Times New Roman" w:cs="Times New Roman"/>
          <w:color w:val="000000"/>
        </w:rPr>
      </w:pPr>
      <w:r>
        <w:rPr>
          <w:rFonts w:ascii="Times New Roman" w:eastAsia="Calibri" w:hAnsi="Times New Roman" w:cs="Times New Roman"/>
          <w:i/>
          <w:color w:val="000000"/>
        </w:rPr>
        <w:t>a</w:t>
      </w:r>
      <w:r w:rsidRPr="00A3578E">
        <w:rPr>
          <w:rFonts w:ascii="Times New Roman" w:eastAsia="Calibri" w:hAnsi="Times New Roman" w:cs="Times New Roman"/>
          <w:i/>
          <w:color w:val="000000"/>
        </w:rPr>
        <w:t xml:space="preserve">dministrator </w:t>
      </w:r>
      <w:r w:rsidR="00AD4B7A" w:rsidRPr="00A3578E">
        <w:rPr>
          <w:rFonts w:ascii="Times New Roman" w:eastAsia="Calibri" w:hAnsi="Times New Roman" w:cs="Times New Roman"/>
          <w:i/>
          <w:color w:val="000000"/>
        </w:rPr>
        <w:t xml:space="preserve">wyznaczył inspektora ochrony danych, z którym może Pani/Pan kontaktować się </w:t>
      </w:r>
      <w:r w:rsidR="00AD4B7A">
        <w:rPr>
          <w:rFonts w:ascii="Times New Roman" w:eastAsia="Calibri" w:hAnsi="Times New Roman" w:cs="Times New Roman"/>
          <w:i/>
          <w:color w:val="000000"/>
        </w:rPr>
        <w:br/>
      </w:r>
      <w:r w:rsidR="00AD4B7A" w:rsidRPr="00A3578E">
        <w:rPr>
          <w:rFonts w:ascii="Times New Roman" w:eastAsia="Calibri" w:hAnsi="Times New Roman" w:cs="Times New Roman"/>
          <w:i/>
          <w:color w:val="000000"/>
        </w:rPr>
        <w:t xml:space="preserve">w sprawach dotyczących przetwarzania danych osobowych oraz korzystania z praw związanych </w:t>
      </w:r>
      <w:r w:rsidR="00AD4B7A">
        <w:rPr>
          <w:rFonts w:ascii="Times New Roman" w:eastAsia="Calibri" w:hAnsi="Times New Roman" w:cs="Times New Roman"/>
          <w:i/>
          <w:color w:val="000000"/>
        </w:rPr>
        <w:br/>
      </w:r>
      <w:r w:rsidR="00AD4B7A" w:rsidRPr="00A3578E">
        <w:rPr>
          <w:rFonts w:ascii="Times New Roman" w:eastAsia="Calibri" w:hAnsi="Times New Roman" w:cs="Times New Roman"/>
          <w:i/>
          <w:color w:val="000000"/>
        </w:rPr>
        <w:t xml:space="preserve">z przetwarzaniem danych, poprzez adres e-mail: </w:t>
      </w:r>
      <w:hyperlink r:id="rId9" w:history="1">
        <w:r w:rsidR="00AD4B7A" w:rsidRPr="00A3578E">
          <w:rPr>
            <w:rFonts w:ascii="Times New Roman" w:eastAsia="Calibri" w:hAnsi="Times New Roman" w:cs="Times New Roman"/>
            <w:color w:val="0563C1"/>
            <w:u w:val="single"/>
          </w:rPr>
          <w:t>iod@arimr.gov.pl</w:t>
        </w:r>
      </w:hyperlink>
      <w:r w:rsidR="00AD4B7A" w:rsidRPr="00A3578E">
        <w:rPr>
          <w:rFonts w:ascii="Times New Roman" w:eastAsia="Calibri" w:hAnsi="Times New Roman" w:cs="Times New Roman"/>
          <w:i/>
          <w:color w:val="000000"/>
        </w:rPr>
        <w:t>, lub pisemnie na adres korespondencyjny administratora, wskazany w pkt 2;</w:t>
      </w:r>
    </w:p>
    <w:p w14:paraId="2EAF9C7D" w14:textId="371554F9" w:rsidR="00AD4B7A" w:rsidRPr="00E326CB" w:rsidRDefault="00AD4B7A" w:rsidP="00232F4F">
      <w:pPr>
        <w:numPr>
          <w:ilvl w:val="0"/>
          <w:numId w:val="1"/>
        </w:numPr>
        <w:spacing w:before="120" w:after="120" w:line="276" w:lineRule="auto"/>
        <w:ind w:left="284" w:hanging="284"/>
        <w:jc w:val="both"/>
        <w:rPr>
          <w:rFonts w:ascii="Times New Roman" w:eastAsia="Calibri" w:hAnsi="Times New Roman" w:cs="Times New Roman"/>
          <w:i/>
          <w:color w:val="000000" w:themeColor="text1"/>
        </w:rPr>
      </w:pPr>
      <w:r w:rsidRPr="00902A30">
        <w:rPr>
          <w:rFonts w:ascii="Times New Roman" w:eastAsia="Calibri" w:hAnsi="Times New Roman" w:cs="Times New Roman"/>
          <w:i/>
          <w:color w:val="000000" w:themeColor="text1"/>
        </w:rPr>
        <w:t xml:space="preserve">Pani/Pana dane osobowe pozyskane przez </w:t>
      </w:r>
      <w:r w:rsidR="00D21E89">
        <w:rPr>
          <w:rFonts w:ascii="Times New Roman" w:eastAsia="Calibri" w:hAnsi="Times New Roman" w:cs="Times New Roman"/>
          <w:i/>
          <w:color w:val="000000" w:themeColor="text1"/>
        </w:rPr>
        <w:t>a</w:t>
      </w:r>
      <w:r w:rsidR="00D21E89" w:rsidRPr="00902A30">
        <w:rPr>
          <w:rFonts w:ascii="Times New Roman" w:eastAsia="Calibri" w:hAnsi="Times New Roman" w:cs="Times New Roman"/>
          <w:i/>
          <w:color w:val="000000" w:themeColor="text1"/>
        </w:rPr>
        <w:t xml:space="preserve">dministratora </w:t>
      </w:r>
      <w:r w:rsidRPr="00902A30">
        <w:rPr>
          <w:rFonts w:ascii="Times New Roman" w:eastAsia="Calibri" w:hAnsi="Times New Roman" w:cs="Times New Roman"/>
          <w:i/>
          <w:color w:val="000000" w:themeColor="text1"/>
        </w:rPr>
        <w:t>przetwarzane będą na podstawie</w:t>
      </w:r>
      <w:r>
        <w:rPr>
          <w:rFonts w:ascii="Times New Roman" w:eastAsia="Calibri" w:hAnsi="Times New Roman" w:cs="Times New Roman"/>
          <w:i/>
          <w:color w:val="000000" w:themeColor="text1"/>
        </w:rPr>
        <w:t xml:space="preserve"> </w:t>
      </w:r>
      <w:r w:rsidR="00293C24">
        <w:rPr>
          <w:rFonts w:ascii="Times New Roman" w:eastAsia="Calibri" w:hAnsi="Times New Roman" w:cs="Times New Roman"/>
          <w:i/>
          <w:color w:val="000000" w:themeColor="text1"/>
        </w:rPr>
        <w:t>art. 6 ust. 1 lit. a</w:t>
      </w:r>
      <w:r w:rsidRPr="00560C13">
        <w:rPr>
          <w:rFonts w:ascii="Times New Roman" w:eastAsia="Calibri" w:hAnsi="Times New Roman" w:cs="Times New Roman"/>
          <w:i/>
          <w:color w:val="000000" w:themeColor="text1"/>
        </w:rPr>
        <w:t xml:space="preserve"> Rozporządzenia, w </w:t>
      </w:r>
      <w:r w:rsidR="00122449">
        <w:rPr>
          <w:rFonts w:ascii="Times New Roman" w:eastAsia="Calibri" w:hAnsi="Times New Roman" w:cs="Times New Roman"/>
          <w:i/>
          <w:color w:val="000000" w:themeColor="text1"/>
        </w:rPr>
        <w:t xml:space="preserve">związku z </w:t>
      </w:r>
      <w:r w:rsidRPr="00560C13">
        <w:rPr>
          <w:rFonts w:ascii="Times New Roman" w:eastAsia="Calibri" w:hAnsi="Times New Roman" w:cs="Times New Roman"/>
          <w:i/>
          <w:color w:val="000000" w:themeColor="text1"/>
        </w:rPr>
        <w:t>realizacj</w:t>
      </w:r>
      <w:r w:rsidR="00122449">
        <w:rPr>
          <w:rFonts w:ascii="Times New Roman" w:eastAsia="Calibri" w:hAnsi="Times New Roman" w:cs="Times New Roman"/>
          <w:i/>
          <w:color w:val="000000" w:themeColor="text1"/>
        </w:rPr>
        <w:t>ą</w:t>
      </w:r>
      <w:r w:rsidRPr="00560C13">
        <w:rPr>
          <w:rFonts w:ascii="Times New Roman" w:eastAsia="Calibri" w:hAnsi="Times New Roman" w:cs="Times New Roman"/>
          <w:i/>
          <w:color w:val="000000" w:themeColor="text1"/>
        </w:rPr>
        <w:t xml:space="preserve"> zadań </w:t>
      </w:r>
      <w:r w:rsidR="00D21E89">
        <w:rPr>
          <w:rFonts w:ascii="Times New Roman" w:eastAsia="Calibri" w:hAnsi="Times New Roman" w:cs="Times New Roman"/>
          <w:i/>
          <w:color w:val="000000" w:themeColor="text1"/>
        </w:rPr>
        <w:t>związanych z przyznaniem i wypłatą pomocy</w:t>
      </w:r>
      <w:r w:rsidR="005E3A90">
        <w:rPr>
          <w:rFonts w:ascii="Times New Roman" w:eastAsia="Calibri" w:hAnsi="Times New Roman" w:cs="Times New Roman"/>
          <w:i/>
          <w:color w:val="000000" w:themeColor="text1"/>
        </w:rPr>
        <w:t xml:space="preserve"> finansowej</w:t>
      </w:r>
      <w:r w:rsidR="00D21E89">
        <w:rPr>
          <w:rFonts w:ascii="Times New Roman" w:eastAsia="Calibri" w:hAnsi="Times New Roman" w:cs="Times New Roman"/>
          <w:i/>
          <w:color w:val="000000" w:themeColor="text1"/>
        </w:rPr>
        <w:t xml:space="preserve">, </w:t>
      </w:r>
      <w:r w:rsidRPr="00560C13">
        <w:rPr>
          <w:rFonts w:ascii="Times New Roman" w:eastAsia="Calibri" w:hAnsi="Times New Roman" w:cs="Times New Roman"/>
          <w:i/>
          <w:color w:val="000000" w:themeColor="text1"/>
        </w:rPr>
        <w:t xml:space="preserve">wynikających z art.3 ust. 1 pkt 2 lit. a w zw. z art. 6 ust. 2, art. 34 ust. 1 i art. 36 ust. 1 ustawy z dnia 20 lutego 2015 r. o wspieraniu rozwoju obszarów wiejskich z udziałem środków Europejskiego Funduszu Rolnego na rzecz rozwoju obszarów wiejskich w ramach Programu Rozwoju Obszarów Wiejskich na lata 2014-2020 </w:t>
      </w:r>
      <w:r w:rsidR="00864C93" w:rsidRPr="00864C93">
        <w:rPr>
          <w:rFonts w:ascii="Times New Roman" w:eastAsia="Calibri" w:hAnsi="Times New Roman" w:cs="Times New Roman"/>
          <w:i/>
          <w:color w:val="000000" w:themeColor="text1"/>
        </w:rPr>
        <w:t>(Dz. U. z 2020 r. poz. 217, 300 i 695)</w:t>
      </w:r>
      <w:r w:rsidRPr="00560C13">
        <w:rPr>
          <w:rFonts w:ascii="Times New Roman" w:eastAsia="Calibri" w:hAnsi="Times New Roman" w:cs="Times New Roman"/>
          <w:i/>
          <w:color w:val="000000" w:themeColor="text1"/>
        </w:rPr>
        <w:t xml:space="preserve"> w zw. </w:t>
      </w:r>
      <w:r w:rsidR="00C221FE">
        <w:rPr>
          <w:rFonts w:ascii="Times New Roman" w:eastAsia="Calibri" w:hAnsi="Times New Roman" w:cs="Times New Roman"/>
          <w:i/>
          <w:color w:val="000000" w:themeColor="text1"/>
        </w:rPr>
        <w:t xml:space="preserve">z </w:t>
      </w:r>
      <w:r w:rsidRPr="00560C13">
        <w:rPr>
          <w:rFonts w:ascii="Times New Roman" w:eastAsia="Calibri" w:hAnsi="Times New Roman" w:cs="Times New Roman"/>
          <w:i/>
          <w:color w:val="000000" w:themeColor="text1"/>
        </w:rPr>
        <w:t>rozporządzeniem Ministra Rolnictwa i Rozwoju Wsi z dnia 22 marca 2017 r. w sprawie szczegółowych warunków przyznawania pomocy finansowej w ramach poddziałania „Wsparcie</w:t>
      </w:r>
      <w:r w:rsidR="00A86D6A">
        <w:rPr>
          <w:rFonts w:ascii="Times New Roman" w:eastAsia="Calibri" w:hAnsi="Times New Roman" w:cs="Times New Roman"/>
          <w:i/>
          <w:color w:val="000000" w:themeColor="text1"/>
        </w:rPr>
        <w:t xml:space="preserve"> korzystania z usług doradczych</w:t>
      </w:r>
      <w:r w:rsidRPr="00560C13">
        <w:rPr>
          <w:rFonts w:ascii="Times New Roman" w:eastAsia="Calibri" w:hAnsi="Times New Roman" w:cs="Times New Roman"/>
          <w:i/>
          <w:color w:val="000000" w:themeColor="text1"/>
        </w:rPr>
        <w:t>” objętego Programem Rozwoju Obszarów Wiejskich na lata 2014–2020 oraz warunków i trybu jej wypłaty (Dz. U. z 2019 r. poz. 2228)</w:t>
      </w:r>
      <w:r w:rsidR="006C236C">
        <w:rPr>
          <w:rFonts w:ascii="Times New Roman" w:eastAsia="Calibri" w:hAnsi="Times New Roman" w:cs="Times New Roman"/>
          <w:i/>
          <w:color w:val="000000" w:themeColor="text1"/>
        </w:rPr>
        <w:t xml:space="preserve"> </w:t>
      </w:r>
      <w:r w:rsidR="00630B97">
        <w:rPr>
          <w:rFonts w:ascii="Times New Roman" w:eastAsia="Calibri" w:hAnsi="Times New Roman" w:cs="Times New Roman"/>
          <w:i/>
          <w:color w:val="000000" w:themeColor="text1"/>
        </w:rPr>
        <w:t>tj. przyznania pomocy finansowej</w:t>
      </w:r>
      <w:r w:rsidR="0071438C">
        <w:rPr>
          <w:rFonts w:ascii="Times New Roman" w:eastAsia="Calibri" w:hAnsi="Times New Roman" w:cs="Times New Roman"/>
          <w:i/>
          <w:color w:val="000000" w:themeColor="text1"/>
        </w:rPr>
        <w:t>;</w:t>
      </w:r>
    </w:p>
    <w:p w14:paraId="221345BF" w14:textId="77777777" w:rsidR="00AC2705" w:rsidRPr="00AE35BC" w:rsidRDefault="00AC2705" w:rsidP="00AC2705">
      <w:pPr>
        <w:numPr>
          <w:ilvl w:val="0"/>
          <w:numId w:val="1"/>
        </w:numPr>
        <w:spacing w:before="60" w:after="60" w:line="276" w:lineRule="auto"/>
        <w:ind w:left="284" w:hanging="284"/>
        <w:jc w:val="both"/>
        <w:rPr>
          <w:rFonts w:ascii="Times New Roman" w:eastAsia="Calibri" w:hAnsi="Times New Roman" w:cs="Times New Roman"/>
          <w:color w:val="000000"/>
        </w:rPr>
      </w:pPr>
      <w:r w:rsidRPr="00AE35BC">
        <w:rPr>
          <w:rFonts w:ascii="Times New Roman" w:eastAsia="Calibri" w:hAnsi="Times New Roman" w:cs="Times New Roman"/>
          <w:i/>
          <w:color w:val="000000"/>
        </w:rPr>
        <w:t xml:space="preserve">zebrane </w:t>
      </w:r>
      <w:r w:rsidR="0065014F">
        <w:rPr>
          <w:rFonts w:ascii="Times New Roman" w:eastAsia="Calibri" w:hAnsi="Times New Roman" w:cs="Times New Roman"/>
          <w:i/>
          <w:color w:val="000000"/>
        </w:rPr>
        <w:t xml:space="preserve">Pani/Pana </w:t>
      </w:r>
      <w:r w:rsidRPr="00AE35BC">
        <w:rPr>
          <w:rFonts w:ascii="Times New Roman" w:eastAsia="Calibri" w:hAnsi="Times New Roman" w:cs="Times New Roman"/>
          <w:i/>
          <w:color w:val="000000"/>
        </w:rPr>
        <w:t xml:space="preserve">dane osobowe mogą być udostępniane podmiotom publicznym uprawnionym </w:t>
      </w:r>
      <w:r>
        <w:rPr>
          <w:rFonts w:ascii="Times New Roman" w:eastAsia="Calibri" w:hAnsi="Times New Roman" w:cs="Times New Roman"/>
          <w:i/>
          <w:color w:val="000000"/>
        </w:rPr>
        <w:br/>
      </w:r>
      <w:r w:rsidRPr="00AE35BC">
        <w:rPr>
          <w:rFonts w:ascii="Times New Roman" w:eastAsia="Calibri" w:hAnsi="Times New Roman" w:cs="Times New Roman"/>
          <w:i/>
          <w:color w:val="000000"/>
        </w:rPr>
        <w:t>do przetwarzania danych osobowych na podstawie przepisów powszechnie obowiązującego prawa;</w:t>
      </w:r>
    </w:p>
    <w:p w14:paraId="58677E29" w14:textId="77777777" w:rsidR="00AC2705" w:rsidRPr="00024A02" w:rsidRDefault="00AC2705" w:rsidP="00AC2705">
      <w:pPr>
        <w:numPr>
          <w:ilvl w:val="0"/>
          <w:numId w:val="1"/>
        </w:numPr>
        <w:spacing w:before="60" w:after="60" w:line="276" w:lineRule="auto"/>
        <w:ind w:left="284" w:hanging="284"/>
        <w:jc w:val="both"/>
        <w:rPr>
          <w:rFonts w:ascii="Times New Roman" w:eastAsia="Calibri" w:hAnsi="Times New Roman" w:cs="Times New Roman"/>
          <w:i/>
          <w:color w:val="000000"/>
        </w:rPr>
      </w:pPr>
      <w:r w:rsidRPr="00024A02">
        <w:rPr>
          <w:rFonts w:ascii="Times New Roman" w:eastAsia="Calibri" w:hAnsi="Times New Roman" w:cs="Times New Roman"/>
          <w:i/>
          <w:color w:val="000000"/>
        </w:rPr>
        <w:t xml:space="preserve">zebrane </w:t>
      </w:r>
      <w:r w:rsidR="0065014F">
        <w:rPr>
          <w:rFonts w:ascii="Times New Roman" w:eastAsia="Calibri" w:hAnsi="Times New Roman" w:cs="Times New Roman"/>
          <w:i/>
          <w:color w:val="000000"/>
        </w:rPr>
        <w:t xml:space="preserve">Pani/Pana </w:t>
      </w:r>
      <w:r w:rsidRPr="00024A02">
        <w:rPr>
          <w:rFonts w:ascii="Times New Roman" w:eastAsia="Calibri" w:hAnsi="Times New Roman" w:cs="Times New Roman"/>
          <w:i/>
          <w:color w:val="000000"/>
        </w:rPr>
        <w:t xml:space="preserve">dane osobowe będą przetwarzane przez okres realizacji zadań, o których mowa w </w:t>
      </w:r>
      <w:r>
        <w:rPr>
          <w:rFonts w:ascii="Times New Roman" w:eastAsia="Calibri" w:hAnsi="Times New Roman" w:cs="Times New Roman"/>
          <w:i/>
          <w:color w:val="000000"/>
        </w:rPr>
        <w:t>pkt 4</w:t>
      </w:r>
      <w:r w:rsidRPr="00B8613D">
        <w:rPr>
          <w:rFonts w:ascii="Times New Roman" w:eastAsia="Calibri" w:hAnsi="Times New Roman" w:cs="Times New Roman"/>
          <w:i/>
          <w:color w:val="000000"/>
        </w:rPr>
        <w:t xml:space="preserve">, okres zobowiązań oraz okres 5 lat, liczony od dnia następującego po dniu upływu okresu zobowiązań w związku </w:t>
      </w:r>
      <w:r w:rsidRPr="00024A02">
        <w:rPr>
          <w:rFonts w:ascii="Times New Roman" w:eastAsia="Calibri" w:hAnsi="Times New Roman" w:cs="Times New Roman"/>
          <w:i/>
          <w:color w:val="000000"/>
        </w:rPr>
        <w:t xml:space="preserve">z przyznaniem pomocy w ramach </w:t>
      </w:r>
      <w:r>
        <w:rPr>
          <w:rFonts w:ascii="Times New Roman" w:eastAsia="Calibri" w:hAnsi="Times New Roman" w:cs="Times New Roman"/>
          <w:i/>
          <w:color w:val="000000"/>
        </w:rPr>
        <w:t>pod</w:t>
      </w:r>
      <w:r w:rsidRPr="00024A02">
        <w:rPr>
          <w:rFonts w:ascii="Times New Roman" w:eastAsia="Calibri" w:hAnsi="Times New Roman" w:cs="Times New Roman"/>
          <w:i/>
          <w:color w:val="000000"/>
        </w:rPr>
        <w:t>działania „</w:t>
      </w:r>
      <w:r>
        <w:rPr>
          <w:rFonts w:ascii="Times New Roman" w:eastAsia="Calibri" w:hAnsi="Times New Roman" w:cs="Times New Roman"/>
          <w:i/>
          <w:color w:val="000000"/>
        </w:rPr>
        <w:t>Wsparcie korzystan</w:t>
      </w:r>
      <w:r w:rsidR="001A0F69">
        <w:rPr>
          <w:rFonts w:ascii="Times New Roman" w:eastAsia="Calibri" w:hAnsi="Times New Roman" w:cs="Times New Roman"/>
          <w:i/>
          <w:color w:val="000000"/>
        </w:rPr>
        <w:t>ia z usług doradczych</w:t>
      </w:r>
      <w:r w:rsidRPr="00024A02">
        <w:rPr>
          <w:rFonts w:ascii="Times New Roman" w:eastAsia="Calibri" w:hAnsi="Times New Roman" w:cs="Times New Roman"/>
          <w:i/>
          <w:color w:val="000000"/>
        </w:rPr>
        <w:t>”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55FD991" w14:textId="77777777" w:rsidR="00AC2705" w:rsidRDefault="00AC2705" w:rsidP="00AC2705">
      <w:pPr>
        <w:numPr>
          <w:ilvl w:val="0"/>
          <w:numId w:val="1"/>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przysługuje </w:t>
      </w:r>
      <w:r>
        <w:rPr>
          <w:rFonts w:ascii="Times New Roman" w:eastAsia="Calibri" w:hAnsi="Times New Roman" w:cs="Times New Roman"/>
          <w:i/>
          <w:color w:val="000000"/>
        </w:rPr>
        <w:t>Pani/Panu</w:t>
      </w:r>
      <w:r w:rsidRPr="00AE35BC">
        <w:rPr>
          <w:rFonts w:ascii="Times New Roman" w:eastAsia="Calibri" w:hAnsi="Times New Roman" w:cs="Times New Roman"/>
          <w:i/>
          <w:color w:val="000000"/>
        </w:rPr>
        <w:t xml:space="preserve"> prawo dostępu do danych, prawo żądania ich sprostowania</w:t>
      </w:r>
      <w:r>
        <w:rPr>
          <w:rFonts w:ascii="Times New Roman" w:eastAsia="Calibri" w:hAnsi="Times New Roman" w:cs="Times New Roman"/>
          <w:i/>
          <w:color w:val="000000"/>
        </w:rPr>
        <w:t xml:space="preserve"> lub </w:t>
      </w:r>
      <w:r w:rsidRPr="00AE35BC">
        <w:rPr>
          <w:rFonts w:ascii="Times New Roman" w:eastAsia="Calibri" w:hAnsi="Times New Roman" w:cs="Times New Roman"/>
          <w:i/>
          <w:color w:val="000000"/>
        </w:rPr>
        <w:t>ograniczenia ich przetwarzania, w przypadkach określonych w Rozporządzeniu</w:t>
      </w:r>
      <w:r w:rsidR="00F72681">
        <w:rPr>
          <w:rFonts w:ascii="Times New Roman" w:eastAsia="Calibri" w:hAnsi="Times New Roman" w:cs="Times New Roman"/>
          <w:i/>
          <w:color w:val="000000"/>
        </w:rPr>
        <w:t xml:space="preserve">. Ponadto </w:t>
      </w:r>
      <w:r w:rsidR="00630EE2">
        <w:rPr>
          <w:rFonts w:ascii="Times New Roman" w:eastAsia="Calibri" w:hAnsi="Times New Roman" w:cs="Times New Roman"/>
          <w:i/>
          <w:color w:val="000000"/>
        </w:rPr>
        <w:t>przysługuje Pani/Panu prawo do przenoszenia danych oraz prawo do odwołania zgody lub zmiany w dowolnym momencie, bez wpływu na zgodność z prawem przetwarzania, którego dokonano na podstawie zgody przed jej odwołaniem</w:t>
      </w:r>
      <w:r w:rsidRPr="00AE35BC">
        <w:rPr>
          <w:rFonts w:ascii="Times New Roman" w:eastAsia="Calibri" w:hAnsi="Times New Roman" w:cs="Times New Roman"/>
          <w:i/>
          <w:color w:val="000000"/>
        </w:rPr>
        <w:t>;</w:t>
      </w:r>
    </w:p>
    <w:p w14:paraId="192A4E05" w14:textId="77777777" w:rsidR="00AC2705" w:rsidRPr="00BF08A5" w:rsidRDefault="00AC2705" w:rsidP="00AC2705">
      <w:pPr>
        <w:numPr>
          <w:ilvl w:val="0"/>
          <w:numId w:val="1"/>
        </w:numPr>
        <w:spacing w:before="60" w:after="60" w:line="276" w:lineRule="auto"/>
        <w:ind w:left="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w przypadku uznania, że przetwarzanie danych osobowych narusza przepisy Rozporządzenia, przysługuje </w:t>
      </w:r>
      <w:r>
        <w:rPr>
          <w:rFonts w:ascii="Times New Roman" w:eastAsia="Calibri" w:hAnsi="Times New Roman" w:cs="Times New Roman"/>
          <w:i/>
          <w:color w:val="000000"/>
        </w:rPr>
        <w:t>Pani/Panu</w:t>
      </w:r>
      <w:r w:rsidRPr="00AE35BC">
        <w:rPr>
          <w:rFonts w:ascii="Times New Roman" w:eastAsia="Calibri" w:hAnsi="Times New Roman" w:cs="Times New Roman"/>
          <w:i/>
          <w:color w:val="000000"/>
        </w:rPr>
        <w:t xml:space="preserve"> prawo wniesienia skargi do Prezesa Urzędu Ochrony Danych Osobowych</w:t>
      </w:r>
      <w:r w:rsidR="0065014F">
        <w:rPr>
          <w:rFonts w:ascii="Times New Roman" w:eastAsia="Calibri" w:hAnsi="Times New Roman" w:cs="Times New Roman"/>
          <w:i/>
          <w:color w:val="000000"/>
        </w:rPr>
        <w:t>.</w:t>
      </w:r>
    </w:p>
    <w:p w14:paraId="06FFCE17" w14:textId="77777777" w:rsidR="00AD4B7A" w:rsidRDefault="00AD4B7A"/>
    <w:p w14:paraId="1E920BA5" w14:textId="77777777" w:rsidR="00AD4B7A" w:rsidRDefault="00AD4B7A" w:rsidP="00AD4B7A">
      <w:pPr>
        <w:spacing w:after="0" w:line="240" w:lineRule="auto"/>
        <w:jc w:val="center"/>
        <w:rPr>
          <w:rFonts w:ascii="Times New Roman" w:eastAsia="Calibri" w:hAnsi="Times New Roman" w:cs="Times New Roman"/>
          <w:b/>
          <w:color w:val="000000"/>
          <w:sz w:val="28"/>
          <w:szCs w:val="28"/>
        </w:rPr>
      </w:pPr>
      <w:r w:rsidRPr="00AD4B7A">
        <w:rPr>
          <w:rFonts w:ascii="Times New Roman" w:eastAsia="Calibri" w:hAnsi="Times New Roman" w:cs="Times New Roman"/>
          <w:b/>
          <w:color w:val="000000"/>
          <w:sz w:val="28"/>
          <w:szCs w:val="28"/>
        </w:rPr>
        <w:t>Zgoda osoby uprawnionej do kontaktu na</w:t>
      </w:r>
      <w:r>
        <w:rPr>
          <w:rFonts w:ascii="Times New Roman" w:eastAsia="Calibri" w:hAnsi="Times New Roman" w:cs="Times New Roman"/>
          <w:b/>
          <w:color w:val="000000"/>
          <w:sz w:val="28"/>
          <w:szCs w:val="28"/>
        </w:rPr>
        <w:t xml:space="preserve"> przetwarzanie danych osobowych</w:t>
      </w:r>
    </w:p>
    <w:p w14:paraId="63D570C3" w14:textId="77777777" w:rsidR="00AD4B7A" w:rsidRPr="003004D0" w:rsidRDefault="00AD4B7A" w:rsidP="00AD4B7A">
      <w:pPr>
        <w:spacing w:after="0" w:line="240" w:lineRule="auto"/>
        <w:jc w:val="center"/>
        <w:rPr>
          <w:rFonts w:ascii="Times New Roman" w:eastAsia="Calibri" w:hAnsi="Times New Roman" w:cs="Times New Roman"/>
          <w:b/>
          <w:color w:val="000000"/>
          <w:sz w:val="28"/>
          <w:szCs w:val="28"/>
        </w:rPr>
      </w:pPr>
    </w:p>
    <w:p w14:paraId="0E53CF0C" w14:textId="48699B6A" w:rsidR="00AD4B7A" w:rsidRPr="003004D0" w:rsidRDefault="00AA2816" w:rsidP="00B75D0F">
      <w:pPr>
        <w:ind w:left="709" w:hanging="1"/>
        <w:jc w:val="both"/>
        <w:rPr>
          <w:rFonts w:ascii="Times New Roman" w:hAnsi="Times New Roman" w:cs="Times New Roman"/>
          <w:i/>
          <w:iCs/>
        </w:rPr>
      </w:pPr>
      <w:r>
        <w:rPr>
          <w:rFonts w:ascii="Times New Roman" w:hAnsi="Times New Roman" w:cs="Times New Roman"/>
          <w:i/>
          <w:iCs/>
          <w:noProof/>
          <w:color w:val="000000" w:themeColor="text1"/>
          <w:lang w:eastAsia="pl-PL"/>
        </w:rPr>
        <mc:AlternateContent>
          <mc:Choice Requires="wps">
            <w:drawing>
              <wp:anchor distT="0" distB="0" distL="114300" distR="114300" simplePos="0" relativeHeight="251660288" behindDoc="0" locked="0" layoutInCell="1" allowOverlap="1" wp14:anchorId="738F56E4" wp14:editId="5D056D13">
                <wp:simplePos x="0" y="0"/>
                <wp:positionH relativeFrom="column">
                  <wp:posOffset>5080</wp:posOffset>
                </wp:positionH>
                <wp:positionV relativeFrom="paragraph">
                  <wp:posOffset>55880</wp:posOffset>
                </wp:positionV>
                <wp:extent cx="257175" cy="2476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57175"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519D" id="Prostokąt 2" o:spid="_x0000_s1026" style="position:absolute;margin-left:.4pt;margin-top:4.4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" fillcolor="white [3201]" strokecolor="black [3200]" strokeweight="1pt"/>
            </w:pict>
          </mc:Fallback>
        </mc:AlternateContent>
      </w:r>
      <w:r w:rsidR="00AD4B7A" w:rsidRPr="003004D0">
        <w:rPr>
          <w:rFonts w:ascii="Times New Roman" w:hAnsi="Times New Roman" w:cs="Times New Roman"/>
          <w:i/>
          <w:iCs/>
        </w:rPr>
        <w:t>Wyrażam zgodę na przetwarzanie przez Agencję Restrukturyzacji i Modernizacji Rolnictwa z siedzibą w Warszawie, Al. Jana Pawła II nr 70, 00-175 Warszawa (adres do korespondencji: ul. Poleczki 33, 02-822 Warszawa), jako administratora danych, moich danych osobowych w zakresie:</w:t>
      </w:r>
      <w:r w:rsidR="007A464A">
        <w:rPr>
          <w:rFonts w:ascii="Times New Roman" w:hAnsi="Times New Roman" w:cs="Times New Roman"/>
          <w:i/>
          <w:iCs/>
        </w:rPr>
        <w:t xml:space="preserve"> imienia i nazwiska, </w:t>
      </w:r>
      <w:r w:rsidR="00D83465">
        <w:rPr>
          <w:rFonts w:ascii="Times New Roman" w:hAnsi="Times New Roman" w:cs="Times New Roman"/>
          <w:i/>
          <w:iCs/>
        </w:rPr>
        <w:t>nr telefonu oraz adresu poczty elektronicznej</w:t>
      </w:r>
      <w:r w:rsidR="003F2957">
        <w:rPr>
          <w:rFonts w:ascii="Times New Roman" w:hAnsi="Times New Roman" w:cs="Times New Roman"/>
          <w:i/>
          <w:iCs/>
        </w:rPr>
        <w:t xml:space="preserve"> </w:t>
      </w:r>
      <w:r w:rsidR="00AD4B7A" w:rsidRPr="003004D0">
        <w:rPr>
          <w:rFonts w:ascii="Times New Roman" w:hAnsi="Times New Roman" w:cs="Times New Roman"/>
          <w:i/>
          <w:iCs/>
        </w:rPr>
        <w:t xml:space="preserve">w </w:t>
      </w:r>
      <w:r w:rsidR="00D21E89">
        <w:rPr>
          <w:rFonts w:ascii="Times New Roman" w:hAnsi="Times New Roman" w:cs="Times New Roman"/>
          <w:i/>
          <w:iCs/>
        </w:rPr>
        <w:t xml:space="preserve">związku z realizacją zadań związanych z </w:t>
      </w:r>
      <w:r w:rsidR="001C04F3">
        <w:rPr>
          <w:rFonts w:ascii="Times New Roman" w:hAnsi="Times New Roman" w:cs="Times New Roman"/>
          <w:i/>
          <w:iCs/>
        </w:rPr>
        <w:t>przyznani</w:t>
      </w:r>
      <w:r w:rsidR="00D83465">
        <w:rPr>
          <w:rFonts w:ascii="Times New Roman" w:hAnsi="Times New Roman" w:cs="Times New Roman"/>
          <w:i/>
          <w:iCs/>
        </w:rPr>
        <w:t>em i wypłatą</w:t>
      </w:r>
      <w:r w:rsidR="00E326CB">
        <w:rPr>
          <w:rFonts w:ascii="Times New Roman" w:hAnsi="Times New Roman" w:cs="Times New Roman"/>
          <w:i/>
          <w:iCs/>
        </w:rPr>
        <w:t xml:space="preserve"> </w:t>
      </w:r>
      <w:r w:rsidR="001C04F3">
        <w:rPr>
          <w:rFonts w:ascii="Times New Roman" w:hAnsi="Times New Roman" w:cs="Times New Roman"/>
          <w:i/>
          <w:iCs/>
        </w:rPr>
        <w:t>pomocy</w:t>
      </w:r>
      <w:r w:rsidR="00905A3D">
        <w:rPr>
          <w:rFonts w:ascii="Times New Roman" w:hAnsi="Times New Roman" w:cs="Times New Roman"/>
          <w:i/>
          <w:iCs/>
        </w:rPr>
        <w:t xml:space="preserve"> </w:t>
      </w:r>
      <w:r w:rsidR="005E3A90">
        <w:rPr>
          <w:rFonts w:ascii="Times New Roman" w:hAnsi="Times New Roman" w:cs="Times New Roman"/>
          <w:i/>
          <w:iCs/>
        </w:rPr>
        <w:t>finansowej</w:t>
      </w:r>
      <w:r w:rsidR="00E71A60">
        <w:rPr>
          <w:rFonts w:ascii="Times New Roman" w:hAnsi="Times New Roman" w:cs="Times New Roman"/>
          <w:i/>
          <w:iCs/>
        </w:rPr>
        <w:t xml:space="preserve"> w ramach </w:t>
      </w:r>
      <w:r w:rsidR="00486A66">
        <w:rPr>
          <w:rFonts w:ascii="Times New Roman" w:hAnsi="Times New Roman" w:cs="Times New Roman"/>
          <w:i/>
          <w:iCs/>
        </w:rPr>
        <w:t>poddziałania „Wsparcie korzystania z usług doradczych” objętego Programem Rozwoju Obszarów Wiejskich na lata 2014-2020</w:t>
      </w:r>
      <w:r w:rsidR="009720CE">
        <w:rPr>
          <w:rFonts w:ascii="Times New Roman" w:hAnsi="Times New Roman" w:cs="Times New Roman"/>
          <w:i/>
          <w:iCs/>
        </w:rPr>
        <w:t>, tj. w celu przyznania i wypłaty pomocy.</w:t>
      </w:r>
    </w:p>
    <w:p w14:paraId="403AA98B" w14:textId="77777777" w:rsidR="001B6DF4" w:rsidRDefault="00AD4B7A" w:rsidP="003F2957">
      <w:pPr>
        <w:jc w:val="both"/>
        <w:rPr>
          <w:rFonts w:ascii="Times New Roman" w:hAnsi="Times New Roman" w:cs="Times New Roman"/>
          <w:i/>
          <w:iCs/>
        </w:rPr>
      </w:pPr>
      <w:r w:rsidRPr="003004D0">
        <w:rPr>
          <w:rFonts w:ascii="Times New Roman" w:hAnsi="Times New Roman" w:cs="Times New Roman"/>
          <w:i/>
          <w:iCs/>
        </w:rPr>
        <w:t>Podanie ww. danych jest dobrowolne, a ich niepodanie nie wpływa na</w:t>
      </w:r>
      <w:r w:rsidR="00211B5E">
        <w:rPr>
          <w:rFonts w:ascii="Times New Roman" w:hAnsi="Times New Roman" w:cs="Times New Roman"/>
          <w:i/>
          <w:iCs/>
        </w:rPr>
        <w:t xml:space="preserve"> przyznanie </w:t>
      </w:r>
      <w:r w:rsidR="00DE641D">
        <w:rPr>
          <w:rFonts w:ascii="Times New Roman" w:hAnsi="Times New Roman" w:cs="Times New Roman"/>
          <w:i/>
          <w:iCs/>
        </w:rPr>
        <w:t xml:space="preserve">i wypłatę </w:t>
      </w:r>
      <w:r w:rsidR="00211B5E">
        <w:rPr>
          <w:rFonts w:ascii="Times New Roman" w:hAnsi="Times New Roman" w:cs="Times New Roman"/>
          <w:i/>
          <w:iCs/>
        </w:rPr>
        <w:t>pomocy w ramach poddziałania „Wsparcie korzystania z usług doradczych</w:t>
      </w:r>
      <w:r w:rsidR="001C68D9">
        <w:rPr>
          <w:rFonts w:ascii="Times New Roman" w:hAnsi="Times New Roman" w:cs="Times New Roman"/>
          <w:i/>
          <w:iCs/>
        </w:rPr>
        <w:t>”.</w:t>
      </w:r>
      <w:r w:rsidR="00211B5E">
        <w:rPr>
          <w:rFonts w:ascii="Times New Roman" w:hAnsi="Times New Roman" w:cs="Times New Roman"/>
          <w:i/>
          <w:iCs/>
        </w:rPr>
        <w:t xml:space="preserve"> </w:t>
      </w:r>
      <w:r w:rsidRPr="003004D0">
        <w:rPr>
          <w:rFonts w:ascii="Times New Roman" w:hAnsi="Times New Roman" w:cs="Times New Roman"/>
          <w:i/>
          <w:iCs/>
        </w:rPr>
        <w:t xml:space="preserve">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 e-mail: </w:t>
      </w:r>
      <w:hyperlink r:id="rId10" w:history="1">
        <w:r w:rsidRPr="003004D0">
          <w:rPr>
            <w:rStyle w:val="Hipercze"/>
            <w:rFonts w:ascii="Times New Roman" w:hAnsi="Times New Roman" w:cs="Times New Roman"/>
            <w:i/>
            <w:iCs/>
          </w:rPr>
          <w:t>iod@arimr.gov.pl</w:t>
        </w:r>
      </w:hyperlink>
      <w:r w:rsidRPr="003004D0">
        <w:rPr>
          <w:rFonts w:ascii="Times New Roman" w:hAnsi="Times New Roman" w:cs="Times New Roman"/>
          <w:i/>
          <w:iCs/>
        </w:rPr>
        <w:t>. Wycofanie zgody nie wpływa na zgodność z prawem przetwarzania, którego dokonano na podstawie zgody przed jej wycofaniem.</w:t>
      </w:r>
    </w:p>
    <w:p w14:paraId="25871D74" w14:textId="77777777" w:rsidR="001C68D9" w:rsidRDefault="001C68D9" w:rsidP="003F2957">
      <w:pPr>
        <w:jc w:val="both"/>
        <w:rPr>
          <w:rFonts w:ascii="Times New Roman" w:hAnsi="Times New Roman" w:cs="Times New Roman"/>
        </w:rPr>
      </w:pPr>
    </w:p>
    <w:p w14:paraId="4B81AA74" w14:textId="77777777" w:rsidR="003155E1" w:rsidRDefault="003155E1" w:rsidP="003F2957">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3624"/>
        <w:gridCol w:w="1812"/>
        <w:gridCol w:w="3626"/>
      </w:tblGrid>
      <w:tr w:rsidR="00921F9D" w:rsidRPr="00921F9D" w14:paraId="75FD4BFD" w14:textId="77777777" w:rsidTr="00C859E6">
        <w:trPr>
          <w:trHeight w:val="1164"/>
        </w:trPr>
        <w:tc>
          <w:tcPr>
            <w:tcW w:w="3624" w:type="dxa"/>
            <w:tcBorders>
              <w:bottom w:val="single" w:sz="4" w:space="0" w:color="auto"/>
            </w:tcBorders>
          </w:tcPr>
          <w:p w14:paraId="487510A3" w14:textId="77777777" w:rsidR="00921F9D" w:rsidRPr="00921F9D" w:rsidRDefault="00921F9D" w:rsidP="00921F9D"/>
        </w:tc>
        <w:tc>
          <w:tcPr>
            <w:tcW w:w="1812" w:type="dxa"/>
            <w:tcBorders>
              <w:top w:val="nil"/>
              <w:left w:val="nil"/>
              <w:bottom w:val="nil"/>
              <w:right w:val="single" w:sz="4" w:space="0" w:color="auto"/>
            </w:tcBorders>
          </w:tcPr>
          <w:p w14:paraId="4E0C17A7" w14:textId="77777777" w:rsidR="00921F9D" w:rsidRPr="00921F9D" w:rsidRDefault="00921F9D" w:rsidP="00921F9D"/>
        </w:tc>
        <w:tc>
          <w:tcPr>
            <w:tcW w:w="3626" w:type="dxa"/>
            <w:tcBorders>
              <w:top w:val="single" w:sz="4" w:space="0" w:color="auto"/>
              <w:left w:val="single" w:sz="4" w:space="0" w:color="auto"/>
              <w:bottom w:val="single" w:sz="4" w:space="0" w:color="auto"/>
              <w:right w:val="single" w:sz="4" w:space="0" w:color="auto"/>
            </w:tcBorders>
          </w:tcPr>
          <w:p w14:paraId="40F444B9" w14:textId="77777777" w:rsidR="00921F9D" w:rsidRPr="00921F9D" w:rsidRDefault="00921F9D" w:rsidP="00921F9D"/>
        </w:tc>
      </w:tr>
      <w:tr w:rsidR="00921F9D" w:rsidRPr="00921F9D" w14:paraId="18A8A9DA" w14:textId="77777777" w:rsidTr="00C859E6">
        <w:trPr>
          <w:trHeight w:val="274"/>
        </w:trPr>
        <w:tc>
          <w:tcPr>
            <w:tcW w:w="3624" w:type="dxa"/>
            <w:tcBorders>
              <w:top w:val="single" w:sz="4" w:space="0" w:color="auto"/>
              <w:left w:val="nil"/>
              <w:bottom w:val="nil"/>
              <w:right w:val="nil"/>
            </w:tcBorders>
          </w:tcPr>
          <w:p w14:paraId="11592080" w14:textId="77777777" w:rsidR="00921F9D" w:rsidRPr="00921F9D" w:rsidRDefault="00921F9D" w:rsidP="00921F9D">
            <w:pPr>
              <w:jc w:val="center"/>
              <w:rPr>
                <w:rFonts w:ascii="Times New Roman" w:hAnsi="Times New Roman" w:cs="Times New Roman"/>
                <w:sz w:val="16"/>
                <w:szCs w:val="16"/>
              </w:rPr>
            </w:pPr>
            <w:r w:rsidRPr="00921F9D">
              <w:rPr>
                <w:rFonts w:ascii="Times New Roman" w:hAnsi="Times New Roman" w:cs="Times New Roman"/>
                <w:sz w:val="16"/>
                <w:szCs w:val="16"/>
              </w:rPr>
              <w:t>Miejscowość i data</w:t>
            </w:r>
          </w:p>
        </w:tc>
        <w:tc>
          <w:tcPr>
            <w:tcW w:w="1812" w:type="dxa"/>
            <w:tcBorders>
              <w:top w:val="nil"/>
              <w:left w:val="nil"/>
              <w:bottom w:val="nil"/>
              <w:right w:val="nil"/>
            </w:tcBorders>
          </w:tcPr>
          <w:p w14:paraId="23407E15" w14:textId="77777777" w:rsidR="00921F9D" w:rsidRPr="00921F9D" w:rsidRDefault="00921F9D" w:rsidP="00921F9D">
            <w:pPr>
              <w:rPr>
                <w:rFonts w:ascii="Times New Roman" w:hAnsi="Times New Roman" w:cs="Times New Roman"/>
                <w:sz w:val="16"/>
                <w:szCs w:val="16"/>
              </w:rPr>
            </w:pPr>
          </w:p>
        </w:tc>
        <w:tc>
          <w:tcPr>
            <w:tcW w:w="3626" w:type="dxa"/>
            <w:tcBorders>
              <w:top w:val="single" w:sz="4" w:space="0" w:color="auto"/>
              <w:left w:val="nil"/>
              <w:bottom w:val="nil"/>
              <w:right w:val="nil"/>
            </w:tcBorders>
          </w:tcPr>
          <w:p w14:paraId="7C31AC37" w14:textId="77777777" w:rsidR="00921F9D" w:rsidRPr="00921F9D" w:rsidRDefault="00921F9D" w:rsidP="00921F9D">
            <w:pPr>
              <w:jc w:val="center"/>
              <w:rPr>
                <w:rFonts w:ascii="Times New Roman" w:hAnsi="Times New Roman" w:cs="Times New Roman"/>
                <w:sz w:val="16"/>
                <w:szCs w:val="16"/>
              </w:rPr>
            </w:pPr>
            <w:r w:rsidRPr="00921F9D">
              <w:rPr>
                <w:rFonts w:ascii="Times New Roman" w:hAnsi="Times New Roman" w:cs="Times New Roman"/>
                <w:sz w:val="16"/>
                <w:szCs w:val="16"/>
              </w:rPr>
              <w:t xml:space="preserve">Czytelny podpis </w:t>
            </w:r>
            <w:r>
              <w:rPr>
                <w:rFonts w:ascii="Times New Roman" w:hAnsi="Times New Roman" w:cs="Times New Roman"/>
                <w:sz w:val="16"/>
                <w:szCs w:val="16"/>
              </w:rPr>
              <w:t>osoby do kontaktu</w:t>
            </w:r>
          </w:p>
        </w:tc>
      </w:tr>
    </w:tbl>
    <w:p w14:paraId="1988CB04" w14:textId="77777777" w:rsidR="00921F9D" w:rsidRPr="003004D0" w:rsidRDefault="00921F9D" w:rsidP="003F2957">
      <w:pPr>
        <w:jc w:val="both"/>
        <w:rPr>
          <w:rFonts w:ascii="Times New Roman" w:hAnsi="Times New Roman" w:cs="Times New Roman"/>
        </w:rPr>
      </w:pPr>
    </w:p>
    <w:sectPr w:rsidR="00921F9D" w:rsidRPr="003004D0" w:rsidSect="00232F4F">
      <w:headerReference w:type="default" r:id="rId11"/>
      <w:pgSz w:w="11906" w:h="16838"/>
      <w:pgMar w:top="993"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7795A" w14:textId="77777777" w:rsidR="00087EB9" w:rsidRDefault="00087EB9" w:rsidP="00AD4B7A">
      <w:pPr>
        <w:spacing w:after="0" w:line="240" w:lineRule="auto"/>
      </w:pPr>
      <w:r>
        <w:separator/>
      </w:r>
    </w:p>
  </w:endnote>
  <w:endnote w:type="continuationSeparator" w:id="0">
    <w:p w14:paraId="57C57332" w14:textId="77777777" w:rsidR="00087EB9" w:rsidRDefault="00087EB9" w:rsidP="00AD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E9178" w14:textId="77777777" w:rsidR="00087EB9" w:rsidRDefault="00087EB9" w:rsidP="00AD4B7A">
      <w:pPr>
        <w:spacing w:after="0" w:line="240" w:lineRule="auto"/>
      </w:pPr>
      <w:r>
        <w:separator/>
      </w:r>
    </w:p>
  </w:footnote>
  <w:footnote w:type="continuationSeparator" w:id="0">
    <w:p w14:paraId="439C0945" w14:textId="77777777" w:rsidR="00087EB9" w:rsidRDefault="00087EB9" w:rsidP="00AD4B7A">
      <w:pPr>
        <w:spacing w:after="0" w:line="240" w:lineRule="auto"/>
      </w:pPr>
      <w:r>
        <w:continuationSeparator/>
      </w:r>
    </w:p>
  </w:footnote>
  <w:footnote w:id="1">
    <w:p w14:paraId="480E647C" w14:textId="2A293357" w:rsidR="00557BCC" w:rsidRPr="00944732" w:rsidRDefault="00557BCC" w:rsidP="00944732">
      <w:pPr>
        <w:spacing w:after="0" w:line="240" w:lineRule="auto"/>
        <w:jc w:val="both"/>
        <w:rPr>
          <w:rFonts w:ascii="Times New Roman" w:eastAsia="Calibri" w:hAnsi="Times New Roman" w:cs="Times New Roman"/>
          <w:b/>
          <w:color w:val="000000"/>
          <w:sz w:val="28"/>
          <w:szCs w:val="28"/>
        </w:rPr>
      </w:pPr>
      <w:r w:rsidRPr="00557BCC">
        <w:rPr>
          <w:rStyle w:val="Odwoanieprzypisudolnego"/>
        </w:rPr>
        <w:sym w:font="Symbol" w:char="F02A"/>
      </w:r>
      <w:r>
        <w:t xml:space="preserve"> </w:t>
      </w:r>
      <w:r w:rsidR="00944732" w:rsidRPr="00944732">
        <w:rPr>
          <w:rFonts w:ascii="Times New Roman" w:hAnsi="Times New Roman" w:cs="Times New Roman"/>
          <w:sz w:val="18"/>
          <w:szCs w:val="18"/>
        </w:rPr>
        <w:t>W przypadku, gdy dane przekazywane do ARiMR na podstawie §</w:t>
      </w:r>
      <w:r w:rsidR="00944732">
        <w:rPr>
          <w:rFonts w:ascii="Times New Roman" w:hAnsi="Times New Roman" w:cs="Times New Roman"/>
          <w:sz w:val="18"/>
          <w:szCs w:val="18"/>
        </w:rPr>
        <w:t xml:space="preserve"> </w:t>
      </w:r>
      <w:r w:rsidR="00944732" w:rsidRPr="00944732">
        <w:rPr>
          <w:rFonts w:ascii="Times New Roman" w:hAnsi="Times New Roman" w:cs="Times New Roman"/>
          <w:sz w:val="18"/>
          <w:szCs w:val="18"/>
        </w:rPr>
        <w:t xml:space="preserve">5 ust. 3 pkt. 2 </w:t>
      </w:r>
      <w:r w:rsidR="0040695A">
        <w:rPr>
          <w:rFonts w:ascii="Times New Roman" w:hAnsi="Times New Roman" w:cs="Times New Roman"/>
          <w:sz w:val="18"/>
          <w:szCs w:val="18"/>
        </w:rPr>
        <w:t xml:space="preserve">umowy o przyznaniu pomocy </w:t>
      </w:r>
      <w:r w:rsidR="00F4022F">
        <w:rPr>
          <w:rFonts w:ascii="Times New Roman" w:hAnsi="Times New Roman" w:cs="Times New Roman"/>
          <w:sz w:val="18"/>
          <w:szCs w:val="18"/>
        </w:rPr>
        <w:t xml:space="preserve">nie </w:t>
      </w:r>
      <w:r w:rsidR="00944732" w:rsidRPr="00944732">
        <w:rPr>
          <w:rFonts w:ascii="Times New Roman" w:hAnsi="Times New Roman" w:cs="Times New Roman"/>
          <w:sz w:val="18"/>
          <w:szCs w:val="18"/>
        </w:rPr>
        <w:t>są danymi służbowymi pracownika wymagane jest wyrażenie dodatkowej zgody na przetwarzanie tych danych - w takim przypadku osoba uprawniona do kontaktu powinna wypełnić i podpisać zgodę zawartą w załączniku.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79D3" w14:textId="77777777" w:rsidR="0066728B" w:rsidRDefault="0066728B" w:rsidP="00AD4B7A">
    <w:pPr>
      <w:tabs>
        <w:tab w:val="center" w:pos="4536"/>
        <w:tab w:val="right" w:pos="9072"/>
      </w:tabs>
      <w:spacing w:after="0" w:line="240" w:lineRule="auto"/>
      <w:jc w:val="right"/>
      <w:rPr>
        <w:rFonts w:ascii="Times New Roman" w:hAnsi="Times New Roman" w:cs="Times New Roman"/>
        <w:i/>
        <w:sz w:val="20"/>
        <w:szCs w:val="20"/>
      </w:rPr>
    </w:pPr>
  </w:p>
  <w:p w14:paraId="119076A3" w14:textId="77777777" w:rsidR="00AD4B7A" w:rsidRPr="00AD4B7A" w:rsidRDefault="00AD4B7A" w:rsidP="00AD4B7A">
    <w:pPr>
      <w:tabs>
        <w:tab w:val="center" w:pos="4536"/>
        <w:tab w:val="right" w:pos="9072"/>
      </w:tabs>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Załącznik nr 9</w:t>
    </w:r>
    <w:r w:rsidRPr="00AD4B7A">
      <w:rPr>
        <w:rFonts w:ascii="Times New Roman" w:hAnsi="Times New Roman" w:cs="Times New Roman"/>
        <w:i/>
        <w:sz w:val="20"/>
        <w:szCs w:val="20"/>
      </w:rPr>
      <w:t xml:space="preserve"> do umowy o przyznaniu pomocy</w:t>
    </w:r>
  </w:p>
  <w:p w14:paraId="6E23FCBD" w14:textId="77777777" w:rsidR="00AD4B7A" w:rsidRDefault="00AD4B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7A"/>
    <w:rsid w:val="0000063B"/>
    <w:rsid w:val="00087EB9"/>
    <w:rsid w:val="000B4D0B"/>
    <w:rsid w:val="00122449"/>
    <w:rsid w:val="00123B3B"/>
    <w:rsid w:val="00144BD4"/>
    <w:rsid w:val="00165997"/>
    <w:rsid w:val="00194428"/>
    <w:rsid w:val="001A0F69"/>
    <w:rsid w:val="001C04F3"/>
    <w:rsid w:val="001C68D9"/>
    <w:rsid w:val="00204E0F"/>
    <w:rsid w:val="00211B5E"/>
    <w:rsid w:val="002172F5"/>
    <w:rsid w:val="0023253B"/>
    <w:rsid w:val="00232F4F"/>
    <w:rsid w:val="002345D2"/>
    <w:rsid w:val="00246EBE"/>
    <w:rsid w:val="0024718F"/>
    <w:rsid w:val="00253832"/>
    <w:rsid w:val="00293C24"/>
    <w:rsid w:val="003004D0"/>
    <w:rsid w:val="0030770D"/>
    <w:rsid w:val="003155E1"/>
    <w:rsid w:val="00323E94"/>
    <w:rsid w:val="00330AAA"/>
    <w:rsid w:val="003346D9"/>
    <w:rsid w:val="00353AB8"/>
    <w:rsid w:val="0039494F"/>
    <w:rsid w:val="003D5076"/>
    <w:rsid w:val="003D6350"/>
    <w:rsid w:val="003F2957"/>
    <w:rsid w:val="0040695A"/>
    <w:rsid w:val="004718D9"/>
    <w:rsid w:val="0048439C"/>
    <w:rsid w:val="00486A66"/>
    <w:rsid w:val="005073E6"/>
    <w:rsid w:val="00520E92"/>
    <w:rsid w:val="005246B6"/>
    <w:rsid w:val="00546200"/>
    <w:rsid w:val="00547A3C"/>
    <w:rsid w:val="00557BCC"/>
    <w:rsid w:val="005E3A90"/>
    <w:rsid w:val="006065FB"/>
    <w:rsid w:val="00623660"/>
    <w:rsid w:val="00630B97"/>
    <w:rsid w:val="00630EE2"/>
    <w:rsid w:val="00641755"/>
    <w:rsid w:val="0065014F"/>
    <w:rsid w:val="0066728B"/>
    <w:rsid w:val="006C236C"/>
    <w:rsid w:val="006D7813"/>
    <w:rsid w:val="006E7DAC"/>
    <w:rsid w:val="0071438C"/>
    <w:rsid w:val="00791A37"/>
    <w:rsid w:val="007A464A"/>
    <w:rsid w:val="008077B4"/>
    <w:rsid w:val="00851CAD"/>
    <w:rsid w:val="00860A8A"/>
    <w:rsid w:val="00864C93"/>
    <w:rsid w:val="00866AC7"/>
    <w:rsid w:val="00882F0B"/>
    <w:rsid w:val="00891961"/>
    <w:rsid w:val="008D0731"/>
    <w:rsid w:val="00904D40"/>
    <w:rsid w:val="00905A3D"/>
    <w:rsid w:val="00921F9D"/>
    <w:rsid w:val="009256C2"/>
    <w:rsid w:val="00931A62"/>
    <w:rsid w:val="00936957"/>
    <w:rsid w:val="00944732"/>
    <w:rsid w:val="009720CE"/>
    <w:rsid w:val="00991542"/>
    <w:rsid w:val="009B6977"/>
    <w:rsid w:val="009D34A5"/>
    <w:rsid w:val="009E1533"/>
    <w:rsid w:val="009E7329"/>
    <w:rsid w:val="00A0424A"/>
    <w:rsid w:val="00A70EF7"/>
    <w:rsid w:val="00A86D6A"/>
    <w:rsid w:val="00A9715B"/>
    <w:rsid w:val="00AA2816"/>
    <w:rsid w:val="00AC2705"/>
    <w:rsid w:val="00AD4B7A"/>
    <w:rsid w:val="00B75D0F"/>
    <w:rsid w:val="00C221FE"/>
    <w:rsid w:val="00C8229F"/>
    <w:rsid w:val="00C9462D"/>
    <w:rsid w:val="00CA41A1"/>
    <w:rsid w:val="00CA6CAC"/>
    <w:rsid w:val="00CC0E52"/>
    <w:rsid w:val="00CD34E7"/>
    <w:rsid w:val="00CE4BD3"/>
    <w:rsid w:val="00D21E89"/>
    <w:rsid w:val="00D33B5E"/>
    <w:rsid w:val="00D83465"/>
    <w:rsid w:val="00DD7552"/>
    <w:rsid w:val="00DE641D"/>
    <w:rsid w:val="00DE7A3C"/>
    <w:rsid w:val="00E13C81"/>
    <w:rsid w:val="00E326CB"/>
    <w:rsid w:val="00E71A60"/>
    <w:rsid w:val="00E94279"/>
    <w:rsid w:val="00EA037E"/>
    <w:rsid w:val="00EE56E3"/>
    <w:rsid w:val="00F4022F"/>
    <w:rsid w:val="00F43270"/>
    <w:rsid w:val="00F4690C"/>
    <w:rsid w:val="00F5091B"/>
    <w:rsid w:val="00F72681"/>
    <w:rsid w:val="00F77C18"/>
    <w:rsid w:val="00FA6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8E64"/>
  <w15:docId w15:val="{D268D77D-70F7-485F-8D19-1C87DF20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4B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4B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4B7A"/>
  </w:style>
  <w:style w:type="paragraph" w:styleId="Stopka">
    <w:name w:val="footer"/>
    <w:basedOn w:val="Normalny"/>
    <w:link w:val="StopkaZnak"/>
    <w:uiPriority w:val="99"/>
    <w:unhideWhenUsed/>
    <w:rsid w:val="00AD4B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4B7A"/>
  </w:style>
  <w:style w:type="character" w:styleId="Hipercze">
    <w:name w:val="Hyperlink"/>
    <w:basedOn w:val="Domylnaczcionkaakapitu"/>
    <w:uiPriority w:val="99"/>
    <w:unhideWhenUsed/>
    <w:rsid w:val="00AD4B7A"/>
    <w:rPr>
      <w:color w:val="0563C1" w:themeColor="hyperlink"/>
      <w:u w:val="single"/>
    </w:rPr>
  </w:style>
  <w:style w:type="table" w:styleId="Tabela-Siatka">
    <w:name w:val="Table Grid"/>
    <w:basedOn w:val="Standardowy"/>
    <w:uiPriority w:val="39"/>
    <w:rsid w:val="0092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C0E52"/>
    <w:rPr>
      <w:sz w:val="16"/>
      <w:szCs w:val="16"/>
    </w:rPr>
  </w:style>
  <w:style w:type="paragraph" w:styleId="Tekstkomentarza">
    <w:name w:val="annotation text"/>
    <w:basedOn w:val="Normalny"/>
    <w:link w:val="TekstkomentarzaZnak"/>
    <w:uiPriority w:val="99"/>
    <w:semiHidden/>
    <w:unhideWhenUsed/>
    <w:rsid w:val="00CC0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E52"/>
    <w:rPr>
      <w:sz w:val="20"/>
      <w:szCs w:val="20"/>
    </w:rPr>
  </w:style>
  <w:style w:type="paragraph" w:styleId="Tematkomentarza">
    <w:name w:val="annotation subject"/>
    <w:basedOn w:val="Tekstkomentarza"/>
    <w:next w:val="Tekstkomentarza"/>
    <w:link w:val="TematkomentarzaZnak"/>
    <w:uiPriority w:val="99"/>
    <w:semiHidden/>
    <w:unhideWhenUsed/>
    <w:rsid w:val="00CC0E52"/>
    <w:rPr>
      <w:b/>
      <w:bCs/>
    </w:rPr>
  </w:style>
  <w:style w:type="character" w:customStyle="1" w:styleId="TematkomentarzaZnak">
    <w:name w:val="Temat komentarza Znak"/>
    <w:basedOn w:val="TekstkomentarzaZnak"/>
    <w:link w:val="Tematkomentarza"/>
    <w:uiPriority w:val="99"/>
    <w:semiHidden/>
    <w:rsid w:val="00CC0E52"/>
    <w:rPr>
      <w:b/>
      <w:bCs/>
      <w:sz w:val="20"/>
      <w:szCs w:val="20"/>
    </w:rPr>
  </w:style>
  <w:style w:type="paragraph" w:styleId="Tekstdymka">
    <w:name w:val="Balloon Text"/>
    <w:basedOn w:val="Normalny"/>
    <w:link w:val="TekstdymkaZnak"/>
    <w:uiPriority w:val="99"/>
    <w:semiHidden/>
    <w:unhideWhenUsed/>
    <w:rsid w:val="00CC0E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0E52"/>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326C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26CB"/>
    <w:rPr>
      <w:sz w:val="20"/>
      <w:szCs w:val="20"/>
    </w:rPr>
  </w:style>
  <w:style w:type="character" w:styleId="Odwoanieprzypisudolnego">
    <w:name w:val="footnote reference"/>
    <w:basedOn w:val="Domylnaczcionkaakapitu"/>
    <w:uiPriority w:val="99"/>
    <w:semiHidden/>
    <w:unhideWhenUsed/>
    <w:rsid w:val="00E32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B7C0-4FBA-4D70-A098-3C03B448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4419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Ewelina</dc:creator>
  <cp:keywords/>
  <dc:description/>
  <cp:lastModifiedBy>Zaremba Joanna</cp:lastModifiedBy>
  <cp:revision>2</cp:revision>
  <cp:lastPrinted>2020-01-23T11:42:00Z</cp:lastPrinted>
  <dcterms:created xsi:type="dcterms:W3CDTF">2021-05-17T12:38:00Z</dcterms:created>
  <dcterms:modified xsi:type="dcterms:W3CDTF">2021-05-17T12:38:00Z</dcterms:modified>
</cp:coreProperties>
</file>